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86437" w14:textId="77777777" w:rsidR="008D3A9C" w:rsidRDefault="008D3A9C" w:rsidP="008D3A9C">
      <w:pPr>
        <w:ind w:left="-720"/>
      </w:pPr>
      <w:r>
        <w:rPr>
          <w:rFonts w:eastAsia="Times New Roman" w:cs="Times New Roman"/>
          <w:noProof/>
        </w:rPr>
        <w:drawing>
          <wp:inline distT="0" distB="0" distL="0" distR="0" wp14:anchorId="418F9F0F" wp14:editId="5F290855">
            <wp:extent cx="3149550" cy="915468"/>
            <wp:effectExtent l="0" t="0" r="635" b="0"/>
            <wp:docPr id="6" name="logo" descr="enter for AIDS Re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enter for AIDS Resear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550" cy="915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104BAA" w14:textId="6BC50402" w:rsidR="00362A2C" w:rsidRDefault="008D3A9C">
      <w:r>
        <w:t>Public Health-CFAR Consortium</w:t>
      </w:r>
    </w:p>
    <w:p w14:paraId="7EE329BC" w14:textId="767B35FF" w:rsidR="008D3A9C" w:rsidRDefault="008D3A9C">
      <w:r>
        <w:t>October 7, 2014</w:t>
      </w:r>
    </w:p>
    <w:p w14:paraId="6FD3785D" w14:textId="77777777" w:rsidR="008D3A9C" w:rsidRDefault="008D3A9C"/>
    <w:p w14:paraId="2433A27C" w14:textId="24314D14" w:rsidR="00E16A36" w:rsidRDefault="008D3A9C">
      <w:r>
        <w:t xml:space="preserve">Summary </w:t>
      </w:r>
      <w:r w:rsidR="00A4531A">
        <w:t>of Discussion</w:t>
      </w:r>
      <w:bookmarkStart w:id="0" w:name="_GoBack"/>
      <w:bookmarkEnd w:id="0"/>
    </w:p>
    <w:p w14:paraId="5D663723" w14:textId="77777777" w:rsidR="008D3A9C" w:rsidRDefault="008D3A9C"/>
    <w:p w14:paraId="1EBD7243" w14:textId="49C31E17" w:rsidR="008D3A9C" w:rsidRDefault="008D3A9C">
      <w:r>
        <w:t xml:space="preserve">1. Julie </w:t>
      </w:r>
      <w:proofErr w:type="spellStart"/>
      <w:r>
        <w:t>Dombrowski’s</w:t>
      </w:r>
      <w:proofErr w:type="spellEnd"/>
      <w:r>
        <w:t xml:space="preserve"> Introduction and Review of the OCCI project</w:t>
      </w:r>
    </w:p>
    <w:p w14:paraId="6BED2DE9" w14:textId="77777777" w:rsidR="00E16A36" w:rsidRDefault="00E16A36" w:rsidP="00E16A36">
      <w:pPr>
        <w:pStyle w:val="ListParagraph"/>
        <w:numPr>
          <w:ilvl w:val="0"/>
          <w:numId w:val="1"/>
        </w:numPr>
      </w:pPr>
      <w:r>
        <w:t>OOCI data collected and starting to be analyzed</w:t>
      </w:r>
    </w:p>
    <w:p w14:paraId="43ACEE06" w14:textId="77777777" w:rsidR="008D3A9C" w:rsidRDefault="008D3A9C" w:rsidP="00E16A36">
      <w:pPr>
        <w:pStyle w:val="ListParagraph"/>
        <w:numPr>
          <w:ilvl w:val="0"/>
          <w:numId w:val="1"/>
        </w:numPr>
      </w:pPr>
      <w:r>
        <w:t>Data fixes</w:t>
      </w:r>
    </w:p>
    <w:p w14:paraId="7F4A759D" w14:textId="525D937B" w:rsidR="00E16A36" w:rsidRDefault="008D3A9C" w:rsidP="008D3A9C">
      <w:pPr>
        <w:pStyle w:val="ListParagraph"/>
        <w:numPr>
          <w:ilvl w:val="1"/>
          <w:numId w:val="1"/>
        </w:numPr>
      </w:pPr>
      <w:r>
        <w:t xml:space="preserve">550 PLWHA in Boise, </w:t>
      </w:r>
      <w:r w:rsidR="00E16A36">
        <w:t>120 in Pocatello (</w:t>
      </w:r>
      <w:r>
        <w:t>Total Idaho cases from DHS</w:t>
      </w:r>
      <w:r w:rsidR="00E16A36">
        <w:sym w:font="Wingdings" w:char="F0E0"/>
      </w:r>
      <w:r>
        <w:t xml:space="preserve">cases </w:t>
      </w:r>
      <w:r w:rsidR="00E16A36">
        <w:t>in Idaho and not deceased)</w:t>
      </w:r>
    </w:p>
    <w:p w14:paraId="63DB16FF" w14:textId="77777777" w:rsidR="00FC1FFB" w:rsidRDefault="00FC1FFB" w:rsidP="00FC1FFB">
      <w:pPr>
        <w:pStyle w:val="ListParagraph"/>
        <w:numPr>
          <w:ilvl w:val="1"/>
          <w:numId w:val="1"/>
        </w:numPr>
      </w:pPr>
      <w:r>
        <w:t xml:space="preserve">Need to update Oregon/Multnomah County data </w:t>
      </w:r>
    </w:p>
    <w:p w14:paraId="670E1046" w14:textId="77777777" w:rsidR="00FC1FFB" w:rsidRDefault="00FC1FFB" w:rsidP="00FC1FFB">
      <w:pPr>
        <w:pStyle w:val="ListParagraph"/>
        <w:numPr>
          <w:ilvl w:val="1"/>
          <w:numId w:val="1"/>
        </w:numPr>
      </w:pPr>
      <w:r>
        <w:t>Washington data: done differently in quarterly updates and different dispositions (we will work with Jason Carr on this)</w:t>
      </w:r>
    </w:p>
    <w:p w14:paraId="21932CE4" w14:textId="77777777" w:rsidR="00FC1FFB" w:rsidRDefault="00FC1FFB" w:rsidP="00FC1FFB">
      <w:pPr>
        <w:pStyle w:val="ListParagraph"/>
        <w:numPr>
          <w:ilvl w:val="2"/>
          <w:numId w:val="1"/>
        </w:numPr>
      </w:pPr>
      <w:r>
        <w:t>WA: of the 570 truly out of care, most spontaneously relinked</w:t>
      </w:r>
    </w:p>
    <w:p w14:paraId="4A7858D9" w14:textId="77777777" w:rsidR="00FC1FFB" w:rsidRDefault="00FC1FFB" w:rsidP="00FC1FFB">
      <w:pPr>
        <w:pStyle w:val="ListParagraph"/>
        <w:numPr>
          <w:ilvl w:val="1"/>
          <w:numId w:val="1"/>
        </w:numPr>
      </w:pPr>
      <w:r>
        <w:t>WY: Had 12 w/o labs</w:t>
      </w:r>
      <w:r>
        <w:sym w:font="Wingdings" w:char="F0E0"/>
      </w:r>
      <w:r>
        <w:t>5 moved away, just the 7 presumed out of care that they investigated</w:t>
      </w:r>
    </w:p>
    <w:p w14:paraId="328339B5" w14:textId="77777777" w:rsidR="00FC1FFB" w:rsidRDefault="00FC1FFB" w:rsidP="00FC1FFB">
      <w:pPr>
        <w:pStyle w:val="ListParagraph"/>
        <w:numPr>
          <w:ilvl w:val="0"/>
          <w:numId w:val="1"/>
        </w:numPr>
      </w:pPr>
      <w:r>
        <w:t>Interesting results</w:t>
      </w:r>
    </w:p>
    <w:p w14:paraId="668EF6C7" w14:textId="6F4995DD" w:rsidR="00E16A36" w:rsidRDefault="008D3A9C" w:rsidP="00FC1FFB">
      <w:pPr>
        <w:pStyle w:val="ListParagraph"/>
        <w:numPr>
          <w:ilvl w:val="1"/>
          <w:numId w:val="1"/>
        </w:numPr>
      </w:pPr>
      <w:r>
        <w:t xml:space="preserve">Out of care for a median of 4.5 years shows that this is case back log </w:t>
      </w:r>
    </w:p>
    <w:p w14:paraId="07ABE591" w14:textId="6892AAEA" w:rsidR="008D3A9C" w:rsidRDefault="008D3A9C" w:rsidP="00FC1FFB">
      <w:pPr>
        <w:pStyle w:val="ListParagraph"/>
        <w:numPr>
          <w:ilvl w:val="1"/>
          <w:numId w:val="1"/>
        </w:numPr>
      </w:pPr>
      <w:r>
        <w:t>Strikingly low proportion of MSM in the out of care populations</w:t>
      </w:r>
    </w:p>
    <w:p w14:paraId="187B0AE3" w14:textId="77777777" w:rsidR="00E16A36" w:rsidRDefault="00E16A36" w:rsidP="00FC1FFB">
      <w:pPr>
        <w:pStyle w:val="ListParagraph"/>
        <w:numPr>
          <w:ilvl w:val="1"/>
          <w:numId w:val="1"/>
        </w:numPr>
      </w:pPr>
      <w:r>
        <w:t>MT: most people moved</w:t>
      </w:r>
    </w:p>
    <w:p w14:paraId="4D5A751C" w14:textId="623B4ADA" w:rsidR="000C4140" w:rsidRDefault="00E16A36" w:rsidP="00FC1FFB">
      <w:pPr>
        <w:pStyle w:val="ListParagraph"/>
        <w:numPr>
          <w:ilvl w:val="1"/>
          <w:numId w:val="1"/>
        </w:numPr>
      </w:pPr>
      <w:r>
        <w:t>AK: do not have complete DOB</w:t>
      </w:r>
    </w:p>
    <w:p w14:paraId="17B36996" w14:textId="77777777" w:rsidR="00FC1FFB" w:rsidRDefault="00FC1FFB" w:rsidP="00E16A36">
      <w:pPr>
        <w:pStyle w:val="ListParagraph"/>
        <w:numPr>
          <w:ilvl w:val="0"/>
          <w:numId w:val="1"/>
        </w:numPr>
      </w:pPr>
      <w:r>
        <w:t>Categorization of Dispositions</w:t>
      </w:r>
    </w:p>
    <w:p w14:paraId="7CCFD727" w14:textId="77777777" w:rsidR="00FC1FFB" w:rsidRDefault="00FC1FFB" w:rsidP="00FC1FFB">
      <w:pPr>
        <w:pStyle w:val="ListParagraph"/>
        <w:numPr>
          <w:ilvl w:val="1"/>
          <w:numId w:val="1"/>
        </w:numPr>
      </w:pPr>
      <w:r>
        <w:t>Out of care (including contacts that failed)</w:t>
      </w:r>
    </w:p>
    <w:p w14:paraId="60C537A9" w14:textId="5BEFB103" w:rsidR="00FC1FFB" w:rsidRDefault="00FC1FFB" w:rsidP="00FC1FFB">
      <w:pPr>
        <w:pStyle w:val="ListParagraph"/>
        <w:numPr>
          <w:ilvl w:val="1"/>
          <w:numId w:val="1"/>
        </w:numPr>
      </w:pPr>
      <w:r>
        <w:t>No attempted contact</w:t>
      </w:r>
    </w:p>
    <w:p w14:paraId="224B8645" w14:textId="1CD88960" w:rsidR="00E16A36" w:rsidRDefault="00FC1FFB" w:rsidP="00FC1FFB">
      <w:pPr>
        <w:pStyle w:val="ListParagraph"/>
        <w:numPr>
          <w:ilvl w:val="1"/>
          <w:numId w:val="1"/>
        </w:numPr>
      </w:pPr>
      <w:r>
        <w:t xml:space="preserve">No contact info </w:t>
      </w:r>
    </w:p>
    <w:p w14:paraId="75073991" w14:textId="77777777" w:rsidR="00FC1FFB" w:rsidRDefault="00FC1FFB" w:rsidP="00E16A36">
      <w:pPr>
        <w:pStyle w:val="ListParagraph"/>
        <w:numPr>
          <w:ilvl w:val="0"/>
          <w:numId w:val="1"/>
        </w:numPr>
      </w:pPr>
      <w:r>
        <w:t>Questions</w:t>
      </w:r>
    </w:p>
    <w:p w14:paraId="60FB7E7C" w14:textId="39DF12CF" w:rsidR="00FC1FFB" w:rsidRDefault="00FC1FFB" w:rsidP="00FC1FFB">
      <w:pPr>
        <w:pStyle w:val="ListParagraph"/>
        <w:numPr>
          <w:ilvl w:val="1"/>
          <w:numId w:val="1"/>
        </w:numPr>
      </w:pPr>
      <w:r>
        <w:t>First round of investigations was a cleansing of the data; the second round could be more efficient?</w:t>
      </w:r>
    </w:p>
    <w:p w14:paraId="466AC967" w14:textId="31385A4D" w:rsidR="000C4140" w:rsidRDefault="000C4140" w:rsidP="00FC1FFB">
      <w:pPr>
        <w:pStyle w:val="ListParagraph"/>
        <w:numPr>
          <w:ilvl w:val="1"/>
          <w:numId w:val="1"/>
        </w:numPr>
      </w:pPr>
      <w:r>
        <w:t xml:space="preserve">How do we measure people who are out of care but relinked during the time </w:t>
      </w:r>
      <w:r w:rsidR="00FC1FFB">
        <w:t>when</w:t>
      </w:r>
      <w:r>
        <w:t xml:space="preserve"> were investigating the cases</w:t>
      </w:r>
      <w:r w:rsidR="00FC1FFB">
        <w:t>?</w:t>
      </w:r>
    </w:p>
    <w:p w14:paraId="09BD4113" w14:textId="0B5F4395" w:rsidR="000C4140" w:rsidRDefault="00FC1FFB" w:rsidP="00FC1FFB">
      <w:pPr>
        <w:pStyle w:val="ListParagraph"/>
        <w:numPr>
          <w:ilvl w:val="1"/>
          <w:numId w:val="1"/>
        </w:numPr>
      </w:pPr>
      <w:r>
        <w:t>Look at differences</w:t>
      </w:r>
      <w:r w:rsidR="000C4140">
        <w:t xml:space="preserve"> between </w:t>
      </w:r>
      <w:r>
        <w:t>H</w:t>
      </w:r>
      <w:r w:rsidR="000C4140">
        <w:t xml:space="preserve">ealth </w:t>
      </w:r>
      <w:r>
        <w:t>Departments</w:t>
      </w:r>
      <w:r w:rsidR="000C4140">
        <w:t xml:space="preserve"> based vs. clinic based</w:t>
      </w:r>
      <w:r>
        <w:t>?</w:t>
      </w:r>
    </w:p>
    <w:p w14:paraId="6A141D11" w14:textId="77777777" w:rsidR="00FC1FFB" w:rsidRDefault="00FC1FFB" w:rsidP="00FC1FFB">
      <w:pPr>
        <w:pStyle w:val="ListParagraph"/>
        <w:numPr>
          <w:ilvl w:val="1"/>
          <w:numId w:val="1"/>
        </w:numPr>
      </w:pPr>
      <w:r>
        <w:t>Should we at people who are more suppressed in the past year instead of out of care?</w:t>
      </w:r>
    </w:p>
    <w:p w14:paraId="2FBFBF21" w14:textId="27DE5C40" w:rsidR="00FC1FFB" w:rsidRDefault="00FC1FFB" w:rsidP="00FC1FFB">
      <w:pPr>
        <w:pStyle w:val="ListParagraph"/>
        <w:numPr>
          <w:ilvl w:val="1"/>
          <w:numId w:val="1"/>
        </w:numPr>
      </w:pPr>
      <w:r>
        <w:t>Where do we put our energy?</w:t>
      </w:r>
    </w:p>
    <w:p w14:paraId="1B12EBF1" w14:textId="4E8C8C16" w:rsidR="000C4140" w:rsidRDefault="00FC1FFB" w:rsidP="00FC1FFB">
      <w:pPr>
        <w:pStyle w:val="ListParagraph"/>
        <w:numPr>
          <w:ilvl w:val="1"/>
          <w:numId w:val="1"/>
        </w:numPr>
      </w:pPr>
      <w:r>
        <w:t xml:space="preserve">Should we use </w:t>
      </w:r>
      <w:r w:rsidR="003E37DD">
        <w:t>CDC metrics for out of care/cascade</w:t>
      </w:r>
      <w:r>
        <w:t>?</w:t>
      </w:r>
    </w:p>
    <w:p w14:paraId="3FF22F34" w14:textId="0E55F773" w:rsidR="003E37DD" w:rsidRDefault="00FC1FFB" w:rsidP="00FC1FFB">
      <w:pPr>
        <w:pStyle w:val="ListParagraph"/>
        <w:numPr>
          <w:ilvl w:val="2"/>
          <w:numId w:val="1"/>
        </w:numPr>
      </w:pPr>
      <w:r>
        <w:t xml:space="preserve">Report of 19 jurisdictions found </w:t>
      </w:r>
      <w:r w:rsidR="003E37DD">
        <w:t>43%</w:t>
      </w:r>
      <w:r>
        <w:t xml:space="preserve"> viral suppressed</w:t>
      </w:r>
    </w:p>
    <w:p w14:paraId="4909AFA3" w14:textId="153EDA8C" w:rsidR="003E37DD" w:rsidRDefault="003E37DD" w:rsidP="00FC1FFB">
      <w:pPr>
        <w:pStyle w:val="ListParagraph"/>
        <w:numPr>
          <w:ilvl w:val="2"/>
          <w:numId w:val="1"/>
        </w:numPr>
      </w:pPr>
      <w:r>
        <w:t>CNICS (</w:t>
      </w:r>
      <w:r w:rsidR="00FC1FFB">
        <w:t>CFAR</w:t>
      </w:r>
      <w:r>
        <w:t xml:space="preserve"> n</w:t>
      </w:r>
      <w:r w:rsidR="00FC1FFB">
        <w:t>etwork for integrated systems, Ryan W</w:t>
      </w:r>
      <w:r>
        <w:t>hite clini</w:t>
      </w:r>
      <w:r w:rsidR="00FC1FFB">
        <w:t xml:space="preserve">cs associated with CFARs nationwide) found </w:t>
      </w:r>
      <w:r>
        <w:t xml:space="preserve">50% viral suppression </w:t>
      </w:r>
      <w:r w:rsidR="00FC1FFB">
        <w:t>among</w:t>
      </w:r>
      <w:r>
        <w:t xml:space="preserve"> those not in regular care</w:t>
      </w:r>
      <w:r w:rsidR="00FC1FFB">
        <w:t xml:space="preserve"> and</w:t>
      </w:r>
      <w:r>
        <w:t>70% virally suppressed out of all patients with any clinical pattern</w:t>
      </w:r>
    </w:p>
    <w:p w14:paraId="6386D37F" w14:textId="77777777" w:rsidR="00FC1FFB" w:rsidRDefault="00FC1FFB" w:rsidP="00FC1FFB"/>
    <w:p w14:paraId="7C97976A" w14:textId="77777777" w:rsidR="00FC1FFB" w:rsidRDefault="00FC1FFB" w:rsidP="00FC1FFB">
      <w:pPr>
        <w:pStyle w:val="ListParagraph"/>
        <w:numPr>
          <w:ilvl w:val="0"/>
          <w:numId w:val="6"/>
        </w:numPr>
        <w:ind w:left="360"/>
      </w:pPr>
      <w:r>
        <w:t>Sara Glick “Young Men who have Sex with Men”</w:t>
      </w:r>
    </w:p>
    <w:p w14:paraId="01CA9033" w14:textId="6CF017B7" w:rsidR="00160DFF" w:rsidRDefault="00FC1FFB" w:rsidP="00160DFF">
      <w:pPr>
        <w:pStyle w:val="ListParagraph"/>
        <w:numPr>
          <w:ilvl w:val="0"/>
          <w:numId w:val="1"/>
        </w:numPr>
      </w:pPr>
      <w:r>
        <w:lastRenderedPageBreak/>
        <w:t>Sex E</w:t>
      </w:r>
      <w:r w:rsidR="00160DFF">
        <w:t>d</w:t>
      </w:r>
      <w:r w:rsidR="00160DFF">
        <w:sym w:font="Wingdings" w:char="F0E0"/>
      </w:r>
      <w:r w:rsidR="00160DFF">
        <w:t xml:space="preserve">hard to justify the role of Health </w:t>
      </w:r>
      <w:r>
        <w:t>Departments</w:t>
      </w:r>
      <w:r w:rsidR="00160DFF">
        <w:t xml:space="preserve"> in developing </w:t>
      </w:r>
      <w:r w:rsidR="00AF6ACA">
        <w:t>S</w:t>
      </w:r>
      <w:r w:rsidR="00160DFF">
        <w:t xml:space="preserve">ex </w:t>
      </w:r>
      <w:r w:rsidR="00AF6ACA">
        <w:t>E</w:t>
      </w:r>
      <w:r w:rsidR="00160DFF">
        <w:t>d program</w:t>
      </w:r>
    </w:p>
    <w:p w14:paraId="750BB70E" w14:textId="0160042B" w:rsidR="00160DFF" w:rsidRDefault="00AF6ACA" w:rsidP="00160DFF">
      <w:pPr>
        <w:pStyle w:val="ListParagraph"/>
        <w:numPr>
          <w:ilvl w:val="1"/>
          <w:numId w:val="1"/>
        </w:numPr>
      </w:pPr>
      <w:r>
        <w:t>What is the i</w:t>
      </w:r>
      <w:r w:rsidR="00160DFF">
        <w:t>mpact of short curriculum interventions</w:t>
      </w:r>
      <w:r>
        <w:t>?</w:t>
      </w:r>
    </w:p>
    <w:p w14:paraId="72FFB235" w14:textId="02C0136E" w:rsidR="00160DFF" w:rsidRDefault="00AF6ACA" w:rsidP="00160DFF">
      <w:pPr>
        <w:pStyle w:val="ListParagraph"/>
        <w:numPr>
          <w:ilvl w:val="1"/>
          <w:numId w:val="1"/>
        </w:numPr>
      </w:pPr>
      <w:r>
        <w:t xml:space="preserve">What is the impact of </w:t>
      </w:r>
      <w:r w:rsidR="00160DFF">
        <w:t xml:space="preserve">LGBT-centric </w:t>
      </w:r>
      <w:r>
        <w:t>S</w:t>
      </w:r>
      <w:r w:rsidR="00160DFF">
        <w:t xml:space="preserve">ex </w:t>
      </w:r>
      <w:r>
        <w:t>E</w:t>
      </w:r>
      <w:r w:rsidR="00160DFF">
        <w:t>d</w:t>
      </w:r>
      <w:r>
        <w:t>?</w:t>
      </w:r>
    </w:p>
    <w:p w14:paraId="4BB191A9" w14:textId="22F7C357" w:rsidR="00160DFF" w:rsidRDefault="0085348C" w:rsidP="00160DFF">
      <w:pPr>
        <w:pStyle w:val="ListParagraph"/>
        <w:numPr>
          <w:ilvl w:val="1"/>
          <w:numId w:val="1"/>
        </w:numPr>
      </w:pPr>
      <w:r>
        <w:t>Parent support for Sex-</w:t>
      </w:r>
      <w:r w:rsidR="00AF6ACA">
        <w:t>E</w:t>
      </w:r>
      <w:r>
        <w:t>d that doesn’t go through the scho</w:t>
      </w:r>
      <w:r w:rsidR="00AF6ACA">
        <w:t>ol</w:t>
      </w:r>
    </w:p>
    <w:p w14:paraId="29F1242C" w14:textId="77777777" w:rsidR="00AF6ACA" w:rsidRDefault="00AF6ACA" w:rsidP="00AF6ACA">
      <w:pPr>
        <w:pStyle w:val="ListParagraph"/>
        <w:numPr>
          <w:ilvl w:val="2"/>
          <w:numId w:val="1"/>
        </w:numPr>
      </w:pPr>
      <w:r>
        <w:t>Develop a program for parents so they can discuss these issues with their kids?</w:t>
      </w:r>
    </w:p>
    <w:p w14:paraId="0B08C824" w14:textId="020E9662" w:rsidR="0085348C" w:rsidRDefault="0085348C" w:rsidP="00160DFF">
      <w:pPr>
        <w:pStyle w:val="ListParagraph"/>
        <w:numPr>
          <w:ilvl w:val="1"/>
          <w:numId w:val="1"/>
        </w:numPr>
      </w:pPr>
      <w:r>
        <w:t>No literature on gay-</w:t>
      </w:r>
      <w:r w:rsidR="00AF6ACA">
        <w:t>centric</w:t>
      </w:r>
      <w:r>
        <w:t xml:space="preserve"> </w:t>
      </w:r>
      <w:r w:rsidR="00AF6ACA">
        <w:t>S</w:t>
      </w:r>
      <w:r>
        <w:t>ex-</w:t>
      </w:r>
      <w:r w:rsidR="00AF6ACA">
        <w:t>E</w:t>
      </w:r>
      <w:r>
        <w:t>d?</w:t>
      </w:r>
    </w:p>
    <w:p w14:paraId="0F2286B9" w14:textId="295EA10A" w:rsidR="0019585D" w:rsidRDefault="00AF6ACA" w:rsidP="0019585D">
      <w:r>
        <w:t xml:space="preserve">3.  </w:t>
      </w:r>
      <w:r w:rsidR="0019585D">
        <w:t>David Katz</w:t>
      </w:r>
      <w:r>
        <w:t xml:space="preserve"> “Home HIV Testing”</w:t>
      </w:r>
    </w:p>
    <w:p w14:paraId="030EA72C" w14:textId="77777777" w:rsidR="00AF6ACA" w:rsidRDefault="00E5081C" w:rsidP="0019585D">
      <w:pPr>
        <w:pStyle w:val="ListParagraph"/>
        <w:numPr>
          <w:ilvl w:val="0"/>
          <w:numId w:val="3"/>
        </w:numPr>
      </w:pPr>
      <w:r>
        <w:t>Multnomah</w:t>
      </w:r>
      <w:r>
        <w:sym w:font="Wingdings" w:char="F0E0"/>
      </w:r>
      <w:r>
        <w:t>purchased 400 tests (needed a mechanism to purchase the test kits, fol</w:t>
      </w:r>
      <w:r w:rsidR="00AF6ACA">
        <w:t>lowed the big gay 5K give away)</w:t>
      </w:r>
    </w:p>
    <w:p w14:paraId="1B9F0D5E" w14:textId="2C1D868D" w:rsidR="003E6507" w:rsidRDefault="00AF6ACA" w:rsidP="0019585D">
      <w:pPr>
        <w:pStyle w:val="ListParagraph"/>
        <w:numPr>
          <w:ilvl w:val="0"/>
          <w:numId w:val="3"/>
        </w:numPr>
      </w:pPr>
      <w:r>
        <w:t>Issues of false negatives/positives</w:t>
      </w:r>
      <w:r w:rsidR="00E5081C">
        <w:t xml:space="preserve"> </w:t>
      </w:r>
      <w:r>
        <w:t>and connecting people with care</w:t>
      </w:r>
    </w:p>
    <w:p w14:paraId="0DE52C35" w14:textId="2BDDA2D4" w:rsidR="00AF6ACA" w:rsidRDefault="00AF6ACA" w:rsidP="0019585D">
      <w:pPr>
        <w:pStyle w:val="ListParagraph"/>
        <w:numPr>
          <w:ilvl w:val="0"/>
          <w:numId w:val="3"/>
        </w:numPr>
      </w:pPr>
      <w:r>
        <w:t>Cost and delivery method for rural areas need to be further investigated</w:t>
      </w:r>
    </w:p>
    <w:p w14:paraId="20D3DDC4" w14:textId="77777777" w:rsidR="00E5081C" w:rsidRDefault="00E5081C" w:rsidP="00E04416"/>
    <w:p w14:paraId="15D248ED" w14:textId="32EA53CC" w:rsidR="00E04416" w:rsidRDefault="00AF6ACA" w:rsidP="00E04416">
      <w:r>
        <w:t xml:space="preserve">4.  </w:t>
      </w:r>
      <w:r w:rsidR="00E04416">
        <w:t>Ma</w:t>
      </w:r>
      <w:r>
        <w:t xml:space="preserve">rtina Morris/Jeanette Birnbaum “Estimating the </w:t>
      </w:r>
      <w:r w:rsidR="00E04416">
        <w:t>Undiagnosed Fraction</w:t>
      </w:r>
      <w:r>
        <w:t>”</w:t>
      </w:r>
    </w:p>
    <w:p w14:paraId="1A86C1CB" w14:textId="6AD121B4" w:rsidR="000A4E03" w:rsidRDefault="00AF6ACA" w:rsidP="00E04416">
      <w:pPr>
        <w:pStyle w:val="ListParagraph"/>
        <w:numPr>
          <w:ilvl w:val="0"/>
          <w:numId w:val="4"/>
        </w:numPr>
      </w:pPr>
      <w:r>
        <w:t>Interesting finding: there are increasing new</w:t>
      </w:r>
      <w:r w:rsidR="000A4E03">
        <w:t xml:space="preserve"> HI</w:t>
      </w:r>
      <w:r>
        <w:t>V infections in Native American populations</w:t>
      </w:r>
    </w:p>
    <w:p w14:paraId="48492CE5" w14:textId="77777777" w:rsidR="00AF6ACA" w:rsidRDefault="00E36722" w:rsidP="00E04416">
      <w:pPr>
        <w:pStyle w:val="ListParagraph"/>
        <w:numPr>
          <w:ilvl w:val="0"/>
          <w:numId w:val="4"/>
        </w:numPr>
      </w:pPr>
      <w:r>
        <w:t>What kind</w:t>
      </w:r>
      <w:r w:rsidR="00AF6ACA">
        <w:t>s</w:t>
      </w:r>
      <w:r>
        <w:t xml:space="preserve"> of data </w:t>
      </w:r>
      <w:proofErr w:type="gramStart"/>
      <w:r>
        <w:t>are</w:t>
      </w:r>
      <w:proofErr w:type="gramEnd"/>
      <w:r>
        <w:t xml:space="preserve"> each of the site going to have? </w:t>
      </w:r>
    </w:p>
    <w:p w14:paraId="38B447E0" w14:textId="59D1EB16" w:rsidR="000A4E03" w:rsidRDefault="00AF6ACA" w:rsidP="00AF6ACA">
      <w:pPr>
        <w:pStyle w:val="ListParagraph"/>
        <w:numPr>
          <w:ilvl w:val="1"/>
          <w:numId w:val="4"/>
        </w:numPr>
      </w:pPr>
      <w:r>
        <w:t xml:space="preserve">Absolute minimum: </w:t>
      </w:r>
      <w:r w:rsidR="00E36722">
        <w:t>Mode</w:t>
      </w:r>
      <w:r>
        <w:t xml:space="preserve"> of transmission,</w:t>
      </w:r>
      <w:r w:rsidR="00E36722">
        <w:t xml:space="preserve"> race, age, time of dx, whether there was a last negative, and date of last negative test if reported</w:t>
      </w:r>
    </w:p>
    <w:p w14:paraId="3BF86426" w14:textId="54EEF57A" w:rsidR="00E36722" w:rsidRDefault="00E36722" w:rsidP="00E36722">
      <w:pPr>
        <w:pStyle w:val="ListParagraph"/>
        <w:numPr>
          <w:ilvl w:val="1"/>
          <w:numId w:val="4"/>
        </w:numPr>
      </w:pPr>
      <w:r>
        <w:t>Is this reasonable for the sites?</w:t>
      </w:r>
    </w:p>
    <w:p w14:paraId="0C8A5BF8" w14:textId="43F2E4D3" w:rsidR="00AF6ACA" w:rsidRDefault="00AF6ACA" w:rsidP="004D18CB">
      <w:pPr>
        <w:pStyle w:val="ListParagraph"/>
        <w:numPr>
          <w:ilvl w:val="0"/>
          <w:numId w:val="4"/>
        </w:numPr>
      </w:pPr>
      <w:r>
        <w:t>Issue of having data uploaded to a site (HIPPA, data creep, etc.)</w:t>
      </w:r>
    </w:p>
    <w:p w14:paraId="1B233F78" w14:textId="32F6DFC2" w:rsidR="004D18CB" w:rsidRDefault="00AF6ACA" w:rsidP="00AF6ACA">
      <w:pPr>
        <w:pStyle w:val="ListParagraph"/>
        <w:numPr>
          <w:ilvl w:val="1"/>
          <w:numId w:val="4"/>
        </w:numPr>
      </w:pPr>
      <w:r>
        <w:t>Martina/Jeanette could w</w:t>
      </w:r>
      <w:r w:rsidR="004B7BD2">
        <w:t xml:space="preserve">rite a step by step process </w:t>
      </w:r>
      <w:r>
        <w:t>for</w:t>
      </w:r>
      <w:r w:rsidR="004B7BD2">
        <w:t xml:space="preserve"> downloading R, using R, and manipulating the data to get the undiagnosed fraction calculation </w:t>
      </w:r>
    </w:p>
    <w:p w14:paraId="58415A34" w14:textId="77777777" w:rsidR="00AF6ACA" w:rsidRDefault="00AF6ACA" w:rsidP="004D18CB"/>
    <w:p w14:paraId="2E527DA4" w14:textId="7BD24E87" w:rsidR="004D18CB" w:rsidRDefault="00AF6ACA" w:rsidP="004D18CB">
      <w:r>
        <w:t xml:space="preserve">5.   </w:t>
      </w:r>
      <w:r w:rsidR="004D18CB">
        <w:t xml:space="preserve">Christine </w:t>
      </w:r>
      <w:proofErr w:type="spellStart"/>
      <w:r w:rsidR="004D18CB">
        <w:t>Khosropour</w:t>
      </w:r>
      <w:proofErr w:type="spellEnd"/>
      <w:r>
        <w:t xml:space="preserve"> “</w:t>
      </w:r>
      <w:r w:rsidR="00A4531A">
        <w:t>Online Data Collection for Health Department Utilization”</w:t>
      </w:r>
    </w:p>
    <w:p w14:paraId="53A93F29" w14:textId="73CC44D9" w:rsidR="004D18CB" w:rsidRDefault="00A4531A" w:rsidP="004D18CB">
      <w:pPr>
        <w:pStyle w:val="ListParagraph"/>
        <w:numPr>
          <w:ilvl w:val="0"/>
          <w:numId w:val="5"/>
        </w:numPr>
      </w:pPr>
      <w:r>
        <w:t>Facebook s</w:t>
      </w:r>
      <w:r w:rsidR="004D18CB">
        <w:t>urvey of MSM testing practices</w:t>
      </w:r>
    </w:p>
    <w:p w14:paraId="2ED4B316" w14:textId="327BB2CA" w:rsidR="004D18CB" w:rsidRDefault="00A4531A" w:rsidP="004D18CB">
      <w:pPr>
        <w:pStyle w:val="ListParagraph"/>
        <w:numPr>
          <w:ilvl w:val="0"/>
          <w:numId w:val="5"/>
        </w:numPr>
      </w:pPr>
      <w:r>
        <w:t>We have m</w:t>
      </w:r>
      <w:r w:rsidR="00FE2381">
        <w:t>oney through CBA, SPRC, and CFAR Supplement to have different sites involved</w:t>
      </w:r>
    </w:p>
    <w:p w14:paraId="297F6180" w14:textId="00EB826B" w:rsidR="00FE2381" w:rsidRDefault="00FE2381" w:rsidP="004D18CB">
      <w:pPr>
        <w:pStyle w:val="ListParagraph"/>
        <w:numPr>
          <w:ilvl w:val="0"/>
          <w:numId w:val="5"/>
        </w:numPr>
      </w:pPr>
      <w:r>
        <w:t>Survey gizmo</w:t>
      </w:r>
      <w:r>
        <w:sym w:font="Wingdings" w:char="F0E0"/>
      </w:r>
      <w:r>
        <w:t xml:space="preserve"> mobile enabled, one question per screen, but aesthetically works</w:t>
      </w:r>
    </w:p>
    <w:p w14:paraId="77105E6F" w14:textId="3DB2B03D" w:rsidR="00F64F07" w:rsidRDefault="00F64F07" w:rsidP="004D18CB">
      <w:pPr>
        <w:pStyle w:val="ListParagraph"/>
        <w:numPr>
          <w:ilvl w:val="0"/>
          <w:numId w:val="5"/>
        </w:numPr>
      </w:pPr>
      <w:r>
        <w:t xml:space="preserve">Approval process at </w:t>
      </w:r>
      <w:r w:rsidR="00A4531A">
        <w:t>state Public Health D</w:t>
      </w:r>
      <w:r>
        <w:t>epartments (not research determination from UW IRB</w:t>
      </w:r>
      <w:r>
        <w:sym w:font="Wingdings" w:char="F0E0"/>
      </w:r>
      <w:r>
        <w:t>data won’t be generalizable)</w:t>
      </w:r>
    </w:p>
    <w:p w14:paraId="2DB993F8" w14:textId="6D88A402" w:rsidR="00F64F07" w:rsidRDefault="00F64F07" w:rsidP="004D18CB">
      <w:pPr>
        <w:pStyle w:val="ListParagraph"/>
        <w:numPr>
          <w:ilvl w:val="0"/>
          <w:numId w:val="5"/>
        </w:numPr>
      </w:pPr>
      <w:r>
        <w:t xml:space="preserve">CFAR </w:t>
      </w:r>
      <w:r w:rsidR="00A4531A">
        <w:t>is a</w:t>
      </w:r>
      <w:r>
        <w:t xml:space="preserve"> research</w:t>
      </w:r>
      <w:r w:rsidR="00A4531A">
        <w:t xml:space="preserve"> institution, so we may need to figure out if we have a non-research determination status. </w:t>
      </w:r>
    </w:p>
    <w:p w14:paraId="1C20B9C0" w14:textId="67761BC5" w:rsidR="00F64F07" w:rsidRDefault="00C20C0F" w:rsidP="004D18CB">
      <w:pPr>
        <w:pStyle w:val="ListParagraph"/>
        <w:numPr>
          <w:ilvl w:val="0"/>
          <w:numId w:val="5"/>
        </w:numPr>
      </w:pPr>
      <w:r>
        <w:t xml:space="preserve">Advertising on gay porn cites? </w:t>
      </w:r>
      <w:proofErr w:type="spellStart"/>
      <w:r>
        <w:t>Grindr</w:t>
      </w:r>
      <w:proofErr w:type="spellEnd"/>
      <w:r>
        <w:t>?</w:t>
      </w:r>
    </w:p>
    <w:sectPr w:rsidR="00F64F07" w:rsidSect="008D3A9C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72F68"/>
    <w:multiLevelType w:val="hybridMultilevel"/>
    <w:tmpl w:val="CDB0516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D59D6"/>
    <w:multiLevelType w:val="hybridMultilevel"/>
    <w:tmpl w:val="58F89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231C6"/>
    <w:multiLevelType w:val="hybridMultilevel"/>
    <w:tmpl w:val="81400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F5F67"/>
    <w:multiLevelType w:val="hybridMultilevel"/>
    <w:tmpl w:val="9AAC4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E318D"/>
    <w:multiLevelType w:val="hybridMultilevel"/>
    <w:tmpl w:val="64044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5F26C4"/>
    <w:multiLevelType w:val="hybridMultilevel"/>
    <w:tmpl w:val="D4847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A36"/>
    <w:rsid w:val="00066A3A"/>
    <w:rsid w:val="000A4E03"/>
    <w:rsid w:val="000C4140"/>
    <w:rsid w:val="00160DFF"/>
    <w:rsid w:val="0019585D"/>
    <w:rsid w:val="00362A2C"/>
    <w:rsid w:val="00364B25"/>
    <w:rsid w:val="003E37DD"/>
    <w:rsid w:val="003E6507"/>
    <w:rsid w:val="004B7BD2"/>
    <w:rsid w:val="004D18CB"/>
    <w:rsid w:val="0085348C"/>
    <w:rsid w:val="008D3A9C"/>
    <w:rsid w:val="00A4531A"/>
    <w:rsid w:val="00AC1B0F"/>
    <w:rsid w:val="00AF6ACA"/>
    <w:rsid w:val="00C20C0F"/>
    <w:rsid w:val="00D75B93"/>
    <w:rsid w:val="00DB1DCF"/>
    <w:rsid w:val="00E04416"/>
    <w:rsid w:val="00E16A36"/>
    <w:rsid w:val="00E36722"/>
    <w:rsid w:val="00E5081C"/>
    <w:rsid w:val="00F64F07"/>
    <w:rsid w:val="00FA25F6"/>
    <w:rsid w:val="00FC1FFB"/>
    <w:rsid w:val="00FE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0206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A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3A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A9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A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3A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A9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82FFBF-1D8D-F642-92A9-C02859FAA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528</Words>
  <Characters>3012</Characters>
  <Application>Microsoft Macintosh Word</Application>
  <DocSecurity>0</DocSecurity>
  <Lines>25</Lines>
  <Paragraphs>7</Paragraphs>
  <ScaleCrop>false</ScaleCrop>
  <Company>University of Washington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Bove</dc:creator>
  <cp:keywords/>
  <dc:description/>
  <cp:lastModifiedBy>Joanna Bove</cp:lastModifiedBy>
  <cp:revision>12</cp:revision>
  <dcterms:created xsi:type="dcterms:W3CDTF">2014-10-07T15:04:00Z</dcterms:created>
  <dcterms:modified xsi:type="dcterms:W3CDTF">2014-10-08T17:21:00Z</dcterms:modified>
</cp:coreProperties>
</file>