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902"/>
      </w:tblGrid>
      <w:tr w:rsidR="0057005E" w:rsidTr="0057005E">
        <w:tc>
          <w:tcPr>
            <w:tcW w:w="9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05E" w:rsidRDefault="0057005E" w:rsidP="0057005E">
            <w:pPr>
              <w:pStyle w:val="TableText"/>
              <w:rPr>
                <w:rFonts w:ascii="Franklin Gothic Medium" w:hAnsi="Franklin Gothic Medium"/>
                <w:sz w:val="44"/>
                <w:szCs w:val="44"/>
              </w:rPr>
            </w:pPr>
            <w:r w:rsidRPr="0057005E">
              <w:rPr>
                <w:rFonts w:ascii="Franklin Gothic Medium" w:hAnsi="Franklin Gothic Medium"/>
                <w:sz w:val="44"/>
                <w:szCs w:val="44"/>
              </w:rPr>
              <w:t>Training Gap Identification</w:t>
            </w:r>
          </w:p>
          <w:p w:rsidR="0057005E" w:rsidRPr="0057005E" w:rsidRDefault="0057005E" w:rsidP="0057005E">
            <w:pPr>
              <w:pStyle w:val="TableText"/>
              <w:rPr>
                <w:rFonts w:ascii="Franklin Gothic Medium" w:hAnsi="Franklin Gothic Medium"/>
                <w:sz w:val="24"/>
              </w:rPr>
            </w:pPr>
            <w:r w:rsidRPr="0057005E">
              <w:rPr>
                <w:rFonts w:ascii="Franklin Gothic Medium" w:hAnsi="Franklin Gothic Medium"/>
                <w:sz w:val="24"/>
              </w:rPr>
              <w:t>This worksheet is used when an individual, group, or organization determines that a lack of knowledge or proficiency requires formal training (i.e., documented training with defined learning objectives and training materials), but no such training currently exists. It defines basic information about the training gap that is sufficient to determine the scope and priority of the assignment, and to decide which training function should receive the tasking.</w:t>
            </w:r>
          </w:p>
        </w:tc>
      </w:tr>
      <w:tr w:rsidR="0057005E" w:rsidTr="0057005E">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1.</w:t>
            </w:r>
          </w:p>
        </w:tc>
        <w:tc>
          <w:tcPr>
            <w:tcW w:w="6902" w:type="dxa"/>
            <w:tcBorders>
              <w:top w:val="single" w:sz="4" w:space="0" w:color="auto"/>
              <w:left w:val="single" w:sz="4" w:space="0" w:color="auto"/>
              <w:bottom w:val="single" w:sz="4" w:space="0" w:color="auto"/>
              <w:right w:val="single" w:sz="4" w:space="0" w:color="auto"/>
            </w:tcBorders>
          </w:tcPr>
          <w:p w:rsidR="0057005E" w:rsidRDefault="0057005E" w:rsidP="0057005E">
            <w:pPr>
              <w:pStyle w:val="TableText"/>
            </w:pPr>
            <w:r>
              <w:t>Describe the lack of knowledge or proficiency the Instructional Development Team wants to correct.</w:t>
            </w:r>
          </w:p>
          <w:p w:rsidR="0057005E" w:rsidRDefault="0057005E" w:rsidP="0057005E">
            <w:pPr>
              <w:pStyle w:val="TableText"/>
            </w:pPr>
          </w:p>
          <w:p w:rsidR="0057005E" w:rsidRDefault="0057005E" w:rsidP="0057005E">
            <w:pPr>
              <w:pStyle w:val="TableText"/>
            </w:pPr>
          </w:p>
        </w:tc>
      </w:tr>
      <w:tr w:rsidR="0057005E" w:rsidTr="0057005E">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2.</w:t>
            </w:r>
          </w:p>
        </w:tc>
        <w:tc>
          <w:tcPr>
            <w:tcW w:w="6902" w:type="dxa"/>
            <w:tcBorders>
              <w:top w:val="single" w:sz="4" w:space="0" w:color="auto"/>
              <w:left w:val="single" w:sz="4" w:space="0" w:color="auto"/>
              <w:bottom w:val="single" w:sz="4" w:space="0" w:color="auto"/>
              <w:right w:val="single" w:sz="4" w:space="0" w:color="auto"/>
            </w:tcBorders>
          </w:tcPr>
          <w:p w:rsidR="0057005E" w:rsidRDefault="0057005E" w:rsidP="0057005E">
            <w:pPr>
              <w:pStyle w:val="TableText"/>
            </w:pPr>
            <w:r>
              <w:t>What basic topics does the Instructional Development Team think should be covered in the training?</w:t>
            </w:r>
          </w:p>
          <w:p w:rsidR="0057005E" w:rsidRDefault="0057005E" w:rsidP="0057005E">
            <w:pPr>
              <w:pStyle w:val="TableText"/>
            </w:pPr>
          </w:p>
          <w:p w:rsidR="0057005E" w:rsidRDefault="0057005E" w:rsidP="0057005E">
            <w:pPr>
              <w:pStyle w:val="TableText"/>
            </w:pPr>
          </w:p>
        </w:tc>
      </w:tr>
      <w:tr w:rsidR="0057005E" w:rsidTr="0057005E">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3.</w:t>
            </w:r>
          </w:p>
        </w:tc>
        <w:tc>
          <w:tcPr>
            <w:tcW w:w="6902" w:type="dxa"/>
            <w:tcBorders>
              <w:top w:val="single" w:sz="4" w:space="0" w:color="auto"/>
              <w:left w:val="single" w:sz="4" w:space="0" w:color="auto"/>
              <w:bottom w:val="single" w:sz="4" w:space="0" w:color="auto"/>
              <w:right w:val="single" w:sz="4" w:space="0" w:color="auto"/>
            </w:tcBorders>
          </w:tcPr>
          <w:p w:rsidR="0057005E" w:rsidRDefault="0057005E" w:rsidP="0057005E">
            <w:pPr>
              <w:pStyle w:val="TableText"/>
            </w:pPr>
            <w:r>
              <w:t xml:space="preserve">How are employees learning the knowledge, skills, or tasks right now?  </w:t>
            </w:r>
          </w:p>
          <w:p w:rsidR="0057005E" w:rsidRDefault="0057005E" w:rsidP="0057005E">
            <w:pPr>
              <w:pStyle w:val="TableText"/>
            </w:pPr>
          </w:p>
          <w:p w:rsidR="0057005E" w:rsidRDefault="0057005E" w:rsidP="0057005E">
            <w:pPr>
              <w:pStyle w:val="TableText"/>
            </w:pPr>
          </w:p>
        </w:tc>
      </w:tr>
      <w:tr w:rsidR="0057005E" w:rsidTr="0057005E">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4.</w:t>
            </w:r>
          </w:p>
        </w:tc>
        <w:tc>
          <w:tcPr>
            <w:tcW w:w="6902" w:type="dxa"/>
            <w:tcBorders>
              <w:top w:val="single" w:sz="4" w:space="0" w:color="auto"/>
              <w:left w:val="single" w:sz="4" w:space="0" w:color="auto"/>
              <w:bottom w:val="single" w:sz="4" w:space="0" w:color="auto"/>
              <w:right w:val="single" w:sz="4" w:space="0" w:color="auto"/>
            </w:tcBorders>
          </w:tcPr>
          <w:p w:rsidR="0057005E" w:rsidRDefault="0057005E" w:rsidP="0057005E">
            <w:pPr>
              <w:pStyle w:val="TableText"/>
            </w:pPr>
            <w:r>
              <w:t>Would the Instructional Development Team categorize this as familiarization/awareness/overview training, basic procedures/skills training, advanced procedures/skills training, or specific task training?</w:t>
            </w:r>
          </w:p>
          <w:p w:rsidR="0057005E" w:rsidRDefault="0057005E" w:rsidP="0057005E">
            <w:pPr>
              <w:pStyle w:val="TableText"/>
            </w:pPr>
          </w:p>
          <w:p w:rsidR="0057005E" w:rsidRDefault="0057005E" w:rsidP="0057005E">
            <w:pPr>
              <w:pStyle w:val="TableText"/>
            </w:pPr>
          </w:p>
        </w:tc>
      </w:tr>
      <w:tr w:rsidR="0057005E" w:rsidTr="0057005E">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5.</w:t>
            </w:r>
          </w:p>
        </w:tc>
        <w:tc>
          <w:tcPr>
            <w:tcW w:w="6902" w:type="dxa"/>
            <w:tcBorders>
              <w:top w:val="single" w:sz="4" w:space="0" w:color="auto"/>
              <w:left w:val="single" w:sz="4" w:space="0" w:color="auto"/>
              <w:bottom w:val="single" w:sz="4" w:space="0" w:color="auto"/>
              <w:right w:val="single" w:sz="4" w:space="0" w:color="auto"/>
            </w:tcBorders>
          </w:tcPr>
          <w:p w:rsidR="0057005E" w:rsidRDefault="0057005E" w:rsidP="0057005E">
            <w:pPr>
              <w:pStyle w:val="TableText"/>
            </w:pPr>
            <w:r>
              <w:t>Who does the Instructional Development Team think will need this training?</w:t>
            </w:r>
          </w:p>
          <w:p w:rsidR="0057005E" w:rsidRDefault="0057005E" w:rsidP="0057005E">
            <w:pPr>
              <w:pStyle w:val="TableText"/>
            </w:pPr>
          </w:p>
          <w:p w:rsidR="0057005E" w:rsidRDefault="0057005E" w:rsidP="0057005E">
            <w:pPr>
              <w:pStyle w:val="TableText"/>
            </w:pPr>
          </w:p>
        </w:tc>
      </w:tr>
      <w:tr w:rsidR="0057005E" w:rsidTr="0057005E">
        <w:trPr>
          <w:cantSplit/>
        </w:trPr>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6.</w:t>
            </w:r>
          </w:p>
        </w:tc>
        <w:tc>
          <w:tcPr>
            <w:tcW w:w="6902" w:type="dxa"/>
            <w:tcBorders>
              <w:top w:val="single" w:sz="4" w:space="0" w:color="auto"/>
              <w:left w:val="single" w:sz="4" w:space="0" w:color="auto"/>
              <w:bottom w:val="single" w:sz="4" w:space="0" w:color="auto"/>
              <w:right w:val="single" w:sz="4" w:space="0" w:color="auto"/>
            </w:tcBorders>
          </w:tcPr>
          <w:p w:rsidR="0057005E" w:rsidRDefault="0057005E" w:rsidP="0057005E">
            <w:pPr>
              <w:pStyle w:val="TableText"/>
            </w:pPr>
            <w:r>
              <w:t>Where does the Instructional Development Team think this training is needed (at what installations and work locations)?</w:t>
            </w:r>
          </w:p>
          <w:p w:rsidR="0057005E" w:rsidRDefault="0057005E" w:rsidP="0057005E">
            <w:pPr>
              <w:pStyle w:val="TableText"/>
            </w:pPr>
          </w:p>
          <w:p w:rsidR="0057005E" w:rsidRDefault="0057005E" w:rsidP="0057005E">
            <w:pPr>
              <w:pStyle w:val="TableText"/>
            </w:pPr>
          </w:p>
        </w:tc>
      </w:tr>
      <w:tr w:rsidR="0057005E" w:rsidTr="0057005E">
        <w:trPr>
          <w:cantSplit/>
        </w:trPr>
        <w:tc>
          <w:tcPr>
            <w:tcW w:w="2317" w:type="dxa"/>
            <w:tcBorders>
              <w:top w:val="single" w:sz="4" w:space="0" w:color="auto"/>
              <w:left w:val="single" w:sz="4" w:space="0" w:color="auto"/>
              <w:bottom w:val="single" w:sz="4" w:space="0" w:color="auto"/>
              <w:right w:val="single" w:sz="4" w:space="0" w:color="auto"/>
            </w:tcBorders>
            <w:shd w:val="clear" w:color="auto" w:fill="F3F3F3"/>
            <w:hideMark/>
          </w:tcPr>
          <w:p w:rsidR="0057005E" w:rsidRDefault="0057005E" w:rsidP="0057005E">
            <w:pPr>
              <w:pStyle w:val="TableText"/>
            </w:pPr>
            <w:r>
              <w:t>7.</w:t>
            </w:r>
          </w:p>
        </w:tc>
        <w:tc>
          <w:tcPr>
            <w:tcW w:w="6902" w:type="dxa"/>
            <w:tcBorders>
              <w:top w:val="single" w:sz="4" w:space="0" w:color="auto"/>
              <w:left w:val="single" w:sz="4" w:space="0" w:color="auto"/>
              <w:bottom w:val="single" w:sz="4" w:space="0" w:color="auto"/>
              <w:right w:val="single" w:sz="4" w:space="0" w:color="auto"/>
            </w:tcBorders>
          </w:tcPr>
          <w:p w:rsidR="0057005E" w:rsidRDefault="001A4F34" w:rsidP="0057005E">
            <w:pPr>
              <w:pStyle w:val="TableText"/>
            </w:pPr>
            <w:r>
              <w:t>Names/Departments</w:t>
            </w:r>
            <w:r w:rsidR="0057005E">
              <w:t xml:space="preserve"> of Contributors to this Worksheet:</w:t>
            </w:r>
          </w:p>
          <w:p w:rsidR="0057005E" w:rsidRDefault="0057005E" w:rsidP="0057005E">
            <w:pPr>
              <w:pStyle w:val="TableText"/>
            </w:pPr>
          </w:p>
        </w:tc>
      </w:tr>
    </w:tbl>
    <w:p w:rsidR="00AD72CC" w:rsidRDefault="00AD72CC">
      <w:bookmarkStart w:id="0" w:name="_GoBack"/>
      <w:bookmarkEnd w:id="0"/>
    </w:p>
    <w:p w:rsidR="0057005E" w:rsidRDefault="0057005E"/>
    <w:sectPr w:rsidR="0057005E" w:rsidSect="009254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CC" w:rsidRDefault="00AD72CC" w:rsidP="00AD72CC">
      <w:pPr>
        <w:spacing w:after="0" w:line="240" w:lineRule="auto"/>
      </w:pPr>
      <w:r>
        <w:separator/>
      </w:r>
    </w:p>
  </w:endnote>
  <w:endnote w:type="continuationSeparator" w:id="0">
    <w:p w:rsidR="00AD72CC" w:rsidRDefault="00AD72CC" w:rsidP="00AD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3A" w:rsidRPr="001A4F34" w:rsidRDefault="001A4F34" w:rsidP="001A4F34">
    <w:pPr>
      <w:pStyle w:val="Footer"/>
      <w:jc w:val="right"/>
      <w:rPr>
        <w:rFonts w:ascii="Franklin Gothic Medium" w:hAnsi="Franklin Gothic Medium"/>
        <w:sz w:val="18"/>
        <w:szCs w:val="18"/>
      </w:rPr>
    </w:pPr>
    <w:r>
      <w:rPr>
        <w:rFonts w:ascii="Franklin Gothic Medium" w:hAnsi="Franklin Gothic Medium"/>
        <w:sz w:val="18"/>
        <w:szCs w:val="18"/>
      </w:rPr>
      <w:t>V1 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CC" w:rsidRDefault="00AD72CC" w:rsidP="00AD72CC">
      <w:pPr>
        <w:spacing w:after="0" w:line="240" w:lineRule="auto"/>
      </w:pPr>
      <w:r>
        <w:separator/>
      </w:r>
    </w:p>
  </w:footnote>
  <w:footnote w:type="continuationSeparator" w:id="0">
    <w:p w:rsidR="00AD72CC" w:rsidRDefault="00AD72CC" w:rsidP="00AD7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CC" w:rsidRDefault="00AD72CC">
    <w:pPr>
      <w:pStyle w:val="Header"/>
    </w:pPr>
    <w:r>
      <w:rPr>
        <w:noProof/>
      </w:rPr>
      <w:drawing>
        <wp:inline distT="0" distB="0" distL="0" distR="0" wp14:anchorId="33E263C5" wp14:editId="0F1A4DB8">
          <wp:extent cx="1533525" cy="47352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Medicine_Logo_w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4106" cy="473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CC"/>
    <w:rsid w:val="000653B8"/>
    <w:rsid w:val="00096E9A"/>
    <w:rsid w:val="001A4F34"/>
    <w:rsid w:val="001B0019"/>
    <w:rsid w:val="00240351"/>
    <w:rsid w:val="0027356E"/>
    <w:rsid w:val="002A08F3"/>
    <w:rsid w:val="002F4E09"/>
    <w:rsid w:val="00335F10"/>
    <w:rsid w:val="004E16A0"/>
    <w:rsid w:val="0057005E"/>
    <w:rsid w:val="0058333A"/>
    <w:rsid w:val="005D71DA"/>
    <w:rsid w:val="00692378"/>
    <w:rsid w:val="006B2D1C"/>
    <w:rsid w:val="00861A6E"/>
    <w:rsid w:val="008B18EC"/>
    <w:rsid w:val="00925420"/>
    <w:rsid w:val="0093412F"/>
    <w:rsid w:val="009E4702"/>
    <w:rsid w:val="009F5133"/>
    <w:rsid w:val="00A55D9B"/>
    <w:rsid w:val="00AD72CC"/>
    <w:rsid w:val="00B330CF"/>
    <w:rsid w:val="00C21DD8"/>
    <w:rsid w:val="00CE76DC"/>
    <w:rsid w:val="00E87DBB"/>
    <w:rsid w:val="00FA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CC"/>
  </w:style>
  <w:style w:type="paragraph" w:styleId="Footer">
    <w:name w:val="footer"/>
    <w:basedOn w:val="Normal"/>
    <w:link w:val="FooterChar"/>
    <w:uiPriority w:val="99"/>
    <w:unhideWhenUsed/>
    <w:rsid w:val="00AD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CC"/>
  </w:style>
  <w:style w:type="paragraph" w:styleId="BalloonText">
    <w:name w:val="Balloon Text"/>
    <w:basedOn w:val="Normal"/>
    <w:link w:val="BalloonTextChar"/>
    <w:uiPriority w:val="99"/>
    <w:semiHidden/>
    <w:unhideWhenUsed/>
    <w:rsid w:val="00AD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CC"/>
    <w:rPr>
      <w:rFonts w:ascii="Tahoma" w:hAnsi="Tahoma" w:cs="Tahoma"/>
      <w:sz w:val="16"/>
      <w:szCs w:val="16"/>
    </w:rPr>
  </w:style>
  <w:style w:type="table" w:styleId="TableGrid">
    <w:name w:val="Table Grid"/>
    <w:basedOn w:val="TableNormal"/>
    <w:uiPriority w:val="59"/>
    <w:rsid w:val="00AD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locked/>
    <w:rsid w:val="0057005E"/>
    <w:rPr>
      <w:rFonts w:ascii="Arial" w:hAnsi="Arial" w:cs="Arial"/>
      <w:szCs w:val="24"/>
    </w:rPr>
  </w:style>
  <w:style w:type="paragraph" w:customStyle="1" w:styleId="TableText">
    <w:name w:val="Table Text"/>
    <w:link w:val="TableTextChar"/>
    <w:rsid w:val="0057005E"/>
    <w:pPr>
      <w:spacing w:before="60" w:after="60" w:line="240" w:lineRule="auto"/>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CC"/>
  </w:style>
  <w:style w:type="paragraph" w:styleId="Footer">
    <w:name w:val="footer"/>
    <w:basedOn w:val="Normal"/>
    <w:link w:val="FooterChar"/>
    <w:uiPriority w:val="99"/>
    <w:unhideWhenUsed/>
    <w:rsid w:val="00AD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CC"/>
  </w:style>
  <w:style w:type="paragraph" w:styleId="BalloonText">
    <w:name w:val="Balloon Text"/>
    <w:basedOn w:val="Normal"/>
    <w:link w:val="BalloonTextChar"/>
    <w:uiPriority w:val="99"/>
    <w:semiHidden/>
    <w:unhideWhenUsed/>
    <w:rsid w:val="00AD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CC"/>
    <w:rPr>
      <w:rFonts w:ascii="Tahoma" w:hAnsi="Tahoma" w:cs="Tahoma"/>
      <w:sz w:val="16"/>
      <w:szCs w:val="16"/>
    </w:rPr>
  </w:style>
  <w:style w:type="table" w:styleId="TableGrid">
    <w:name w:val="Table Grid"/>
    <w:basedOn w:val="TableNormal"/>
    <w:uiPriority w:val="59"/>
    <w:rsid w:val="00AD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locked/>
    <w:rsid w:val="0057005E"/>
    <w:rPr>
      <w:rFonts w:ascii="Arial" w:hAnsi="Arial" w:cs="Arial"/>
      <w:szCs w:val="24"/>
    </w:rPr>
  </w:style>
  <w:style w:type="paragraph" w:customStyle="1" w:styleId="TableText">
    <w:name w:val="Table Text"/>
    <w:link w:val="TableTextChar"/>
    <w:rsid w:val="0057005E"/>
    <w:pPr>
      <w:spacing w:before="60" w:after="60" w:line="24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Barrow, Destinie</dc:creator>
  <cp:lastModifiedBy>Barrow, Destinie</cp:lastModifiedBy>
  <cp:revision>3</cp:revision>
  <dcterms:created xsi:type="dcterms:W3CDTF">2016-05-26T15:24:00Z</dcterms:created>
  <dcterms:modified xsi:type="dcterms:W3CDTF">2016-05-26T15:24:00Z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