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2432" w14:textId="77777777" w:rsidR="00484395" w:rsidRDefault="00484395" w:rsidP="001F68BD">
      <w:pPr>
        <w:ind w:left="-270" w:right="-540"/>
        <w:jc w:val="center"/>
        <w:rPr>
          <w:b/>
          <w:sz w:val="32"/>
          <w:szCs w:val="32"/>
        </w:rPr>
      </w:pPr>
    </w:p>
    <w:p w14:paraId="56C62AEB" w14:textId="5CB18AC2" w:rsidR="00665C46" w:rsidRDefault="00665C46" w:rsidP="001F68BD">
      <w:pPr>
        <w:ind w:left="-270" w:right="-540"/>
        <w:jc w:val="center"/>
        <w:rPr>
          <w:sz w:val="32"/>
          <w:szCs w:val="32"/>
        </w:rPr>
      </w:pPr>
      <w:r>
        <w:rPr>
          <w:b/>
          <w:sz w:val="32"/>
          <w:szCs w:val="32"/>
        </w:rPr>
        <w:t>Academic Student Research Assistant Position Announcement</w:t>
      </w:r>
    </w:p>
    <w:p w14:paraId="208C2C89" w14:textId="77777777" w:rsidR="00806108" w:rsidRDefault="00806108" w:rsidP="001F68BD">
      <w:pPr>
        <w:ind w:left="-270" w:right="-540"/>
        <w:jc w:val="center"/>
      </w:pPr>
    </w:p>
    <w:p w14:paraId="3C954BB4" w14:textId="4B2BC93D" w:rsidR="00806108" w:rsidRDefault="004903FC" w:rsidP="001F68BD">
      <w:pPr>
        <w:ind w:left="-270" w:right="-540"/>
      </w:pPr>
      <w:r>
        <w:rPr>
          <w:b/>
        </w:rPr>
        <w:t xml:space="preserve">Position Title: </w:t>
      </w:r>
      <w:r w:rsidR="003D5D51">
        <w:t>Research</w:t>
      </w:r>
      <w:r>
        <w:t xml:space="preserve"> Assistant (</w:t>
      </w:r>
      <w:r w:rsidR="003D5D51">
        <w:t>R</w:t>
      </w:r>
      <w:r>
        <w:t>A)</w:t>
      </w:r>
    </w:p>
    <w:p w14:paraId="1CDE5C7E" w14:textId="059C84E5" w:rsidR="00806108" w:rsidRDefault="004903FC" w:rsidP="001F68BD">
      <w:pPr>
        <w:ind w:left="-270" w:right="-540"/>
      </w:pPr>
      <w:r>
        <w:rPr>
          <w:b/>
        </w:rPr>
        <w:t>Quarter:</w:t>
      </w:r>
      <w:r>
        <w:t xml:space="preserve"> </w:t>
      </w:r>
      <w:r w:rsidR="0086189E">
        <w:t>Summer</w:t>
      </w:r>
    </w:p>
    <w:p w14:paraId="20466DDF" w14:textId="622636A1" w:rsidR="00806108" w:rsidRDefault="004903FC" w:rsidP="001F68BD">
      <w:pPr>
        <w:ind w:left="-270" w:right="-540"/>
      </w:pPr>
      <w:r>
        <w:rPr>
          <w:b/>
        </w:rPr>
        <w:t xml:space="preserve">Supervising Faculty: </w:t>
      </w:r>
      <w:r w:rsidR="00953E8B" w:rsidRPr="00953E8B">
        <w:rPr>
          <w:bCs/>
        </w:rPr>
        <w:t>June Spector</w:t>
      </w:r>
    </w:p>
    <w:p w14:paraId="48F1B7C9" w14:textId="0285F422" w:rsidR="00806108" w:rsidRDefault="004903FC" w:rsidP="001F68BD">
      <w:pPr>
        <w:ind w:left="-270" w:right="-540"/>
        <w:rPr>
          <w:b/>
        </w:rPr>
      </w:pPr>
      <w:r>
        <w:rPr>
          <w:b/>
        </w:rPr>
        <w:t>Start Date:</w:t>
      </w:r>
      <w:r>
        <w:t xml:space="preserve">  </w:t>
      </w:r>
      <w:r w:rsidR="00A90341">
        <w:t>June 16, 2022</w:t>
      </w:r>
    </w:p>
    <w:p w14:paraId="7C248790" w14:textId="671FCAF6" w:rsidR="00806108" w:rsidRPr="00665C46" w:rsidRDefault="004903FC" w:rsidP="001F68BD">
      <w:pPr>
        <w:ind w:left="-270" w:right="-540"/>
      </w:pPr>
      <w:r>
        <w:rPr>
          <w:b/>
        </w:rPr>
        <w:t xml:space="preserve">End Date: </w:t>
      </w:r>
      <w:r w:rsidR="00A90341">
        <w:t>September 15, 2022</w:t>
      </w:r>
    </w:p>
    <w:p w14:paraId="20718E95" w14:textId="1AE4CD25" w:rsidR="00806108" w:rsidRDefault="004903FC" w:rsidP="001F68BD">
      <w:pPr>
        <w:ind w:left="-270" w:right="-540"/>
      </w:pPr>
      <w:r>
        <w:rPr>
          <w:b/>
        </w:rPr>
        <w:t>Application Deadline:</w:t>
      </w:r>
      <w:r>
        <w:t xml:space="preserve"> </w:t>
      </w:r>
      <w:r w:rsidR="006C49EB">
        <w:t>May 20, 2022</w:t>
      </w:r>
    </w:p>
    <w:p w14:paraId="3F77B9EE" w14:textId="40C89CF2" w:rsidR="00806108" w:rsidRDefault="004903FC" w:rsidP="001F68BD">
      <w:pPr>
        <w:ind w:left="-270" w:right="-540"/>
      </w:pPr>
      <w:r>
        <w:rPr>
          <w:b/>
        </w:rPr>
        <w:t>Estimated Weekly Hours:</w:t>
      </w:r>
      <w:r>
        <w:t xml:space="preserve"> </w:t>
      </w:r>
      <w:r w:rsidR="00256575">
        <w:t>20</w:t>
      </w:r>
      <w:r w:rsidR="00FE1BD8">
        <w:t>-40</w:t>
      </w:r>
      <w:r w:rsidR="00256575">
        <w:t xml:space="preserve"> hours</w:t>
      </w:r>
    </w:p>
    <w:p w14:paraId="6F24A418" w14:textId="77777777" w:rsidR="00806108" w:rsidRDefault="00806108" w:rsidP="001F68BD">
      <w:pPr>
        <w:ind w:left="-270" w:right="-540"/>
      </w:pPr>
    </w:p>
    <w:p w14:paraId="6BB8153E" w14:textId="5033A308" w:rsidR="00806108" w:rsidRPr="006D10FA" w:rsidRDefault="004903FC" w:rsidP="001F68BD">
      <w:pPr>
        <w:widowControl w:val="0"/>
        <w:autoSpaceDE w:val="0"/>
        <w:autoSpaceDN w:val="0"/>
        <w:adjustRightInd w:val="0"/>
        <w:spacing w:line="276" w:lineRule="atLeast"/>
        <w:ind w:left="-270" w:right="-540"/>
        <w:rPr>
          <w:rFonts w:cstheme="minorHAnsi"/>
        </w:rPr>
      </w:pPr>
      <w:r w:rsidRPr="006D10FA">
        <w:rPr>
          <w:b/>
        </w:rPr>
        <w:t xml:space="preserve">Position Description: </w:t>
      </w:r>
      <w:r w:rsidR="006C49EB" w:rsidRPr="006D10FA">
        <w:rPr>
          <w:rFonts w:cstheme="minorHAnsi"/>
        </w:rPr>
        <w:t>The work of Dr. Spector’s research group, within the School of Public Health, Department of Environmental and Occupational Health Sciences</w:t>
      </w:r>
      <w:r w:rsidR="00D519DE">
        <w:rPr>
          <w:rFonts w:cstheme="minorHAnsi"/>
        </w:rPr>
        <w:t xml:space="preserve"> and in collaboration with the</w:t>
      </w:r>
      <w:r w:rsidR="00665C46">
        <w:rPr>
          <w:rFonts w:cstheme="minorHAnsi"/>
        </w:rPr>
        <w:t xml:space="preserve"> </w:t>
      </w:r>
      <w:hyperlink r:id="rId11" w:history="1">
        <w:r w:rsidR="009E7584" w:rsidRPr="00665C46">
          <w:rPr>
            <w:rStyle w:val="Hyperlink"/>
            <w:rFonts w:eastAsia="Times New Roman"/>
          </w:rPr>
          <w:t>Pacific Northwest Agricultural Safety and Health (PNASH) Center</w:t>
        </w:r>
      </w:hyperlink>
      <w:r w:rsidR="006C49EB" w:rsidRPr="006D10FA">
        <w:rPr>
          <w:rFonts w:cstheme="minorHAnsi"/>
        </w:rPr>
        <w:t>, focuses on understanding risks for heat-related health effects and resilience factors</w:t>
      </w:r>
      <w:r w:rsidR="009E7584">
        <w:rPr>
          <w:rFonts w:cstheme="minorHAnsi"/>
        </w:rPr>
        <w:t>,</w:t>
      </w:r>
      <w:r w:rsidR="006C49EB" w:rsidRPr="006D10FA">
        <w:rPr>
          <w:rFonts w:cstheme="minorHAnsi"/>
        </w:rPr>
        <w:t xml:space="preserve"> and preventing adverse heat health effects </w:t>
      </w:r>
      <w:r w:rsidR="00D62922">
        <w:rPr>
          <w:rFonts w:cstheme="minorHAnsi"/>
        </w:rPr>
        <w:t>for</w:t>
      </w:r>
      <w:r w:rsidR="006C49EB" w:rsidRPr="006D10FA">
        <w:rPr>
          <w:rFonts w:cstheme="minorHAnsi"/>
        </w:rPr>
        <w:t xml:space="preserve"> working populations. This RA supports</w:t>
      </w:r>
      <w:r w:rsidR="00D519DE">
        <w:rPr>
          <w:rFonts w:cstheme="minorHAnsi"/>
        </w:rPr>
        <w:t xml:space="preserve"> summer projects to</w:t>
      </w:r>
      <w:r w:rsidR="006D10FA">
        <w:rPr>
          <w:rFonts w:cstheme="minorHAnsi"/>
        </w:rPr>
        <w:t xml:space="preserve"> characteriz</w:t>
      </w:r>
      <w:r w:rsidR="00D519DE">
        <w:rPr>
          <w:rFonts w:cstheme="minorHAnsi"/>
        </w:rPr>
        <w:t>e</w:t>
      </w:r>
      <w:r w:rsidR="006D10FA">
        <w:rPr>
          <w:rFonts w:cstheme="minorHAnsi"/>
        </w:rPr>
        <w:t xml:space="preserve"> workplace heat exposure, farmworker housing conditions, and how housing conditions relate to work conditions, heat exposure, and sleep for farmworkers. </w:t>
      </w:r>
      <w:r w:rsidR="006C49EB" w:rsidRPr="006D10FA">
        <w:rPr>
          <w:rFonts w:cstheme="minorHAnsi"/>
          <w:bCs/>
          <w:color w:val="000000"/>
        </w:rPr>
        <w:t xml:space="preserve">This RA will support </w:t>
      </w:r>
      <w:r w:rsidR="006D10FA">
        <w:rPr>
          <w:rFonts w:cstheme="minorHAnsi"/>
          <w:bCs/>
          <w:color w:val="000000"/>
        </w:rPr>
        <w:t>data cleaning and analysis of farmworker housing</w:t>
      </w:r>
      <w:r w:rsidR="00236D54">
        <w:rPr>
          <w:rFonts w:cstheme="minorHAnsi"/>
          <w:bCs/>
          <w:color w:val="000000"/>
        </w:rPr>
        <w:t>, activity, and sleep</w:t>
      </w:r>
      <w:r w:rsidR="006D10FA">
        <w:rPr>
          <w:rFonts w:cstheme="minorHAnsi"/>
          <w:bCs/>
          <w:color w:val="000000"/>
        </w:rPr>
        <w:t xml:space="preserve"> data that have already been collected and </w:t>
      </w:r>
      <w:r w:rsidR="00236D54">
        <w:rPr>
          <w:rFonts w:cstheme="minorHAnsi"/>
          <w:bCs/>
          <w:color w:val="000000"/>
        </w:rPr>
        <w:t xml:space="preserve">the </w:t>
      </w:r>
      <w:r w:rsidR="006D10FA">
        <w:rPr>
          <w:rFonts w:cstheme="minorHAnsi"/>
          <w:bCs/>
          <w:color w:val="000000"/>
        </w:rPr>
        <w:t xml:space="preserve">development </w:t>
      </w:r>
      <w:r w:rsidR="009446F1">
        <w:rPr>
          <w:rFonts w:cstheme="minorHAnsi"/>
          <w:bCs/>
          <w:color w:val="000000"/>
        </w:rPr>
        <w:t>and implementation of plans to further characterize field environmental exposures.</w:t>
      </w:r>
      <w:r w:rsidR="00665C46">
        <w:rPr>
          <w:rFonts w:cstheme="minorHAnsi"/>
          <w:bCs/>
          <w:color w:val="000000"/>
        </w:rPr>
        <w:t xml:space="preserve"> This work has the potential to be considered in state policies around heat and health.</w:t>
      </w:r>
      <w:r w:rsidR="009446F1">
        <w:rPr>
          <w:rFonts w:cstheme="minorHAnsi"/>
          <w:bCs/>
          <w:color w:val="000000"/>
        </w:rPr>
        <w:t xml:space="preserve"> </w:t>
      </w:r>
      <w:r w:rsidR="00D62922">
        <w:rPr>
          <w:rFonts w:cstheme="minorHAnsi"/>
          <w:bCs/>
          <w:color w:val="000000"/>
        </w:rPr>
        <w:t>There is the potential for continuation of this RA into Fall quarter.</w:t>
      </w:r>
    </w:p>
    <w:p w14:paraId="22A3C153" w14:textId="77777777" w:rsidR="0079277F" w:rsidRPr="006D10FA" w:rsidRDefault="0079277F" w:rsidP="001F68BD">
      <w:pPr>
        <w:ind w:left="-270" w:right="-540"/>
      </w:pPr>
    </w:p>
    <w:p w14:paraId="46312A39" w14:textId="110ED34C" w:rsidR="004E500A" w:rsidRPr="00D32261" w:rsidRDefault="004903FC" w:rsidP="001F68BD">
      <w:pPr>
        <w:ind w:left="-270" w:right="-540"/>
        <w:rPr>
          <w:b/>
        </w:rPr>
      </w:pPr>
      <w:r w:rsidRPr="006D10FA">
        <w:rPr>
          <w:b/>
        </w:rPr>
        <w:t>Duties and Responsibilities:</w:t>
      </w:r>
    </w:p>
    <w:p w14:paraId="787E7E25" w14:textId="12B928CE" w:rsidR="006C49EB" w:rsidRPr="006D10FA" w:rsidRDefault="006C49EB" w:rsidP="001F68BD">
      <w:pPr>
        <w:pStyle w:val="BodyText"/>
        <w:spacing w:before="1"/>
        <w:ind w:left="-270" w:right="-540"/>
        <w:rPr>
          <w:rFonts w:asciiTheme="minorHAnsi" w:hAnsiTheme="minorHAnsi"/>
        </w:rPr>
      </w:pPr>
      <w:r w:rsidRPr="006D10FA">
        <w:rPr>
          <w:rFonts w:asciiTheme="minorHAnsi" w:hAnsiTheme="minorHAnsi"/>
        </w:rPr>
        <w:t xml:space="preserve">The RA will, </w:t>
      </w:r>
      <w:r w:rsidR="0079277F">
        <w:rPr>
          <w:rFonts w:asciiTheme="minorHAnsi" w:hAnsiTheme="minorHAnsi"/>
        </w:rPr>
        <w:t>with the support and collaboration of</w:t>
      </w:r>
      <w:r w:rsidR="00665C46">
        <w:rPr>
          <w:rFonts w:asciiTheme="minorHAnsi" w:hAnsiTheme="minorHAnsi"/>
        </w:rPr>
        <w:t xml:space="preserve"> </w:t>
      </w:r>
      <w:r w:rsidRPr="006D10FA">
        <w:rPr>
          <w:rFonts w:asciiTheme="minorHAnsi" w:hAnsiTheme="minorHAnsi"/>
        </w:rPr>
        <w:t>research team:</w:t>
      </w:r>
    </w:p>
    <w:p w14:paraId="7CAE1F9F" w14:textId="38981D48" w:rsidR="009446F1" w:rsidRDefault="009446F1" w:rsidP="001F68BD">
      <w:pPr>
        <w:pStyle w:val="ListParagraph"/>
        <w:widowControl w:val="0"/>
        <w:numPr>
          <w:ilvl w:val="0"/>
          <w:numId w:val="6"/>
        </w:numPr>
        <w:tabs>
          <w:tab w:val="left" w:pos="460"/>
          <w:tab w:val="left" w:pos="461"/>
        </w:tabs>
        <w:autoSpaceDE w:val="0"/>
        <w:autoSpaceDN w:val="0"/>
        <w:ind w:left="90" w:right="-540"/>
        <w:contextualSpacing w:val="0"/>
      </w:pPr>
      <w:r>
        <w:t>Organize and clean farmworker housing, activity, and sleep data.</w:t>
      </w:r>
    </w:p>
    <w:p w14:paraId="06CA0391" w14:textId="615CCCFA" w:rsidR="009446F1" w:rsidRDefault="009446F1" w:rsidP="001F68BD">
      <w:pPr>
        <w:pStyle w:val="ListParagraph"/>
        <w:widowControl w:val="0"/>
        <w:numPr>
          <w:ilvl w:val="0"/>
          <w:numId w:val="6"/>
        </w:numPr>
        <w:tabs>
          <w:tab w:val="left" w:pos="460"/>
          <w:tab w:val="left" w:pos="461"/>
        </w:tabs>
        <w:autoSpaceDE w:val="0"/>
        <w:autoSpaceDN w:val="0"/>
        <w:ind w:left="90" w:right="-540"/>
        <w:contextualSpacing w:val="0"/>
      </w:pPr>
      <w:r>
        <w:t>Assist with the development of analysis plans and the analysis of farmworker housing, activity, and sleep data.</w:t>
      </w:r>
    </w:p>
    <w:p w14:paraId="403080E4" w14:textId="5ECD2B26" w:rsidR="009446F1" w:rsidRDefault="009446F1" w:rsidP="001F68BD">
      <w:pPr>
        <w:pStyle w:val="ListParagraph"/>
        <w:widowControl w:val="0"/>
        <w:numPr>
          <w:ilvl w:val="0"/>
          <w:numId w:val="6"/>
        </w:numPr>
        <w:tabs>
          <w:tab w:val="left" w:pos="460"/>
          <w:tab w:val="left" w:pos="461"/>
        </w:tabs>
        <w:autoSpaceDE w:val="0"/>
        <w:autoSpaceDN w:val="0"/>
        <w:ind w:left="90" w:right="-540"/>
        <w:contextualSpacing w:val="0"/>
      </w:pPr>
      <w:r>
        <w:t>Assist with the development of a sampling plan for field heat and humidity exposure data collection.</w:t>
      </w:r>
    </w:p>
    <w:p w14:paraId="7FFD434B" w14:textId="4068A660" w:rsidR="009446F1" w:rsidRDefault="009446F1" w:rsidP="001F68BD">
      <w:pPr>
        <w:pStyle w:val="ListParagraph"/>
        <w:widowControl w:val="0"/>
        <w:numPr>
          <w:ilvl w:val="0"/>
          <w:numId w:val="6"/>
        </w:numPr>
        <w:tabs>
          <w:tab w:val="left" w:pos="460"/>
          <w:tab w:val="left" w:pos="461"/>
        </w:tabs>
        <w:autoSpaceDE w:val="0"/>
        <w:autoSpaceDN w:val="0"/>
        <w:ind w:left="90" w:right="-540"/>
        <w:contextualSpacing w:val="0"/>
      </w:pPr>
      <w:r>
        <w:t>Assist with collection of field heat and humidity exposure data.</w:t>
      </w:r>
    </w:p>
    <w:p w14:paraId="09C37DAE" w14:textId="7DFE7382" w:rsidR="00AB1663" w:rsidRDefault="00AB1663" w:rsidP="001F68BD">
      <w:pPr>
        <w:pStyle w:val="ListParagraph"/>
        <w:widowControl w:val="0"/>
        <w:numPr>
          <w:ilvl w:val="0"/>
          <w:numId w:val="6"/>
        </w:numPr>
        <w:tabs>
          <w:tab w:val="left" w:pos="460"/>
          <w:tab w:val="left" w:pos="461"/>
        </w:tabs>
        <w:autoSpaceDE w:val="0"/>
        <w:autoSpaceDN w:val="0"/>
        <w:ind w:left="90" w:right="-540"/>
        <w:contextualSpacing w:val="0"/>
      </w:pPr>
      <w:r>
        <w:t>Organize and clean field heat and humidity exposure data.</w:t>
      </w:r>
    </w:p>
    <w:p w14:paraId="51EF71A7" w14:textId="51E3FCDC" w:rsidR="009446F1" w:rsidRDefault="009446F1" w:rsidP="001F68BD">
      <w:pPr>
        <w:pStyle w:val="ListParagraph"/>
        <w:widowControl w:val="0"/>
        <w:numPr>
          <w:ilvl w:val="0"/>
          <w:numId w:val="6"/>
        </w:numPr>
        <w:tabs>
          <w:tab w:val="left" w:pos="460"/>
          <w:tab w:val="left" w:pos="461"/>
        </w:tabs>
        <w:autoSpaceDE w:val="0"/>
        <w:autoSpaceDN w:val="0"/>
        <w:ind w:left="90" w:right="-540"/>
        <w:contextualSpacing w:val="0"/>
      </w:pPr>
      <w:r>
        <w:t>Assist with the analysis</w:t>
      </w:r>
      <w:r w:rsidR="00AB1663">
        <w:t xml:space="preserve"> and visualization</w:t>
      </w:r>
      <w:r>
        <w:t xml:space="preserve"> of field environmental data.</w:t>
      </w:r>
    </w:p>
    <w:p w14:paraId="32686DB9" w14:textId="377A14E6" w:rsidR="003B5645" w:rsidRDefault="003B5645" w:rsidP="001F68BD">
      <w:pPr>
        <w:pStyle w:val="ListParagraph"/>
        <w:widowControl w:val="0"/>
        <w:numPr>
          <w:ilvl w:val="0"/>
          <w:numId w:val="6"/>
        </w:numPr>
        <w:tabs>
          <w:tab w:val="left" w:pos="460"/>
          <w:tab w:val="left" w:pos="461"/>
        </w:tabs>
        <w:autoSpaceDE w:val="0"/>
        <w:autoSpaceDN w:val="0"/>
        <w:ind w:left="90" w:right="-540"/>
        <w:contextualSpacing w:val="0"/>
      </w:pPr>
      <w:r>
        <w:t>Assist with report and manuscript writing.</w:t>
      </w:r>
    </w:p>
    <w:p w14:paraId="77F56C9F" w14:textId="77777777" w:rsidR="00806108" w:rsidRPr="006D10FA" w:rsidRDefault="00806108" w:rsidP="001F68BD">
      <w:pPr>
        <w:pBdr>
          <w:top w:val="nil"/>
          <w:left w:val="nil"/>
          <w:bottom w:val="nil"/>
          <w:right w:val="nil"/>
          <w:between w:val="nil"/>
        </w:pBdr>
        <w:ind w:left="-270" w:right="-540"/>
        <w:rPr>
          <w:color w:val="000000"/>
        </w:rPr>
      </w:pPr>
    </w:p>
    <w:p w14:paraId="2FCB2220" w14:textId="3848276A" w:rsidR="00042B2F" w:rsidRPr="009446F1" w:rsidRDefault="004903FC" w:rsidP="001F68BD">
      <w:pPr>
        <w:ind w:left="-270" w:right="-540"/>
        <w:rPr>
          <w:b/>
        </w:rPr>
      </w:pPr>
      <w:r w:rsidRPr="006D10FA">
        <w:rPr>
          <w:b/>
        </w:rPr>
        <w:t xml:space="preserve">Required </w:t>
      </w:r>
      <w:r w:rsidR="00CB757B" w:rsidRPr="006D10FA">
        <w:rPr>
          <w:b/>
        </w:rPr>
        <w:t xml:space="preserve">Experience, </w:t>
      </w:r>
      <w:r w:rsidR="00256575" w:rsidRPr="006D10FA">
        <w:rPr>
          <w:b/>
        </w:rPr>
        <w:t>Knowledge,</w:t>
      </w:r>
      <w:r w:rsidR="00CB757B" w:rsidRPr="006D10FA">
        <w:rPr>
          <w:b/>
        </w:rPr>
        <w:t xml:space="preserve"> and Skills</w:t>
      </w:r>
      <w:r w:rsidRPr="006D10FA">
        <w:rPr>
          <w:b/>
        </w:rPr>
        <w:t>:</w:t>
      </w:r>
    </w:p>
    <w:p w14:paraId="4240CD88" w14:textId="4A920D7F" w:rsidR="00D32261" w:rsidRDefault="00D32261" w:rsidP="001F68BD">
      <w:pPr>
        <w:pStyle w:val="ListParagraph"/>
        <w:widowControl w:val="0"/>
        <w:numPr>
          <w:ilvl w:val="0"/>
          <w:numId w:val="5"/>
        </w:numPr>
        <w:tabs>
          <w:tab w:val="left" w:pos="460"/>
          <w:tab w:val="left" w:pos="461"/>
        </w:tabs>
        <w:autoSpaceDE w:val="0"/>
        <w:autoSpaceDN w:val="0"/>
        <w:spacing w:line="292" w:lineRule="exact"/>
        <w:ind w:left="90" w:right="-540"/>
        <w:contextualSpacing w:val="0"/>
      </w:pPr>
      <w:r w:rsidRPr="006D10FA">
        <w:t>Strong organizational and critical thinking</w:t>
      </w:r>
      <w:r w:rsidRPr="006D10FA">
        <w:rPr>
          <w:spacing w:val="-3"/>
        </w:rPr>
        <w:t xml:space="preserve"> </w:t>
      </w:r>
      <w:r w:rsidRPr="006D10FA">
        <w:t>skills</w:t>
      </w:r>
    </w:p>
    <w:p w14:paraId="3BB29686" w14:textId="5830C3D9" w:rsidR="009446F1" w:rsidRDefault="009446F1" w:rsidP="001F68BD">
      <w:pPr>
        <w:pStyle w:val="ListParagraph"/>
        <w:widowControl w:val="0"/>
        <w:numPr>
          <w:ilvl w:val="0"/>
          <w:numId w:val="5"/>
        </w:numPr>
        <w:tabs>
          <w:tab w:val="left" w:pos="460"/>
          <w:tab w:val="left" w:pos="461"/>
        </w:tabs>
        <w:autoSpaceDE w:val="0"/>
        <w:autoSpaceDN w:val="0"/>
        <w:spacing w:line="293" w:lineRule="exact"/>
        <w:ind w:left="90" w:right="-540"/>
        <w:contextualSpacing w:val="0"/>
      </w:pPr>
      <w:r w:rsidRPr="006D10FA">
        <w:t>Prior experience</w:t>
      </w:r>
      <w:r w:rsidR="00AB1663">
        <w:t xml:space="preserve"> with</w:t>
      </w:r>
      <w:r w:rsidRPr="006D10FA">
        <w:t xml:space="preserve"> </w:t>
      </w:r>
      <w:r w:rsidR="00AB1663">
        <w:t xml:space="preserve">cleaning and processing data and </w:t>
      </w:r>
      <w:r>
        <w:t>conducting descriptive quantitative analyses</w:t>
      </w:r>
    </w:p>
    <w:p w14:paraId="0819D71F" w14:textId="0439E27D" w:rsidR="006C49EB" w:rsidRPr="006D10FA" w:rsidRDefault="006C49EB" w:rsidP="001F68BD">
      <w:pPr>
        <w:pStyle w:val="ListParagraph"/>
        <w:widowControl w:val="0"/>
        <w:numPr>
          <w:ilvl w:val="0"/>
          <w:numId w:val="5"/>
        </w:numPr>
        <w:tabs>
          <w:tab w:val="left" w:pos="460"/>
          <w:tab w:val="left" w:pos="461"/>
        </w:tabs>
        <w:autoSpaceDE w:val="0"/>
        <w:autoSpaceDN w:val="0"/>
        <w:spacing w:before="1" w:line="292" w:lineRule="exact"/>
        <w:ind w:left="90" w:right="-540"/>
        <w:contextualSpacing w:val="0"/>
      </w:pPr>
      <w:r w:rsidRPr="006D10FA">
        <w:t>Excellent verbal and written communication skills in</w:t>
      </w:r>
      <w:r w:rsidRPr="006D10FA">
        <w:rPr>
          <w:spacing w:val="-7"/>
        </w:rPr>
        <w:t xml:space="preserve"> </w:t>
      </w:r>
      <w:r w:rsidRPr="006D10FA">
        <w:t>English</w:t>
      </w:r>
    </w:p>
    <w:p w14:paraId="19F796AF" w14:textId="77777777" w:rsidR="006C49EB" w:rsidRPr="006D10FA" w:rsidRDefault="006C49EB" w:rsidP="001F68BD">
      <w:pPr>
        <w:pStyle w:val="ListParagraph"/>
        <w:widowControl w:val="0"/>
        <w:numPr>
          <w:ilvl w:val="0"/>
          <w:numId w:val="5"/>
        </w:numPr>
        <w:tabs>
          <w:tab w:val="left" w:pos="460"/>
          <w:tab w:val="left" w:pos="461"/>
        </w:tabs>
        <w:autoSpaceDE w:val="0"/>
        <w:autoSpaceDN w:val="0"/>
        <w:spacing w:line="292" w:lineRule="exact"/>
        <w:ind w:left="90" w:right="-540"/>
        <w:contextualSpacing w:val="0"/>
      </w:pPr>
      <w:r w:rsidRPr="006D10FA">
        <w:t>Motivation and ability to work</w:t>
      </w:r>
      <w:r w:rsidRPr="006D10FA">
        <w:rPr>
          <w:spacing w:val="-5"/>
        </w:rPr>
        <w:t xml:space="preserve"> </w:t>
      </w:r>
      <w:r w:rsidRPr="006D10FA">
        <w:t>independently</w:t>
      </w:r>
    </w:p>
    <w:p w14:paraId="56B48132" w14:textId="77777777" w:rsidR="006C49EB" w:rsidRPr="006D10FA" w:rsidRDefault="006C49EB" w:rsidP="001F68BD">
      <w:pPr>
        <w:pStyle w:val="ListParagraph"/>
        <w:widowControl w:val="0"/>
        <w:numPr>
          <w:ilvl w:val="0"/>
          <w:numId w:val="5"/>
        </w:numPr>
        <w:tabs>
          <w:tab w:val="left" w:pos="460"/>
          <w:tab w:val="left" w:pos="461"/>
        </w:tabs>
        <w:autoSpaceDE w:val="0"/>
        <w:autoSpaceDN w:val="0"/>
        <w:spacing w:line="292" w:lineRule="exact"/>
        <w:ind w:left="90" w:right="-540"/>
        <w:contextualSpacing w:val="0"/>
      </w:pPr>
      <w:r w:rsidRPr="006D10FA">
        <w:t xml:space="preserve">Strong interpersonal skills </w:t>
      </w:r>
    </w:p>
    <w:p w14:paraId="7D882D8A" w14:textId="77777777" w:rsidR="004E500A" w:rsidRPr="006D10FA" w:rsidRDefault="004E500A" w:rsidP="001F68BD">
      <w:pPr>
        <w:pBdr>
          <w:top w:val="nil"/>
          <w:left w:val="nil"/>
          <w:bottom w:val="nil"/>
          <w:right w:val="nil"/>
          <w:between w:val="nil"/>
        </w:pBdr>
        <w:ind w:left="-270" w:right="-540"/>
        <w:rPr>
          <w:b/>
        </w:rPr>
      </w:pPr>
    </w:p>
    <w:p w14:paraId="4AA35E31" w14:textId="77777777" w:rsidR="00631946" w:rsidRDefault="00631946">
      <w:pPr>
        <w:rPr>
          <w:b/>
        </w:rPr>
      </w:pPr>
      <w:r>
        <w:rPr>
          <w:b/>
        </w:rPr>
        <w:br w:type="page"/>
      </w:r>
    </w:p>
    <w:p w14:paraId="1A14E03F" w14:textId="3E652E05" w:rsidR="00806108" w:rsidRPr="006D10FA" w:rsidRDefault="004903FC" w:rsidP="001F68BD">
      <w:pPr>
        <w:pBdr>
          <w:top w:val="nil"/>
          <w:left w:val="nil"/>
          <w:bottom w:val="nil"/>
          <w:right w:val="nil"/>
          <w:between w:val="nil"/>
        </w:pBdr>
        <w:ind w:left="-270" w:right="-540"/>
        <w:rPr>
          <w:b/>
        </w:rPr>
      </w:pPr>
      <w:r w:rsidRPr="006D10FA">
        <w:rPr>
          <w:b/>
        </w:rPr>
        <w:t xml:space="preserve">Desired </w:t>
      </w:r>
      <w:r w:rsidR="00CB757B" w:rsidRPr="006D10FA">
        <w:rPr>
          <w:b/>
        </w:rPr>
        <w:t xml:space="preserve">Experience, </w:t>
      </w:r>
      <w:r w:rsidR="00256575" w:rsidRPr="006D10FA">
        <w:rPr>
          <w:b/>
        </w:rPr>
        <w:t>Knowledge,</w:t>
      </w:r>
      <w:r w:rsidR="00CB757B" w:rsidRPr="006D10FA">
        <w:rPr>
          <w:b/>
        </w:rPr>
        <w:t xml:space="preserve"> and Skills</w:t>
      </w:r>
      <w:r w:rsidRPr="006D10FA">
        <w:rPr>
          <w:b/>
        </w:rPr>
        <w:t>:</w:t>
      </w:r>
    </w:p>
    <w:p w14:paraId="361D0F83" w14:textId="77777777" w:rsidR="009446F1" w:rsidRPr="006D10FA" w:rsidRDefault="009446F1" w:rsidP="001F68BD">
      <w:pPr>
        <w:pStyle w:val="ListParagraph"/>
        <w:widowControl w:val="0"/>
        <w:numPr>
          <w:ilvl w:val="0"/>
          <w:numId w:val="5"/>
        </w:numPr>
        <w:tabs>
          <w:tab w:val="left" w:pos="460"/>
          <w:tab w:val="left" w:pos="461"/>
        </w:tabs>
        <w:autoSpaceDE w:val="0"/>
        <w:autoSpaceDN w:val="0"/>
        <w:spacing w:before="1" w:line="292" w:lineRule="exact"/>
        <w:ind w:left="90" w:right="-540"/>
        <w:contextualSpacing w:val="0"/>
      </w:pPr>
      <w:r w:rsidRPr="006D10FA">
        <w:lastRenderedPageBreak/>
        <w:t>Proficiency with R for data analysis</w:t>
      </w:r>
    </w:p>
    <w:p w14:paraId="2B52E9E6" w14:textId="748D4BC3" w:rsidR="006C49EB" w:rsidRDefault="006C49EB" w:rsidP="001F68BD">
      <w:pPr>
        <w:pStyle w:val="ListParagraph"/>
        <w:widowControl w:val="0"/>
        <w:numPr>
          <w:ilvl w:val="0"/>
          <w:numId w:val="5"/>
        </w:numPr>
        <w:tabs>
          <w:tab w:val="left" w:pos="460"/>
          <w:tab w:val="left" w:pos="461"/>
        </w:tabs>
        <w:autoSpaceDE w:val="0"/>
        <w:autoSpaceDN w:val="0"/>
        <w:spacing w:line="293" w:lineRule="exact"/>
        <w:ind w:left="90" w:right="-540"/>
        <w:contextualSpacing w:val="0"/>
      </w:pPr>
      <w:r w:rsidRPr="006D10FA">
        <w:t xml:space="preserve">Prior experience in developing data analysis plans </w:t>
      </w:r>
    </w:p>
    <w:p w14:paraId="6659C4B5" w14:textId="61808655" w:rsidR="009446F1" w:rsidRDefault="009446F1" w:rsidP="001F68BD">
      <w:pPr>
        <w:pStyle w:val="ListParagraph"/>
        <w:widowControl w:val="0"/>
        <w:numPr>
          <w:ilvl w:val="0"/>
          <w:numId w:val="5"/>
        </w:numPr>
        <w:tabs>
          <w:tab w:val="left" w:pos="460"/>
          <w:tab w:val="left" w:pos="461"/>
        </w:tabs>
        <w:autoSpaceDE w:val="0"/>
        <w:autoSpaceDN w:val="0"/>
        <w:spacing w:line="293" w:lineRule="exact"/>
        <w:ind w:left="90" w:right="-540"/>
        <w:contextualSpacing w:val="0"/>
      </w:pPr>
      <w:r w:rsidRPr="006D10FA">
        <w:t xml:space="preserve">Prior experience with </w:t>
      </w:r>
      <w:r>
        <w:t>field exposure data collection</w:t>
      </w:r>
    </w:p>
    <w:p w14:paraId="1AAE4F5C" w14:textId="20647C9C" w:rsidR="003B5645" w:rsidRPr="006D10FA" w:rsidRDefault="003B5645" w:rsidP="001F68BD">
      <w:pPr>
        <w:pStyle w:val="ListParagraph"/>
        <w:widowControl w:val="0"/>
        <w:numPr>
          <w:ilvl w:val="0"/>
          <w:numId w:val="5"/>
        </w:numPr>
        <w:tabs>
          <w:tab w:val="left" w:pos="460"/>
          <w:tab w:val="left" w:pos="461"/>
        </w:tabs>
        <w:autoSpaceDE w:val="0"/>
        <w:autoSpaceDN w:val="0"/>
        <w:spacing w:line="293" w:lineRule="exact"/>
        <w:ind w:left="90" w:right="-540"/>
        <w:contextualSpacing w:val="0"/>
      </w:pPr>
      <w:r>
        <w:t>Prior experience with scientific writing</w:t>
      </w:r>
    </w:p>
    <w:p w14:paraId="45260B0F" w14:textId="7861589C" w:rsidR="006C49EB" w:rsidRDefault="006C49EB" w:rsidP="001F68BD">
      <w:pPr>
        <w:pStyle w:val="ListParagraph"/>
        <w:widowControl w:val="0"/>
        <w:numPr>
          <w:ilvl w:val="0"/>
          <w:numId w:val="5"/>
        </w:numPr>
        <w:tabs>
          <w:tab w:val="left" w:pos="460"/>
          <w:tab w:val="left" w:pos="461"/>
        </w:tabs>
        <w:autoSpaceDE w:val="0"/>
        <w:autoSpaceDN w:val="0"/>
        <w:spacing w:line="292" w:lineRule="exact"/>
        <w:ind w:left="90" w:right="-540"/>
        <w:contextualSpacing w:val="0"/>
      </w:pPr>
      <w:r w:rsidRPr="006D10FA">
        <w:t xml:space="preserve">Interest in occupational and environmental health and/or agricultural </w:t>
      </w:r>
      <w:r w:rsidR="00AB1663">
        <w:t xml:space="preserve">housing </w:t>
      </w:r>
      <w:r w:rsidR="00631946">
        <w:br/>
      </w:r>
      <w:r w:rsidR="00AB1663">
        <w:t xml:space="preserve">and/or farmworker </w:t>
      </w:r>
      <w:r w:rsidRPr="006D10FA">
        <w:t>health</w:t>
      </w:r>
    </w:p>
    <w:p w14:paraId="6EB1FC1B" w14:textId="69B67F61" w:rsidR="00BB2D79" w:rsidRPr="006D10FA" w:rsidRDefault="009446F1" w:rsidP="001F68BD">
      <w:pPr>
        <w:pStyle w:val="ListParagraph"/>
        <w:widowControl w:val="0"/>
        <w:numPr>
          <w:ilvl w:val="0"/>
          <w:numId w:val="5"/>
        </w:numPr>
        <w:tabs>
          <w:tab w:val="left" w:pos="460"/>
          <w:tab w:val="left" w:pos="461"/>
        </w:tabs>
        <w:autoSpaceDE w:val="0"/>
        <w:autoSpaceDN w:val="0"/>
        <w:spacing w:line="292" w:lineRule="exact"/>
        <w:ind w:left="90" w:right="-540"/>
        <w:contextualSpacing w:val="0"/>
      </w:pPr>
      <w:r>
        <w:t>Ability to converse in Spanish</w:t>
      </w:r>
    </w:p>
    <w:p w14:paraId="4149FE0D" w14:textId="77777777" w:rsidR="00806108" w:rsidRPr="006D10FA" w:rsidRDefault="00806108" w:rsidP="001F68BD">
      <w:pPr>
        <w:pBdr>
          <w:top w:val="nil"/>
          <w:left w:val="nil"/>
          <w:bottom w:val="nil"/>
          <w:right w:val="nil"/>
          <w:between w:val="nil"/>
        </w:pBdr>
        <w:ind w:left="-270" w:right="-540"/>
      </w:pPr>
    </w:p>
    <w:p w14:paraId="4EA4011A" w14:textId="05EA6557" w:rsidR="00806108" w:rsidRPr="006D10FA" w:rsidRDefault="004903FC" w:rsidP="001F68BD">
      <w:pPr>
        <w:pBdr>
          <w:top w:val="nil"/>
          <w:left w:val="nil"/>
          <w:bottom w:val="nil"/>
          <w:right w:val="nil"/>
          <w:between w:val="nil"/>
        </w:pBdr>
        <w:ind w:left="-270" w:right="-540"/>
        <w:rPr>
          <w:b/>
        </w:rPr>
      </w:pPr>
      <w:r w:rsidRPr="006D10FA">
        <w:rPr>
          <w:b/>
        </w:rPr>
        <w:t xml:space="preserve">Eligibility: </w:t>
      </w:r>
      <w:r w:rsidRPr="006D10FA">
        <w:t xml:space="preserve">Must be a current </w:t>
      </w:r>
      <w:r w:rsidR="003D5D51" w:rsidRPr="006D10FA">
        <w:t xml:space="preserve">UW </w:t>
      </w:r>
      <w:r w:rsidRPr="006D10FA">
        <w:t>graduate student</w:t>
      </w:r>
      <w:r w:rsidR="00665C46">
        <w:t>.</w:t>
      </w:r>
    </w:p>
    <w:p w14:paraId="04CB2E1F" w14:textId="77777777" w:rsidR="00806108" w:rsidRPr="006D10FA" w:rsidRDefault="00806108" w:rsidP="001F68BD">
      <w:pPr>
        <w:pBdr>
          <w:top w:val="nil"/>
          <w:left w:val="nil"/>
          <w:bottom w:val="nil"/>
          <w:right w:val="nil"/>
          <w:between w:val="nil"/>
        </w:pBdr>
        <w:ind w:left="-270" w:right="-540"/>
      </w:pPr>
    </w:p>
    <w:p w14:paraId="01B50F6A" w14:textId="77777777" w:rsidR="00806108" w:rsidRPr="006D10FA" w:rsidRDefault="004903FC" w:rsidP="001F68BD">
      <w:pPr>
        <w:ind w:left="-270" w:right="-540"/>
      </w:pPr>
      <w:r w:rsidRPr="006D10FA">
        <w:rPr>
          <w:b/>
        </w:rPr>
        <w:t xml:space="preserve">Salary and Terms of Employment:  </w:t>
      </w:r>
    </w:p>
    <w:p w14:paraId="7EEDD836" w14:textId="67A176BD" w:rsidR="00806108" w:rsidRPr="00665C46" w:rsidRDefault="00CB757B" w:rsidP="001F68BD">
      <w:pPr>
        <w:numPr>
          <w:ilvl w:val="0"/>
          <w:numId w:val="3"/>
        </w:numPr>
        <w:pBdr>
          <w:top w:val="nil"/>
          <w:left w:val="nil"/>
          <w:bottom w:val="nil"/>
          <w:right w:val="nil"/>
          <w:between w:val="nil"/>
        </w:pBdr>
        <w:ind w:left="90" w:right="-540"/>
      </w:pPr>
      <w:r w:rsidRPr="006D10FA">
        <w:rPr>
          <w:color w:val="000000"/>
        </w:rPr>
        <w:t xml:space="preserve">This is an Academic Student Employee (ASE) position governed by the UAW 4121 Contract and </w:t>
      </w:r>
      <w:r w:rsidR="00B5453A" w:rsidRPr="006D10FA">
        <w:rPr>
          <w:color w:val="000000"/>
        </w:rPr>
        <w:t xml:space="preserve">will be </w:t>
      </w:r>
      <w:r w:rsidRPr="006D10FA">
        <w:rPr>
          <w:color w:val="000000"/>
        </w:rPr>
        <w:t>paid in accordance with regular salary schedules</w:t>
      </w:r>
      <w:r w:rsidR="00665C46">
        <w:rPr>
          <w:color w:val="000000"/>
        </w:rPr>
        <w:t>.</w:t>
      </w:r>
    </w:p>
    <w:p w14:paraId="385517B0" w14:textId="77777777" w:rsidR="00665C46" w:rsidRPr="006D10FA" w:rsidRDefault="00665C46" w:rsidP="001F68BD">
      <w:pPr>
        <w:pBdr>
          <w:top w:val="nil"/>
          <w:left w:val="nil"/>
          <w:bottom w:val="nil"/>
          <w:right w:val="nil"/>
          <w:between w:val="nil"/>
        </w:pBdr>
        <w:ind w:left="-270" w:right="-540"/>
      </w:pPr>
    </w:p>
    <w:p w14:paraId="058C7A65" w14:textId="77777777" w:rsidR="00806108" w:rsidRPr="006D10FA" w:rsidRDefault="004903FC" w:rsidP="001F68BD">
      <w:pPr>
        <w:ind w:left="-270" w:right="-540"/>
        <w:rPr>
          <w:b/>
        </w:rPr>
      </w:pPr>
      <w:r w:rsidRPr="006D10FA">
        <w:rPr>
          <w:b/>
        </w:rPr>
        <w:t xml:space="preserve">How to Apply: </w:t>
      </w:r>
    </w:p>
    <w:p w14:paraId="2C6615E6" w14:textId="3A5F6D1F" w:rsidR="00806108" w:rsidRPr="006D10FA" w:rsidRDefault="004903FC" w:rsidP="001F68BD">
      <w:pPr>
        <w:numPr>
          <w:ilvl w:val="0"/>
          <w:numId w:val="4"/>
        </w:numPr>
        <w:ind w:left="90" w:right="-540"/>
      </w:pPr>
      <w:r w:rsidRPr="006D10FA">
        <w:t xml:space="preserve">Send a </w:t>
      </w:r>
      <w:r w:rsidRPr="006D10FA">
        <w:rPr>
          <w:b/>
          <w:bCs/>
        </w:rPr>
        <w:t>single PDF document</w:t>
      </w:r>
      <w:r w:rsidRPr="006D10FA">
        <w:t xml:space="preserve"> that includes your résumé and a brief cover letter describing how your skills and experience qualify you for this position to</w:t>
      </w:r>
      <w:r w:rsidR="003D5D51" w:rsidRPr="006D10FA">
        <w:t xml:space="preserve"> </w:t>
      </w:r>
      <w:r w:rsidR="006D10FA" w:rsidRPr="006D10FA">
        <w:rPr>
          <w:rFonts w:asciiTheme="minorHAnsi" w:hAnsiTheme="minorHAnsi" w:cstheme="minorHAnsi"/>
        </w:rPr>
        <w:t>June Spector (</w:t>
      </w:r>
      <w:hyperlink r:id="rId12" w:history="1">
        <w:r w:rsidR="006D10FA" w:rsidRPr="006D10FA">
          <w:rPr>
            <w:rStyle w:val="Hyperlink"/>
            <w:rFonts w:asciiTheme="minorHAnsi" w:hAnsiTheme="minorHAnsi" w:cstheme="minorHAnsi"/>
            <w:u w:color="0000FF"/>
          </w:rPr>
          <w:t>spectj@uw.edu</w:t>
        </w:r>
      </w:hyperlink>
      <w:r w:rsidR="006D10FA" w:rsidRPr="006D10FA">
        <w:rPr>
          <w:rFonts w:asciiTheme="minorHAnsi" w:hAnsiTheme="minorHAnsi" w:cstheme="minorHAnsi"/>
          <w:color w:val="000000" w:themeColor="text1"/>
        </w:rPr>
        <w:t>)</w:t>
      </w:r>
      <w:r w:rsidR="003D5D51" w:rsidRPr="006D10FA">
        <w:t xml:space="preserve"> </w:t>
      </w:r>
      <w:r w:rsidRPr="006D10FA">
        <w:t>by the application deadline listed above.</w:t>
      </w:r>
    </w:p>
    <w:p w14:paraId="6362EA99" w14:textId="77777777" w:rsidR="00806108" w:rsidRDefault="00806108" w:rsidP="001F68BD">
      <w:pPr>
        <w:pBdr>
          <w:top w:val="nil"/>
          <w:left w:val="nil"/>
          <w:bottom w:val="nil"/>
          <w:right w:val="nil"/>
          <w:between w:val="nil"/>
        </w:pBdr>
        <w:tabs>
          <w:tab w:val="right" w:pos="8990"/>
        </w:tabs>
        <w:ind w:left="-270" w:right="-540"/>
        <w:rPr>
          <w:color w:val="000000"/>
        </w:rPr>
      </w:pPr>
    </w:p>
    <w:p w14:paraId="64CEEBD0" w14:textId="036C70A4" w:rsidR="00806108" w:rsidRDefault="004903FC" w:rsidP="001F68BD">
      <w:pPr>
        <w:ind w:left="-270" w:right="-540"/>
        <w:rPr>
          <w:b/>
        </w:rPr>
      </w:pPr>
      <w:r>
        <w:rPr>
          <w:b/>
        </w:rPr>
        <w:t xml:space="preserve">More Information about This Position:   </w:t>
      </w:r>
      <w:r>
        <w:t xml:space="preserve">This job classification is governed by a negotiated labor contract and is subject to union shop provisions. For more information about union shop provisions, </w:t>
      </w:r>
      <w:bookmarkStart w:id="0" w:name="_GoBack"/>
      <w:bookmarkEnd w:id="0"/>
    </w:p>
    <w:p w14:paraId="71396A8B" w14:textId="0BF9ED6F" w:rsidR="00806108" w:rsidRDefault="00631946" w:rsidP="001F68BD">
      <w:pPr>
        <w:ind w:left="-270" w:right="-540"/>
      </w:pPr>
      <w:hyperlink r:id="rId13" w:history="1">
        <w:r w:rsidR="003D5D51" w:rsidRPr="005E21B5">
          <w:rPr>
            <w:rStyle w:val="Hyperlink"/>
          </w:rPr>
          <w:t>http://www.washington.edu/admin/hr/jobs/apl/union-info.html</w:t>
        </w:r>
      </w:hyperlink>
      <w:r w:rsidR="004903FC">
        <w:t xml:space="preserve">  </w:t>
      </w:r>
    </w:p>
    <w:p w14:paraId="42B94A7C" w14:textId="77777777" w:rsidR="00806108" w:rsidRDefault="00806108" w:rsidP="001F68BD">
      <w:pPr>
        <w:pBdr>
          <w:top w:val="nil"/>
          <w:left w:val="nil"/>
          <w:bottom w:val="nil"/>
          <w:right w:val="nil"/>
          <w:between w:val="nil"/>
        </w:pBdr>
        <w:tabs>
          <w:tab w:val="right" w:pos="8990"/>
        </w:tabs>
        <w:ind w:left="-270" w:right="-540"/>
        <w:rPr>
          <w:color w:val="000000"/>
        </w:rPr>
      </w:pPr>
    </w:p>
    <w:p w14:paraId="06135A3E" w14:textId="1EE1B6A0" w:rsidR="00806108" w:rsidRPr="001F68BD" w:rsidRDefault="004903FC" w:rsidP="001F68BD">
      <w:pPr>
        <w:pBdr>
          <w:top w:val="nil"/>
          <w:left w:val="nil"/>
          <w:bottom w:val="nil"/>
          <w:right w:val="nil"/>
          <w:between w:val="nil"/>
        </w:pBdr>
        <w:tabs>
          <w:tab w:val="right" w:pos="8990"/>
        </w:tabs>
        <w:ind w:left="-270" w:right="-540"/>
      </w:pPr>
      <w:r>
        <w:rPr>
          <w:b/>
        </w:rPr>
        <w:t xml:space="preserve">Non-discrimination Statement: </w:t>
      </w:r>
      <w:r>
        <w:t xml:space="preserve">The University of Washington reaffirms its policy of equal opportunity regardless of race, color, creed, religion, national origin, sex, sexual orientation, age, marital status, disability, or status as a disabled veteran or Vietnam era veteran. This policy applies to all programs and facilities, including, but not limited to, admissions, educational programs, employment, and patient and hospital services. Any discriminatory action can be a cause for disciplinary action. Discrimination is prohibited by Presidential Executive Order 11246 as amended, Washington State Gubernatorial Executive Orders 89-01 and 93-07, Titles VI and VII of the Civil Rights Act of 1964, Washington State Law Against Discrimination RCW 49.60, Title IX of the Education Amendments of 1972, State of Washington Gender Equity in Higher Education Act of 1989, Sections 503 and 504 of the Rehabilitation Act of 1973, Americans with Disabilities Act of 1990, Age Discrimination in Employment Act of 1967 as amended, Age Discrimination Act of 1975, Vietnam Era Veterans' Readjustment Assistance Act of 1972 as amended, other federal and state statutes, regulations, and University policy. Equal Opportunity and Affirmative Action compliance efforts at the University of Washington are coordinated by the Office of Equal Opportunity and Affirmative Action, University of Washington, 231 Gerberding Hall, Box 351240, Seattle, Washington, 98195-1240, telephone 206.543.1830 or email </w:t>
      </w:r>
      <w:hyperlink r:id="rId14">
        <w:r>
          <w:rPr>
            <w:color w:val="0563C1"/>
            <w:u w:val="single"/>
          </w:rPr>
          <w:t>eoaa@u.washington.edu</w:t>
        </w:r>
      </w:hyperlink>
      <w:r>
        <w:t xml:space="preserve">. </w:t>
      </w:r>
    </w:p>
    <w:p w14:paraId="6AFCFAB0" w14:textId="7E62A9D1" w:rsidR="00806108" w:rsidRDefault="004903FC" w:rsidP="001F68BD">
      <w:pPr>
        <w:pBdr>
          <w:top w:val="nil"/>
          <w:left w:val="nil"/>
          <w:bottom w:val="nil"/>
          <w:right w:val="nil"/>
          <w:between w:val="nil"/>
        </w:pBdr>
        <w:tabs>
          <w:tab w:val="right" w:pos="8990"/>
        </w:tabs>
        <w:ind w:left="-270" w:right="-540"/>
      </w:pPr>
      <w:r>
        <w:rPr>
          <w:b/>
        </w:rPr>
        <w:t xml:space="preserve">Access Statement: </w:t>
      </w:r>
      <w:r>
        <w:t xml:space="preserve">The University of Washington is committed to providing access and reasonable accommodation in its services, programs, activities, </w:t>
      </w:r>
      <w:r w:rsidR="00256575">
        <w:t>education,</w:t>
      </w:r>
      <w:r>
        <w:t xml:space="preserve"> and employment for individuals with disabilities. To request disability accommodation in the application process, as a visitor or a student, contact the Disability Services Office at least ten days in advance at: 206.543.6450/V, 206.543.6452/TTY, 206.685.7264 (FAX), or </w:t>
      </w:r>
      <w:hyperlink r:id="rId15">
        <w:r>
          <w:rPr>
            <w:color w:val="0563C1"/>
            <w:u w:val="single"/>
          </w:rPr>
          <w:t>dso@u.washington.edu</w:t>
        </w:r>
      </w:hyperlink>
      <w:r>
        <w:t xml:space="preserve">. </w:t>
      </w:r>
    </w:p>
    <w:sectPr w:rsidR="00806108">
      <w:footerReference w:type="default" r:id="rId16"/>
      <w:headerReference w:type="first" r:id="rId17"/>
      <w:footerReference w:type="first" r:id="rId18"/>
      <w:pgSz w:w="12240" w:h="15840"/>
      <w:pgMar w:top="1440" w:right="1440" w:bottom="1440" w:left="1440" w:header="864"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CF8E" w14:textId="77777777" w:rsidR="00C10D31" w:rsidRDefault="00C10D31">
      <w:r>
        <w:separator/>
      </w:r>
    </w:p>
  </w:endnote>
  <w:endnote w:type="continuationSeparator" w:id="0">
    <w:p w14:paraId="4687E552" w14:textId="77777777" w:rsidR="00C10D31" w:rsidRDefault="00C1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Encode Sans Black">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EA87" w14:textId="77777777" w:rsidR="00806108" w:rsidRDefault="004903FC">
    <w:pPr>
      <w:ind w:left="540"/>
      <w:rPr>
        <w:rFonts w:ascii="Open Sans" w:eastAsia="Open Sans" w:hAnsi="Open Sans" w:cs="Open Sans"/>
        <w:color w:val="7F7F7F"/>
        <w:sz w:val="20"/>
        <w:szCs w:val="20"/>
        <w:highlight w:val="white"/>
      </w:rPr>
    </w:pPr>
    <w:r>
      <w:rPr>
        <w:noProof/>
      </w:rPr>
      <mc:AlternateContent>
        <mc:Choice Requires="wpg">
          <w:drawing>
            <wp:anchor distT="0" distB="0" distL="114300" distR="114300" simplePos="0" relativeHeight="251659264" behindDoc="0" locked="0" layoutInCell="1" hidden="0" allowOverlap="1" wp14:anchorId="52291C43" wp14:editId="0E2E1AAC">
              <wp:simplePos x="0" y="0"/>
              <wp:positionH relativeFrom="column">
                <wp:posOffset>1</wp:posOffset>
              </wp:positionH>
              <wp:positionV relativeFrom="paragraph">
                <wp:posOffset>12700</wp:posOffset>
              </wp:positionV>
              <wp:extent cx="6092825" cy="22225"/>
              <wp:effectExtent l="0" t="0" r="0" b="0"/>
              <wp:wrapNone/>
              <wp:docPr id="22" name="Straight Arrow Connector 22"/>
              <wp:cNvGraphicFramePr/>
              <a:graphic xmlns:a="http://schemas.openxmlformats.org/drawingml/2006/main">
                <a:graphicData uri="http://schemas.microsoft.com/office/word/2010/wordprocessingShape">
                  <wps:wsp>
                    <wps:cNvCnPr/>
                    <wps:spPr>
                      <a:xfrm>
                        <a:off x="2304350" y="3780000"/>
                        <a:ext cx="6083300" cy="0"/>
                      </a:xfrm>
                      <a:prstGeom prst="straightConnector1">
                        <a:avLst/>
                      </a:prstGeom>
                      <a:noFill/>
                      <a:ln w="9525" cap="flat" cmpd="sng">
                        <a:solidFill>
                          <a:srgbClr val="D0CECE"/>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092825" cy="22225"/>
              <wp:effectExtent b="0" l="0" r="0" t="0"/>
              <wp:wrapNone/>
              <wp:docPr id="2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92825" cy="22225"/>
                      </a:xfrm>
                      <a:prstGeom prst="rect"/>
                      <a:ln/>
                    </pic:spPr>
                  </pic:pic>
                </a:graphicData>
              </a:graphic>
            </wp:anchor>
          </w:drawing>
        </mc:Fallback>
      </mc:AlternateContent>
    </w:r>
  </w:p>
  <w:p w14:paraId="4CBEFE88" w14:textId="77777777" w:rsidR="00806108" w:rsidRDefault="00806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2BA3" w14:textId="77777777" w:rsidR="00806108" w:rsidRDefault="00806108">
    <w:pPr>
      <w:ind w:left="540"/>
      <w:rPr>
        <w:rFonts w:ascii="Open Sans" w:eastAsia="Open Sans" w:hAnsi="Open Sans" w:cs="Open Sans"/>
        <w:color w:val="7F7F7F"/>
        <w:sz w:val="20"/>
        <w:szCs w:val="2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F40C" w14:textId="77777777" w:rsidR="00C10D31" w:rsidRDefault="00C10D31">
      <w:r>
        <w:separator/>
      </w:r>
    </w:p>
  </w:footnote>
  <w:footnote w:type="continuationSeparator" w:id="0">
    <w:p w14:paraId="1A4EFE14" w14:textId="77777777" w:rsidR="00C10D31" w:rsidRDefault="00C1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EFDB" w14:textId="77777777" w:rsidR="00806108" w:rsidRDefault="004903FC">
    <w:pPr>
      <w:pBdr>
        <w:top w:val="nil"/>
        <w:left w:val="nil"/>
        <w:bottom w:val="nil"/>
        <w:right w:val="nil"/>
        <w:between w:val="nil"/>
      </w:pBdr>
      <w:tabs>
        <w:tab w:val="center" w:pos="4680"/>
        <w:tab w:val="right" w:pos="9360"/>
      </w:tabs>
      <w:spacing w:line="216" w:lineRule="auto"/>
      <w:rPr>
        <w:rFonts w:ascii="Encode Sans Black" w:eastAsia="Encode Sans Black" w:hAnsi="Encode Sans Black" w:cs="Encode Sans Black"/>
        <w:b/>
        <w:color w:val="4A2F84"/>
        <w:sz w:val="36"/>
        <w:szCs w:val="36"/>
      </w:rPr>
    </w:pPr>
    <w:r>
      <w:rPr>
        <w:noProof/>
      </w:rPr>
      <w:drawing>
        <wp:anchor distT="0" distB="0" distL="114300" distR="114300" simplePos="0" relativeHeight="251658240" behindDoc="0" locked="0" layoutInCell="1" hidden="0" allowOverlap="1" wp14:anchorId="19C1F448" wp14:editId="40C51FAF">
          <wp:simplePos x="0" y="0"/>
          <wp:positionH relativeFrom="column">
            <wp:posOffset>-10793</wp:posOffset>
          </wp:positionH>
          <wp:positionV relativeFrom="paragraph">
            <wp:posOffset>206587</wp:posOffset>
          </wp:positionV>
          <wp:extent cx="5852795" cy="42291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52795" cy="422910"/>
                  </a:xfrm>
                  <a:prstGeom prst="rect">
                    <a:avLst/>
                  </a:prstGeom>
                  <a:ln/>
                </pic:spPr>
              </pic:pic>
            </a:graphicData>
          </a:graphic>
        </wp:anchor>
      </w:drawing>
    </w:r>
  </w:p>
  <w:p w14:paraId="642D6C1D" w14:textId="77777777" w:rsidR="00806108" w:rsidRDefault="004903FC">
    <w:pPr>
      <w:pBdr>
        <w:top w:val="nil"/>
        <w:left w:val="nil"/>
        <w:bottom w:val="nil"/>
        <w:right w:val="nil"/>
        <w:between w:val="nil"/>
      </w:pBdr>
      <w:tabs>
        <w:tab w:val="center" w:pos="4680"/>
        <w:tab w:val="right" w:pos="9360"/>
      </w:tabs>
      <w:spacing w:line="216" w:lineRule="auto"/>
      <w:rPr>
        <w:rFonts w:ascii="Encode Sans Black" w:eastAsia="Encode Sans Black" w:hAnsi="Encode Sans Black" w:cs="Encode Sans Black"/>
        <w:b/>
        <w:color w:val="4A2F84"/>
        <w:sz w:val="36"/>
        <w:szCs w:val="36"/>
      </w:rPr>
    </w:pPr>
    <w:r>
      <w:rPr>
        <w:rFonts w:ascii="Encode Sans Black" w:eastAsia="Encode Sans Black" w:hAnsi="Encode Sans Black" w:cs="Encode Sans Black"/>
        <w:b/>
        <w:color w:val="4A2F84"/>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5C6"/>
    <w:multiLevelType w:val="multilevel"/>
    <w:tmpl w:val="116246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C57FE8"/>
    <w:multiLevelType w:val="hybridMultilevel"/>
    <w:tmpl w:val="951853FA"/>
    <w:lvl w:ilvl="0" w:tplc="F84C1442">
      <w:numFmt w:val="bullet"/>
      <w:lvlText w:val=""/>
      <w:lvlJc w:val="left"/>
      <w:pPr>
        <w:ind w:left="460" w:hanging="360"/>
      </w:pPr>
      <w:rPr>
        <w:rFonts w:ascii="Symbol" w:eastAsia="Symbol" w:hAnsi="Symbol" w:cs="Symbol" w:hint="default"/>
        <w:w w:val="100"/>
        <w:sz w:val="24"/>
        <w:szCs w:val="24"/>
        <w:lang w:val="en-US" w:eastAsia="en-US" w:bidi="en-US"/>
      </w:rPr>
    </w:lvl>
    <w:lvl w:ilvl="1" w:tplc="87404A0A">
      <w:numFmt w:val="bullet"/>
      <w:lvlText w:val="•"/>
      <w:lvlJc w:val="left"/>
      <w:pPr>
        <w:ind w:left="1368" w:hanging="360"/>
      </w:pPr>
      <w:rPr>
        <w:rFonts w:hint="default"/>
        <w:lang w:val="en-US" w:eastAsia="en-US" w:bidi="en-US"/>
      </w:rPr>
    </w:lvl>
    <w:lvl w:ilvl="2" w:tplc="E90C2BC8">
      <w:numFmt w:val="bullet"/>
      <w:lvlText w:val="•"/>
      <w:lvlJc w:val="left"/>
      <w:pPr>
        <w:ind w:left="2276" w:hanging="360"/>
      </w:pPr>
      <w:rPr>
        <w:rFonts w:hint="default"/>
        <w:lang w:val="en-US" w:eastAsia="en-US" w:bidi="en-US"/>
      </w:rPr>
    </w:lvl>
    <w:lvl w:ilvl="3" w:tplc="DF2AF0CC">
      <w:numFmt w:val="bullet"/>
      <w:lvlText w:val="•"/>
      <w:lvlJc w:val="left"/>
      <w:pPr>
        <w:ind w:left="3184" w:hanging="360"/>
      </w:pPr>
      <w:rPr>
        <w:rFonts w:hint="default"/>
        <w:lang w:val="en-US" w:eastAsia="en-US" w:bidi="en-US"/>
      </w:rPr>
    </w:lvl>
    <w:lvl w:ilvl="4" w:tplc="50E26B72">
      <w:numFmt w:val="bullet"/>
      <w:lvlText w:val="•"/>
      <w:lvlJc w:val="left"/>
      <w:pPr>
        <w:ind w:left="4092" w:hanging="360"/>
      </w:pPr>
      <w:rPr>
        <w:rFonts w:hint="default"/>
        <w:lang w:val="en-US" w:eastAsia="en-US" w:bidi="en-US"/>
      </w:rPr>
    </w:lvl>
    <w:lvl w:ilvl="5" w:tplc="74707712">
      <w:numFmt w:val="bullet"/>
      <w:lvlText w:val="•"/>
      <w:lvlJc w:val="left"/>
      <w:pPr>
        <w:ind w:left="5000" w:hanging="360"/>
      </w:pPr>
      <w:rPr>
        <w:rFonts w:hint="default"/>
        <w:lang w:val="en-US" w:eastAsia="en-US" w:bidi="en-US"/>
      </w:rPr>
    </w:lvl>
    <w:lvl w:ilvl="6" w:tplc="480444D0">
      <w:numFmt w:val="bullet"/>
      <w:lvlText w:val="•"/>
      <w:lvlJc w:val="left"/>
      <w:pPr>
        <w:ind w:left="5908" w:hanging="360"/>
      </w:pPr>
      <w:rPr>
        <w:rFonts w:hint="default"/>
        <w:lang w:val="en-US" w:eastAsia="en-US" w:bidi="en-US"/>
      </w:rPr>
    </w:lvl>
    <w:lvl w:ilvl="7" w:tplc="3D3A2B6C">
      <w:numFmt w:val="bullet"/>
      <w:lvlText w:val="•"/>
      <w:lvlJc w:val="left"/>
      <w:pPr>
        <w:ind w:left="6816" w:hanging="360"/>
      </w:pPr>
      <w:rPr>
        <w:rFonts w:hint="default"/>
        <w:lang w:val="en-US" w:eastAsia="en-US" w:bidi="en-US"/>
      </w:rPr>
    </w:lvl>
    <w:lvl w:ilvl="8" w:tplc="127EDD26">
      <w:numFmt w:val="bullet"/>
      <w:lvlText w:val="•"/>
      <w:lvlJc w:val="left"/>
      <w:pPr>
        <w:ind w:left="7724" w:hanging="360"/>
      </w:pPr>
      <w:rPr>
        <w:rFonts w:hint="default"/>
        <w:lang w:val="en-US" w:eastAsia="en-US" w:bidi="en-US"/>
      </w:rPr>
    </w:lvl>
  </w:abstractNum>
  <w:abstractNum w:abstractNumId="2" w15:restartNumberingAfterBreak="0">
    <w:nsid w:val="0FB12C8D"/>
    <w:multiLevelType w:val="hybridMultilevel"/>
    <w:tmpl w:val="A26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D1DFE"/>
    <w:multiLevelType w:val="multilevel"/>
    <w:tmpl w:val="ACAA92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8F57ED"/>
    <w:multiLevelType w:val="multilevel"/>
    <w:tmpl w:val="C0E6AAE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BCD65C1"/>
    <w:multiLevelType w:val="multilevel"/>
    <w:tmpl w:val="D7C2C6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35618"/>
    <w:multiLevelType w:val="multilevel"/>
    <w:tmpl w:val="30FCA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AB734B"/>
    <w:multiLevelType w:val="multilevel"/>
    <w:tmpl w:val="9716D61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BB33A0C"/>
    <w:multiLevelType w:val="multilevel"/>
    <w:tmpl w:val="522825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E508BF"/>
    <w:multiLevelType w:val="multilevel"/>
    <w:tmpl w:val="7F1E0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4B1ED8"/>
    <w:multiLevelType w:val="multilevel"/>
    <w:tmpl w:val="08667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0956B5"/>
    <w:multiLevelType w:val="multilevel"/>
    <w:tmpl w:val="6542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881D53"/>
    <w:multiLevelType w:val="multilevel"/>
    <w:tmpl w:val="4E7667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9"/>
  </w:num>
  <w:num w:numId="4">
    <w:abstractNumId w:val="11"/>
  </w:num>
  <w:num w:numId="5">
    <w:abstractNumId w:val="2"/>
  </w:num>
  <w:num w:numId="6">
    <w:abstractNumId w:val="1"/>
  </w:num>
  <w:num w:numId="7">
    <w:abstractNumId w:val="7"/>
  </w:num>
  <w:num w:numId="8">
    <w:abstractNumId w:val="12"/>
  </w:num>
  <w:num w:numId="9">
    <w:abstractNumId w:val="0"/>
  </w:num>
  <w:num w:numId="10">
    <w:abstractNumId w:val="5"/>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08"/>
    <w:rsid w:val="00042B2F"/>
    <w:rsid w:val="001153FB"/>
    <w:rsid w:val="00145383"/>
    <w:rsid w:val="001F68BD"/>
    <w:rsid w:val="00236D54"/>
    <w:rsid w:val="00256575"/>
    <w:rsid w:val="00271767"/>
    <w:rsid w:val="002B44B1"/>
    <w:rsid w:val="00363DBD"/>
    <w:rsid w:val="003B5645"/>
    <w:rsid w:val="003C5114"/>
    <w:rsid w:val="003D5D51"/>
    <w:rsid w:val="00452839"/>
    <w:rsid w:val="00484395"/>
    <w:rsid w:val="004903FC"/>
    <w:rsid w:val="004E500A"/>
    <w:rsid w:val="00505E1D"/>
    <w:rsid w:val="00513B77"/>
    <w:rsid w:val="00631946"/>
    <w:rsid w:val="00665C46"/>
    <w:rsid w:val="006C49EB"/>
    <w:rsid w:val="006D10FA"/>
    <w:rsid w:val="006E0F32"/>
    <w:rsid w:val="0079277F"/>
    <w:rsid w:val="00792D07"/>
    <w:rsid w:val="00806108"/>
    <w:rsid w:val="00820E1A"/>
    <w:rsid w:val="0086189E"/>
    <w:rsid w:val="00890B36"/>
    <w:rsid w:val="008D181E"/>
    <w:rsid w:val="009446F1"/>
    <w:rsid w:val="00953E8B"/>
    <w:rsid w:val="009E7584"/>
    <w:rsid w:val="00A70935"/>
    <w:rsid w:val="00A90341"/>
    <w:rsid w:val="00AB1663"/>
    <w:rsid w:val="00B524D4"/>
    <w:rsid w:val="00B5453A"/>
    <w:rsid w:val="00BB2D79"/>
    <w:rsid w:val="00BC7331"/>
    <w:rsid w:val="00BD2A75"/>
    <w:rsid w:val="00C10D31"/>
    <w:rsid w:val="00C5223C"/>
    <w:rsid w:val="00CB757B"/>
    <w:rsid w:val="00D32261"/>
    <w:rsid w:val="00D519DE"/>
    <w:rsid w:val="00D62922"/>
    <w:rsid w:val="00E542E1"/>
    <w:rsid w:val="00FE1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DE9"/>
  <w15:docId w15:val="{62EB55CF-99F0-4840-8740-0495A826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E01DB"/>
    <w:pPr>
      <w:tabs>
        <w:tab w:val="center" w:pos="4680"/>
        <w:tab w:val="right" w:pos="9360"/>
      </w:tabs>
    </w:pPr>
  </w:style>
  <w:style w:type="character" w:customStyle="1" w:styleId="HeaderChar">
    <w:name w:val="Header Char"/>
    <w:basedOn w:val="DefaultParagraphFont"/>
    <w:link w:val="Header"/>
    <w:uiPriority w:val="99"/>
    <w:rsid w:val="00FE01DB"/>
  </w:style>
  <w:style w:type="paragraph" w:styleId="Footer">
    <w:name w:val="footer"/>
    <w:basedOn w:val="Normal"/>
    <w:link w:val="FooterChar"/>
    <w:uiPriority w:val="99"/>
    <w:unhideWhenUsed/>
    <w:rsid w:val="00FE01DB"/>
    <w:pPr>
      <w:tabs>
        <w:tab w:val="center" w:pos="4680"/>
        <w:tab w:val="right" w:pos="9360"/>
      </w:tabs>
    </w:pPr>
  </w:style>
  <w:style w:type="character" w:customStyle="1" w:styleId="FooterChar">
    <w:name w:val="Footer Char"/>
    <w:basedOn w:val="DefaultParagraphFont"/>
    <w:link w:val="Footer"/>
    <w:uiPriority w:val="99"/>
    <w:rsid w:val="00FE01DB"/>
  </w:style>
  <w:style w:type="character" w:styleId="Hyperlink">
    <w:name w:val="Hyperlink"/>
    <w:basedOn w:val="DefaultParagraphFont"/>
    <w:uiPriority w:val="99"/>
    <w:unhideWhenUsed/>
    <w:rsid w:val="00B221C9"/>
    <w:rPr>
      <w:color w:val="0563C1" w:themeColor="hyperlink"/>
      <w:u w:val="single"/>
    </w:rPr>
  </w:style>
  <w:style w:type="character" w:customStyle="1" w:styleId="UnresolvedMention1">
    <w:name w:val="Unresolved Mention1"/>
    <w:basedOn w:val="DefaultParagraphFont"/>
    <w:uiPriority w:val="99"/>
    <w:rsid w:val="00B221C9"/>
    <w:rPr>
      <w:color w:val="808080"/>
      <w:shd w:val="clear" w:color="auto" w:fill="E6E6E6"/>
    </w:rPr>
  </w:style>
  <w:style w:type="paragraph" w:styleId="BalloonText">
    <w:name w:val="Balloon Text"/>
    <w:basedOn w:val="Normal"/>
    <w:link w:val="BalloonTextChar"/>
    <w:uiPriority w:val="99"/>
    <w:semiHidden/>
    <w:unhideWhenUsed/>
    <w:rsid w:val="00844A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A4F"/>
    <w:rPr>
      <w:rFonts w:ascii="Times New Roman" w:hAnsi="Times New Roman" w:cs="Times New Roman"/>
      <w:sz w:val="18"/>
      <w:szCs w:val="18"/>
    </w:rPr>
  </w:style>
  <w:style w:type="paragraph" w:customStyle="1" w:styleId="AMUGbodytextCharCharCharCharCharCharCharCharCharCharCharCharCharCharCharChar">
    <w:name w:val="A MUG body text Char Char Char Char Char Char Char Char Char Char Char Char Char Char Char Char"/>
    <w:link w:val="AMUGbodytextCharCharCharCharCharCharCharCharCharCharCharCharCharCharCharCharChar"/>
    <w:rsid w:val="002C57D5"/>
    <w:pPr>
      <w:tabs>
        <w:tab w:val="right" w:leader="dot" w:pos="8990"/>
      </w:tabs>
    </w:pPr>
    <w:rPr>
      <w:rFonts w:ascii="Arial" w:eastAsia="Times New Roman" w:hAnsi="Arial" w:cs="Courier New"/>
    </w:rPr>
  </w:style>
  <w:style w:type="character" w:customStyle="1" w:styleId="AMUGbodytextCharCharCharCharCharCharCharCharCharCharCharCharCharCharCharCharChar">
    <w:name w:val="A MUG body text Char Char Char Char Char Char Char Char Char Char Char Char Char Char Char Char Char"/>
    <w:basedOn w:val="DefaultParagraphFont"/>
    <w:link w:val="AMUGbodytextCharCharCharCharCharCharCharCharCharCharCharCharCharCharCharChar"/>
    <w:rsid w:val="002C57D5"/>
    <w:rPr>
      <w:rFonts w:ascii="Arial" w:eastAsia="Times New Roman" w:hAnsi="Arial" w:cs="Courier New"/>
    </w:rPr>
  </w:style>
  <w:style w:type="character" w:styleId="FollowedHyperlink">
    <w:name w:val="FollowedHyperlink"/>
    <w:basedOn w:val="DefaultParagraphFont"/>
    <w:uiPriority w:val="99"/>
    <w:semiHidden/>
    <w:unhideWhenUsed/>
    <w:rsid w:val="009A6A44"/>
    <w:rPr>
      <w:color w:val="954F72" w:themeColor="followedHyperlink"/>
      <w:u w:val="single"/>
    </w:rPr>
  </w:style>
  <w:style w:type="paragraph" w:styleId="ListParagraph">
    <w:name w:val="List Paragraph"/>
    <w:basedOn w:val="Normal"/>
    <w:uiPriority w:val="1"/>
    <w:qFormat/>
    <w:rsid w:val="003F6120"/>
    <w:pPr>
      <w:ind w:left="720"/>
      <w:contextualSpacing/>
    </w:pPr>
  </w:style>
  <w:style w:type="character" w:styleId="UnresolvedMention">
    <w:name w:val="Unresolved Mention"/>
    <w:basedOn w:val="DefaultParagraphFont"/>
    <w:uiPriority w:val="99"/>
    <w:semiHidden/>
    <w:unhideWhenUsed/>
    <w:rsid w:val="00EF4E2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15E90"/>
    <w:rPr>
      <w:rFonts w:ascii="Times New Roman" w:hAnsi="Times New Roman" w:cs="Times New Roman"/>
    </w:rPr>
  </w:style>
  <w:style w:type="character" w:styleId="CommentReference">
    <w:name w:val="annotation reference"/>
    <w:basedOn w:val="DefaultParagraphFont"/>
    <w:uiPriority w:val="99"/>
    <w:semiHidden/>
    <w:unhideWhenUsed/>
    <w:rsid w:val="006C49EB"/>
    <w:rPr>
      <w:sz w:val="16"/>
      <w:szCs w:val="16"/>
    </w:rPr>
  </w:style>
  <w:style w:type="paragraph" w:styleId="CommentText">
    <w:name w:val="annotation text"/>
    <w:basedOn w:val="Normal"/>
    <w:link w:val="CommentTextChar"/>
    <w:uiPriority w:val="99"/>
    <w:unhideWhenUsed/>
    <w:rsid w:val="006C49EB"/>
    <w:rPr>
      <w:sz w:val="20"/>
      <w:szCs w:val="20"/>
    </w:rPr>
  </w:style>
  <w:style w:type="character" w:customStyle="1" w:styleId="CommentTextChar">
    <w:name w:val="Comment Text Char"/>
    <w:basedOn w:val="DefaultParagraphFont"/>
    <w:link w:val="CommentText"/>
    <w:uiPriority w:val="99"/>
    <w:rsid w:val="006C49EB"/>
    <w:rPr>
      <w:sz w:val="20"/>
      <w:szCs w:val="20"/>
    </w:rPr>
  </w:style>
  <w:style w:type="paragraph" w:styleId="CommentSubject">
    <w:name w:val="annotation subject"/>
    <w:basedOn w:val="CommentText"/>
    <w:next w:val="CommentText"/>
    <w:link w:val="CommentSubjectChar"/>
    <w:uiPriority w:val="99"/>
    <w:semiHidden/>
    <w:unhideWhenUsed/>
    <w:rsid w:val="006C49EB"/>
    <w:rPr>
      <w:b/>
      <w:bCs/>
    </w:rPr>
  </w:style>
  <w:style w:type="character" w:customStyle="1" w:styleId="CommentSubjectChar">
    <w:name w:val="Comment Subject Char"/>
    <w:basedOn w:val="CommentTextChar"/>
    <w:link w:val="CommentSubject"/>
    <w:uiPriority w:val="99"/>
    <w:semiHidden/>
    <w:rsid w:val="006C49EB"/>
    <w:rPr>
      <w:b/>
      <w:bCs/>
      <w:sz w:val="20"/>
      <w:szCs w:val="20"/>
    </w:rPr>
  </w:style>
  <w:style w:type="paragraph" w:styleId="BodyText">
    <w:name w:val="Body Text"/>
    <w:basedOn w:val="Normal"/>
    <w:link w:val="BodyTextChar"/>
    <w:uiPriority w:val="1"/>
    <w:qFormat/>
    <w:rsid w:val="006C49EB"/>
    <w:pPr>
      <w:widowControl w:val="0"/>
      <w:autoSpaceDE w:val="0"/>
      <w:autoSpaceDN w:val="0"/>
      <w:ind w:left="460"/>
    </w:pPr>
    <w:rPr>
      <w:rFonts w:ascii="Arial" w:eastAsia="Arial" w:hAnsi="Arial" w:cs="Arial"/>
      <w:lang w:bidi="en-US"/>
    </w:rPr>
  </w:style>
  <w:style w:type="character" w:customStyle="1" w:styleId="BodyTextChar">
    <w:name w:val="Body Text Char"/>
    <w:basedOn w:val="DefaultParagraphFont"/>
    <w:link w:val="BodyText"/>
    <w:uiPriority w:val="1"/>
    <w:rsid w:val="006C49EB"/>
    <w:rPr>
      <w:rFonts w:ascii="Arial" w:eastAsia="Arial" w:hAnsi="Arial" w:cs="Arial"/>
      <w:lang w:bidi="en-US"/>
    </w:rPr>
  </w:style>
  <w:style w:type="paragraph" w:customStyle="1" w:styleId="paragraph">
    <w:name w:val="paragraph"/>
    <w:basedOn w:val="Normal"/>
    <w:rsid w:val="006D10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D10FA"/>
  </w:style>
  <w:style w:type="character" w:customStyle="1" w:styleId="eop">
    <w:name w:val="eop"/>
    <w:basedOn w:val="DefaultParagraphFont"/>
    <w:rsid w:val="006D10FA"/>
  </w:style>
  <w:style w:type="paragraph" w:styleId="Revision">
    <w:name w:val="Revision"/>
    <w:hidden/>
    <w:uiPriority w:val="99"/>
    <w:semiHidden/>
    <w:rsid w:val="002B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1011">
      <w:bodyDiv w:val="1"/>
      <w:marLeft w:val="0"/>
      <w:marRight w:val="0"/>
      <w:marTop w:val="0"/>
      <w:marBottom w:val="0"/>
      <w:divBdr>
        <w:top w:val="none" w:sz="0" w:space="0" w:color="auto"/>
        <w:left w:val="none" w:sz="0" w:space="0" w:color="auto"/>
        <w:bottom w:val="none" w:sz="0" w:space="0" w:color="auto"/>
        <w:right w:val="none" w:sz="0" w:space="0" w:color="auto"/>
      </w:divBdr>
    </w:div>
    <w:div w:id="937055101">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7">
          <w:marLeft w:val="0"/>
          <w:marRight w:val="0"/>
          <w:marTop w:val="0"/>
          <w:marBottom w:val="0"/>
          <w:divBdr>
            <w:top w:val="none" w:sz="0" w:space="0" w:color="auto"/>
            <w:left w:val="none" w:sz="0" w:space="0" w:color="auto"/>
            <w:bottom w:val="none" w:sz="0" w:space="0" w:color="auto"/>
            <w:right w:val="none" w:sz="0" w:space="0" w:color="auto"/>
          </w:divBdr>
        </w:div>
        <w:div w:id="1636987356">
          <w:marLeft w:val="0"/>
          <w:marRight w:val="0"/>
          <w:marTop w:val="0"/>
          <w:marBottom w:val="0"/>
          <w:divBdr>
            <w:top w:val="none" w:sz="0" w:space="0" w:color="auto"/>
            <w:left w:val="none" w:sz="0" w:space="0" w:color="auto"/>
            <w:bottom w:val="none" w:sz="0" w:space="0" w:color="auto"/>
            <w:right w:val="none" w:sz="0" w:space="0" w:color="auto"/>
          </w:divBdr>
        </w:div>
        <w:div w:id="919872077">
          <w:marLeft w:val="0"/>
          <w:marRight w:val="0"/>
          <w:marTop w:val="0"/>
          <w:marBottom w:val="0"/>
          <w:divBdr>
            <w:top w:val="none" w:sz="0" w:space="0" w:color="auto"/>
            <w:left w:val="none" w:sz="0" w:space="0" w:color="auto"/>
            <w:bottom w:val="none" w:sz="0" w:space="0" w:color="auto"/>
            <w:right w:val="none" w:sz="0" w:space="0" w:color="auto"/>
          </w:divBdr>
        </w:div>
        <w:div w:id="1408504024">
          <w:marLeft w:val="0"/>
          <w:marRight w:val="0"/>
          <w:marTop w:val="0"/>
          <w:marBottom w:val="0"/>
          <w:divBdr>
            <w:top w:val="none" w:sz="0" w:space="0" w:color="auto"/>
            <w:left w:val="none" w:sz="0" w:space="0" w:color="auto"/>
            <w:bottom w:val="none" w:sz="0" w:space="0" w:color="auto"/>
            <w:right w:val="none" w:sz="0" w:space="0" w:color="auto"/>
          </w:divBdr>
        </w:div>
        <w:div w:id="1322005022">
          <w:marLeft w:val="0"/>
          <w:marRight w:val="0"/>
          <w:marTop w:val="0"/>
          <w:marBottom w:val="0"/>
          <w:divBdr>
            <w:top w:val="none" w:sz="0" w:space="0" w:color="auto"/>
            <w:left w:val="none" w:sz="0" w:space="0" w:color="auto"/>
            <w:bottom w:val="none" w:sz="0" w:space="0" w:color="auto"/>
            <w:right w:val="none" w:sz="0" w:space="0" w:color="auto"/>
          </w:divBdr>
        </w:div>
        <w:div w:id="1225412060">
          <w:marLeft w:val="0"/>
          <w:marRight w:val="0"/>
          <w:marTop w:val="0"/>
          <w:marBottom w:val="0"/>
          <w:divBdr>
            <w:top w:val="none" w:sz="0" w:space="0" w:color="auto"/>
            <w:left w:val="none" w:sz="0" w:space="0" w:color="auto"/>
            <w:bottom w:val="none" w:sz="0" w:space="0" w:color="auto"/>
            <w:right w:val="none" w:sz="0" w:space="0" w:color="auto"/>
          </w:divBdr>
        </w:div>
        <w:div w:id="150755356">
          <w:marLeft w:val="0"/>
          <w:marRight w:val="0"/>
          <w:marTop w:val="0"/>
          <w:marBottom w:val="0"/>
          <w:divBdr>
            <w:top w:val="none" w:sz="0" w:space="0" w:color="auto"/>
            <w:left w:val="none" w:sz="0" w:space="0" w:color="auto"/>
            <w:bottom w:val="none" w:sz="0" w:space="0" w:color="auto"/>
            <w:right w:val="none" w:sz="0" w:space="0" w:color="auto"/>
          </w:divBdr>
        </w:div>
        <w:div w:id="2106264828">
          <w:marLeft w:val="0"/>
          <w:marRight w:val="0"/>
          <w:marTop w:val="0"/>
          <w:marBottom w:val="0"/>
          <w:divBdr>
            <w:top w:val="none" w:sz="0" w:space="0" w:color="auto"/>
            <w:left w:val="none" w:sz="0" w:space="0" w:color="auto"/>
            <w:bottom w:val="none" w:sz="0" w:space="0" w:color="auto"/>
            <w:right w:val="none" w:sz="0" w:space="0" w:color="auto"/>
          </w:divBdr>
        </w:div>
      </w:divsChild>
    </w:div>
    <w:div w:id="1126973034">
      <w:bodyDiv w:val="1"/>
      <w:marLeft w:val="0"/>
      <w:marRight w:val="0"/>
      <w:marTop w:val="0"/>
      <w:marBottom w:val="0"/>
      <w:divBdr>
        <w:top w:val="none" w:sz="0" w:space="0" w:color="auto"/>
        <w:left w:val="none" w:sz="0" w:space="0" w:color="auto"/>
        <w:bottom w:val="none" w:sz="0" w:space="0" w:color="auto"/>
        <w:right w:val="none" w:sz="0" w:space="0" w:color="auto"/>
      </w:divBdr>
    </w:div>
    <w:div w:id="1150051641">
      <w:bodyDiv w:val="1"/>
      <w:marLeft w:val="0"/>
      <w:marRight w:val="0"/>
      <w:marTop w:val="0"/>
      <w:marBottom w:val="0"/>
      <w:divBdr>
        <w:top w:val="none" w:sz="0" w:space="0" w:color="auto"/>
        <w:left w:val="none" w:sz="0" w:space="0" w:color="auto"/>
        <w:bottom w:val="none" w:sz="0" w:space="0" w:color="auto"/>
        <w:right w:val="none" w:sz="0" w:space="0" w:color="auto"/>
      </w:divBdr>
    </w:div>
    <w:div w:id="143366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edu/admin/hr/jobs/apl/union-info.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ctj@uw.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ohs.washington.edu/pnash/sites/deohs.washington.edu.pnash/files/documents/PNASH(Yost)-2020-YearEndReport.pdf" TargetMode="External"/><Relationship Id="rId5" Type="http://schemas.openxmlformats.org/officeDocument/2006/relationships/numbering" Target="numbering.xml"/><Relationship Id="rId15" Type="http://schemas.openxmlformats.org/officeDocument/2006/relationships/hyperlink" Target="mailto:dso@u.washington.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aa@u.washington.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E471751547A4C8F204193A5A43FB8" ma:contentTypeVersion="14" ma:contentTypeDescription="Create a new document." ma:contentTypeScope="" ma:versionID="3b8568459211f75450cebec2965cbc0c">
  <xsd:schema xmlns:xsd="http://www.w3.org/2001/XMLSchema" xmlns:xs="http://www.w3.org/2001/XMLSchema" xmlns:p="http://schemas.microsoft.com/office/2006/metadata/properties" xmlns:ns3="a8cf68b2-5d15-4690-82b1-2edacb5663b1" xmlns:ns4="0e9a8975-8438-40fc-acec-82a41fcf30e1" targetNamespace="http://schemas.microsoft.com/office/2006/metadata/properties" ma:root="true" ma:fieldsID="1edc7c57daa99b5f976c18b7d412971a" ns3:_="" ns4:_="">
    <xsd:import namespace="a8cf68b2-5d15-4690-82b1-2edacb5663b1"/>
    <xsd:import namespace="0e9a8975-8438-40fc-acec-82a41fcf30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f68b2-5d15-4690-82b1-2edacb566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a8975-8438-40fc-acec-82a41fcf30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1/jYWAZNEwDqW2HGyso4zP8wKBg==">AMUW2mW8Hzo0DtCs260cMawB0uH2QjSteEu8Uyc4aX59Qep+jy0RNzXaCmquOz1MQjEsHOk7/usCSD5FlFojKL2ORAaMPf4gp9oLfl1BX7z1WfNuYltHA4g=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B5B34-66D1-490B-8D63-92237E882CB8}">
  <ds:schemaRefs>
    <ds:schemaRef ds:uri="http://schemas.microsoft.com/sharepoint/v3/contenttype/forms"/>
  </ds:schemaRefs>
</ds:datastoreItem>
</file>

<file path=customXml/itemProps2.xml><?xml version="1.0" encoding="utf-8"?>
<ds:datastoreItem xmlns:ds="http://schemas.openxmlformats.org/officeDocument/2006/customXml" ds:itemID="{F1510DFD-D5BF-42F7-8C72-C5357A39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f68b2-5d15-4690-82b1-2edacb5663b1"/>
    <ds:schemaRef ds:uri="0e9a8975-8438-40fc-acec-82a41fcf3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FF0A692-62F8-4F0A-91B6-18DE66AB7456}">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a8cf68b2-5d15-4690-82b1-2edacb5663b1"/>
    <ds:schemaRef ds:uri="http://purl.org/dc/terms/"/>
    <ds:schemaRef ds:uri="0e9a8975-8438-40fc-acec-82a41fcf30e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Letty N Limbach</dc:creator>
  <cp:lastModifiedBy>Marcy Harrington</cp:lastModifiedBy>
  <cp:revision>4</cp:revision>
  <dcterms:created xsi:type="dcterms:W3CDTF">2022-05-04T22:31:00Z</dcterms:created>
  <dcterms:modified xsi:type="dcterms:W3CDTF">2022-05-04T22:33:00Z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0x010100176E471751547A4C8F204193A5A43FB8</vt:lpwstr>
  </property>
</Properties>
</file>