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695"/>
        <w:gridCol w:w="6655"/>
      </w:tblGrid>
      <w:tr w:rsidR="005E6D51" w:rsidTr="008D77CE">
        <w:tc>
          <w:tcPr>
            <w:tcW w:w="9350" w:type="dxa"/>
            <w:gridSpan w:val="2"/>
          </w:tcPr>
          <w:p w:rsidR="005E6D51" w:rsidRPr="005E6D51" w:rsidRDefault="005E6D51">
            <w:pPr>
              <w:rPr>
                <w:b/>
              </w:rPr>
            </w:pPr>
            <w:r>
              <w:rPr>
                <w:b/>
              </w:rPr>
              <w:t>UTC Project Information</w:t>
            </w:r>
          </w:p>
        </w:tc>
      </w:tr>
      <w:tr w:rsidR="005E6D51" w:rsidTr="005E6D51">
        <w:trPr>
          <w:trHeight w:val="611"/>
        </w:trPr>
        <w:tc>
          <w:tcPr>
            <w:tcW w:w="2695" w:type="dxa"/>
          </w:tcPr>
          <w:p w:rsidR="005E6D51" w:rsidRDefault="005E6D51">
            <w:r>
              <w:t>Project Title</w:t>
            </w:r>
          </w:p>
        </w:tc>
        <w:tc>
          <w:tcPr>
            <w:tcW w:w="6655" w:type="dxa"/>
          </w:tcPr>
          <w:p w:rsidR="00820466" w:rsidRDefault="00820466" w:rsidP="00820466">
            <w:pPr>
              <w:rPr>
                <w:rFonts w:ascii="Calibri" w:hAnsi="Calibri" w:cs="Calibri"/>
                <w:color w:val="000000"/>
              </w:rPr>
            </w:pPr>
            <w:r>
              <w:rPr>
                <w:rFonts w:ascii="Calibri" w:hAnsi="Calibri" w:cs="Calibri"/>
                <w:color w:val="000000"/>
              </w:rPr>
              <w:t>An In-Depth Study to Categorize Pacific Northwest Highway Project Types as a Way to Enhance Future Investigative Study on Contract Administration Practices and Performance</w:t>
            </w:r>
          </w:p>
          <w:p w:rsidR="005C070A" w:rsidRDefault="005C070A" w:rsidP="005C070A">
            <w:pPr>
              <w:rPr>
                <w:rFonts w:ascii="Calibri" w:hAnsi="Calibri" w:cs="Calibri"/>
                <w:color w:val="000000"/>
              </w:rPr>
            </w:pPr>
          </w:p>
          <w:p w:rsidR="005E6D51" w:rsidRDefault="005E6D51" w:rsidP="00913F96"/>
        </w:tc>
      </w:tr>
      <w:tr w:rsidR="005E6D51" w:rsidTr="005E6D51">
        <w:trPr>
          <w:trHeight w:val="620"/>
        </w:trPr>
        <w:tc>
          <w:tcPr>
            <w:tcW w:w="2695" w:type="dxa"/>
          </w:tcPr>
          <w:p w:rsidR="005E6D51" w:rsidRDefault="005E6D51">
            <w:r>
              <w:t>University</w:t>
            </w:r>
          </w:p>
        </w:tc>
        <w:tc>
          <w:tcPr>
            <w:tcW w:w="6655" w:type="dxa"/>
          </w:tcPr>
          <w:p w:rsidR="005E6D51" w:rsidRDefault="00820466" w:rsidP="008A66E1">
            <w:r>
              <w:t>Washington State University</w:t>
            </w:r>
          </w:p>
        </w:tc>
      </w:tr>
      <w:tr w:rsidR="005E6D51" w:rsidTr="005E6D51">
        <w:trPr>
          <w:trHeight w:val="620"/>
        </w:trPr>
        <w:tc>
          <w:tcPr>
            <w:tcW w:w="2695" w:type="dxa"/>
          </w:tcPr>
          <w:p w:rsidR="005E6D51" w:rsidRDefault="005E6D51">
            <w:r>
              <w:t>Principal Investigator</w:t>
            </w:r>
          </w:p>
        </w:tc>
        <w:tc>
          <w:tcPr>
            <w:tcW w:w="6655" w:type="dxa"/>
          </w:tcPr>
          <w:p w:rsidR="008A66E1" w:rsidRDefault="00820466" w:rsidP="008A66E1">
            <w:pPr>
              <w:rPr>
                <w:rFonts w:ascii="Calibri" w:hAnsi="Calibri" w:cs="Calibri"/>
                <w:color w:val="000000"/>
              </w:rPr>
            </w:pPr>
            <w:r>
              <w:rPr>
                <w:rFonts w:ascii="Calibri" w:hAnsi="Calibri" w:cs="Calibri"/>
                <w:color w:val="000000"/>
              </w:rPr>
              <w:t>George Okere</w:t>
            </w:r>
          </w:p>
          <w:p w:rsidR="005E6D51" w:rsidRDefault="005E6D51"/>
        </w:tc>
      </w:tr>
      <w:tr w:rsidR="005E6D51" w:rsidTr="005E6D51">
        <w:trPr>
          <w:trHeight w:val="629"/>
        </w:trPr>
        <w:tc>
          <w:tcPr>
            <w:tcW w:w="2695" w:type="dxa"/>
          </w:tcPr>
          <w:p w:rsidR="005E6D51" w:rsidRDefault="005E6D51">
            <w:r>
              <w:t>PI Contact Information</w:t>
            </w:r>
          </w:p>
        </w:tc>
        <w:tc>
          <w:tcPr>
            <w:tcW w:w="6655" w:type="dxa"/>
          </w:tcPr>
          <w:p w:rsidR="005E6D51" w:rsidRDefault="00D159DE" w:rsidP="00B5498B">
            <w:r w:rsidRPr="00D159DE">
              <w:t>george.okere@sdc.wsu.edu</w:t>
            </w:r>
          </w:p>
        </w:tc>
      </w:tr>
      <w:tr w:rsidR="005E6D51" w:rsidTr="005E6D51">
        <w:trPr>
          <w:trHeight w:val="1142"/>
        </w:trPr>
        <w:tc>
          <w:tcPr>
            <w:tcW w:w="2695" w:type="dxa"/>
          </w:tcPr>
          <w:p w:rsidR="005E6D51" w:rsidRDefault="00A266D3">
            <w:r>
              <w:t>Fu</w:t>
            </w:r>
            <w:r w:rsidR="005E6D51">
              <w:t>nding Source(s) and Amounts Provided (by each agency or organization)</w:t>
            </w:r>
          </w:p>
        </w:tc>
        <w:tc>
          <w:tcPr>
            <w:tcW w:w="6655" w:type="dxa"/>
          </w:tcPr>
          <w:p w:rsidR="00A266D3" w:rsidRDefault="006F1FC0">
            <w:r>
              <w:t>University of Washington PacTrans $40,000</w:t>
            </w:r>
          </w:p>
          <w:p w:rsidR="006F1FC0" w:rsidRDefault="006F1FC0">
            <w:r>
              <w:t>Washington State University $40,000</w:t>
            </w:r>
          </w:p>
        </w:tc>
      </w:tr>
      <w:tr w:rsidR="005E6D51" w:rsidTr="005E6D51">
        <w:trPr>
          <w:trHeight w:val="548"/>
        </w:trPr>
        <w:tc>
          <w:tcPr>
            <w:tcW w:w="2695" w:type="dxa"/>
          </w:tcPr>
          <w:p w:rsidR="005E6D51" w:rsidRDefault="005E6D51">
            <w:r>
              <w:t>Total Project Cost</w:t>
            </w:r>
          </w:p>
        </w:tc>
        <w:tc>
          <w:tcPr>
            <w:tcW w:w="6655" w:type="dxa"/>
          </w:tcPr>
          <w:p w:rsidR="005E6D51" w:rsidRDefault="004F236E" w:rsidP="00773AAE">
            <w:r>
              <w:t>$</w:t>
            </w:r>
            <w:r w:rsidR="006F1FC0">
              <w:t>8</w:t>
            </w:r>
            <w:r w:rsidR="00773AAE">
              <w:t>0,000</w:t>
            </w:r>
          </w:p>
        </w:tc>
      </w:tr>
      <w:tr w:rsidR="005E6D51" w:rsidTr="005E6D51">
        <w:trPr>
          <w:trHeight w:val="881"/>
        </w:trPr>
        <w:tc>
          <w:tcPr>
            <w:tcW w:w="2695" w:type="dxa"/>
          </w:tcPr>
          <w:p w:rsidR="005E6D51" w:rsidRDefault="005E6D51">
            <w:r>
              <w:t>Agency ID or Contract Number</w:t>
            </w:r>
          </w:p>
        </w:tc>
        <w:tc>
          <w:tcPr>
            <w:tcW w:w="6655" w:type="dxa"/>
          </w:tcPr>
          <w:p w:rsidR="002E1839" w:rsidRPr="002E1839" w:rsidRDefault="002E1839" w:rsidP="002E1839">
            <w:r w:rsidRPr="002E1839">
              <w:t>69A3551747110</w:t>
            </w:r>
          </w:p>
          <w:p w:rsidR="005E6D51" w:rsidRPr="002E1839" w:rsidRDefault="005E6D51"/>
        </w:tc>
      </w:tr>
      <w:tr w:rsidR="005E6D51" w:rsidTr="005E6D51">
        <w:trPr>
          <w:trHeight w:val="701"/>
        </w:trPr>
        <w:tc>
          <w:tcPr>
            <w:tcW w:w="2695" w:type="dxa"/>
          </w:tcPr>
          <w:p w:rsidR="005E6D51" w:rsidRDefault="005E6D51">
            <w:r>
              <w:t>Start and End Dates</w:t>
            </w:r>
          </w:p>
        </w:tc>
        <w:tc>
          <w:tcPr>
            <w:tcW w:w="6655" w:type="dxa"/>
          </w:tcPr>
          <w:p w:rsidR="005E6D51" w:rsidRDefault="002B23BE">
            <w:r>
              <w:t>August 16</w:t>
            </w:r>
            <w:r w:rsidR="00945A46">
              <w:t xml:space="preserve">, 2017 – </w:t>
            </w:r>
            <w:r>
              <w:t>August 15</w:t>
            </w:r>
            <w:r w:rsidR="00A04022">
              <w:t>, 20</w:t>
            </w:r>
            <w:bookmarkStart w:id="0" w:name="_GoBack"/>
            <w:bookmarkEnd w:id="0"/>
            <w:r w:rsidR="00A04022">
              <w:t>19</w:t>
            </w:r>
          </w:p>
          <w:p w:rsidR="00A04022" w:rsidRDefault="00A04022"/>
        </w:tc>
      </w:tr>
      <w:tr w:rsidR="005E6D51" w:rsidRPr="00E01FA3" w:rsidTr="005E6D51">
        <w:trPr>
          <w:trHeight w:val="3779"/>
        </w:trPr>
        <w:tc>
          <w:tcPr>
            <w:tcW w:w="2695" w:type="dxa"/>
          </w:tcPr>
          <w:p w:rsidR="005E6D51" w:rsidRDefault="005E6D51">
            <w:r>
              <w:t>Brief Description of Research Project</w:t>
            </w:r>
          </w:p>
        </w:tc>
        <w:tc>
          <w:tcPr>
            <w:tcW w:w="6655" w:type="dxa"/>
          </w:tcPr>
          <w:p w:rsidR="00E01FA3" w:rsidRPr="00E01FA3" w:rsidRDefault="00D309C4" w:rsidP="00E01FA3">
            <w:pPr>
              <w:rPr>
                <w:rFonts w:ascii="Calibri" w:hAnsi="Calibri" w:cs="Calibri"/>
                <w:color w:val="000000"/>
              </w:rPr>
            </w:pPr>
            <w:r w:rsidRPr="00E01FA3">
              <w:rPr>
                <w:rFonts w:ascii="Calibri" w:hAnsi="Calibri" w:cs="Calibri"/>
                <w:color w:val="000000"/>
              </w:rPr>
              <w:t xml:space="preserve"> </w:t>
            </w:r>
            <w:r w:rsidR="00E01FA3" w:rsidRPr="00E01FA3">
              <w:rPr>
                <w:rFonts w:ascii="Calibri" w:hAnsi="Calibri" w:cs="Calibri"/>
                <w:color w:val="000000"/>
              </w:rPr>
              <w:t xml:space="preserve">The objective of this research is to develop a classification system for project types using data from Pacific Northwest DOTs on projects that are completed, active and awaiting execution. The classification system will be based on several dimensions such as type of system, geographical location, controlling scope of work, level of complexity, contractual constraint, project delivery method, and other set parameters. Such standardization could improve validity of research findings, and deeply enhance research and practice on highway projects within the Pacific Northwest and the entire U.S. </w:t>
            </w:r>
          </w:p>
          <w:p w:rsidR="00571E0D" w:rsidRPr="00E01FA3" w:rsidRDefault="00571E0D" w:rsidP="00E01FA3">
            <w:pPr>
              <w:rPr>
                <w:rFonts w:ascii="Calibri" w:hAnsi="Calibri" w:cs="Calibri"/>
                <w:color w:val="000000"/>
              </w:rPr>
            </w:pPr>
          </w:p>
        </w:tc>
      </w:tr>
      <w:tr w:rsidR="005E6D51" w:rsidTr="005E6D51">
        <w:trPr>
          <w:trHeight w:val="2969"/>
        </w:trPr>
        <w:tc>
          <w:tcPr>
            <w:tcW w:w="2695" w:type="dxa"/>
          </w:tcPr>
          <w:p w:rsidR="005E6D51" w:rsidRDefault="005E6D51">
            <w:r>
              <w:lastRenderedPageBreak/>
              <w:t>Describe Implementation of Research Outcomes (or why not implemented)</w:t>
            </w:r>
          </w:p>
          <w:p w:rsidR="005E6D51" w:rsidRDefault="005E6D51"/>
          <w:p w:rsidR="005E6D51" w:rsidRDefault="005E6D51">
            <w:r>
              <w:t>Place Any Photos Here</w:t>
            </w:r>
          </w:p>
        </w:tc>
        <w:tc>
          <w:tcPr>
            <w:tcW w:w="6655" w:type="dxa"/>
          </w:tcPr>
          <w:p w:rsidR="005E6D51" w:rsidRDefault="005E6D51"/>
        </w:tc>
      </w:tr>
      <w:tr w:rsidR="005E6D51" w:rsidTr="005E6D51">
        <w:trPr>
          <w:trHeight w:val="2780"/>
        </w:trPr>
        <w:tc>
          <w:tcPr>
            <w:tcW w:w="2695" w:type="dxa"/>
          </w:tcPr>
          <w:p w:rsidR="005E6D51" w:rsidRDefault="005E6D51"/>
        </w:tc>
        <w:tc>
          <w:tcPr>
            <w:tcW w:w="6655" w:type="dxa"/>
          </w:tcPr>
          <w:p w:rsidR="005E6D51" w:rsidRDefault="005E6D51"/>
        </w:tc>
      </w:tr>
      <w:tr w:rsidR="005E6D51" w:rsidTr="005E6D51">
        <w:trPr>
          <w:trHeight w:val="4400"/>
        </w:trPr>
        <w:tc>
          <w:tcPr>
            <w:tcW w:w="2695" w:type="dxa"/>
          </w:tcPr>
          <w:p w:rsidR="005E6D51" w:rsidRDefault="005E6D51">
            <w:r>
              <w:t>Impacts/Benefits of Implementation (actual, or anticipated)</w:t>
            </w:r>
          </w:p>
        </w:tc>
        <w:tc>
          <w:tcPr>
            <w:tcW w:w="6655" w:type="dxa"/>
          </w:tcPr>
          <w:p w:rsidR="005E6D51" w:rsidRDefault="005E6D51"/>
        </w:tc>
      </w:tr>
      <w:tr w:rsidR="005E6D51" w:rsidTr="005E6D51">
        <w:trPr>
          <w:trHeight w:val="1160"/>
        </w:trPr>
        <w:tc>
          <w:tcPr>
            <w:tcW w:w="2695" w:type="dxa"/>
          </w:tcPr>
          <w:p w:rsidR="005E6D51" w:rsidRDefault="005E6D51">
            <w:r>
              <w:t>Web Links</w:t>
            </w:r>
          </w:p>
          <w:p w:rsidR="005E6D51" w:rsidRDefault="005E6D51" w:rsidP="005E6D51">
            <w:pPr>
              <w:pStyle w:val="ListParagraph"/>
              <w:numPr>
                <w:ilvl w:val="0"/>
                <w:numId w:val="1"/>
              </w:numPr>
            </w:pPr>
            <w:r>
              <w:t>Reports</w:t>
            </w:r>
          </w:p>
          <w:p w:rsidR="005E6D51" w:rsidRDefault="005E6D51" w:rsidP="005E6D51">
            <w:pPr>
              <w:pStyle w:val="ListParagraph"/>
              <w:numPr>
                <w:ilvl w:val="0"/>
                <w:numId w:val="1"/>
              </w:numPr>
            </w:pPr>
            <w:r>
              <w:t>Project Website</w:t>
            </w:r>
          </w:p>
        </w:tc>
        <w:tc>
          <w:tcPr>
            <w:tcW w:w="6655" w:type="dxa"/>
          </w:tcPr>
          <w:p w:rsidR="005E6D51" w:rsidRDefault="005E6D51"/>
        </w:tc>
      </w:tr>
    </w:tbl>
    <w:p w:rsidR="00396CA0" w:rsidRDefault="002B23BE"/>
    <w:sectPr w:rsidR="00396C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EA6" w:rsidRDefault="00BC3EA6" w:rsidP="00BC3EA6">
      <w:r>
        <w:separator/>
      </w:r>
    </w:p>
  </w:endnote>
  <w:endnote w:type="continuationSeparator" w:id="0">
    <w:p w:rsidR="00BC3EA6" w:rsidRDefault="00BC3EA6" w:rsidP="00BC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EA6" w:rsidRDefault="00BC3EA6" w:rsidP="00BC3EA6">
      <w:r>
        <w:separator/>
      </w:r>
    </w:p>
  </w:footnote>
  <w:footnote w:type="continuationSeparator" w:id="0">
    <w:p w:rsidR="00BC3EA6" w:rsidRDefault="00BC3EA6" w:rsidP="00BC3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5F2A74"/>
    <w:multiLevelType w:val="hybridMultilevel"/>
    <w:tmpl w:val="D3609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D51"/>
    <w:rsid w:val="00025931"/>
    <w:rsid w:val="000A38F0"/>
    <w:rsid w:val="000E3E9F"/>
    <w:rsid w:val="00151CDB"/>
    <w:rsid w:val="0018014E"/>
    <w:rsid w:val="00195526"/>
    <w:rsid w:val="001B1017"/>
    <w:rsid w:val="001D489F"/>
    <w:rsid w:val="00245F6C"/>
    <w:rsid w:val="002771E2"/>
    <w:rsid w:val="002A3A62"/>
    <w:rsid w:val="002B23BE"/>
    <w:rsid w:val="002E1839"/>
    <w:rsid w:val="002F1CBB"/>
    <w:rsid w:val="003148DE"/>
    <w:rsid w:val="003620D8"/>
    <w:rsid w:val="003B0F2A"/>
    <w:rsid w:val="003B1BCD"/>
    <w:rsid w:val="003C0FA0"/>
    <w:rsid w:val="003D3C73"/>
    <w:rsid w:val="00466DE2"/>
    <w:rsid w:val="00480759"/>
    <w:rsid w:val="00483D21"/>
    <w:rsid w:val="004B5F45"/>
    <w:rsid w:val="004F236E"/>
    <w:rsid w:val="00501E8A"/>
    <w:rsid w:val="00530D1A"/>
    <w:rsid w:val="005717A2"/>
    <w:rsid w:val="00571E0D"/>
    <w:rsid w:val="005B021F"/>
    <w:rsid w:val="005C070A"/>
    <w:rsid w:val="005C6CAD"/>
    <w:rsid w:val="005E6D51"/>
    <w:rsid w:val="0061166D"/>
    <w:rsid w:val="00613E6B"/>
    <w:rsid w:val="006518B8"/>
    <w:rsid w:val="0068491C"/>
    <w:rsid w:val="006F1FC0"/>
    <w:rsid w:val="006F2E0C"/>
    <w:rsid w:val="0074185E"/>
    <w:rsid w:val="00773AAE"/>
    <w:rsid w:val="007A50A6"/>
    <w:rsid w:val="00820466"/>
    <w:rsid w:val="008812DF"/>
    <w:rsid w:val="00894D54"/>
    <w:rsid w:val="008A5B10"/>
    <w:rsid w:val="008A66E1"/>
    <w:rsid w:val="00913F96"/>
    <w:rsid w:val="00923067"/>
    <w:rsid w:val="00945A46"/>
    <w:rsid w:val="00972AC5"/>
    <w:rsid w:val="00972E1D"/>
    <w:rsid w:val="00982EBD"/>
    <w:rsid w:val="009B26B5"/>
    <w:rsid w:val="009C63C0"/>
    <w:rsid w:val="009E3BB1"/>
    <w:rsid w:val="00A04022"/>
    <w:rsid w:val="00A0451D"/>
    <w:rsid w:val="00A266D3"/>
    <w:rsid w:val="00A62206"/>
    <w:rsid w:val="00A62D5B"/>
    <w:rsid w:val="00B03804"/>
    <w:rsid w:val="00B5498B"/>
    <w:rsid w:val="00B74E67"/>
    <w:rsid w:val="00BC3EA6"/>
    <w:rsid w:val="00BD3711"/>
    <w:rsid w:val="00BF1420"/>
    <w:rsid w:val="00C33C98"/>
    <w:rsid w:val="00C50DC0"/>
    <w:rsid w:val="00C61BFD"/>
    <w:rsid w:val="00CC34D8"/>
    <w:rsid w:val="00D159DE"/>
    <w:rsid w:val="00D309C4"/>
    <w:rsid w:val="00DB3F45"/>
    <w:rsid w:val="00DE6CF2"/>
    <w:rsid w:val="00DE77D9"/>
    <w:rsid w:val="00E01FA3"/>
    <w:rsid w:val="00E27859"/>
    <w:rsid w:val="00E60FD1"/>
    <w:rsid w:val="00E80B88"/>
    <w:rsid w:val="00EB49E1"/>
    <w:rsid w:val="00EC182A"/>
    <w:rsid w:val="00FF0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981CA-9E59-4CE0-8436-D4D4EC96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2E1839"/>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6D51"/>
    <w:pPr>
      <w:ind w:left="720"/>
      <w:contextualSpacing/>
    </w:pPr>
  </w:style>
  <w:style w:type="character" w:customStyle="1" w:styleId="Heading4Char">
    <w:name w:val="Heading 4 Char"/>
    <w:basedOn w:val="DefaultParagraphFont"/>
    <w:link w:val="Heading4"/>
    <w:uiPriority w:val="9"/>
    <w:rsid w:val="002E1839"/>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9E3BB1"/>
    <w:rPr>
      <w:color w:val="0000FF"/>
      <w:u w:val="single"/>
    </w:rPr>
  </w:style>
  <w:style w:type="paragraph" w:styleId="NoSpacing">
    <w:name w:val="No Spacing"/>
    <w:uiPriority w:val="1"/>
    <w:qFormat/>
    <w:rsid w:val="0068491C"/>
    <w:rPr>
      <w:rFonts w:ascii="Calibri" w:eastAsia="Calibri" w:hAnsi="Calibri"/>
      <w:color w:val="00000A"/>
    </w:rPr>
  </w:style>
  <w:style w:type="paragraph" w:styleId="FootnoteText">
    <w:name w:val="footnote text"/>
    <w:basedOn w:val="Normal"/>
    <w:link w:val="FootnoteTextChar"/>
    <w:semiHidden/>
    <w:unhideWhenUsed/>
    <w:rsid w:val="00BC3EA6"/>
    <w:pPr>
      <w:ind w:firstLine="36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C3EA6"/>
    <w:rPr>
      <w:rFonts w:ascii="Times New Roman" w:eastAsia="Times New Roman" w:hAnsi="Times New Roman" w:cs="Times New Roman"/>
      <w:sz w:val="20"/>
      <w:szCs w:val="20"/>
    </w:rPr>
  </w:style>
  <w:style w:type="character" w:styleId="FootnoteReference">
    <w:name w:val="footnote reference"/>
    <w:semiHidden/>
    <w:unhideWhenUsed/>
    <w:rsid w:val="00BC3EA6"/>
    <w:rPr>
      <w:vertAlign w:val="superscript"/>
    </w:rPr>
  </w:style>
  <w:style w:type="paragraph" w:styleId="BodyText">
    <w:name w:val="Body Text"/>
    <w:basedOn w:val="Normal"/>
    <w:link w:val="BodyTextChar"/>
    <w:uiPriority w:val="1"/>
    <w:semiHidden/>
    <w:unhideWhenUsed/>
    <w:qFormat/>
    <w:rsid w:val="00E01FA3"/>
    <w:pPr>
      <w:widowControl w:val="0"/>
      <w:ind w:left="120"/>
    </w:pPr>
    <w:rPr>
      <w:rFonts w:ascii="Calibri" w:eastAsia="Calibri" w:hAnsi="Calibri"/>
    </w:rPr>
  </w:style>
  <w:style w:type="character" w:customStyle="1" w:styleId="BodyTextChar">
    <w:name w:val="Body Text Char"/>
    <w:basedOn w:val="DefaultParagraphFont"/>
    <w:link w:val="BodyText"/>
    <w:uiPriority w:val="1"/>
    <w:semiHidden/>
    <w:rsid w:val="00E01FA3"/>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6346">
      <w:bodyDiv w:val="1"/>
      <w:marLeft w:val="0"/>
      <w:marRight w:val="0"/>
      <w:marTop w:val="0"/>
      <w:marBottom w:val="0"/>
      <w:divBdr>
        <w:top w:val="none" w:sz="0" w:space="0" w:color="auto"/>
        <w:left w:val="none" w:sz="0" w:space="0" w:color="auto"/>
        <w:bottom w:val="none" w:sz="0" w:space="0" w:color="auto"/>
        <w:right w:val="none" w:sz="0" w:space="0" w:color="auto"/>
      </w:divBdr>
    </w:div>
    <w:div w:id="27224886">
      <w:bodyDiv w:val="1"/>
      <w:marLeft w:val="0"/>
      <w:marRight w:val="0"/>
      <w:marTop w:val="0"/>
      <w:marBottom w:val="0"/>
      <w:divBdr>
        <w:top w:val="none" w:sz="0" w:space="0" w:color="auto"/>
        <w:left w:val="none" w:sz="0" w:space="0" w:color="auto"/>
        <w:bottom w:val="none" w:sz="0" w:space="0" w:color="auto"/>
        <w:right w:val="none" w:sz="0" w:space="0" w:color="auto"/>
      </w:divBdr>
    </w:div>
    <w:div w:id="66736103">
      <w:bodyDiv w:val="1"/>
      <w:marLeft w:val="0"/>
      <w:marRight w:val="0"/>
      <w:marTop w:val="0"/>
      <w:marBottom w:val="0"/>
      <w:divBdr>
        <w:top w:val="none" w:sz="0" w:space="0" w:color="auto"/>
        <w:left w:val="none" w:sz="0" w:space="0" w:color="auto"/>
        <w:bottom w:val="none" w:sz="0" w:space="0" w:color="auto"/>
        <w:right w:val="none" w:sz="0" w:space="0" w:color="auto"/>
      </w:divBdr>
    </w:div>
    <w:div w:id="126631232">
      <w:bodyDiv w:val="1"/>
      <w:marLeft w:val="0"/>
      <w:marRight w:val="0"/>
      <w:marTop w:val="0"/>
      <w:marBottom w:val="0"/>
      <w:divBdr>
        <w:top w:val="none" w:sz="0" w:space="0" w:color="auto"/>
        <w:left w:val="none" w:sz="0" w:space="0" w:color="auto"/>
        <w:bottom w:val="none" w:sz="0" w:space="0" w:color="auto"/>
        <w:right w:val="none" w:sz="0" w:space="0" w:color="auto"/>
      </w:divBdr>
    </w:div>
    <w:div w:id="166798380">
      <w:bodyDiv w:val="1"/>
      <w:marLeft w:val="0"/>
      <w:marRight w:val="0"/>
      <w:marTop w:val="0"/>
      <w:marBottom w:val="0"/>
      <w:divBdr>
        <w:top w:val="none" w:sz="0" w:space="0" w:color="auto"/>
        <w:left w:val="none" w:sz="0" w:space="0" w:color="auto"/>
        <w:bottom w:val="none" w:sz="0" w:space="0" w:color="auto"/>
        <w:right w:val="none" w:sz="0" w:space="0" w:color="auto"/>
      </w:divBdr>
    </w:div>
    <w:div w:id="288509562">
      <w:bodyDiv w:val="1"/>
      <w:marLeft w:val="0"/>
      <w:marRight w:val="0"/>
      <w:marTop w:val="0"/>
      <w:marBottom w:val="0"/>
      <w:divBdr>
        <w:top w:val="none" w:sz="0" w:space="0" w:color="auto"/>
        <w:left w:val="none" w:sz="0" w:space="0" w:color="auto"/>
        <w:bottom w:val="none" w:sz="0" w:space="0" w:color="auto"/>
        <w:right w:val="none" w:sz="0" w:space="0" w:color="auto"/>
      </w:divBdr>
    </w:div>
    <w:div w:id="315185091">
      <w:bodyDiv w:val="1"/>
      <w:marLeft w:val="0"/>
      <w:marRight w:val="0"/>
      <w:marTop w:val="0"/>
      <w:marBottom w:val="0"/>
      <w:divBdr>
        <w:top w:val="none" w:sz="0" w:space="0" w:color="auto"/>
        <w:left w:val="none" w:sz="0" w:space="0" w:color="auto"/>
        <w:bottom w:val="none" w:sz="0" w:space="0" w:color="auto"/>
        <w:right w:val="none" w:sz="0" w:space="0" w:color="auto"/>
      </w:divBdr>
    </w:div>
    <w:div w:id="363210314">
      <w:bodyDiv w:val="1"/>
      <w:marLeft w:val="0"/>
      <w:marRight w:val="0"/>
      <w:marTop w:val="0"/>
      <w:marBottom w:val="0"/>
      <w:divBdr>
        <w:top w:val="none" w:sz="0" w:space="0" w:color="auto"/>
        <w:left w:val="none" w:sz="0" w:space="0" w:color="auto"/>
        <w:bottom w:val="none" w:sz="0" w:space="0" w:color="auto"/>
        <w:right w:val="none" w:sz="0" w:space="0" w:color="auto"/>
      </w:divBdr>
    </w:div>
    <w:div w:id="398358150">
      <w:bodyDiv w:val="1"/>
      <w:marLeft w:val="0"/>
      <w:marRight w:val="0"/>
      <w:marTop w:val="0"/>
      <w:marBottom w:val="0"/>
      <w:divBdr>
        <w:top w:val="none" w:sz="0" w:space="0" w:color="auto"/>
        <w:left w:val="none" w:sz="0" w:space="0" w:color="auto"/>
        <w:bottom w:val="none" w:sz="0" w:space="0" w:color="auto"/>
        <w:right w:val="none" w:sz="0" w:space="0" w:color="auto"/>
      </w:divBdr>
    </w:div>
    <w:div w:id="404108970">
      <w:bodyDiv w:val="1"/>
      <w:marLeft w:val="0"/>
      <w:marRight w:val="0"/>
      <w:marTop w:val="0"/>
      <w:marBottom w:val="0"/>
      <w:divBdr>
        <w:top w:val="none" w:sz="0" w:space="0" w:color="auto"/>
        <w:left w:val="none" w:sz="0" w:space="0" w:color="auto"/>
        <w:bottom w:val="none" w:sz="0" w:space="0" w:color="auto"/>
        <w:right w:val="none" w:sz="0" w:space="0" w:color="auto"/>
      </w:divBdr>
    </w:div>
    <w:div w:id="424957763">
      <w:bodyDiv w:val="1"/>
      <w:marLeft w:val="0"/>
      <w:marRight w:val="0"/>
      <w:marTop w:val="0"/>
      <w:marBottom w:val="0"/>
      <w:divBdr>
        <w:top w:val="none" w:sz="0" w:space="0" w:color="auto"/>
        <w:left w:val="none" w:sz="0" w:space="0" w:color="auto"/>
        <w:bottom w:val="none" w:sz="0" w:space="0" w:color="auto"/>
        <w:right w:val="none" w:sz="0" w:space="0" w:color="auto"/>
      </w:divBdr>
    </w:div>
    <w:div w:id="469133438">
      <w:bodyDiv w:val="1"/>
      <w:marLeft w:val="0"/>
      <w:marRight w:val="0"/>
      <w:marTop w:val="0"/>
      <w:marBottom w:val="0"/>
      <w:divBdr>
        <w:top w:val="none" w:sz="0" w:space="0" w:color="auto"/>
        <w:left w:val="none" w:sz="0" w:space="0" w:color="auto"/>
        <w:bottom w:val="none" w:sz="0" w:space="0" w:color="auto"/>
        <w:right w:val="none" w:sz="0" w:space="0" w:color="auto"/>
      </w:divBdr>
    </w:div>
    <w:div w:id="554586280">
      <w:bodyDiv w:val="1"/>
      <w:marLeft w:val="0"/>
      <w:marRight w:val="0"/>
      <w:marTop w:val="0"/>
      <w:marBottom w:val="0"/>
      <w:divBdr>
        <w:top w:val="none" w:sz="0" w:space="0" w:color="auto"/>
        <w:left w:val="none" w:sz="0" w:space="0" w:color="auto"/>
        <w:bottom w:val="none" w:sz="0" w:space="0" w:color="auto"/>
        <w:right w:val="none" w:sz="0" w:space="0" w:color="auto"/>
      </w:divBdr>
    </w:div>
    <w:div w:id="611403113">
      <w:bodyDiv w:val="1"/>
      <w:marLeft w:val="0"/>
      <w:marRight w:val="0"/>
      <w:marTop w:val="0"/>
      <w:marBottom w:val="0"/>
      <w:divBdr>
        <w:top w:val="none" w:sz="0" w:space="0" w:color="auto"/>
        <w:left w:val="none" w:sz="0" w:space="0" w:color="auto"/>
        <w:bottom w:val="none" w:sz="0" w:space="0" w:color="auto"/>
        <w:right w:val="none" w:sz="0" w:space="0" w:color="auto"/>
      </w:divBdr>
    </w:div>
    <w:div w:id="680088264">
      <w:bodyDiv w:val="1"/>
      <w:marLeft w:val="0"/>
      <w:marRight w:val="0"/>
      <w:marTop w:val="0"/>
      <w:marBottom w:val="0"/>
      <w:divBdr>
        <w:top w:val="none" w:sz="0" w:space="0" w:color="auto"/>
        <w:left w:val="none" w:sz="0" w:space="0" w:color="auto"/>
        <w:bottom w:val="none" w:sz="0" w:space="0" w:color="auto"/>
        <w:right w:val="none" w:sz="0" w:space="0" w:color="auto"/>
      </w:divBdr>
    </w:div>
    <w:div w:id="818305794">
      <w:bodyDiv w:val="1"/>
      <w:marLeft w:val="0"/>
      <w:marRight w:val="0"/>
      <w:marTop w:val="0"/>
      <w:marBottom w:val="0"/>
      <w:divBdr>
        <w:top w:val="none" w:sz="0" w:space="0" w:color="auto"/>
        <w:left w:val="none" w:sz="0" w:space="0" w:color="auto"/>
        <w:bottom w:val="none" w:sz="0" w:space="0" w:color="auto"/>
        <w:right w:val="none" w:sz="0" w:space="0" w:color="auto"/>
      </w:divBdr>
    </w:div>
    <w:div w:id="921185778">
      <w:bodyDiv w:val="1"/>
      <w:marLeft w:val="0"/>
      <w:marRight w:val="0"/>
      <w:marTop w:val="0"/>
      <w:marBottom w:val="0"/>
      <w:divBdr>
        <w:top w:val="none" w:sz="0" w:space="0" w:color="auto"/>
        <w:left w:val="none" w:sz="0" w:space="0" w:color="auto"/>
        <w:bottom w:val="none" w:sz="0" w:space="0" w:color="auto"/>
        <w:right w:val="none" w:sz="0" w:space="0" w:color="auto"/>
      </w:divBdr>
    </w:div>
    <w:div w:id="946810879">
      <w:bodyDiv w:val="1"/>
      <w:marLeft w:val="0"/>
      <w:marRight w:val="0"/>
      <w:marTop w:val="0"/>
      <w:marBottom w:val="0"/>
      <w:divBdr>
        <w:top w:val="none" w:sz="0" w:space="0" w:color="auto"/>
        <w:left w:val="none" w:sz="0" w:space="0" w:color="auto"/>
        <w:bottom w:val="none" w:sz="0" w:space="0" w:color="auto"/>
        <w:right w:val="none" w:sz="0" w:space="0" w:color="auto"/>
      </w:divBdr>
    </w:div>
    <w:div w:id="1011763031">
      <w:bodyDiv w:val="1"/>
      <w:marLeft w:val="0"/>
      <w:marRight w:val="0"/>
      <w:marTop w:val="0"/>
      <w:marBottom w:val="0"/>
      <w:divBdr>
        <w:top w:val="none" w:sz="0" w:space="0" w:color="auto"/>
        <w:left w:val="none" w:sz="0" w:space="0" w:color="auto"/>
        <w:bottom w:val="none" w:sz="0" w:space="0" w:color="auto"/>
        <w:right w:val="none" w:sz="0" w:space="0" w:color="auto"/>
      </w:divBdr>
    </w:div>
    <w:div w:id="1121537351">
      <w:bodyDiv w:val="1"/>
      <w:marLeft w:val="0"/>
      <w:marRight w:val="0"/>
      <w:marTop w:val="0"/>
      <w:marBottom w:val="0"/>
      <w:divBdr>
        <w:top w:val="none" w:sz="0" w:space="0" w:color="auto"/>
        <w:left w:val="none" w:sz="0" w:space="0" w:color="auto"/>
        <w:bottom w:val="none" w:sz="0" w:space="0" w:color="auto"/>
        <w:right w:val="none" w:sz="0" w:space="0" w:color="auto"/>
      </w:divBdr>
    </w:div>
    <w:div w:id="1205799228">
      <w:bodyDiv w:val="1"/>
      <w:marLeft w:val="0"/>
      <w:marRight w:val="0"/>
      <w:marTop w:val="0"/>
      <w:marBottom w:val="0"/>
      <w:divBdr>
        <w:top w:val="none" w:sz="0" w:space="0" w:color="auto"/>
        <w:left w:val="none" w:sz="0" w:space="0" w:color="auto"/>
        <w:bottom w:val="none" w:sz="0" w:space="0" w:color="auto"/>
        <w:right w:val="none" w:sz="0" w:space="0" w:color="auto"/>
      </w:divBdr>
    </w:div>
    <w:div w:id="1207524857">
      <w:bodyDiv w:val="1"/>
      <w:marLeft w:val="0"/>
      <w:marRight w:val="0"/>
      <w:marTop w:val="0"/>
      <w:marBottom w:val="0"/>
      <w:divBdr>
        <w:top w:val="none" w:sz="0" w:space="0" w:color="auto"/>
        <w:left w:val="none" w:sz="0" w:space="0" w:color="auto"/>
        <w:bottom w:val="none" w:sz="0" w:space="0" w:color="auto"/>
        <w:right w:val="none" w:sz="0" w:space="0" w:color="auto"/>
      </w:divBdr>
    </w:div>
    <w:div w:id="1264918780">
      <w:bodyDiv w:val="1"/>
      <w:marLeft w:val="0"/>
      <w:marRight w:val="0"/>
      <w:marTop w:val="0"/>
      <w:marBottom w:val="0"/>
      <w:divBdr>
        <w:top w:val="none" w:sz="0" w:space="0" w:color="auto"/>
        <w:left w:val="none" w:sz="0" w:space="0" w:color="auto"/>
        <w:bottom w:val="none" w:sz="0" w:space="0" w:color="auto"/>
        <w:right w:val="none" w:sz="0" w:space="0" w:color="auto"/>
      </w:divBdr>
    </w:div>
    <w:div w:id="1406151826">
      <w:bodyDiv w:val="1"/>
      <w:marLeft w:val="0"/>
      <w:marRight w:val="0"/>
      <w:marTop w:val="0"/>
      <w:marBottom w:val="0"/>
      <w:divBdr>
        <w:top w:val="none" w:sz="0" w:space="0" w:color="auto"/>
        <w:left w:val="none" w:sz="0" w:space="0" w:color="auto"/>
        <w:bottom w:val="none" w:sz="0" w:space="0" w:color="auto"/>
        <w:right w:val="none" w:sz="0" w:space="0" w:color="auto"/>
      </w:divBdr>
    </w:div>
    <w:div w:id="1453014078">
      <w:bodyDiv w:val="1"/>
      <w:marLeft w:val="0"/>
      <w:marRight w:val="0"/>
      <w:marTop w:val="0"/>
      <w:marBottom w:val="0"/>
      <w:divBdr>
        <w:top w:val="none" w:sz="0" w:space="0" w:color="auto"/>
        <w:left w:val="none" w:sz="0" w:space="0" w:color="auto"/>
        <w:bottom w:val="none" w:sz="0" w:space="0" w:color="auto"/>
        <w:right w:val="none" w:sz="0" w:space="0" w:color="auto"/>
      </w:divBdr>
    </w:div>
    <w:div w:id="1461996748">
      <w:bodyDiv w:val="1"/>
      <w:marLeft w:val="0"/>
      <w:marRight w:val="0"/>
      <w:marTop w:val="0"/>
      <w:marBottom w:val="0"/>
      <w:divBdr>
        <w:top w:val="none" w:sz="0" w:space="0" w:color="auto"/>
        <w:left w:val="none" w:sz="0" w:space="0" w:color="auto"/>
        <w:bottom w:val="none" w:sz="0" w:space="0" w:color="auto"/>
        <w:right w:val="none" w:sz="0" w:space="0" w:color="auto"/>
      </w:divBdr>
    </w:div>
    <w:div w:id="1599829227">
      <w:bodyDiv w:val="1"/>
      <w:marLeft w:val="0"/>
      <w:marRight w:val="0"/>
      <w:marTop w:val="0"/>
      <w:marBottom w:val="0"/>
      <w:divBdr>
        <w:top w:val="none" w:sz="0" w:space="0" w:color="auto"/>
        <w:left w:val="none" w:sz="0" w:space="0" w:color="auto"/>
        <w:bottom w:val="none" w:sz="0" w:space="0" w:color="auto"/>
        <w:right w:val="none" w:sz="0" w:space="0" w:color="auto"/>
      </w:divBdr>
    </w:div>
    <w:div w:id="1814986701">
      <w:bodyDiv w:val="1"/>
      <w:marLeft w:val="0"/>
      <w:marRight w:val="0"/>
      <w:marTop w:val="0"/>
      <w:marBottom w:val="0"/>
      <w:divBdr>
        <w:top w:val="none" w:sz="0" w:space="0" w:color="auto"/>
        <w:left w:val="none" w:sz="0" w:space="0" w:color="auto"/>
        <w:bottom w:val="none" w:sz="0" w:space="0" w:color="auto"/>
        <w:right w:val="none" w:sz="0" w:space="0" w:color="auto"/>
      </w:divBdr>
    </w:div>
    <w:div w:id="1906139590">
      <w:bodyDiv w:val="1"/>
      <w:marLeft w:val="0"/>
      <w:marRight w:val="0"/>
      <w:marTop w:val="0"/>
      <w:marBottom w:val="0"/>
      <w:divBdr>
        <w:top w:val="none" w:sz="0" w:space="0" w:color="auto"/>
        <w:left w:val="none" w:sz="0" w:space="0" w:color="auto"/>
        <w:bottom w:val="none" w:sz="0" w:space="0" w:color="auto"/>
        <w:right w:val="none" w:sz="0" w:space="0" w:color="auto"/>
      </w:divBdr>
    </w:div>
    <w:div w:id="2049601222">
      <w:bodyDiv w:val="1"/>
      <w:marLeft w:val="0"/>
      <w:marRight w:val="0"/>
      <w:marTop w:val="0"/>
      <w:marBottom w:val="0"/>
      <w:divBdr>
        <w:top w:val="none" w:sz="0" w:space="0" w:color="auto"/>
        <w:left w:val="none" w:sz="0" w:space="0" w:color="auto"/>
        <w:bottom w:val="none" w:sz="0" w:space="0" w:color="auto"/>
        <w:right w:val="none" w:sz="0" w:space="0" w:color="auto"/>
      </w:divBdr>
    </w:div>
    <w:div w:id="208078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Kopca</dc:creator>
  <cp:keywords/>
  <dc:description/>
  <cp:lastModifiedBy>Cole Kopca</cp:lastModifiedBy>
  <cp:revision>9</cp:revision>
  <dcterms:created xsi:type="dcterms:W3CDTF">2017-11-22T00:03:00Z</dcterms:created>
  <dcterms:modified xsi:type="dcterms:W3CDTF">2017-12-21T16:26:00Z</dcterms:modified>
</cp:coreProperties>
</file>