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635B" w14:textId="6BC23FBC" w:rsidR="00810308" w:rsidRPr="00D47022" w:rsidRDefault="004A1914" w:rsidP="00810308">
      <w:pPr>
        <w:jc w:val="center"/>
        <w:rPr>
          <w:color w:val="000000"/>
          <w:szCs w:val="22"/>
        </w:rPr>
      </w:pPr>
      <w:r>
        <w:rPr>
          <w:b/>
          <w:color w:val="000000"/>
          <w:szCs w:val="22"/>
        </w:rPr>
        <w:t>PACIFIC NORTHWEST</w:t>
      </w:r>
      <w:r w:rsidR="003A6E60">
        <w:rPr>
          <w:b/>
          <w:color w:val="000000"/>
          <w:szCs w:val="22"/>
        </w:rPr>
        <w:t xml:space="preserve"> </w:t>
      </w:r>
      <w:r w:rsidR="00810308" w:rsidRPr="00D47022">
        <w:rPr>
          <w:b/>
          <w:color w:val="000000"/>
          <w:szCs w:val="22"/>
        </w:rPr>
        <w:t>COOPERATIVE ECOSYSTEM STUDIES UNIT</w:t>
      </w:r>
    </w:p>
    <w:p w14:paraId="7031923E" w14:textId="4A192F15" w:rsidR="00810308" w:rsidRPr="00D47022" w:rsidRDefault="00810308" w:rsidP="00810308">
      <w:pPr>
        <w:jc w:val="center"/>
        <w:rPr>
          <w:b/>
          <w:szCs w:val="22"/>
        </w:rPr>
      </w:pPr>
      <w:r w:rsidRPr="00D47022">
        <w:rPr>
          <w:b/>
          <w:szCs w:val="22"/>
        </w:rPr>
        <w:t>C</w:t>
      </w:r>
      <w:r w:rsidR="005C6FE6" w:rsidRPr="00D47022">
        <w:rPr>
          <w:b/>
          <w:szCs w:val="22"/>
        </w:rPr>
        <w:t xml:space="preserve">OOPERATIVE AGREEMENT </w:t>
      </w:r>
      <w:r w:rsidR="000067B7" w:rsidRPr="000067B7">
        <w:rPr>
          <w:b/>
          <w:szCs w:val="22"/>
        </w:rPr>
        <w:t>P</w:t>
      </w:r>
      <w:r w:rsidR="003A6E60">
        <w:rPr>
          <w:b/>
          <w:szCs w:val="22"/>
        </w:rPr>
        <w:t>20</w:t>
      </w:r>
      <w:r w:rsidR="000067B7" w:rsidRPr="000067B7">
        <w:rPr>
          <w:b/>
          <w:szCs w:val="22"/>
        </w:rPr>
        <w:t>AC</w:t>
      </w:r>
      <w:r w:rsidR="00B23ED4">
        <w:rPr>
          <w:b/>
          <w:szCs w:val="22"/>
        </w:rPr>
        <w:t>XXXX</w:t>
      </w:r>
    </w:p>
    <w:p w14:paraId="7ACEAB52" w14:textId="77777777" w:rsidR="00810308" w:rsidRPr="00D47022" w:rsidRDefault="00810308" w:rsidP="00810308">
      <w:pPr>
        <w:jc w:val="center"/>
        <w:rPr>
          <w:b/>
          <w:szCs w:val="22"/>
        </w:rPr>
      </w:pPr>
    </w:p>
    <w:p w14:paraId="7DC29F2B" w14:textId="547F3EBD" w:rsidR="00810308" w:rsidRPr="00D47022" w:rsidRDefault="0034674F" w:rsidP="005C309D">
      <w:pPr>
        <w:autoSpaceDE w:val="0"/>
        <w:autoSpaceDN w:val="0"/>
        <w:adjustRightInd w:val="0"/>
        <w:jc w:val="center"/>
        <w:rPr>
          <w:szCs w:val="22"/>
        </w:rPr>
      </w:pPr>
      <w:r w:rsidRPr="00D47022">
        <w:rPr>
          <w:szCs w:val="22"/>
        </w:rPr>
        <w:t>BETWEEN</w:t>
      </w:r>
    </w:p>
    <w:p w14:paraId="276F655E" w14:textId="2E612610" w:rsidR="005C309D" w:rsidRPr="00D47022" w:rsidRDefault="005C309D" w:rsidP="005C309D">
      <w:pPr>
        <w:autoSpaceDE w:val="0"/>
        <w:autoSpaceDN w:val="0"/>
        <w:adjustRightInd w:val="0"/>
        <w:jc w:val="center"/>
        <w:rPr>
          <w:szCs w:val="22"/>
        </w:rPr>
      </w:pPr>
      <w:r w:rsidRPr="00D47022">
        <w:rPr>
          <w:szCs w:val="22"/>
        </w:rPr>
        <w:t>THE UNITED STATES DEPARTMENT OF INTERIOR</w:t>
      </w:r>
    </w:p>
    <w:p w14:paraId="77907BD2" w14:textId="77777777" w:rsidR="005C309D" w:rsidRPr="00D47022" w:rsidRDefault="005C309D" w:rsidP="005C309D">
      <w:pPr>
        <w:autoSpaceDE w:val="0"/>
        <w:autoSpaceDN w:val="0"/>
        <w:adjustRightInd w:val="0"/>
        <w:jc w:val="center"/>
        <w:rPr>
          <w:szCs w:val="22"/>
        </w:rPr>
      </w:pPr>
      <w:r w:rsidRPr="00D47022">
        <w:rPr>
          <w:szCs w:val="22"/>
        </w:rPr>
        <w:t>NATIONAL PARK SERVICE</w:t>
      </w:r>
    </w:p>
    <w:p w14:paraId="7CEB1BB9" w14:textId="172FECCE" w:rsidR="005C309D" w:rsidRPr="00D47022" w:rsidRDefault="005C309D" w:rsidP="005C309D">
      <w:pPr>
        <w:autoSpaceDE w:val="0"/>
        <w:autoSpaceDN w:val="0"/>
        <w:adjustRightInd w:val="0"/>
        <w:jc w:val="center"/>
        <w:rPr>
          <w:szCs w:val="22"/>
        </w:rPr>
      </w:pPr>
      <w:r w:rsidRPr="00D47022">
        <w:rPr>
          <w:szCs w:val="22"/>
        </w:rPr>
        <w:t>AND</w:t>
      </w:r>
      <w:r w:rsidR="005A406B" w:rsidRPr="00D47022">
        <w:rPr>
          <w:szCs w:val="22"/>
        </w:rPr>
        <w:t xml:space="preserve"> THE</w:t>
      </w:r>
    </w:p>
    <w:p w14:paraId="162645E4" w14:textId="77777777" w:rsidR="003A6E60" w:rsidRDefault="003A6E60" w:rsidP="00133EAC">
      <w:pPr>
        <w:jc w:val="center"/>
      </w:pPr>
    </w:p>
    <w:p w14:paraId="47B91EA7" w14:textId="18A84B9C" w:rsidR="00133EAC" w:rsidRDefault="00133EAC" w:rsidP="00133EAC">
      <w:pPr>
        <w:jc w:val="center"/>
      </w:pPr>
      <w:r>
        <w:t xml:space="preserve">UNIVERSITY OF </w:t>
      </w:r>
      <w:r w:rsidR="003A6E60">
        <w:t>…</w:t>
      </w:r>
    </w:p>
    <w:p w14:paraId="68D47C0A" w14:textId="2BDCEBE5" w:rsidR="006B5B23" w:rsidRDefault="003A6E60" w:rsidP="006B5B23">
      <w:pPr>
        <w:pBdr>
          <w:bottom w:val="single" w:sz="12" w:space="1" w:color="auto"/>
        </w:pBdr>
        <w:jc w:val="center"/>
        <w:rPr>
          <w:color w:val="000000"/>
          <w:szCs w:val="22"/>
        </w:rPr>
      </w:pPr>
      <w:r>
        <w:rPr>
          <w:color w:val="000000"/>
          <w:szCs w:val="22"/>
        </w:rPr>
        <w:t>Address</w:t>
      </w:r>
    </w:p>
    <w:p w14:paraId="55528948" w14:textId="7D950158" w:rsidR="003A6E60" w:rsidRDefault="003A6E60" w:rsidP="006B5B23">
      <w:pPr>
        <w:pBdr>
          <w:bottom w:val="single" w:sz="12" w:space="1" w:color="auto"/>
        </w:pBdr>
        <w:jc w:val="center"/>
        <w:rPr>
          <w:color w:val="000000"/>
          <w:szCs w:val="22"/>
        </w:rPr>
      </w:pPr>
    </w:p>
    <w:p w14:paraId="58618FDE" w14:textId="68C7C55D" w:rsidR="003A6E60" w:rsidRDefault="003A6E60" w:rsidP="006B5B23">
      <w:pPr>
        <w:pBdr>
          <w:bottom w:val="single" w:sz="12" w:space="1" w:color="auto"/>
        </w:pBdr>
        <w:jc w:val="center"/>
        <w:rPr>
          <w:color w:val="000000"/>
          <w:szCs w:val="22"/>
        </w:rPr>
      </w:pPr>
    </w:p>
    <w:p w14:paraId="52EB7F30" w14:textId="47369120" w:rsidR="003A6E60" w:rsidRDefault="003A6E60" w:rsidP="006B5B23">
      <w:pPr>
        <w:pBdr>
          <w:bottom w:val="single" w:sz="12" w:space="1" w:color="auto"/>
        </w:pBdr>
        <w:jc w:val="center"/>
        <w:rPr>
          <w:color w:val="000000"/>
          <w:szCs w:val="22"/>
        </w:rPr>
      </w:pPr>
    </w:p>
    <w:p w14:paraId="136A4CEC" w14:textId="77777777" w:rsidR="003A6E60" w:rsidRPr="00D47022" w:rsidRDefault="003A6E60" w:rsidP="006B5B23">
      <w:pPr>
        <w:pBdr>
          <w:bottom w:val="single" w:sz="12" w:space="1" w:color="auto"/>
        </w:pBdr>
        <w:jc w:val="center"/>
        <w:rPr>
          <w:color w:val="000000"/>
          <w:szCs w:val="22"/>
        </w:rPr>
      </w:pPr>
    </w:p>
    <w:p w14:paraId="6058229F" w14:textId="26EB0CC9" w:rsidR="00533792" w:rsidRPr="00D47022" w:rsidRDefault="00533792" w:rsidP="00333986">
      <w:pPr>
        <w:rPr>
          <w:szCs w:val="22"/>
          <w:u w:val="single"/>
        </w:rPr>
      </w:pPr>
      <w:r w:rsidRPr="00D47022">
        <w:rPr>
          <w:szCs w:val="22"/>
          <w:u w:val="single"/>
        </w:rPr>
        <w:t>CFDA</w:t>
      </w:r>
      <w:r w:rsidRPr="00D47022">
        <w:rPr>
          <w:szCs w:val="22"/>
        </w:rPr>
        <w:t xml:space="preserve">: </w:t>
      </w:r>
      <w:r w:rsidR="00810308" w:rsidRPr="00D47022">
        <w:rPr>
          <w:szCs w:val="22"/>
        </w:rPr>
        <w:t>15.945, Cooperative Research and Training Programs – Resources of the National Park System (CESU)</w:t>
      </w:r>
    </w:p>
    <w:p w14:paraId="0736BF6D" w14:textId="402D9BDB" w:rsidR="00B41570" w:rsidRDefault="00533792" w:rsidP="005A406B">
      <w:pPr>
        <w:rPr>
          <w:szCs w:val="22"/>
        </w:rPr>
      </w:pPr>
      <w:r w:rsidRPr="00D47022">
        <w:rPr>
          <w:szCs w:val="22"/>
          <w:u w:val="single"/>
        </w:rPr>
        <w:t>Project Title</w:t>
      </w:r>
      <w:r w:rsidR="0062361E" w:rsidRPr="00D47022">
        <w:rPr>
          <w:szCs w:val="22"/>
        </w:rPr>
        <w:t>:</w:t>
      </w:r>
      <w:r w:rsidR="00810308" w:rsidRPr="00D47022">
        <w:rPr>
          <w:szCs w:val="22"/>
        </w:rPr>
        <w:t xml:space="preserve"> </w:t>
      </w:r>
      <w:r w:rsidR="00710C51" w:rsidRPr="00710C51">
        <w:rPr>
          <w:szCs w:val="22"/>
          <w:highlight w:val="yellow"/>
        </w:rPr>
        <w:t>xxx</w:t>
      </w:r>
    </w:p>
    <w:p w14:paraId="0253D85D" w14:textId="732B3C87" w:rsidR="00533792" w:rsidRPr="00D47022" w:rsidRDefault="00533792" w:rsidP="005A406B">
      <w:pPr>
        <w:rPr>
          <w:bCs/>
          <w:szCs w:val="22"/>
          <w:highlight w:val="yellow"/>
        </w:rPr>
      </w:pPr>
      <w:r w:rsidRPr="00D47022">
        <w:rPr>
          <w:szCs w:val="22"/>
          <w:u w:val="single"/>
        </w:rPr>
        <w:t xml:space="preserve">Amount of </w:t>
      </w:r>
      <w:r w:rsidR="00355B9D" w:rsidRPr="00D47022">
        <w:rPr>
          <w:szCs w:val="22"/>
          <w:u w:val="single"/>
        </w:rPr>
        <w:t>Federal</w:t>
      </w:r>
      <w:r w:rsidRPr="00D47022">
        <w:rPr>
          <w:szCs w:val="22"/>
          <w:u w:val="single"/>
        </w:rPr>
        <w:t xml:space="preserve"> Funds Obligated</w:t>
      </w:r>
      <w:r w:rsidRPr="00D47022">
        <w:rPr>
          <w:szCs w:val="22"/>
        </w:rPr>
        <w:t xml:space="preserve">: </w:t>
      </w:r>
      <w:r w:rsidR="00133EAC">
        <w:rPr>
          <w:szCs w:val="22"/>
        </w:rPr>
        <w:t>$</w:t>
      </w:r>
      <w:r w:rsidR="00710C51" w:rsidRPr="00710C51">
        <w:rPr>
          <w:szCs w:val="22"/>
          <w:highlight w:val="yellow"/>
        </w:rPr>
        <w:t xml:space="preserve"> xxx</w:t>
      </w:r>
    </w:p>
    <w:p w14:paraId="6BEF5365" w14:textId="00F50FF7" w:rsidR="0063547F" w:rsidRPr="00D47022" w:rsidRDefault="0063547F" w:rsidP="00333986">
      <w:pPr>
        <w:rPr>
          <w:szCs w:val="22"/>
          <w:u w:val="single"/>
        </w:rPr>
      </w:pPr>
      <w:r w:rsidRPr="00D47022">
        <w:rPr>
          <w:szCs w:val="22"/>
          <w:u w:val="single"/>
        </w:rPr>
        <w:t>Amount of Non-</w:t>
      </w:r>
      <w:r w:rsidR="00355B9D" w:rsidRPr="00D47022">
        <w:rPr>
          <w:szCs w:val="22"/>
          <w:u w:val="single"/>
        </w:rPr>
        <w:t>Federal</w:t>
      </w:r>
      <w:r w:rsidRPr="00D47022">
        <w:rPr>
          <w:szCs w:val="22"/>
          <w:u w:val="single"/>
        </w:rPr>
        <w:t xml:space="preserve"> Funding</w:t>
      </w:r>
      <w:r w:rsidR="00810308" w:rsidRPr="00D47022">
        <w:rPr>
          <w:szCs w:val="22"/>
        </w:rPr>
        <w:t>: $</w:t>
      </w:r>
      <w:r w:rsidR="00710C51" w:rsidRPr="00710C51">
        <w:rPr>
          <w:szCs w:val="22"/>
          <w:highlight w:val="yellow"/>
        </w:rPr>
        <w:t xml:space="preserve"> xxx</w:t>
      </w:r>
    </w:p>
    <w:p w14:paraId="62A8E254" w14:textId="3B625E13" w:rsidR="005A406B" w:rsidRPr="00085FE1" w:rsidRDefault="00533792" w:rsidP="005A406B">
      <w:pPr>
        <w:rPr>
          <w:bCs/>
          <w:szCs w:val="22"/>
          <w:highlight w:val="yellow"/>
        </w:rPr>
      </w:pPr>
      <w:r w:rsidRPr="00D47022">
        <w:rPr>
          <w:szCs w:val="22"/>
          <w:u w:val="single"/>
        </w:rPr>
        <w:t xml:space="preserve">Total Amount of </w:t>
      </w:r>
      <w:r w:rsidR="00355B9D" w:rsidRPr="00D47022">
        <w:rPr>
          <w:szCs w:val="22"/>
          <w:u w:val="single"/>
        </w:rPr>
        <w:t>Federal</w:t>
      </w:r>
      <w:r w:rsidR="004867EF" w:rsidRPr="00D47022">
        <w:rPr>
          <w:szCs w:val="22"/>
          <w:u w:val="single"/>
        </w:rPr>
        <w:t xml:space="preserve"> </w:t>
      </w:r>
      <w:r w:rsidRPr="00D47022">
        <w:rPr>
          <w:szCs w:val="22"/>
          <w:u w:val="single"/>
        </w:rPr>
        <w:t>Award</w:t>
      </w:r>
      <w:r w:rsidRPr="00D47022">
        <w:rPr>
          <w:szCs w:val="22"/>
        </w:rPr>
        <w:t xml:space="preserve">: </w:t>
      </w:r>
      <w:r w:rsidR="00133EAC">
        <w:rPr>
          <w:szCs w:val="22"/>
        </w:rPr>
        <w:t>$</w:t>
      </w:r>
      <w:r w:rsidR="00710C51" w:rsidRPr="00710C51">
        <w:rPr>
          <w:szCs w:val="22"/>
          <w:highlight w:val="yellow"/>
        </w:rPr>
        <w:t xml:space="preserve"> xxx</w:t>
      </w:r>
    </w:p>
    <w:p w14:paraId="20E8AC73" w14:textId="3948CD6F" w:rsidR="00B10ED2" w:rsidRDefault="00533792" w:rsidP="00B41570">
      <w:pPr>
        <w:rPr>
          <w:szCs w:val="22"/>
        </w:rPr>
      </w:pPr>
      <w:r w:rsidRPr="00D47022">
        <w:rPr>
          <w:szCs w:val="22"/>
          <w:u w:val="single"/>
        </w:rPr>
        <w:t>Period of Performance</w:t>
      </w:r>
      <w:r w:rsidRPr="00D47022">
        <w:rPr>
          <w:szCs w:val="22"/>
        </w:rPr>
        <w:t xml:space="preserve">: </w:t>
      </w:r>
      <w:r w:rsidR="00710C51" w:rsidRPr="00710C51">
        <w:rPr>
          <w:szCs w:val="22"/>
          <w:highlight w:val="yellow"/>
        </w:rPr>
        <w:t>xxx</w:t>
      </w:r>
    </w:p>
    <w:p w14:paraId="7458A477" w14:textId="77777777" w:rsidR="00B41570" w:rsidRPr="00D47022" w:rsidRDefault="00B41570" w:rsidP="00B41570">
      <w:pPr>
        <w:rPr>
          <w:szCs w:val="22"/>
        </w:rPr>
      </w:pPr>
    </w:p>
    <w:p w14:paraId="45A79553" w14:textId="4C3DC771" w:rsidR="00B17D7E" w:rsidRPr="00D47022" w:rsidRDefault="00E00AA7" w:rsidP="00810308">
      <w:pPr>
        <w:rPr>
          <w:szCs w:val="22"/>
        </w:rPr>
      </w:pPr>
      <w:r w:rsidRPr="00D47022">
        <w:rPr>
          <w:szCs w:val="22"/>
        </w:rPr>
        <w:t>This Cooperative A</w:t>
      </w:r>
      <w:r w:rsidR="00324C9F" w:rsidRPr="00D47022">
        <w:rPr>
          <w:szCs w:val="22"/>
        </w:rPr>
        <w:t>greement (Agreement) is entered into by the U.S. Department of the Interior, National Park Service (NPS), and</w:t>
      </w:r>
      <w:r w:rsidR="00810308" w:rsidRPr="00D47022">
        <w:rPr>
          <w:color w:val="000000"/>
          <w:szCs w:val="22"/>
        </w:rPr>
        <w:t xml:space="preserve"> </w:t>
      </w:r>
      <w:r w:rsidR="003A6E60">
        <w:rPr>
          <w:color w:val="000000"/>
          <w:szCs w:val="22"/>
        </w:rPr>
        <w:t xml:space="preserve">the </w:t>
      </w:r>
      <w:r w:rsidR="00133EAC">
        <w:t xml:space="preserve">University of </w:t>
      </w:r>
      <w:r w:rsidR="003A6E60">
        <w:t xml:space="preserve">… </w:t>
      </w:r>
      <w:r w:rsidR="006B5B23" w:rsidRPr="00AF6486">
        <w:t>(</w:t>
      </w:r>
      <w:r w:rsidR="003A6E60">
        <w:t>xx</w:t>
      </w:r>
      <w:r w:rsidR="006B5B23" w:rsidRPr="00AF6486">
        <w:t>, or</w:t>
      </w:r>
      <w:r w:rsidR="006B5B23">
        <w:t xml:space="preserve"> Recipient</w:t>
      </w:r>
      <w:r w:rsidR="006B5B23" w:rsidRPr="00813A01">
        <w:t>)</w:t>
      </w:r>
      <w:r w:rsidR="00FB3545" w:rsidRPr="00D47022">
        <w:rPr>
          <w:szCs w:val="22"/>
        </w:rPr>
        <w:t>.</w:t>
      </w:r>
    </w:p>
    <w:sdt>
      <w:sdtPr>
        <w:rPr>
          <w:rFonts w:ascii="Times New Roman" w:eastAsia="Times New Roman" w:hAnsi="Times New Roman" w:cs="Times New Roman"/>
          <w:b w:val="0"/>
          <w:bCs w:val="0"/>
          <w:color w:val="auto"/>
          <w:sz w:val="22"/>
          <w:szCs w:val="22"/>
          <w:lang w:eastAsia="en-US"/>
        </w:rPr>
        <w:id w:val="958842271"/>
        <w:docPartObj>
          <w:docPartGallery w:val="Table of Contents"/>
          <w:docPartUnique/>
        </w:docPartObj>
      </w:sdtPr>
      <w:sdtEndPr>
        <w:rPr>
          <w:noProof/>
        </w:rPr>
      </w:sdtEndPr>
      <w:sdtContent>
        <w:p w14:paraId="7C03DD11" w14:textId="7C13C9A3" w:rsidR="00B17D7E" w:rsidRPr="00D47022" w:rsidRDefault="0095472E" w:rsidP="00B17D7E">
          <w:pPr>
            <w:pStyle w:val="TOCHeading"/>
            <w:jc w:val="center"/>
            <w:rPr>
              <w:rFonts w:ascii="Times New Roman" w:hAnsi="Times New Roman" w:cs="Times New Roman"/>
              <w:color w:val="auto"/>
              <w:sz w:val="22"/>
              <w:szCs w:val="22"/>
            </w:rPr>
          </w:pPr>
          <w:r w:rsidRPr="00D47022">
            <w:rPr>
              <w:rFonts w:ascii="Times New Roman" w:hAnsi="Times New Roman" w:cs="Times New Roman"/>
              <w:noProof/>
              <w:sz w:val="22"/>
              <w:szCs w:val="22"/>
              <w:lang w:eastAsia="en-US"/>
            </w:rPr>
            <mc:AlternateContent>
              <mc:Choice Requires="wps">
                <w:drawing>
                  <wp:anchor distT="0" distB="0" distL="114300" distR="114300" simplePos="0" relativeHeight="251662336" behindDoc="0" locked="0" layoutInCell="1" allowOverlap="1" wp14:anchorId="28D3DFF4" wp14:editId="1E2B7CD6">
                    <wp:simplePos x="0" y="0"/>
                    <wp:positionH relativeFrom="column">
                      <wp:posOffset>0</wp:posOffset>
                    </wp:positionH>
                    <wp:positionV relativeFrom="paragraph">
                      <wp:posOffset>239395</wp:posOffset>
                    </wp:positionV>
                    <wp:extent cx="5476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76875" cy="0"/>
                            </a:xfrm>
                            <a:prstGeom prst="line">
                              <a:avLst/>
                            </a:prstGeom>
                            <a:noFill/>
                            <a:ln w="952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2DA3AFB"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8.85pt" to="431.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" strokecolor="windowText">
                    <v:stroke linestyle="thinThin"/>
                  </v:line>
                </w:pict>
              </mc:Fallback>
            </mc:AlternateContent>
          </w:r>
          <w:r w:rsidR="00B17D7E" w:rsidRPr="00D47022">
            <w:rPr>
              <w:rFonts w:ascii="Times New Roman" w:hAnsi="Times New Roman" w:cs="Times New Roman"/>
              <w:color w:val="auto"/>
              <w:sz w:val="22"/>
              <w:szCs w:val="22"/>
            </w:rPr>
            <w:t>Table of Contents</w:t>
          </w:r>
        </w:p>
        <w:p w14:paraId="1B231692" w14:textId="77777777" w:rsidR="00B17D7E" w:rsidRPr="00D47022" w:rsidRDefault="00B17D7E" w:rsidP="00B17D7E">
          <w:pPr>
            <w:rPr>
              <w:szCs w:val="22"/>
              <w:lang w:eastAsia="ja-JP"/>
            </w:rPr>
          </w:pPr>
        </w:p>
        <w:p w14:paraId="42550C32" w14:textId="77777777" w:rsidR="005162C9" w:rsidRPr="00D47022" w:rsidRDefault="00B17D7E">
          <w:pPr>
            <w:pStyle w:val="TOC1"/>
            <w:tabs>
              <w:tab w:val="right" w:leader="dot" w:pos="8630"/>
            </w:tabs>
            <w:rPr>
              <w:rFonts w:eastAsiaTheme="minorEastAsia"/>
              <w:noProof/>
              <w:szCs w:val="22"/>
            </w:rPr>
          </w:pPr>
          <w:r w:rsidRPr="00D47022">
            <w:rPr>
              <w:szCs w:val="22"/>
            </w:rPr>
            <w:fldChar w:fldCharType="begin"/>
          </w:r>
          <w:r w:rsidRPr="00D47022">
            <w:rPr>
              <w:szCs w:val="22"/>
            </w:rPr>
            <w:instrText xml:space="preserve"> TOC \o "1-3" \h \z \u </w:instrText>
          </w:r>
          <w:r w:rsidRPr="00D47022">
            <w:rPr>
              <w:szCs w:val="22"/>
            </w:rPr>
            <w:fldChar w:fldCharType="separate"/>
          </w:r>
          <w:hyperlink w:anchor="_Toc4235411" w:history="1">
            <w:r w:rsidR="005162C9" w:rsidRPr="00D47022">
              <w:rPr>
                <w:rStyle w:val="Hyperlink"/>
                <w:noProof/>
                <w:szCs w:val="22"/>
              </w:rPr>
              <w:t>ARTICLE I – LEGAL AUTHORITY</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_Toc4235411 \h </w:instrText>
            </w:r>
            <w:r w:rsidR="005162C9" w:rsidRPr="00D47022">
              <w:rPr>
                <w:noProof/>
                <w:webHidden/>
                <w:szCs w:val="22"/>
              </w:rPr>
            </w:r>
            <w:r w:rsidR="005162C9" w:rsidRPr="00D47022">
              <w:rPr>
                <w:noProof/>
                <w:webHidden/>
                <w:szCs w:val="22"/>
              </w:rPr>
              <w:fldChar w:fldCharType="separate"/>
            </w:r>
            <w:r w:rsidR="00523BB3">
              <w:rPr>
                <w:noProof/>
                <w:webHidden/>
                <w:szCs w:val="22"/>
              </w:rPr>
              <w:t>2</w:t>
            </w:r>
            <w:r w:rsidR="005162C9" w:rsidRPr="00D47022">
              <w:rPr>
                <w:noProof/>
                <w:webHidden/>
                <w:szCs w:val="22"/>
              </w:rPr>
              <w:fldChar w:fldCharType="end"/>
            </w:r>
          </w:hyperlink>
        </w:p>
        <w:p w14:paraId="53C1C23D" w14:textId="77777777" w:rsidR="005162C9" w:rsidRPr="00D47022" w:rsidRDefault="00F655E0">
          <w:pPr>
            <w:pStyle w:val="TOC1"/>
            <w:tabs>
              <w:tab w:val="right" w:leader="dot" w:pos="8630"/>
            </w:tabs>
            <w:rPr>
              <w:rFonts w:eastAsiaTheme="minorEastAsia"/>
              <w:noProof/>
              <w:szCs w:val="22"/>
            </w:rPr>
          </w:pPr>
          <w:hyperlink w:anchor="_Toc4235412" w:history="1">
            <w:r w:rsidR="005162C9" w:rsidRPr="00D47022">
              <w:rPr>
                <w:rStyle w:val="Hyperlink"/>
                <w:noProof/>
                <w:szCs w:val="22"/>
              </w:rPr>
              <w:t>ARTICLE II – PROJECT GOALS AND OBJECTIVES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_Toc4235412 \h </w:instrText>
            </w:r>
            <w:r w:rsidR="005162C9" w:rsidRPr="00D47022">
              <w:rPr>
                <w:noProof/>
                <w:webHidden/>
                <w:szCs w:val="22"/>
              </w:rPr>
            </w:r>
            <w:r w:rsidR="005162C9" w:rsidRPr="00D47022">
              <w:rPr>
                <w:noProof/>
                <w:webHidden/>
                <w:szCs w:val="22"/>
              </w:rPr>
              <w:fldChar w:fldCharType="separate"/>
            </w:r>
            <w:r w:rsidR="00523BB3">
              <w:rPr>
                <w:noProof/>
                <w:webHidden/>
                <w:szCs w:val="22"/>
              </w:rPr>
              <w:t>2</w:t>
            </w:r>
            <w:r w:rsidR="005162C9" w:rsidRPr="00D47022">
              <w:rPr>
                <w:noProof/>
                <w:webHidden/>
                <w:szCs w:val="22"/>
              </w:rPr>
              <w:fldChar w:fldCharType="end"/>
            </w:r>
          </w:hyperlink>
        </w:p>
        <w:p w14:paraId="4B458376" w14:textId="77777777" w:rsidR="005162C9" w:rsidRPr="00D47022" w:rsidRDefault="00F655E0">
          <w:pPr>
            <w:pStyle w:val="TOC1"/>
            <w:tabs>
              <w:tab w:val="right" w:leader="dot" w:pos="8630"/>
            </w:tabs>
            <w:rPr>
              <w:rFonts w:eastAsiaTheme="minorEastAsia"/>
              <w:noProof/>
              <w:szCs w:val="22"/>
            </w:rPr>
          </w:pPr>
          <w:hyperlink w:anchor="_Toc4235413" w:history="1">
            <w:r w:rsidR="005162C9" w:rsidRPr="00D47022">
              <w:rPr>
                <w:rStyle w:val="Hyperlink"/>
                <w:noProof/>
                <w:szCs w:val="22"/>
              </w:rPr>
              <w:t>ARTICLE III – PUBLIC PURPOSE</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_Toc4235413 \h </w:instrText>
            </w:r>
            <w:r w:rsidR="005162C9" w:rsidRPr="00D47022">
              <w:rPr>
                <w:noProof/>
                <w:webHidden/>
                <w:szCs w:val="22"/>
              </w:rPr>
            </w:r>
            <w:r w:rsidR="005162C9" w:rsidRPr="00D47022">
              <w:rPr>
                <w:noProof/>
                <w:webHidden/>
                <w:szCs w:val="22"/>
              </w:rPr>
              <w:fldChar w:fldCharType="separate"/>
            </w:r>
            <w:r w:rsidR="00523BB3">
              <w:rPr>
                <w:noProof/>
                <w:webHidden/>
                <w:szCs w:val="22"/>
              </w:rPr>
              <w:t>2</w:t>
            </w:r>
            <w:r w:rsidR="005162C9" w:rsidRPr="00D47022">
              <w:rPr>
                <w:noProof/>
                <w:webHidden/>
                <w:szCs w:val="22"/>
              </w:rPr>
              <w:fldChar w:fldCharType="end"/>
            </w:r>
          </w:hyperlink>
        </w:p>
        <w:p w14:paraId="44D135E3" w14:textId="026C8E9A" w:rsidR="005162C9" w:rsidRPr="00D47022" w:rsidRDefault="00F655E0">
          <w:pPr>
            <w:pStyle w:val="TOC1"/>
            <w:tabs>
              <w:tab w:val="right" w:leader="dot" w:pos="8630"/>
            </w:tabs>
            <w:rPr>
              <w:rFonts w:eastAsiaTheme="minorEastAsia"/>
              <w:noProof/>
              <w:szCs w:val="22"/>
            </w:rPr>
          </w:pPr>
          <w:hyperlink w:anchor="_Toc4235414" w:history="1">
            <w:r w:rsidR="005162C9" w:rsidRPr="00D47022">
              <w:rPr>
                <w:rStyle w:val="Hyperlink"/>
                <w:noProof/>
                <w:szCs w:val="22"/>
              </w:rPr>
              <w:t>ARTICLE IV – STATEMENT OF WORK</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_Toc4235414 \h </w:instrText>
            </w:r>
            <w:r w:rsidR="005162C9" w:rsidRPr="00D47022">
              <w:rPr>
                <w:noProof/>
                <w:webHidden/>
                <w:szCs w:val="22"/>
              </w:rPr>
            </w:r>
            <w:r w:rsidR="005162C9" w:rsidRPr="00D47022">
              <w:rPr>
                <w:noProof/>
                <w:webHidden/>
                <w:szCs w:val="22"/>
              </w:rPr>
              <w:fldChar w:fldCharType="separate"/>
            </w:r>
            <w:r w:rsidR="00523BB3">
              <w:rPr>
                <w:noProof/>
                <w:webHidden/>
                <w:szCs w:val="22"/>
              </w:rPr>
              <w:t>3</w:t>
            </w:r>
            <w:r w:rsidR="005162C9" w:rsidRPr="00D47022">
              <w:rPr>
                <w:noProof/>
                <w:webHidden/>
                <w:szCs w:val="22"/>
              </w:rPr>
              <w:fldChar w:fldCharType="end"/>
            </w:r>
          </w:hyperlink>
        </w:p>
        <w:p w14:paraId="290D0E26" w14:textId="19A76238" w:rsidR="005162C9" w:rsidRPr="00D47022" w:rsidRDefault="00F655E0">
          <w:pPr>
            <w:pStyle w:val="TOC1"/>
            <w:tabs>
              <w:tab w:val="right" w:leader="dot" w:pos="8630"/>
            </w:tabs>
            <w:rPr>
              <w:rFonts w:eastAsiaTheme="minorEastAsia"/>
              <w:noProof/>
              <w:szCs w:val="22"/>
            </w:rPr>
          </w:pPr>
          <w:hyperlink w:anchor="_Toc4235415" w:history="1">
            <w:r w:rsidR="005162C9" w:rsidRPr="00D47022">
              <w:rPr>
                <w:rStyle w:val="Hyperlink"/>
                <w:noProof/>
                <w:szCs w:val="22"/>
              </w:rPr>
              <w:t>ARTICLE V – RESPONSIBILITIES OF THE PARTIES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_Toc4235415 \h </w:instrText>
            </w:r>
            <w:r w:rsidR="005162C9" w:rsidRPr="00D47022">
              <w:rPr>
                <w:noProof/>
                <w:webHidden/>
                <w:szCs w:val="22"/>
              </w:rPr>
            </w:r>
            <w:r w:rsidR="005162C9" w:rsidRPr="00D47022">
              <w:rPr>
                <w:noProof/>
                <w:webHidden/>
                <w:szCs w:val="22"/>
              </w:rPr>
              <w:fldChar w:fldCharType="separate"/>
            </w:r>
            <w:r w:rsidR="00523BB3">
              <w:rPr>
                <w:noProof/>
                <w:webHidden/>
                <w:szCs w:val="22"/>
              </w:rPr>
              <w:t>3</w:t>
            </w:r>
            <w:r w:rsidR="005162C9" w:rsidRPr="00D47022">
              <w:rPr>
                <w:noProof/>
                <w:webHidden/>
                <w:szCs w:val="22"/>
              </w:rPr>
              <w:fldChar w:fldCharType="end"/>
            </w:r>
          </w:hyperlink>
        </w:p>
        <w:p w14:paraId="74E4829F" w14:textId="456FC1A2" w:rsidR="005162C9" w:rsidRPr="00D47022" w:rsidRDefault="00F655E0">
          <w:pPr>
            <w:pStyle w:val="TOC1"/>
            <w:tabs>
              <w:tab w:val="right" w:leader="dot" w:pos="8630"/>
            </w:tabs>
            <w:rPr>
              <w:rFonts w:eastAsiaTheme="minorEastAsia"/>
              <w:noProof/>
              <w:szCs w:val="22"/>
            </w:rPr>
          </w:pPr>
          <w:hyperlink w:anchor="_Toc4235416" w:history="1">
            <w:r w:rsidR="005162C9" w:rsidRPr="00D47022">
              <w:rPr>
                <w:rStyle w:val="Hyperlink"/>
                <w:noProof/>
                <w:szCs w:val="22"/>
              </w:rPr>
              <w:t>ARTICLE VI – COST-SHARE REQUIREMENT</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_Toc4235416 \h </w:instrText>
            </w:r>
            <w:r w:rsidR="005162C9" w:rsidRPr="00D47022">
              <w:rPr>
                <w:noProof/>
                <w:webHidden/>
                <w:szCs w:val="22"/>
              </w:rPr>
            </w:r>
            <w:r w:rsidR="005162C9" w:rsidRPr="00D47022">
              <w:rPr>
                <w:noProof/>
                <w:webHidden/>
                <w:szCs w:val="22"/>
              </w:rPr>
              <w:fldChar w:fldCharType="separate"/>
            </w:r>
            <w:r w:rsidR="00523BB3">
              <w:rPr>
                <w:noProof/>
                <w:webHidden/>
                <w:szCs w:val="22"/>
              </w:rPr>
              <w:t>6</w:t>
            </w:r>
            <w:r w:rsidR="005162C9" w:rsidRPr="00D47022">
              <w:rPr>
                <w:noProof/>
                <w:webHidden/>
                <w:szCs w:val="22"/>
              </w:rPr>
              <w:fldChar w:fldCharType="end"/>
            </w:r>
          </w:hyperlink>
        </w:p>
        <w:p w14:paraId="7D73FE27" w14:textId="6B6432AC" w:rsidR="005162C9" w:rsidRPr="00D47022" w:rsidRDefault="00F655E0">
          <w:pPr>
            <w:pStyle w:val="TOC1"/>
            <w:tabs>
              <w:tab w:val="right" w:leader="dot" w:pos="8630"/>
            </w:tabs>
            <w:rPr>
              <w:rFonts w:eastAsiaTheme="minorEastAsia"/>
              <w:noProof/>
              <w:szCs w:val="22"/>
            </w:rPr>
          </w:pPr>
          <w:hyperlink w:anchor="_Toc4235417" w:history="1">
            <w:r w:rsidR="005162C9" w:rsidRPr="00D47022">
              <w:rPr>
                <w:rStyle w:val="Hyperlink"/>
                <w:noProof/>
                <w:szCs w:val="22"/>
              </w:rPr>
              <w:t>ARTICLE VII – PRE-AWARD INCURRENCE OF COSTS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_Toc4235417 \h </w:instrText>
            </w:r>
            <w:r w:rsidR="005162C9" w:rsidRPr="00D47022">
              <w:rPr>
                <w:noProof/>
                <w:webHidden/>
                <w:szCs w:val="22"/>
              </w:rPr>
            </w:r>
            <w:r w:rsidR="005162C9" w:rsidRPr="00D47022">
              <w:rPr>
                <w:noProof/>
                <w:webHidden/>
                <w:szCs w:val="22"/>
              </w:rPr>
              <w:fldChar w:fldCharType="separate"/>
            </w:r>
            <w:r w:rsidR="00523BB3">
              <w:rPr>
                <w:noProof/>
                <w:webHidden/>
                <w:szCs w:val="22"/>
              </w:rPr>
              <w:t>6</w:t>
            </w:r>
            <w:r w:rsidR="005162C9" w:rsidRPr="00D47022">
              <w:rPr>
                <w:noProof/>
                <w:webHidden/>
                <w:szCs w:val="22"/>
              </w:rPr>
              <w:fldChar w:fldCharType="end"/>
            </w:r>
          </w:hyperlink>
        </w:p>
        <w:p w14:paraId="65EA09B0" w14:textId="7DF8F3FB" w:rsidR="005162C9" w:rsidRPr="00D47022" w:rsidRDefault="00F655E0">
          <w:pPr>
            <w:pStyle w:val="TOC1"/>
            <w:tabs>
              <w:tab w:val="right" w:leader="dot" w:pos="8630"/>
            </w:tabs>
            <w:rPr>
              <w:rFonts w:eastAsiaTheme="minorEastAsia"/>
              <w:noProof/>
              <w:szCs w:val="22"/>
            </w:rPr>
          </w:pPr>
          <w:hyperlink w:anchor="_Toc4235418" w:history="1">
            <w:r w:rsidR="005162C9" w:rsidRPr="00D47022">
              <w:rPr>
                <w:rStyle w:val="Hyperlink"/>
                <w:noProof/>
                <w:szCs w:val="22"/>
              </w:rPr>
              <w:t>ARTICLE VIII – APPROVED INDIRECT RATE</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_Toc4235418 \h </w:instrText>
            </w:r>
            <w:r w:rsidR="005162C9" w:rsidRPr="00D47022">
              <w:rPr>
                <w:noProof/>
                <w:webHidden/>
                <w:szCs w:val="22"/>
              </w:rPr>
            </w:r>
            <w:r w:rsidR="005162C9" w:rsidRPr="00D47022">
              <w:rPr>
                <w:noProof/>
                <w:webHidden/>
                <w:szCs w:val="22"/>
              </w:rPr>
              <w:fldChar w:fldCharType="separate"/>
            </w:r>
            <w:r w:rsidR="00523BB3">
              <w:rPr>
                <w:noProof/>
                <w:webHidden/>
                <w:szCs w:val="22"/>
              </w:rPr>
              <w:t>6</w:t>
            </w:r>
            <w:r w:rsidR="005162C9" w:rsidRPr="00D47022">
              <w:rPr>
                <w:noProof/>
                <w:webHidden/>
                <w:szCs w:val="22"/>
              </w:rPr>
              <w:fldChar w:fldCharType="end"/>
            </w:r>
          </w:hyperlink>
        </w:p>
        <w:p w14:paraId="5E8297F3" w14:textId="52B4DBFE" w:rsidR="005162C9" w:rsidRPr="00D47022" w:rsidRDefault="00F655E0">
          <w:pPr>
            <w:pStyle w:val="TOC1"/>
            <w:tabs>
              <w:tab w:val="right" w:leader="dot" w:pos="8630"/>
            </w:tabs>
            <w:rPr>
              <w:rFonts w:eastAsiaTheme="minorEastAsia"/>
              <w:noProof/>
              <w:szCs w:val="22"/>
            </w:rPr>
          </w:pPr>
          <w:hyperlink w:anchor="_Toc4235419" w:history="1">
            <w:r w:rsidR="005162C9" w:rsidRPr="00D47022">
              <w:rPr>
                <w:rStyle w:val="Hyperlink"/>
                <w:noProof/>
                <w:szCs w:val="22"/>
              </w:rPr>
              <w:t>ARTICLE IX – TERM OF AGREEMENT</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_Toc4235419 \h </w:instrText>
            </w:r>
            <w:r w:rsidR="005162C9" w:rsidRPr="00D47022">
              <w:rPr>
                <w:noProof/>
                <w:webHidden/>
                <w:szCs w:val="22"/>
              </w:rPr>
            </w:r>
            <w:r w:rsidR="005162C9" w:rsidRPr="00D47022">
              <w:rPr>
                <w:noProof/>
                <w:webHidden/>
                <w:szCs w:val="22"/>
              </w:rPr>
              <w:fldChar w:fldCharType="separate"/>
            </w:r>
            <w:r w:rsidR="00523BB3">
              <w:rPr>
                <w:noProof/>
                <w:webHidden/>
                <w:szCs w:val="22"/>
              </w:rPr>
              <w:t>6</w:t>
            </w:r>
            <w:r w:rsidR="005162C9" w:rsidRPr="00D47022">
              <w:rPr>
                <w:noProof/>
                <w:webHidden/>
                <w:szCs w:val="22"/>
              </w:rPr>
              <w:fldChar w:fldCharType="end"/>
            </w:r>
          </w:hyperlink>
        </w:p>
        <w:p w14:paraId="530C3E83" w14:textId="7F688A31" w:rsidR="005162C9" w:rsidRPr="00D47022" w:rsidRDefault="00F655E0">
          <w:pPr>
            <w:pStyle w:val="TOC1"/>
            <w:tabs>
              <w:tab w:val="right" w:leader="dot" w:pos="8630"/>
            </w:tabs>
            <w:rPr>
              <w:rFonts w:eastAsiaTheme="minorEastAsia"/>
              <w:noProof/>
              <w:szCs w:val="22"/>
            </w:rPr>
          </w:pPr>
          <w:hyperlink w:anchor="_Toc4235420" w:history="1">
            <w:r w:rsidR="005162C9" w:rsidRPr="00D47022">
              <w:rPr>
                <w:rStyle w:val="Hyperlink"/>
                <w:noProof/>
                <w:szCs w:val="22"/>
              </w:rPr>
              <w:t>ARTICLE X – KEY OFFICIALS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_Toc4235420 \h </w:instrText>
            </w:r>
            <w:r w:rsidR="005162C9" w:rsidRPr="00D47022">
              <w:rPr>
                <w:noProof/>
                <w:webHidden/>
                <w:szCs w:val="22"/>
              </w:rPr>
            </w:r>
            <w:r w:rsidR="005162C9" w:rsidRPr="00D47022">
              <w:rPr>
                <w:noProof/>
                <w:webHidden/>
                <w:szCs w:val="22"/>
              </w:rPr>
              <w:fldChar w:fldCharType="separate"/>
            </w:r>
            <w:r w:rsidR="00523BB3">
              <w:rPr>
                <w:noProof/>
                <w:webHidden/>
                <w:szCs w:val="22"/>
              </w:rPr>
              <w:t>6</w:t>
            </w:r>
            <w:r w:rsidR="005162C9" w:rsidRPr="00D47022">
              <w:rPr>
                <w:noProof/>
                <w:webHidden/>
                <w:szCs w:val="22"/>
              </w:rPr>
              <w:fldChar w:fldCharType="end"/>
            </w:r>
          </w:hyperlink>
        </w:p>
        <w:p w14:paraId="17C6FD63" w14:textId="688A81B8" w:rsidR="005162C9" w:rsidRPr="00D47022" w:rsidRDefault="00F655E0">
          <w:pPr>
            <w:pStyle w:val="TOC1"/>
            <w:tabs>
              <w:tab w:val="right" w:leader="dot" w:pos="8630"/>
            </w:tabs>
            <w:rPr>
              <w:rFonts w:eastAsiaTheme="minorEastAsia"/>
              <w:noProof/>
              <w:szCs w:val="22"/>
            </w:rPr>
          </w:pPr>
          <w:hyperlink w:anchor="_Toc4235421" w:history="1">
            <w:r w:rsidR="005162C9" w:rsidRPr="00D47022">
              <w:rPr>
                <w:rStyle w:val="Hyperlink"/>
                <w:noProof/>
                <w:szCs w:val="22"/>
              </w:rPr>
              <w:t>ARTICLE XI – AWARD AND PAYMENT</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_Toc4235421 \h </w:instrText>
            </w:r>
            <w:r w:rsidR="005162C9" w:rsidRPr="00D47022">
              <w:rPr>
                <w:noProof/>
                <w:webHidden/>
                <w:szCs w:val="22"/>
              </w:rPr>
            </w:r>
            <w:r w:rsidR="005162C9" w:rsidRPr="00D47022">
              <w:rPr>
                <w:noProof/>
                <w:webHidden/>
                <w:szCs w:val="22"/>
              </w:rPr>
              <w:fldChar w:fldCharType="separate"/>
            </w:r>
            <w:r w:rsidR="00523BB3">
              <w:rPr>
                <w:noProof/>
                <w:webHidden/>
                <w:szCs w:val="22"/>
              </w:rPr>
              <w:t>7</w:t>
            </w:r>
            <w:r w:rsidR="005162C9" w:rsidRPr="00D47022">
              <w:rPr>
                <w:noProof/>
                <w:webHidden/>
                <w:szCs w:val="22"/>
              </w:rPr>
              <w:fldChar w:fldCharType="end"/>
            </w:r>
          </w:hyperlink>
        </w:p>
        <w:p w14:paraId="47F3719E" w14:textId="249F5CDE" w:rsidR="005162C9" w:rsidRPr="00D47022" w:rsidRDefault="00F655E0">
          <w:pPr>
            <w:pStyle w:val="TOC1"/>
            <w:tabs>
              <w:tab w:val="right" w:leader="dot" w:pos="8630"/>
            </w:tabs>
            <w:rPr>
              <w:rFonts w:eastAsiaTheme="minorEastAsia"/>
              <w:noProof/>
              <w:szCs w:val="22"/>
            </w:rPr>
          </w:pPr>
          <w:hyperlink w:anchor="_Toc4235422" w:history="1">
            <w:r w:rsidR="005162C9" w:rsidRPr="00D47022">
              <w:rPr>
                <w:rStyle w:val="Hyperlink"/>
                <w:noProof/>
                <w:szCs w:val="22"/>
              </w:rPr>
              <w:t>ARTICLE XII – PRIOR APPROVAL</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_Toc4235422 \h </w:instrText>
            </w:r>
            <w:r w:rsidR="005162C9" w:rsidRPr="00D47022">
              <w:rPr>
                <w:noProof/>
                <w:webHidden/>
                <w:szCs w:val="22"/>
              </w:rPr>
            </w:r>
            <w:r w:rsidR="005162C9" w:rsidRPr="00D47022">
              <w:rPr>
                <w:noProof/>
                <w:webHidden/>
                <w:szCs w:val="22"/>
              </w:rPr>
              <w:fldChar w:fldCharType="separate"/>
            </w:r>
            <w:r w:rsidR="00523BB3">
              <w:rPr>
                <w:noProof/>
                <w:webHidden/>
                <w:szCs w:val="22"/>
              </w:rPr>
              <w:t>9</w:t>
            </w:r>
            <w:r w:rsidR="005162C9" w:rsidRPr="00D47022">
              <w:rPr>
                <w:noProof/>
                <w:webHidden/>
                <w:szCs w:val="22"/>
              </w:rPr>
              <w:fldChar w:fldCharType="end"/>
            </w:r>
          </w:hyperlink>
        </w:p>
        <w:p w14:paraId="615A8C25" w14:textId="10BA6F24" w:rsidR="005162C9" w:rsidRPr="00D47022" w:rsidRDefault="00F655E0">
          <w:pPr>
            <w:pStyle w:val="TOC1"/>
            <w:tabs>
              <w:tab w:val="right" w:leader="dot" w:pos="8630"/>
            </w:tabs>
            <w:rPr>
              <w:rFonts w:eastAsiaTheme="minorEastAsia"/>
              <w:noProof/>
              <w:szCs w:val="22"/>
            </w:rPr>
          </w:pPr>
          <w:hyperlink w:anchor="_Toc4235423" w:history="1">
            <w:r w:rsidR="005162C9" w:rsidRPr="00D47022">
              <w:rPr>
                <w:rStyle w:val="Hyperlink"/>
                <w:noProof/>
                <w:szCs w:val="22"/>
              </w:rPr>
              <w:t>ARTICLE XIII – INSURANCE AND LIABILITY</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_Toc4235423 \h </w:instrText>
            </w:r>
            <w:r w:rsidR="005162C9" w:rsidRPr="00D47022">
              <w:rPr>
                <w:noProof/>
                <w:webHidden/>
                <w:szCs w:val="22"/>
              </w:rPr>
            </w:r>
            <w:r w:rsidR="005162C9" w:rsidRPr="00D47022">
              <w:rPr>
                <w:noProof/>
                <w:webHidden/>
                <w:szCs w:val="22"/>
              </w:rPr>
              <w:fldChar w:fldCharType="separate"/>
            </w:r>
            <w:r w:rsidR="00523BB3">
              <w:rPr>
                <w:noProof/>
                <w:webHidden/>
                <w:szCs w:val="22"/>
              </w:rPr>
              <w:t>9</w:t>
            </w:r>
            <w:r w:rsidR="005162C9" w:rsidRPr="00D47022">
              <w:rPr>
                <w:noProof/>
                <w:webHidden/>
                <w:szCs w:val="22"/>
              </w:rPr>
              <w:fldChar w:fldCharType="end"/>
            </w:r>
          </w:hyperlink>
        </w:p>
        <w:p w14:paraId="69BF47CC" w14:textId="5B467E49" w:rsidR="005162C9" w:rsidRPr="00D47022" w:rsidRDefault="00F655E0">
          <w:pPr>
            <w:pStyle w:val="TOC1"/>
            <w:tabs>
              <w:tab w:val="right" w:leader="dot" w:pos="8630"/>
            </w:tabs>
            <w:rPr>
              <w:rFonts w:eastAsiaTheme="minorEastAsia"/>
              <w:noProof/>
              <w:szCs w:val="22"/>
            </w:rPr>
          </w:pPr>
          <w:hyperlink w:anchor="_Toc4235424" w:history="1">
            <w:r w:rsidR="005162C9" w:rsidRPr="00D47022">
              <w:rPr>
                <w:rStyle w:val="Hyperlink"/>
                <w:noProof/>
                <w:szCs w:val="22"/>
              </w:rPr>
              <w:t>ARTICLE XIV – REPORTS AND/OR OUTPUTS/OUTCOMES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_Toc4235424 \h </w:instrText>
            </w:r>
            <w:r w:rsidR="005162C9" w:rsidRPr="00D47022">
              <w:rPr>
                <w:noProof/>
                <w:webHidden/>
                <w:szCs w:val="22"/>
              </w:rPr>
            </w:r>
            <w:r w:rsidR="005162C9" w:rsidRPr="00D47022">
              <w:rPr>
                <w:noProof/>
                <w:webHidden/>
                <w:szCs w:val="22"/>
              </w:rPr>
              <w:fldChar w:fldCharType="separate"/>
            </w:r>
            <w:r w:rsidR="00523BB3">
              <w:rPr>
                <w:noProof/>
                <w:webHidden/>
                <w:szCs w:val="22"/>
              </w:rPr>
              <w:t>10</w:t>
            </w:r>
            <w:r w:rsidR="005162C9" w:rsidRPr="00D47022">
              <w:rPr>
                <w:noProof/>
                <w:webHidden/>
                <w:szCs w:val="22"/>
              </w:rPr>
              <w:fldChar w:fldCharType="end"/>
            </w:r>
          </w:hyperlink>
        </w:p>
        <w:p w14:paraId="6A324D93" w14:textId="3A6797ED" w:rsidR="005162C9" w:rsidRPr="00D47022" w:rsidRDefault="00F655E0">
          <w:pPr>
            <w:pStyle w:val="TOC1"/>
            <w:tabs>
              <w:tab w:val="right" w:leader="dot" w:pos="8630"/>
            </w:tabs>
            <w:rPr>
              <w:rFonts w:eastAsiaTheme="minorEastAsia"/>
              <w:noProof/>
              <w:szCs w:val="22"/>
            </w:rPr>
          </w:pPr>
          <w:hyperlink w:anchor="_Toc4235425" w:history="1">
            <w:r w:rsidR="005162C9" w:rsidRPr="00D47022">
              <w:rPr>
                <w:rStyle w:val="Hyperlink"/>
                <w:noProof/>
                <w:szCs w:val="22"/>
              </w:rPr>
              <w:t>ARTICLE XV – PROPERTY UTILIZATION</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_Toc4235425 \h </w:instrText>
            </w:r>
            <w:r w:rsidR="005162C9" w:rsidRPr="00D47022">
              <w:rPr>
                <w:noProof/>
                <w:webHidden/>
                <w:szCs w:val="22"/>
              </w:rPr>
            </w:r>
            <w:r w:rsidR="005162C9" w:rsidRPr="00D47022">
              <w:rPr>
                <w:noProof/>
                <w:webHidden/>
                <w:szCs w:val="22"/>
              </w:rPr>
              <w:fldChar w:fldCharType="separate"/>
            </w:r>
            <w:r w:rsidR="00523BB3">
              <w:rPr>
                <w:noProof/>
                <w:webHidden/>
                <w:szCs w:val="22"/>
              </w:rPr>
              <w:t>12</w:t>
            </w:r>
            <w:r w:rsidR="005162C9" w:rsidRPr="00D47022">
              <w:rPr>
                <w:noProof/>
                <w:webHidden/>
                <w:szCs w:val="22"/>
              </w:rPr>
              <w:fldChar w:fldCharType="end"/>
            </w:r>
          </w:hyperlink>
        </w:p>
        <w:p w14:paraId="26D6F2E5" w14:textId="333C3E08" w:rsidR="005162C9" w:rsidRPr="00D47022" w:rsidRDefault="00F655E0">
          <w:pPr>
            <w:pStyle w:val="TOC1"/>
            <w:tabs>
              <w:tab w:val="right" w:leader="dot" w:pos="8630"/>
            </w:tabs>
            <w:rPr>
              <w:rFonts w:eastAsiaTheme="minorEastAsia"/>
              <w:noProof/>
              <w:szCs w:val="22"/>
            </w:rPr>
          </w:pPr>
          <w:hyperlink w:anchor="_Toc4235426" w:history="1">
            <w:r w:rsidR="005162C9" w:rsidRPr="00D47022">
              <w:rPr>
                <w:rStyle w:val="Hyperlink"/>
                <w:noProof/>
                <w:szCs w:val="22"/>
              </w:rPr>
              <w:t>ARTICLE XVI – MODIFICATION, REMEDIES FOR NONCOMPLIANCE, TERMINATION</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_Toc4235426 \h </w:instrText>
            </w:r>
            <w:r w:rsidR="005162C9" w:rsidRPr="00D47022">
              <w:rPr>
                <w:noProof/>
                <w:webHidden/>
                <w:szCs w:val="22"/>
              </w:rPr>
            </w:r>
            <w:r w:rsidR="005162C9" w:rsidRPr="00D47022">
              <w:rPr>
                <w:noProof/>
                <w:webHidden/>
                <w:szCs w:val="22"/>
              </w:rPr>
              <w:fldChar w:fldCharType="separate"/>
            </w:r>
            <w:r w:rsidR="00523BB3">
              <w:rPr>
                <w:noProof/>
                <w:webHidden/>
                <w:szCs w:val="22"/>
              </w:rPr>
              <w:t>12</w:t>
            </w:r>
            <w:r w:rsidR="005162C9" w:rsidRPr="00D47022">
              <w:rPr>
                <w:noProof/>
                <w:webHidden/>
                <w:szCs w:val="22"/>
              </w:rPr>
              <w:fldChar w:fldCharType="end"/>
            </w:r>
          </w:hyperlink>
        </w:p>
        <w:p w14:paraId="1F3103A6" w14:textId="29249811" w:rsidR="005162C9" w:rsidRPr="00D47022" w:rsidRDefault="00F655E0">
          <w:pPr>
            <w:pStyle w:val="TOC1"/>
            <w:tabs>
              <w:tab w:val="right" w:leader="dot" w:pos="8630"/>
            </w:tabs>
            <w:rPr>
              <w:rFonts w:eastAsiaTheme="minorEastAsia"/>
              <w:noProof/>
              <w:szCs w:val="22"/>
            </w:rPr>
          </w:pPr>
          <w:hyperlink w:anchor="_Toc4235427" w:history="1">
            <w:r w:rsidR="005162C9" w:rsidRPr="00D47022">
              <w:rPr>
                <w:rStyle w:val="Hyperlink"/>
                <w:noProof/>
                <w:szCs w:val="22"/>
              </w:rPr>
              <w:t>ARTICLE XVII – GENERAL AND SPECIAL PROVISIONS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_Toc4235427 \h </w:instrText>
            </w:r>
            <w:r w:rsidR="005162C9" w:rsidRPr="00D47022">
              <w:rPr>
                <w:noProof/>
                <w:webHidden/>
                <w:szCs w:val="22"/>
              </w:rPr>
            </w:r>
            <w:r w:rsidR="005162C9" w:rsidRPr="00D47022">
              <w:rPr>
                <w:noProof/>
                <w:webHidden/>
                <w:szCs w:val="22"/>
              </w:rPr>
              <w:fldChar w:fldCharType="separate"/>
            </w:r>
            <w:r w:rsidR="00523BB3">
              <w:rPr>
                <w:noProof/>
                <w:webHidden/>
                <w:szCs w:val="22"/>
              </w:rPr>
              <w:t>12</w:t>
            </w:r>
            <w:r w:rsidR="005162C9" w:rsidRPr="00D47022">
              <w:rPr>
                <w:noProof/>
                <w:webHidden/>
                <w:szCs w:val="22"/>
              </w:rPr>
              <w:fldChar w:fldCharType="end"/>
            </w:r>
          </w:hyperlink>
        </w:p>
        <w:p w14:paraId="3665C395" w14:textId="7BEA91E0" w:rsidR="005162C9" w:rsidRPr="00D47022" w:rsidRDefault="00F655E0">
          <w:pPr>
            <w:pStyle w:val="TOC1"/>
            <w:tabs>
              <w:tab w:val="right" w:leader="dot" w:pos="8630"/>
            </w:tabs>
            <w:rPr>
              <w:rFonts w:eastAsiaTheme="minorEastAsia"/>
              <w:noProof/>
              <w:szCs w:val="22"/>
            </w:rPr>
          </w:pPr>
          <w:hyperlink w:anchor="_Toc4235428" w:history="1">
            <w:r w:rsidR="005162C9" w:rsidRPr="00D47022">
              <w:rPr>
                <w:rStyle w:val="Hyperlink"/>
                <w:noProof/>
                <w:szCs w:val="22"/>
              </w:rPr>
              <w:t>ARTICLE XVIII – ATTACHMENTS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_Toc4235428 \h </w:instrText>
            </w:r>
            <w:r w:rsidR="005162C9" w:rsidRPr="00D47022">
              <w:rPr>
                <w:noProof/>
                <w:webHidden/>
                <w:szCs w:val="22"/>
              </w:rPr>
            </w:r>
            <w:r w:rsidR="005162C9" w:rsidRPr="00D47022">
              <w:rPr>
                <w:noProof/>
                <w:webHidden/>
                <w:szCs w:val="22"/>
              </w:rPr>
              <w:fldChar w:fldCharType="separate"/>
            </w:r>
            <w:r w:rsidR="00523BB3">
              <w:rPr>
                <w:noProof/>
                <w:webHidden/>
                <w:szCs w:val="22"/>
              </w:rPr>
              <w:t>23</w:t>
            </w:r>
            <w:r w:rsidR="005162C9" w:rsidRPr="00D47022">
              <w:rPr>
                <w:noProof/>
                <w:webHidden/>
                <w:szCs w:val="22"/>
              </w:rPr>
              <w:fldChar w:fldCharType="end"/>
            </w:r>
          </w:hyperlink>
        </w:p>
        <w:p w14:paraId="790D0185" w14:textId="70EB2613" w:rsidR="005162C9" w:rsidRPr="00D47022" w:rsidRDefault="00F655E0">
          <w:pPr>
            <w:pStyle w:val="TOC1"/>
            <w:tabs>
              <w:tab w:val="right" w:leader="dot" w:pos="8630"/>
            </w:tabs>
            <w:rPr>
              <w:rFonts w:eastAsiaTheme="minorEastAsia"/>
              <w:b/>
              <w:noProof/>
              <w:szCs w:val="22"/>
            </w:rPr>
          </w:pPr>
          <w:hyperlink w:anchor="_Toc4235429" w:history="1">
            <w:r w:rsidR="005162C9" w:rsidRPr="00D47022">
              <w:rPr>
                <w:rStyle w:val="Hyperlink"/>
                <w:noProof/>
                <w:szCs w:val="22"/>
              </w:rPr>
              <w:t>ARTICLE XIX – SIGNATURES</w:t>
            </w:r>
            <w:r w:rsidR="005162C9" w:rsidRPr="00D47022">
              <w:rPr>
                <w:noProof/>
                <w:webHidden/>
                <w:szCs w:val="22"/>
              </w:rPr>
              <w:tab/>
            </w:r>
            <w:r w:rsidR="005162C9" w:rsidRPr="00D47022">
              <w:rPr>
                <w:noProof/>
                <w:webHidden/>
                <w:szCs w:val="22"/>
              </w:rPr>
              <w:fldChar w:fldCharType="begin"/>
            </w:r>
            <w:r w:rsidR="005162C9" w:rsidRPr="00D47022">
              <w:rPr>
                <w:noProof/>
                <w:webHidden/>
                <w:szCs w:val="22"/>
              </w:rPr>
              <w:instrText xml:space="preserve"> PAGEREF _Toc4235429 \h </w:instrText>
            </w:r>
            <w:r w:rsidR="005162C9" w:rsidRPr="00D47022">
              <w:rPr>
                <w:noProof/>
                <w:webHidden/>
                <w:szCs w:val="22"/>
              </w:rPr>
            </w:r>
            <w:r w:rsidR="005162C9" w:rsidRPr="00D47022">
              <w:rPr>
                <w:noProof/>
                <w:webHidden/>
                <w:szCs w:val="22"/>
              </w:rPr>
              <w:fldChar w:fldCharType="separate"/>
            </w:r>
            <w:r w:rsidR="00523BB3">
              <w:rPr>
                <w:noProof/>
                <w:webHidden/>
                <w:szCs w:val="22"/>
              </w:rPr>
              <w:t>25</w:t>
            </w:r>
            <w:r w:rsidR="005162C9" w:rsidRPr="00D47022">
              <w:rPr>
                <w:noProof/>
                <w:webHidden/>
                <w:szCs w:val="22"/>
              </w:rPr>
              <w:fldChar w:fldCharType="end"/>
            </w:r>
          </w:hyperlink>
        </w:p>
        <w:p w14:paraId="0CDBDF6B" w14:textId="77777777" w:rsidR="005162C9" w:rsidRPr="00D47022" w:rsidRDefault="005162C9" w:rsidP="005162C9">
          <w:pPr>
            <w:rPr>
              <w:noProof/>
              <w:szCs w:val="22"/>
            </w:rPr>
          </w:pPr>
          <w:r w:rsidRPr="00D47022">
            <w:rPr>
              <w:noProof/>
              <w:szCs w:val="22"/>
            </w:rPr>
            <mc:AlternateContent>
              <mc:Choice Requires="wps">
                <w:drawing>
                  <wp:anchor distT="0" distB="0" distL="114300" distR="114300" simplePos="0" relativeHeight="251664384" behindDoc="0" locked="0" layoutInCell="1" allowOverlap="1" wp14:anchorId="10B7A5C0" wp14:editId="7E65B830">
                    <wp:simplePos x="0" y="0"/>
                    <wp:positionH relativeFrom="column">
                      <wp:posOffset>-19050</wp:posOffset>
                    </wp:positionH>
                    <wp:positionV relativeFrom="paragraph">
                      <wp:posOffset>112395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noFill/>
                            <a:ln w="952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8972CC8"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85pt" to="429.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" strokecolor="windowText">
                    <v:stroke linestyle="thinThin"/>
                  </v:line>
                </w:pict>
              </mc:Fallback>
            </mc:AlternateContent>
          </w:r>
          <w:r w:rsidR="00B17D7E" w:rsidRPr="00D47022">
            <w:rPr>
              <w:b/>
              <w:bCs/>
              <w:noProof/>
              <w:szCs w:val="22"/>
            </w:rPr>
            <w:fldChar w:fldCharType="end"/>
          </w:r>
        </w:p>
      </w:sdtContent>
    </w:sdt>
    <w:bookmarkStart w:id="0" w:name="_Toc2758545" w:displacedByCustomXml="prev"/>
    <w:bookmarkStart w:id="1" w:name="_Toc4235411" w:displacedByCustomXml="prev"/>
    <w:p w14:paraId="63C03B29" w14:textId="77777777" w:rsidR="005C6FE6" w:rsidRPr="00D47022" w:rsidRDefault="005C6FE6" w:rsidP="00333986">
      <w:pPr>
        <w:pStyle w:val="Heading1"/>
        <w:spacing w:before="0"/>
        <w:rPr>
          <w:rFonts w:ascii="Times New Roman" w:hAnsi="Times New Roman" w:cs="Times New Roman"/>
          <w:color w:val="auto"/>
          <w:sz w:val="22"/>
          <w:szCs w:val="22"/>
        </w:rPr>
      </w:pPr>
    </w:p>
    <w:p w14:paraId="328752D2" w14:textId="20DE57D2" w:rsidR="00AC15F2" w:rsidRPr="00D47022" w:rsidRDefault="00AC15F2"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ARTICLE I – LEGAL AUTHORITY</w:t>
      </w:r>
      <w:bookmarkEnd w:id="1"/>
      <w:bookmarkEnd w:id="0"/>
    </w:p>
    <w:p w14:paraId="5B6B54B5" w14:textId="77777777" w:rsidR="00AC15F2" w:rsidRPr="00D47022" w:rsidRDefault="00AC15F2" w:rsidP="00333986">
      <w:pPr>
        <w:autoSpaceDE w:val="0"/>
        <w:autoSpaceDN w:val="0"/>
        <w:adjustRightInd w:val="0"/>
        <w:rPr>
          <w:szCs w:val="22"/>
        </w:rPr>
      </w:pPr>
    </w:p>
    <w:p w14:paraId="664C8250" w14:textId="77777777" w:rsidR="00E40A57" w:rsidRPr="00D47022" w:rsidRDefault="00E40A57">
      <w:pPr>
        <w:rPr>
          <w:color w:val="000000"/>
          <w:szCs w:val="22"/>
        </w:rPr>
      </w:pPr>
      <w:bookmarkStart w:id="2" w:name="_Toc2758546"/>
      <w:bookmarkStart w:id="3" w:name="_Toc4235412"/>
      <w:r w:rsidRPr="00D47022">
        <w:rPr>
          <w:color w:val="000000"/>
          <w:szCs w:val="22"/>
        </w:rPr>
        <w:t>Pursuant to 54 USC 101702(b), to facilitate the administration of the System, the Secretary, under such terms and conditions as the Secretary may consider advisable, may—(A) enter into cooperative agreements with public or private educational institutions, States, and political subdivisions of States to develop adequate, coordinated, cooperative research and training programs concerning the resources of the System; and (B) pursuant to an agreement, accept from and make available to the cooperator technical and support staff, financial assistance for mutually agreed upon research projects, supplies and equipment, facilities, and administrative services relating to cooperative research units that the Secretary considers appropriate. This subsection does not waive any requirements for research projects that are subject to Federal procurement regulations.</w:t>
      </w:r>
    </w:p>
    <w:p w14:paraId="676D3612" w14:textId="77777777" w:rsidR="005C6FE6" w:rsidRPr="000A60D5" w:rsidRDefault="005C6FE6">
      <w:pPr>
        <w:rPr>
          <w:color w:val="000000"/>
          <w:szCs w:val="22"/>
        </w:rPr>
      </w:pPr>
    </w:p>
    <w:p w14:paraId="52D55970" w14:textId="1B5A9381" w:rsidR="00D4030A" w:rsidRPr="000A60D5" w:rsidRDefault="00D4030A" w:rsidP="00333986">
      <w:pPr>
        <w:pStyle w:val="Heading1"/>
        <w:spacing w:before="0"/>
        <w:rPr>
          <w:rFonts w:ascii="Times New Roman" w:hAnsi="Times New Roman" w:cs="Times New Roman"/>
          <w:color w:val="auto"/>
          <w:sz w:val="22"/>
          <w:szCs w:val="22"/>
        </w:rPr>
      </w:pPr>
      <w:r w:rsidRPr="000A60D5">
        <w:rPr>
          <w:rFonts w:ascii="Times New Roman" w:hAnsi="Times New Roman" w:cs="Times New Roman"/>
          <w:color w:val="auto"/>
          <w:sz w:val="22"/>
          <w:szCs w:val="22"/>
        </w:rPr>
        <w:t>ARTICLE I</w:t>
      </w:r>
      <w:r w:rsidR="00AC15F2" w:rsidRPr="000A60D5">
        <w:rPr>
          <w:rFonts w:ascii="Times New Roman" w:hAnsi="Times New Roman" w:cs="Times New Roman"/>
          <w:color w:val="auto"/>
          <w:sz w:val="22"/>
          <w:szCs w:val="22"/>
        </w:rPr>
        <w:t>I</w:t>
      </w:r>
      <w:r w:rsidRPr="000A60D5">
        <w:rPr>
          <w:rFonts w:ascii="Times New Roman" w:hAnsi="Times New Roman" w:cs="Times New Roman"/>
          <w:color w:val="auto"/>
          <w:sz w:val="22"/>
          <w:szCs w:val="22"/>
        </w:rPr>
        <w:t xml:space="preserve"> – </w:t>
      </w:r>
      <w:r w:rsidR="00AC15F2" w:rsidRPr="000A60D5">
        <w:rPr>
          <w:rFonts w:ascii="Times New Roman" w:hAnsi="Times New Roman" w:cs="Times New Roman"/>
          <w:color w:val="auto"/>
          <w:sz w:val="22"/>
          <w:szCs w:val="22"/>
        </w:rPr>
        <w:t>PROJECT GOALS</w:t>
      </w:r>
      <w:r w:rsidR="001566DE" w:rsidRPr="000A60D5">
        <w:rPr>
          <w:rFonts w:ascii="Times New Roman" w:hAnsi="Times New Roman" w:cs="Times New Roman"/>
          <w:color w:val="auto"/>
          <w:sz w:val="22"/>
          <w:szCs w:val="22"/>
        </w:rPr>
        <w:t xml:space="preserve"> </w:t>
      </w:r>
      <w:r w:rsidRPr="000A60D5">
        <w:rPr>
          <w:rFonts w:ascii="Times New Roman" w:hAnsi="Times New Roman" w:cs="Times New Roman"/>
          <w:color w:val="auto"/>
          <w:sz w:val="22"/>
          <w:szCs w:val="22"/>
        </w:rPr>
        <w:t>AND OBJECTIVES</w:t>
      </w:r>
      <w:bookmarkEnd w:id="2"/>
      <w:bookmarkEnd w:id="3"/>
    </w:p>
    <w:p w14:paraId="6124998A" w14:textId="77777777" w:rsidR="00133EAC" w:rsidRDefault="00133EAC" w:rsidP="00085FE1">
      <w:bookmarkStart w:id="4" w:name="_Toc2758547"/>
      <w:bookmarkStart w:id="5" w:name="_Toc4235413"/>
    </w:p>
    <w:p w14:paraId="47BFC928" w14:textId="3A017AD6" w:rsidR="00710C51" w:rsidRDefault="00710C51" w:rsidP="00A768FD">
      <w:pPr>
        <w:pStyle w:val="ListParagraph"/>
        <w:numPr>
          <w:ilvl w:val="0"/>
          <w:numId w:val="28"/>
        </w:numPr>
        <w:ind w:left="360"/>
      </w:pPr>
      <w:r>
        <w:t>Background:</w:t>
      </w:r>
    </w:p>
    <w:p w14:paraId="32EA9C32" w14:textId="77777777" w:rsidR="00710C51" w:rsidRDefault="00710C51" w:rsidP="00CB18C2">
      <w:pPr>
        <w:pStyle w:val="ListParagraph"/>
        <w:ind w:left="360"/>
      </w:pPr>
    </w:p>
    <w:p w14:paraId="17B237A8" w14:textId="77777777" w:rsidR="00CB18C2" w:rsidRDefault="00CB18C2" w:rsidP="00A768FD">
      <w:pPr>
        <w:numPr>
          <w:ilvl w:val="0"/>
          <w:numId w:val="29"/>
        </w:numPr>
        <w:ind w:hanging="360"/>
        <w:contextualSpacing/>
        <w:rPr>
          <w:i/>
          <w:color w:val="0070C0"/>
        </w:rPr>
      </w:pPr>
      <w:r>
        <w:rPr>
          <w:i/>
          <w:color w:val="0070C0"/>
        </w:rPr>
        <w:t xml:space="preserve">In this section, include pertinent information that will allow a reader unfamiliar with your project to understand the reason(s) for the proposed work and a brief statement of what it is you intend to do, who will collaborate to accomplish the work and what the general expected outcomes are.  Also present any specialized technical or subject-matter information necessary to understand the project, using language targeted to a professional outside this particular field of study. </w:t>
      </w:r>
    </w:p>
    <w:p w14:paraId="2B0DE76C" w14:textId="77777777" w:rsidR="00CB18C2" w:rsidRPr="007B7269" w:rsidRDefault="00CB18C2" w:rsidP="00A768FD">
      <w:pPr>
        <w:numPr>
          <w:ilvl w:val="0"/>
          <w:numId w:val="29"/>
        </w:numPr>
        <w:ind w:hanging="360"/>
        <w:contextualSpacing/>
        <w:rPr>
          <w:i/>
          <w:color w:val="0070C0"/>
        </w:rPr>
      </w:pPr>
      <w:r w:rsidRPr="007B7269">
        <w:rPr>
          <w:i/>
          <w:color w:val="0070C0"/>
        </w:rPr>
        <w:t xml:space="preserve">If appropriate, reference an attached proposal or work plan.  Note that such an attachment will only be informational.  Any terms and conditions in an attached document that might be important for enforcement should be included in the body of the </w:t>
      </w:r>
      <w:r>
        <w:rPr>
          <w:i/>
          <w:color w:val="0070C0"/>
        </w:rPr>
        <w:t>Cooperative Agreement</w:t>
      </w:r>
      <w:r w:rsidRPr="007B7269">
        <w:rPr>
          <w:i/>
          <w:color w:val="0070C0"/>
        </w:rPr>
        <w:t xml:space="preserve">.  </w:t>
      </w:r>
    </w:p>
    <w:p w14:paraId="152205AF" w14:textId="77777777" w:rsidR="00CB18C2" w:rsidRDefault="00CB18C2" w:rsidP="00CB18C2">
      <w:pPr>
        <w:pStyle w:val="ListParagraph"/>
        <w:ind w:left="360"/>
      </w:pPr>
    </w:p>
    <w:p w14:paraId="5540CFBB" w14:textId="77777777" w:rsidR="00CB18C2" w:rsidRDefault="00CB18C2" w:rsidP="00CB18C2">
      <w:pPr>
        <w:pStyle w:val="ListParagraph"/>
        <w:ind w:left="360"/>
      </w:pPr>
    </w:p>
    <w:p w14:paraId="208F717D" w14:textId="4EF89EA2" w:rsidR="00710C51" w:rsidRDefault="00710C51" w:rsidP="00A768FD">
      <w:pPr>
        <w:pStyle w:val="ListParagraph"/>
        <w:numPr>
          <w:ilvl w:val="0"/>
          <w:numId w:val="28"/>
        </w:numPr>
        <w:ind w:left="360"/>
      </w:pPr>
      <w:r>
        <w:t>Objectives</w:t>
      </w:r>
    </w:p>
    <w:p w14:paraId="36F47080" w14:textId="77777777" w:rsidR="00CB18C2" w:rsidRDefault="00CB18C2" w:rsidP="00710C51">
      <w:pPr>
        <w:pStyle w:val="ListParagraph"/>
      </w:pPr>
    </w:p>
    <w:p w14:paraId="62DC3B09" w14:textId="77777777" w:rsidR="00CB18C2" w:rsidRPr="007A65CA" w:rsidRDefault="00CB18C2" w:rsidP="00A768FD">
      <w:pPr>
        <w:pStyle w:val="ListParagraph"/>
        <w:numPr>
          <w:ilvl w:val="0"/>
          <w:numId w:val="24"/>
        </w:numPr>
        <w:tabs>
          <w:tab w:val="left" w:pos="720"/>
        </w:tabs>
        <w:ind w:left="720" w:hanging="360"/>
        <w:rPr>
          <w:i/>
          <w:color w:val="0070C0"/>
        </w:rPr>
      </w:pPr>
      <w:r w:rsidRPr="007A65CA">
        <w:rPr>
          <w:i/>
          <w:color w:val="0070C0"/>
        </w:rPr>
        <w:t>These objectives may be numbered, bulleted, or paragraph form, whichever is preferred. If numbering, please use Word’s auto-numbering feature to generate the numbers.</w:t>
      </w:r>
    </w:p>
    <w:p w14:paraId="35D1B2BE" w14:textId="77777777" w:rsidR="00CB18C2" w:rsidRDefault="00CB18C2" w:rsidP="00A768FD">
      <w:pPr>
        <w:numPr>
          <w:ilvl w:val="0"/>
          <w:numId w:val="30"/>
        </w:numPr>
        <w:ind w:hanging="360"/>
        <w:rPr>
          <w:i/>
          <w:color w:val="0070C0"/>
        </w:rPr>
      </w:pPr>
      <w:r>
        <w:rPr>
          <w:i/>
          <w:color w:val="0070C0"/>
        </w:rPr>
        <w:t>If the project will or may have multiple phases that will be added through modifications, state this here. If possible, draft project objectives so they won’t need to be updated in future modifications. For example:</w:t>
      </w:r>
    </w:p>
    <w:p w14:paraId="48C30122" w14:textId="77777777" w:rsidR="00CB18C2" w:rsidRDefault="00CB18C2" w:rsidP="00A768FD">
      <w:pPr>
        <w:numPr>
          <w:ilvl w:val="1"/>
          <w:numId w:val="30"/>
        </w:numPr>
        <w:ind w:hanging="360"/>
        <w:rPr>
          <w:i/>
          <w:color w:val="0070C0"/>
        </w:rPr>
      </w:pPr>
      <w:r>
        <w:rPr>
          <w:i/>
          <w:color w:val="0070C0"/>
        </w:rPr>
        <w:t xml:space="preserve">This project will be conducted in multiple phases. Phase 1 objectives are </w:t>
      </w:r>
      <w:proofErr w:type="spellStart"/>
      <w:r>
        <w:rPr>
          <w:i/>
          <w:color w:val="0070C0"/>
        </w:rPr>
        <w:t>xxxx</w:t>
      </w:r>
      <w:proofErr w:type="spellEnd"/>
      <w:r>
        <w:rPr>
          <w:i/>
          <w:color w:val="0070C0"/>
        </w:rPr>
        <w:t xml:space="preserve">. Phase 2 objectives are </w:t>
      </w:r>
      <w:proofErr w:type="spellStart"/>
      <w:r>
        <w:rPr>
          <w:i/>
          <w:color w:val="0070C0"/>
        </w:rPr>
        <w:t>xxxx</w:t>
      </w:r>
      <w:proofErr w:type="spellEnd"/>
      <w:r>
        <w:rPr>
          <w:i/>
          <w:color w:val="0070C0"/>
        </w:rPr>
        <w:t xml:space="preserve">. (Phase 3 …) This agreement initially funds Phase 1 work, but may be modified to add future phases, subject to the availability of funding and satisfactory progress of project work. See Attachment I, Original Proposal, for further description of planned future phases. If not funded from the outset, it must also be noted that future phases are subject to the availability of funding. </w:t>
      </w:r>
    </w:p>
    <w:p w14:paraId="7C0F5495" w14:textId="77777777" w:rsidR="00CB18C2" w:rsidRDefault="00CB18C2" w:rsidP="00A768FD">
      <w:pPr>
        <w:numPr>
          <w:ilvl w:val="0"/>
          <w:numId w:val="30"/>
        </w:numPr>
        <w:ind w:hanging="360"/>
        <w:rPr>
          <w:i/>
          <w:color w:val="0070C0"/>
        </w:rPr>
      </w:pPr>
      <w:r>
        <w:rPr>
          <w:i/>
          <w:color w:val="0070C0"/>
        </w:rPr>
        <w:lastRenderedPageBreak/>
        <w:t>If you cannot state objectives for future phases yet, consider numbering your initial objectives or qualifying that they apply to Phase 1.  That way, if you have future phases, you can simply append additional objectives rather than have to rewrite the entire Objectives section.</w:t>
      </w:r>
    </w:p>
    <w:p w14:paraId="732CD329" w14:textId="77777777" w:rsidR="00CB18C2" w:rsidRDefault="00CB18C2" w:rsidP="00A768FD">
      <w:pPr>
        <w:numPr>
          <w:ilvl w:val="0"/>
          <w:numId w:val="30"/>
        </w:numPr>
        <w:ind w:hanging="360"/>
        <w:rPr>
          <w:i/>
          <w:color w:val="0070C0"/>
        </w:rPr>
      </w:pPr>
      <w:r>
        <w:rPr>
          <w:i/>
          <w:color w:val="0070C0"/>
        </w:rPr>
        <w:t>If Notice of Intent (NOI) needed, the language or information in this subsection can be pasted into the “Statement of Joint Objectives/Project Management Plan” section of the NOI.</w:t>
      </w:r>
    </w:p>
    <w:p w14:paraId="5A8CB3D8" w14:textId="77777777" w:rsidR="00CB18C2" w:rsidRDefault="00CB18C2" w:rsidP="00710C51">
      <w:pPr>
        <w:pStyle w:val="ListParagraph"/>
      </w:pPr>
    </w:p>
    <w:p w14:paraId="6FECB874" w14:textId="77777777" w:rsidR="005C6FE6" w:rsidRPr="000A60D5" w:rsidRDefault="005C6FE6" w:rsidP="008A4E5D"/>
    <w:p w14:paraId="1AF71A45" w14:textId="28E1F805" w:rsidR="00D67568" w:rsidRPr="000A60D5" w:rsidRDefault="00D67568" w:rsidP="00333986">
      <w:pPr>
        <w:pStyle w:val="Heading1"/>
        <w:spacing w:before="0"/>
        <w:rPr>
          <w:rFonts w:ascii="Times New Roman" w:hAnsi="Times New Roman" w:cs="Times New Roman"/>
          <w:color w:val="auto"/>
          <w:sz w:val="22"/>
          <w:szCs w:val="22"/>
        </w:rPr>
      </w:pPr>
      <w:r w:rsidRPr="000A60D5">
        <w:rPr>
          <w:rFonts w:ascii="Times New Roman" w:hAnsi="Times New Roman" w:cs="Times New Roman"/>
          <w:color w:val="auto"/>
          <w:sz w:val="22"/>
          <w:szCs w:val="22"/>
        </w:rPr>
        <w:t>ARTIC</w:t>
      </w:r>
      <w:r w:rsidR="0095472E" w:rsidRPr="000A60D5">
        <w:rPr>
          <w:rFonts w:ascii="Times New Roman" w:hAnsi="Times New Roman" w:cs="Times New Roman"/>
          <w:color w:val="auto"/>
          <w:sz w:val="22"/>
          <w:szCs w:val="22"/>
        </w:rPr>
        <w:t>L</w:t>
      </w:r>
      <w:r w:rsidRPr="000A60D5">
        <w:rPr>
          <w:rFonts w:ascii="Times New Roman" w:hAnsi="Times New Roman" w:cs="Times New Roman"/>
          <w:color w:val="auto"/>
          <w:sz w:val="22"/>
          <w:szCs w:val="22"/>
        </w:rPr>
        <w:t>E II</w:t>
      </w:r>
      <w:r w:rsidR="001932DD" w:rsidRPr="000A60D5">
        <w:rPr>
          <w:rFonts w:ascii="Times New Roman" w:hAnsi="Times New Roman" w:cs="Times New Roman"/>
          <w:color w:val="auto"/>
          <w:sz w:val="22"/>
          <w:szCs w:val="22"/>
        </w:rPr>
        <w:t>I</w:t>
      </w:r>
      <w:r w:rsidRPr="000A60D5">
        <w:rPr>
          <w:rFonts w:ascii="Times New Roman" w:hAnsi="Times New Roman" w:cs="Times New Roman"/>
          <w:color w:val="auto"/>
          <w:sz w:val="22"/>
          <w:szCs w:val="22"/>
        </w:rPr>
        <w:t xml:space="preserve"> – PUBLIC PURPOSE</w:t>
      </w:r>
      <w:bookmarkEnd w:id="4"/>
      <w:bookmarkEnd w:id="5"/>
    </w:p>
    <w:p w14:paraId="14B782B0" w14:textId="77777777" w:rsidR="00D67568" w:rsidRPr="000A60D5" w:rsidRDefault="00D67568">
      <w:pPr>
        <w:autoSpaceDE w:val="0"/>
        <w:autoSpaceDN w:val="0"/>
        <w:adjustRightInd w:val="0"/>
        <w:rPr>
          <w:b/>
          <w:bCs/>
          <w:szCs w:val="22"/>
        </w:rPr>
      </w:pPr>
    </w:p>
    <w:p w14:paraId="301915E6" w14:textId="77777777" w:rsidR="00CB18C2" w:rsidRDefault="00CB18C2" w:rsidP="00A768FD">
      <w:pPr>
        <w:numPr>
          <w:ilvl w:val="0"/>
          <w:numId w:val="31"/>
        </w:numPr>
        <w:ind w:hanging="360"/>
        <w:rPr>
          <w:i/>
          <w:color w:val="0070C0"/>
        </w:rPr>
      </w:pPr>
      <w:bookmarkStart w:id="6" w:name="_Toc2758548"/>
      <w:bookmarkStart w:id="7" w:name="_Toc4235414"/>
      <w:r>
        <w:rPr>
          <w:i/>
          <w:color w:val="0070C0"/>
        </w:rPr>
        <w:t>Provide a short paragraph describing the public purpose of the project. Use the following questions to craft a statement specific to your project:</w:t>
      </w:r>
    </w:p>
    <w:p w14:paraId="4D69D41F" w14:textId="77777777" w:rsidR="00CB18C2" w:rsidRDefault="00CB18C2" w:rsidP="00A768FD">
      <w:pPr>
        <w:numPr>
          <w:ilvl w:val="0"/>
          <w:numId w:val="32"/>
        </w:numPr>
        <w:ind w:hanging="360"/>
        <w:rPr>
          <w:i/>
          <w:color w:val="0070C0"/>
        </w:rPr>
      </w:pPr>
      <w:r>
        <w:rPr>
          <w:i/>
          <w:color w:val="0070C0"/>
        </w:rPr>
        <w:t>How will the public benefit from this project?</w:t>
      </w:r>
    </w:p>
    <w:p w14:paraId="6FFB929C" w14:textId="77777777" w:rsidR="00CB18C2" w:rsidRDefault="00CB18C2" w:rsidP="00A768FD">
      <w:pPr>
        <w:numPr>
          <w:ilvl w:val="0"/>
          <w:numId w:val="32"/>
        </w:numPr>
        <w:ind w:hanging="360"/>
        <w:rPr>
          <w:i/>
          <w:color w:val="0070C0"/>
        </w:rPr>
      </w:pPr>
      <w:r>
        <w:rPr>
          <w:i/>
          <w:color w:val="0070C0"/>
        </w:rPr>
        <w:t>Who in the public will indirectly benefit from this project?</w:t>
      </w:r>
    </w:p>
    <w:p w14:paraId="21345359" w14:textId="77777777" w:rsidR="00CB18C2" w:rsidRDefault="00CB18C2" w:rsidP="00A768FD">
      <w:pPr>
        <w:numPr>
          <w:ilvl w:val="0"/>
          <w:numId w:val="32"/>
        </w:numPr>
        <w:ind w:hanging="360"/>
        <w:rPr>
          <w:i/>
          <w:color w:val="0070C0"/>
        </w:rPr>
      </w:pPr>
      <w:r>
        <w:rPr>
          <w:i/>
          <w:color w:val="0070C0"/>
        </w:rPr>
        <w:t>How does this project fall under the CESU program’s statutory authority, which authorizes cooperative agreements “for the public purpose of developing adequate, coordinated, cooperative research and training programs concerning the resources of the National Park Service”?</w:t>
      </w:r>
    </w:p>
    <w:p w14:paraId="6F6E4DBA" w14:textId="77777777" w:rsidR="00CB18C2" w:rsidRDefault="00CB18C2" w:rsidP="00A768FD">
      <w:pPr>
        <w:numPr>
          <w:ilvl w:val="0"/>
          <w:numId w:val="30"/>
        </w:numPr>
        <w:ind w:hanging="360"/>
        <w:rPr>
          <w:color w:val="0070C0"/>
        </w:rPr>
      </w:pPr>
      <w:r>
        <w:rPr>
          <w:i/>
          <w:color w:val="0070C0"/>
        </w:rPr>
        <w:t>You can paste the Public Purpose section of the IAGP here, assuming you addressed the above questions when writing your IAGP.</w:t>
      </w:r>
    </w:p>
    <w:p w14:paraId="130BEAD0" w14:textId="77777777" w:rsidR="00E40970" w:rsidRPr="00E40970" w:rsidRDefault="00E40970" w:rsidP="00E40970"/>
    <w:p w14:paraId="0B672C80" w14:textId="171A7998" w:rsidR="00D4030A" w:rsidRPr="000A60D5" w:rsidRDefault="00D4030A" w:rsidP="00333986">
      <w:pPr>
        <w:pStyle w:val="Heading1"/>
        <w:spacing w:before="0"/>
        <w:rPr>
          <w:rFonts w:ascii="Times New Roman" w:hAnsi="Times New Roman" w:cs="Times New Roman"/>
          <w:color w:val="auto"/>
          <w:sz w:val="22"/>
          <w:szCs w:val="22"/>
        </w:rPr>
      </w:pPr>
      <w:r w:rsidRPr="000A60D5">
        <w:rPr>
          <w:rFonts w:ascii="Times New Roman" w:hAnsi="Times New Roman" w:cs="Times New Roman"/>
          <w:color w:val="auto"/>
          <w:sz w:val="22"/>
          <w:szCs w:val="22"/>
        </w:rPr>
        <w:t>ARTICLE I</w:t>
      </w:r>
      <w:r w:rsidR="004E606D" w:rsidRPr="000A60D5">
        <w:rPr>
          <w:rFonts w:ascii="Times New Roman" w:hAnsi="Times New Roman" w:cs="Times New Roman"/>
          <w:color w:val="auto"/>
          <w:sz w:val="22"/>
          <w:szCs w:val="22"/>
        </w:rPr>
        <w:t>V</w:t>
      </w:r>
      <w:r w:rsidRPr="000A60D5">
        <w:rPr>
          <w:rFonts w:ascii="Times New Roman" w:hAnsi="Times New Roman" w:cs="Times New Roman"/>
          <w:color w:val="auto"/>
          <w:sz w:val="22"/>
          <w:szCs w:val="22"/>
        </w:rPr>
        <w:t xml:space="preserve"> – STATEMENT OF WORK</w:t>
      </w:r>
      <w:bookmarkEnd w:id="6"/>
      <w:bookmarkEnd w:id="7"/>
    </w:p>
    <w:p w14:paraId="0C0E4196" w14:textId="77777777" w:rsidR="00FE72B8" w:rsidRPr="000A60D5" w:rsidRDefault="00FE72B8">
      <w:pPr>
        <w:autoSpaceDE w:val="0"/>
        <w:autoSpaceDN w:val="0"/>
        <w:adjustRightInd w:val="0"/>
        <w:rPr>
          <w:bCs/>
          <w:i/>
          <w:szCs w:val="22"/>
          <w:highlight w:val="yellow"/>
        </w:rPr>
      </w:pPr>
    </w:p>
    <w:p w14:paraId="4783F6A6" w14:textId="6D7700DB" w:rsidR="000A60D5" w:rsidRPr="000A60D5" w:rsidRDefault="000A60D5" w:rsidP="001F1C59">
      <w:pPr>
        <w:pStyle w:val="ListParagraph"/>
        <w:numPr>
          <w:ilvl w:val="0"/>
          <w:numId w:val="22"/>
        </w:numPr>
        <w:autoSpaceDE w:val="0"/>
        <w:autoSpaceDN w:val="0"/>
        <w:adjustRightInd w:val="0"/>
        <w:ind w:left="360"/>
        <w:rPr>
          <w:bCs/>
          <w:szCs w:val="22"/>
        </w:rPr>
      </w:pPr>
      <w:r w:rsidRPr="000A60D5">
        <w:rPr>
          <w:bCs/>
          <w:szCs w:val="22"/>
        </w:rPr>
        <w:t>Statement of Work</w:t>
      </w:r>
      <w:r w:rsidR="00710C51">
        <w:rPr>
          <w:bCs/>
          <w:szCs w:val="22"/>
        </w:rPr>
        <w:t>:</w:t>
      </w:r>
    </w:p>
    <w:p w14:paraId="4B41AC2A" w14:textId="77777777" w:rsidR="000A60D5" w:rsidRPr="000A60D5" w:rsidRDefault="000A60D5" w:rsidP="00B41570">
      <w:pPr>
        <w:autoSpaceDE w:val="0"/>
        <w:autoSpaceDN w:val="0"/>
        <w:adjustRightInd w:val="0"/>
        <w:rPr>
          <w:bCs/>
          <w:szCs w:val="22"/>
        </w:rPr>
      </w:pPr>
    </w:p>
    <w:p w14:paraId="1F4BA5BB" w14:textId="538C63E8" w:rsidR="008940AE" w:rsidRDefault="00710C51" w:rsidP="00A768FD">
      <w:pPr>
        <w:autoSpaceDE w:val="0"/>
        <w:autoSpaceDN w:val="0"/>
        <w:adjustRightInd w:val="0"/>
        <w:ind w:left="360"/>
        <w:rPr>
          <w:bCs/>
          <w:szCs w:val="22"/>
        </w:rPr>
      </w:pPr>
      <w:r w:rsidRPr="00A768FD">
        <w:rPr>
          <w:bCs/>
          <w:szCs w:val="22"/>
          <w:highlight w:val="yellow"/>
        </w:rPr>
        <w:t>Either include here or reference an attached statement of work</w:t>
      </w:r>
      <w:r w:rsidR="00A768FD" w:rsidRPr="00A768FD">
        <w:rPr>
          <w:bCs/>
          <w:szCs w:val="22"/>
          <w:highlight w:val="yellow"/>
        </w:rPr>
        <w:t xml:space="preserve">. Either way, </w:t>
      </w:r>
      <w:r w:rsidR="005D6594">
        <w:rPr>
          <w:bCs/>
          <w:szCs w:val="22"/>
          <w:highlight w:val="yellow"/>
        </w:rPr>
        <w:t xml:space="preserve">description </w:t>
      </w:r>
      <w:r w:rsidR="00A768FD" w:rsidRPr="00A768FD">
        <w:rPr>
          <w:bCs/>
          <w:szCs w:val="22"/>
          <w:highlight w:val="yellow"/>
        </w:rPr>
        <w:t>should includ</w:t>
      </w:r>
      <w:r w:rsidR="005D6594">
        <w:rPr>
          <w:bCs/>
          <w:szCs w:val="22"/>
          <w:highlight w:val="yellow"/>
        </w:rPr>
        <w:t xml:space="preserve">e </w:t>
      </w:r>
      <w:r w:rsidR="00A768FD" w:rsidRPr="00A768FD">
        <w:rPr>
          <w:bCs/>
          <w:szCs w:val="22"/>
          <w:highlight w:val="yellow"/>
        </w:rPr>
        <w:t>all activities to be undertaken, descriptions of major tasks, project milestones, project phases, etc.</w:t>
      </w:r>
    </w:p>
    <w:p w14:paraId="67DD71B7" w14:textId="77777777" w:rsidR="00710C51" w:rsidRDefault="00710C51">
      <w:pPr>
        <w:autoSpaceDE w:val="0"/>
        <w:autoSpaceDN w:val="0"/>
        <w:adjustRightInd w:val="0"/>
        <w:rPr>
          <w:bCs/>
          <w:szCs w:val="22"/>
        </w:rPr>
      </w:pPr>
    </w:p>
    <w:p w14:paraId="3ED0B5DB" w14:textId="77777777" w:rsidR="00710C51" w:rsidRPr="000A60D5" w:rsidRDefault="00710C51">
      <w:pPr>
        <w:autoSpaceDE w:val="0"/>
        <w:autoSpaceDN w:val="0"/>
        <w:adjustRightInd w:val="0"/>
        <w:rPr>
          <w:bCs/>
          <w:szCs w:val="22"/>
        </w:rPr>
      </w:pPr>
    </w:p>
    <w:p w14:paraId="602E9637" w14:textId="3408F14E" w:rsidR="00951A66" w:rsidRPr="008A4E5D" w:rsidRDefault="00951A66" w:rsidP="001F1C59">
      <w:pPr>
        <w:pStyle w:val="ListParagraph"/>
        <w:numPr>
          <w:ilvl w:val="0"/>
          <w:numId w:val="22"/>
        </w:numPr>
        <w:ind w:left="360"/>
        <w:rPr>
          <w:b/>
        </w:rPr>
      </w:pPr>
      <w:r w:rsidRPr="000A60D5">
        <w:t>Schedule/Milestones/Dates</w:t>
      </w:r>
    </w:p>
    <w:p w14:paraId="7EE87237" w14:textId="77777777" w:rsidR="001F1C59" w:rsidRPr="00DD46EC" w:rsidRDefault="001F1C59" w:rsidP="001F1C59">
      <w:bookmarkStart w:id="8" w:name="_Toc4235415"/>
    </w:p>
    <w:p w14:paraId="3A5D929B" w14:textId="77777777" w:rsidR="00A768FD" w:rsidRDefault="00A768FD" w:rsidP="00A768FD">
      <w:pPr>
        <w:numPr>
          <w:ilvl w:val="0"/>
          <w:numId w:val="33"/>
        </w:numPr>
        <w:ind w:left="720" w:hanging="360"/>
        <w:contextualSpacing/>
        <w:rPr>
          <w:i/>
          <w:color w:val="0070C0"/>
        </w:rPr>
      </w:pPr>
      <w:r>
        <w:rPr>
          <w:i/>
          <w:color w:val="0070C0"/>
        </w:rPr>
        <w:t xml:space="preserve">This section should be clearly thought out and written with enough detail so that an outsider could identify approximately where the project should be at any given time (e.g., directly in relation to the production of products and approximately in relation to the expenditure of funds). </w:t>
      </w:r>
    </w:p>
    <w:p w14:paraId="32CE0AD1" w14:textId="10AD3167" w:rsidR="00A768FD" w:rsidRDefault="00A768FD" w:rsidP="00A768FD">
      <w:pPr>
        <w:numPr>
          <w:ilvl w:val="0"/>
          <w:numId w:val="33"/>
        </w:numPr>
        <w:ind w:left="720" w:hanging="360"/>
        <w:contextualSpacing/>
        <w:rPr>
          <w:i/>
          <w:color w:val="0070C0"/>
        </w:rPr>
      </w:pPr>
      <w:r>
        <w:rPr>
          <w:i/>
          <w:color w:val="0070C0"/>
        </w:rPr>
        <w:t>Make sure there is sufficient time built into the project schedule for review of draft reports or other products, followed by revision and resubmission.  Specifically state the date when draft products are to be submitted for review and how long NPS has to review them. (e.g., Draft Report due October 1, 20</w:t>
      </w:r>
      <w:r w:rsidR="00331C19">
        <w:rPr>
          <w:i/>
          <w:color w:val="0070C0"/>
        </w:rPr>
        <w:t>21</w:t>
      </w:r>
      <w:r>
        <w:rPr>
          <w:i/>
          <w:color w:val="0070C0"/>
        </w:rPr>
        <w:t>.  Not October 20</w:t>
      </w:r>
      <w:r w:rsidR="00331C19">
        <w:rPr>
          <w:i/>
          <w:color w:val="0070C0"/>
        </w:rPr>
        <w:t>21</w:t>
      </w:r>
      <w:r>
        <w:rPr>
          <w:i/>
          <w:color w:val="0070C0"/>
        </w:rPr>
        <w:t xml:space="preserve">) </w:t>
      </w:r>
    </w:p>
    <w:p w14:paraId="2581CAD8" w14:textId="3D3372AD" w:rsidR="00A768FD" w:rsidRDefault="00A768FD" w:rsidP="00A768FD">
      <w:pPr>
        <w:numPr>
          <w:ilvl w:val="0"/>
          <w:numId w:val="33"/>
        </w:numPr>
        <w:ind w:left="720" w:hanging="360"/>
        <w:contextualSpacing/>
        <w:rPr>
          <w:i/>
          <w:color w:val="0070C0"/>
        </w:rPr>
      </w:pPr>
      <w:r>
        <w:rPr>
          <w:i/>
          <w:color w:val="0070C0"/>
        </w:rPr>
        <w:t>Specifically state the date when any action by either party is supposed to take place.  (e.g., Submit Draft Report, August 1, 20</w:t>
      </w:r>
      <w:r w:rsidR="00331C19">
        <w:rPr>
          <w:i/>
          <w:color w:val="0070C0"/>
        </w:rPr>
        <w:t>21</w:t>
      </w:r>
      <w:r>
        <w:rPr>
          <w:i/>
          <w:color w:val="0070C0"/>
        </w:rPr>
        <w:t>.  Provide comments:  September 1, 20</w:t>
      </w:r>
      <w:r w:rsidR="00331C19">
        <w:rPr>
          <w:i/>
          <w:color w:val="0070C0"/>
        </w:rPr>
        <w:t>21</w:t>
      </w:r>
      <w:r>
        <w:rPr>
          <w:i/>
          <w:color w:val="0070C0"/>
        </w:rPr>
        <w:t xml:space="preserve">) </w:t>
      </w:r>
    </w:p>
    <w:p w14:paraId="7F4F8EEA" w14:textId="77777777" w:rsidR="00A768FD" w:rsidRDefault="00A768FD" w:rsidP="00A768FD">
      <w:pPr>
        <w:numPr>
          <w:ilvl w:val="0"/>
          <w:numId w:val="33"/>
        </w:numPr>
        <w:ind w:left="720" w:hanging="360"/>
        <w:contextualSpacing/>
        <w:rPr>
          <w:i/>
          <w:color w:val="0070C0"/>
        </w:rPr>
      </w:pPr>
      <w:r>
        <w:rPr>
          <w:i/>
          <w:color w:val="0070C0"/>
        </w:rPr>
        <w:t>Do not create unrealistic timelines. This causes inconvenience and extra expense to the recipient and the federal government in processing Cooperative Agreement modifications requesting extensions.</w:t>
      </w:r>
    </w:p>
    <w:p w14:paraId="2A2AAE08" w14:textId="77777777" w:rsidR="00A768FD" w:rsidRDefault="00A768FD" w:rsidP="00A768FD">
      <w:pPr>
        <w:numPr>
          <w:ilvl w:val="0"/>
          <w:numId w:val="33"/>
        </w:numPr>
        <w:ind w:left="720" w:hanging="360"/>
        <w:contextualSpacing/>
        <w:rPr>
          <w:i/>
          <w:color w:val="0070C0"/>
        </w:rPr>
      </w:pPr>
      <w:r>
        <w:rPr>
          <w:i/>
          <w:color w:val="0070C0"/>
        </w:rPr>
        <w:t>If this is a phased project, subdivide this section by Phases to facilitate adding future info.</w:t>
      </w:r>
    </w:p>
    <w:p w14:paraId="4A3ED614" w14:textId="4F575532" w:rsidR="00B93B43" w:rsidRPr="006755A3" w:rsidRDefault="00B93B43" w:rsidP="00710C51"/>
    <w:p w14:paraId="07FB178C" w14:textId="77777777" w:rsidR="005C6FE6" w:rsidRPr="000A60D5" w:rsidRDefault="005C6FE6" w:rsidP="00E40970"/>
    <w:p w14:paraId="1EB5ED32" w14:textId="1C00F1EF" w:rsidR="001F527C" w:rsidRPr="000A60D5" w:rsidRDefault="001F527C" w:rsidP="00333986">
      <w:pPr>
        <w:pStyle w:val="Heading1"/>
        <w:spacing w:before="0"/>
        <w:rPr>
          <w:rFonts w:ascii="Times New Roman" w:hAnsi="Times New Roman" w:cs="Times New Roman"/>
          <w:color w:val="auto"/>
          <w:sz w:val="22"/>
          <w:szCs w:val="22"/>
        </w:rPr>
      </w:pPr>
      <w:r w:rsidRPr="000A60D5">
        <w:rPr>
          <w:rFonts w:ascii="Times New Roman" w:hAnsi="Times New Roman" w:cs="Times New Roman"/>
          <w:color w:val="auto"/>
          <w:sz w:val="22"/>
          <w:szCs w:val="22"/>
        </w:rPr>
        <w:lastRenderedPageBreak/>
        <w:t>ARTICLE V – RESPONSIBILITIES OF THE PARTIES</w:t>
      </w:r>
      <w:bookmarkEnd w:id="8"/>
    </w:p>
    <w:p w14:paraId="445950DC" w14:textId="77777777" w:rsidR="001F527C" w:rsidRPr="000A60D5" w:rsidRDefault="001F527C">
      <w:pPr>
        <w:autoSpaceDE w:val="0"/>
        <w:autoSpaceDN w:val="0"/>
        <w:adjustRightInd w:val="0"/>
        <w:rPr>
          <w:i/>
          <w:szCs w:val="22"/>
        </w:rPr>
      </w:pPr>
    </w:p>
    <w:p w14:paraId="0F763012" w14:textId="77777777" w:rsidR="001F527C" w:rsidRPr="000A60D5" w:rsidRDefault="001F527C" w:rsidP="001F1C59">
      <w:pPr>
        <w:pStyle w:val="ListParagraph"/>
        <w:numPr>
          <w:ilvl w:val="0"/>
          <w:numId w:val="12"/>
        </w:numPr>
        <w:ind w:left="360"/>
        <w:rPr>
          <w:szCs w:val="22"/>
        </w:rPr>
      </w:pPr>
      <w:r w:rsidRPr="000A60D5">
        <w:rPr>
          <w:szCs w:val="22"/>
        </w:rPr>
        <w:t>The Recipient agrees to:</w:t>
      </w:r>
    </w:p>
    <w:p w14:paraId="441EDF15" w14:textId="77777777" w:rsidR="001F527C" w:rsidRPr="000A60D5" w:rsidRDefault="001F527C">
      <w:pPr>
        <w:autoSpaceDE w:val="0"/>
        <w:autoSpaceDN w:val="0"/>
        <w:adjustRightInd w:val="0"/>
        <w:ind w:left="720" w:hanging="360"/>
        <w:rPr>
          <w:szCs w:val="22"/>
        </w:rPr>
      </w:pPr>
    </w:p>
    <w:p w14:paraId="56C73C2E" w14:textId="4150E764" w:rsidR="00E40970" w:rsidRPr="00E40970" w:rsidRDefault="00E40970" w:rsidP="001F1C59">
      <w:pPr>
        <w:pStyle w:val="ListParagraph"/>
        <w:numPr>
          <w:ilvl w:val="0"/>
          <w:numId w:val="23"/>
        </w:numPr>
        <w:ind w:left="720"/>
        <w:rPr>
          <w:szCs w:val="22"/>
        </w:rPr>
      </w:pPr>
      <w:r w:rsidRPr="00AA6689">
        <w:t>The Recipient shall carry out the Statement of Work in accordance with the terms and conditions stated herein. The Recipient shall adhere to Federal, state, and local laws, regulations, and codes, as applicable.</w:t>
      </w:r>
    </w:p>
    <w:p w14:paraId="2D029935" w14:textId="626C4DE5" w:rsidR="00133EAC" w:rsidRPr="00613732" w:rsidRDefault="00133EAC" w:rsidP="00085FE1">
      <w:pPr>
        <w:pStyle w:val="ListParagraph"/>
        <w:numPr>
          <w:ilvl w:val="0"/>
          <w:numId w:val="23"/>
        </w:numPr>
        <w:ind w:left="720"/>
      </w:pPr>
      <w:r w:rsidRPr="00613732">
        <w:t xml:space="preserve">Collaboratively undertake a </w:t>
      </w:r>
      <w:r>
        <w:t>project</w:t>
      </w:r>
      <w:r w:rsidRPr="008B151A">
        <w:t xml:space="preserve"> </w:t>
      </w:r>
      <w:r w:rsidRPr="00613732">
        <w:t>titled “</w:t>
      </w:r>
      <w:r w:rsidR="00710C51" w:rsidRPr="00710C51">
        <w:rPr>
          <w:szCs w:val="22"/>
          <w:highlight w:val="yellow"/>
        </w:rPr>
        <w:t>xxx</w:t>
      </w:r>
      <w:r w:rsidRPr="00613732">
        <w:t>” as described throughout this Agreement.</w:t>
      </w:r>
    </w:p>
    <w:p w14:paraId="57BC4BB6" w14:textId="2D84D546" w:rsidR="00133EAC" w:rsidRPr="00613732" w:rsidRDefault="00133EAC" w:rsidP="00085FE1">
      <w:pPr>
        <w:numPr>
          <w:ilvl w:val="0"/>
          <w:numId w:val="23"/>
        </w:numPr>
        <w:ind w:left="720"/>
        <w:contextualSpacing/>
      </w:pPr>
      <w:r w:rsidRPr="00613732">
        <w:t xml:space="preserve">Appoint </w:t>
      </w:r>
      <w:r w:rsidR="00710C51" w:rsidRPr="00710C51">
        <w:rPr>
          <w:szCs w:val="22"/>
          <w:highlight w:val="yellow"/>
        </w:rPr>
        <w:t>xxx</w:t>
      </w:r>
      <w:r w:rsidRPr="00613732">
        <w:t xml:space="preserve"> as Principal Investigator (PI).</w:t>
      </w:r>
    </w:p>
    <w:p w14:paraId="77D41E92" w14:textId="4660746B" w:rsidR="00133EAC" w:rsidRPr="00710C51" w:rsidRDefault="00710C51" w:rsidP="00085FE1">
      <w:pPr>
        <w:pStyle w:val="BodyText2"/>
        <w:numPr>
          <w:ilvl w:val="0"/>
          <w:numId w:val="23"/>
        </w:numPr>
        <w:spacing w:after="0" w:line="240" w:lineRule="auto"/>
        <w:ind w:left="720"/>
        <w:rPr>
          <w:highlight w:val="yellow"/>
        </w:rPr>
      </w:pPr>
      <w:r w:rsidRPr="00710C51">
        <w:rPr>
          <w:szCs w:val="22"/>
          <w:highlight w:val="yellow"/>
        </w:rPr>
        <w:t>Insert other relevant terms</w:t>
      </w:r>
      <w:r w:rsidR="00A768FD">
        <w:rPr>
          <w:szCs w:val="22"/>
          <w:highlight w:val="yellow"/>
        </w:rPr>
        <w:t xml:space="preserve"> and recipient responsibilities. </w:t>
      </w:r>
    </w:p>
    <w:p w14:paraId="1FA5D076" w14:textId="760465A7" w:rsidR="00133EAC" w:rsidRDefault="00133EAC" w:rsidP="00085FE1">
      <w:pPr>
        <w:numPr>
          <w:ilvl w:val="0"/>
          <w:numId w:val="23"/>
        </w:numPr>
        <w:ind w:left="720"/>
        <w:contextualSpacing/>
      </w:pPr>
      <w:r>
        <w:t>Cooperate with the NPS ATR to ensure that the conduct of the project complies with “Quality Control of Scientific and Other Scholarly Products in the Pacific West Region.”</w:t>
      </w:r>
    </w:p>
    <w:p w14:paraId="373AF770" w14:textId="7D840A86" w:rsidR="00133EAC" w:rsidRDefault="00133EAC" w:rsidP="00085FE1">
      <w:pPr>
        <w:numPr>
          <w:ilvl w:val="0"/>
          <w:numId w:val="23"/>
        </w:numPr>
        <w:ind w:left="720"/>
      </w:pPr>
      <w:r>
        <w:t xml:space="preserve">Ensure that reports and other formal materials (including publications and presentations) resulting from this collaborative project acknowledge the NPS and that the project was conducted through the </w:t>
      </w:r>
      <w:r w:rsidR="004A1914">
        <w:t>Pacific Northwest</w:t>
      </w:r>
      <w:r w:rsidR="00170345">
        <w:t xml:space="preserve"> </w:t>
      </w:r>
      <w:r>
        <w:t xml:space="preserve">Cooperative Ecosystem Studies Unit, and reference this Cooperative Agreement number. </w:t>
      </w:r>
    </w:p>
    <w:p w14:paraId="6C3362D8" w14:textId="5B2ED203" w:rsidR="00133EAC" w:rsidRDefault="00133EAC" w:rsidP="00085FE1">
      <w:pPr>
        <w:numPr>
          <w:ilvl w:val="0"/>
          <w:numId w:val="23"/>
        </w:numPr>
        <w:ind w:left="720"/>
      </w:pPr>
      <w:r>
        <w:t xml:space="preserve">Upon request of the NPS, obtain digital photographs with captions of project activities and make these available to the NPS </w:t>
      </w:r>
      <w:r w:rsidR="004A1914">
        <w:t xml:space="preserve">Pacific Northwest </w:t>
      </w:r>
      <w:r>
        <w:t xml:space="preserve">CESU Senior Science Advisor and others for use in presentations and reports. </w:t>
      </w:r>
    </w:p>
    <w:p w14:paraId="66587236" w14:textId="77777777" w:rsidR="001F527C" w:rsidRPr="008940AE" w:rsidRDefault="001F527C">
      <w:pPr>
        <w:ind w:left="720" w:hanging="360"/>
        <w:rPr>
          <w:szCs w:val="22"/>
        </w:rPr>
      </w:pPr>
    </w:p>
    <w:p w14:paraId="6A226FAF" w14:textId="77777777" w:rsidR="001F527C" w:rsidRPr="008940AE" w:rsidRDefault="001F527C" w:rsidP="001F1C59">
      <w:pPr>
        <w:pStyle w:val="ListParagraph"/>
        <w:numPr>
          <w:ilvl w:val="0"/>
          <w:numId w:val="12"/>
        </w:numPr>
        <w:ind w:left="360"/>
        <w:rPr>
          <w:szCs w:val="22"/>
        </w:rPr>
      </w:pPr>
      <w:r w:rsidRPr="008940AE">
        <w:rPr>
          <w:szCs w:val="22"/>
        </w:rPr>
        <w:t>The NPS agrees to:</w:t>
      </w:r>
    </w:p>
    <w:p w14:paraId="46238642" w14:textId="77777777" w:rsidR="001F527C" w:rsidRPr="008940AE" w:rsidRDefault="001F527C">
      <w:pPr>
        <w:autoSpaceDE w:val="0"/>
        <w:autoSpaceDN w:val="0"/>
        <w:adjustRightInd w:val="0"/>
        <w:ind w:firstLine="720"/>
        <w:rPr>
          <w:i/>
          <w:szCs w:val="22"/>
        </w:rPr>
      </w:pPr>
    </w:p>
    <w:p w14:paraId="6FBEE793" w14:textId="024BBF54" w:rsidR="000E2869" w:rsidRPr="008940AE" w:rsidRDefault="000E2869" w:rsidP="00A768FD">
      <w:pPr>
        <w:pStyle w:val="ListParagraph"/>
        <w:numPr>
          <w:ilvl w:val="0"/>
          <w:numId w:val="25"/>
        </w:numPr>
        <w:rPr>
          <w:szCs w:val="22"/>
        </w:rPr>
      </w:pPr>
      <w:r w:rsidRPr="008940AE">
        <w:rPr>
          <w:szCs w:val="22"/>
        </w:rPr>
        <w:t>Monitor and provide Federal oversight of activities performed under this Agreement.  Monitoring and oversight includes review and approval of financial status and performance reports, payment requests, and tasks identified below.  Additional monitoring activities may include site visits, conference calls, and other one-site and off-site monitoring activities.  At the Recipient’s request, NPS may also provide technical assistance to the Recipient in support of the objectives of this Agreement.</w:t>
      </w:r>
    </w:p>
    <w:p w14:paraId="6FA89F0B" w14:textId="7C417A97" w:rsidR="00133EAC" w:rsidRPr="00613732" w:rsidRDefault="00133EAC" w:rsidP="00A768FD">
      <w:pPr>
        <w:numPr>
          <w:ilvl w:val="0"/>
          <w:numId w:val="25"/>
        </w:numPr>
        <w:contextualSpacing/>
      </w:pPr>
      <w:r w:rsidRPr="00613732">
        <w:t xml:space="preserve">Collaboratively undertake a </w:t>
      </w:r>
      <w:r>
        <w:t>project</w:t>
      </w:r>
      <w:r w:rsidRPr="008B151A">
        <w:t xml:space="preserve"> </w:t>
      </w:r>
      <w:r w:rsidRPr="00613732">
        <w:t>titled “</w:t>
      </w:r>
      <w:r w:rsidR="00710C51" w:rsidRPr="00710C51">
        <w:rPr>
          <w:szCs w:val="22"/>
          <w:highlight w:val="yellow"/>
        </w:rPr>
        <w:t>xxx</w:t>
      </w:r>
      <w:r w:rsidRPr="00613732">
        <w:t>” as described throughout this Agreement.</w:t>
      </w:r>
    </w:p>
    <w:p w14:paraId="6251C39F" w14:textId="676E6191" w:rsidR="00133EAC" w:rsidRDefault="00133EAC" w:rsidP="00A768FD">
      <w:pPr>
        <w:numPr>
          <w:ilvl w:val="0"/>
          <w:numId w:val="25"/>
        </w:numPr>
        <w:contextualSpacing/>
      </w:pPr>
      <w:r w:rsidRPr="00613732">
        <w:t xml:space="preserve">Assign </w:t>
      </w:r>
      <w:r w:rsidR="00710C51" w:rsidRPr="00710C51">
        <w:rPr>
          <w:szCs w:val="22"/>
          <w:highlight w:val="yellow"/>
        </w:rPr>
        <w:t>xxx</w:t>
      </w:r>
      <w:r w:rsidR="00710C51" w:rsidRPr="00613732">
        <w:t xml:space="preserve"> </w:t>
      </w:r>
      <w:r w:rsidRPr="00613732">
        <w:t xml:space="preserve">as </w:t>
      </w:r>
      <w:r>
        <w:t>ATR.</w:t>
      </w:r>
    </w:p>
    <w:p w14:paraId="17D667EE" w14:textId="033C1B14" w:rsidR="00CB18C2" w:rsidRPr="00710C51" w:rsidRDefault="00CB18C2" w:rsidP="00A768FD">
      <w:pPr>
        <w:pStyle w:val="BodyText2"/>
        <w:numPr>
          <w:ilvl w:val="0"/>
          <w:numId w:val="25"/>
        </w:numPr>
        <w:spacing w:after="0" w:line="240" w:lineRule="auto"/>
        <w:rPr>
          <w:highlight w:val="yellow"/>
        </w:rPr>
      </w:pPr>
      <w:r w:rsidRPr="00710C51">
        <w:rPr>
          <w:szCs w:val="22"/>
          <w:highlight w:val="yellow"/>
        </w:rPr>
        <w:t>Insert other relevant terms</w:t>
      </w:r>
      <w:r w:rsidR="00D10EBE">
        <w:rPr>
          <w:szCs w:val="22"/>
          <w:highlight w:val="yellow"/>
        </w:rPr>
        <w:t xml:space="preserve"> and responsibilities.</w:t>
      </w:r>
    </w:p>
    <w:p w14:paraId="5755C1E7" w14:textId="0A4F7D6D" w:rsidR="00133EAC" w:rsidRDefault="00133EAC" w:rsidP="00A768FD">
      <w:pPr>
        <w:numPr>
          <w:ilvl w:val="0"/>
          <w:numId w:val="25"/>
        </w:numPr>
        <w:contextualSpacing/>
        <w:rPr>
          <w:color w:val="0070C0"/>
        </w:rPr>
      </w:pPr>
      <w:r>
        <w:t xml:space="preserve">Cooperate with the </w:t>
      </w:r>
      <w:r w:rsidR="00CB18C2">
        <w:t>recipient</w:t>
      </w:r>
      <w:r>
        <w:t xml:space="preserve"> PI to ensure that the conduct of the project complies with “Quality Control of Scientific and Other Scholarly Products in the Pacific West Region.” The ATR (or designee) is the administrative reviewer for this project.</w:t>
      </w:r>
    </w:p>
    <w:p w14:paraId="0FFC8CBE" w14:textId="22837DE9" w:rsidR="00133EAC" w:rsidRDefault="00133EAC" w:rsidP="00A768FD">
      <w:pPr>
        <w:numPr>
          <w:ilvl w:val="0"/>
          <w:numId w:val="25"/>
        </w:numPr>
        <w:contextualSpacing/>
        <w:rPr>
          <w:color w:val="0070C0"/>
        </w:rPr>
      </w:pPr>
      <w:r>
        <w:t>Ensure that reports and other formal materials (including publications and presentations) resulting from this collaborative project acknowledge the UH</w:t>
      </w:r>
      <w:r w:rsidRPr="008B151A">
        <w:t xml:space="preserve"> </w:t>
      </w:r>
      <w:r>
        <w:t xml:space="preserve">and that the project was conducted through the </w:t>
      </w:r>
      <w:r w:rsidR="004A1914">
        <w:t>Pacific Northwest</w:t>
      </w:r>
      <w:r w:rsidR="00CA77A4">
        <w:t xml:space="preserve"> </w:t>
      </w:r>
      <w:r>
        <w:t>Cooperative Ecosystem Studies Unit, and reference this Cooperative Agreement number.</w:t>
      </w:r>
    </w:p>
    <w:p w14:paraId="6D51CB4A" w14:textId="6B741FDB" w:rsidR="00FE72B8" w:rsidRPr="008940AE" w:rsidRDefault="00FE72B8">
      <w:pPr>
        <w:autoSpaceDE w:val="0"/>
        <w:autoSpaceDN w:val="0"/>
        <w:adjustRightInd w:val="0"/>
        <w:rPr>
          <w:bCs/>
          <w:i/>
          <w:szCs w:val="22"/>
        </w:rPr>
      </w:pPr>
    </w:p>
    <w:p w14:paraId="31FBA370" w14:textId="60F6F7FD" w:rsidR="00055F8B" w:rsidRPr="008940AE" w:rsidRDefault="00055F8B">
      <w:pPr>
        <w:autoSpaceDE w:val="0"/>
        <w:autoSpaceDN w:val="0"/>
        <w:adjustRightInd w:val="0"/>
        <w:rPr>
          <w:b/>
          <w:bCs/>
          <w:szCs w:val="22"/>
        </w:rPr>
      </w:pPr>
      <w:bookmarkStart w:id="9" w:name="_Toc2758549"/>
      <w:bookmarkStart w:id="10" w:name="_Toc4235416"/>
      <w:r w:rsidRPr="008940AE">
        <w:rPr>
          <w:rStyle w:val="Heading1Char"/>
          <w:rFonts w:ascii="Times New Roman" w:hAnsi="Times New Roman" w:cs="Times New Roman"/>
          <w:color w:val="auto"/>
          <w:sz w:val="22"/>
          <w:szCs w:val="22"/>
        </w:rPr>
        <w:t>ARTICLE V</w:t>
      </w:r>
      <w:r w:rsidR="00DF71FD" w:rsidRPr="008940AE">
        <w:rPr>
          <w:rStyle w:val="Heading1Char"/>
          <w:rFonts w:ascii="Times New Roman" w:hAnsi="Times New Roman" w:cs="Times New Roman"/>
          <w:color w:val="auto"/>
          <w:sz w:val="22"/>
          <w:szCs w:val="22"/>
        </w:rPr>
        <w:t>I</w:t>
      </w:r>
      <w:r w:rsidRPr="008940AE">
        <w:rPr>
          <w:rStyle w:val="Heading1Char"/>
          <w:rFonts w:ascii="Times New Roman" w:hAnsi="Times New Roman" w:cs="Times New Roman"/>
          <w:color w:val="auto"/>
          <w:sz w:val="22"/>
          <w:szCs w:val="22"/>
        </w:rPr>
        <w:t xml:space="preserve"> – COST-SHARE REQUIREMENT</w:t>
      </w:r>
      <w:bookmarkEnd w:id="9"/>
      <w:bookmarkEnd w:id="10"/>
    </w:p>
    <w:p w14:paraId="09FB541D" w14:textId="77777777" w:rsidR="00055F8B" w:rsidRPr="00D47022" w:rsidRDefault="00055F8B">
      <w:pPr>
        <w:autoSpaceDE w:val="0"/>
        <w:autoSpaceDN w:val="0"/>
        <w:adjustRightInd w:val="0"/>
        <w:rPr>
          <w:b/>
          <w:bCs/>
          <w:szCs w:val="22"/>
        </w:rPr>
      </w:pPr>
    </w:p>
    <w:p w14:paraId="3FB5DBBE" w14:textId="2BBB65F6" w:rsidR="00055F8B" w:rsidRPr="00D47022" w:rsidRDefault="00055F8B">
      <w:pPr>
        <w:rPr>
          <w:szCs w:val="22"/>
        </w:rPr>
      </w:pPr>
      <w:r w:rsidRPr="00D47022">
        <w:rPr>
          <w:szCs w:val="22"/>
        </w:rPr>
        <w:t>Non-</w:t>
      </w:r>
      <w:r w:rsidR="00355B9D" w:rsidRPr="00D47022">
        <w:rPr>
          <w:szCs w:val="22"/>
        </w:rPr>
        <w:t>Federal</w:t>
      </w:r>
      <w:r w:rsidRPr="00D47022">
        <w:rPr>
          <w:szCs w:val="22"/>
        </w:rPr>
        <w:t xml:space="preserve"> cost-share is not required for this Agreement.</w:t>
      </w:r>
    </w:p>
    <w:p w14:paraId="09D689DF" w14:textId="77777777" w:rsidR="00055F8B" w:rsidRPr="00D47022" w:rsidRDefault="00055F8B">
      <w:pPr>
        <w:autoSpaceDE w:val="0"/>
        <w:autoSpaceDN w:val="0"/>
        <w:adjustRightInd w:val="0"/>
        <w:rPr>
          <w:b/>
          <w:bCs/>
          <w:szCs w:val="22"/>
        </w:rPr>
      </w:pPr>
    </w:p>
    <w:p w14:paraId="2E8699CF" w14:textId="58D2EE62" w:rsidR="00055F8B" w:rsidRPr="00D47022" w:rsidRDefault="00055F8B">
      <w:pPr>
        <w:autoSpaceDE w:val="0"/>
        <w:autoSpaceDN w:val="0"/>
        <w:adjustRightInd w:val="0"/>
        <w:rPr>
          <w:b/>
          <w:bCs/>
          <w:szCs w:val="22"/>
        </w:rPr>
      </w:pPr>
      <w:bookmarkStart w:id="11" w:name="_Toc2758550"/>
      <w:bookmarkStart w:id="12" w:name="_Toc4235417"/>
      <w:r w:rsidRPr="00D47022">
        <w:rPr>
          <w:rStyle w:val="Heading1Char"/>
          <w:rFonts w:ascii="Times New Roman" w:hAnsi="Times New Roman" w:cs="Times New Roman"/>
          <w:color w:val="auto"/>
          <w:sz w:val="22"/>
          <w:szCs w:val="22"/>
        </w:rPr>
        <w:t>ARTICLE VI</w:t>
      </w:r>
      <w:r w:rsidR="00DF71FD" w:rsidRPr="00D47022">
        <w:rPr>
          <w:rStyle w:val="Heading1Char"/>
          <w:rFonts w:ascii="Times New Roman" w:hAnsi="Times New Roman" w:cs="Times New Roman"/>
          <w:color w:val="auto"/>
          <w:sz w:val="22"/>
          <w:szCs w:val="22"/>
        </w:rPr>
        <w:t>I</w:t>
      </w:r>
      <w:r w:rsidRPr="00D47022">
        <w:rPr>
          <w:rStyle w:val="Heading1Char"/>
          <w:rFonts w:ascii="Times New Roman" w:hAnsi="Times New Roman" w:cs="Times New Roman"/>
          <w:color w:val="auto"/>
          <w:sz w:val="22"/>
          <w:szCs w:val="22"/>
        </w:rPr>
        <w:t xml:space="preserve"> – PRE-AWARD INCURRENCE OF COSTS</w:t>
      </w:r>
      <w:bookmarkEnd w:id="11"/>
      <w:bookmarkEnd w:id="12"/>
    </w:p>
    <w:p w14:paraId="0E5C27BD" w14:textId="77777777" w:rsidR="00055F8B" w:rsidRPr="00D47022" w:rsidRDefault="00055F8B" w:rsidP="00333986">
      <w:pPr>
        <w:rPr>
          <w:szCs w:val="22"/>
          <w:highlight w:val="yellow"/>
        </w:rPr>
      </w:pPr>
    </w:p>
    <w:p w14:paraId="006D42C0" w14:textId="77777777" w:rsidR="00055F8B" w:rsidRPr="00D47022" w:rsidRDefault="00055F8B">
      <w:pPr>
        <w:rPr>
          <w:szCs w:val="22"/>
        </w:rPr>
      </w:pPr>
      <w:r w:rsidRPr="00D47022">
        <w:rPr>
          <w:szCs w:val="22"/>
        </w:rPr>
        <w:t>The Recipient is not authorized to incur costs prior to the award of this Agreement.  Costs incurred prior to the award of this agreement are not allowable.</w:t>
      </w:r>
    </w:p>
    <w:p w14:paraId="6E8F5819" w14:textId="3C034970" w:rsidR="00055F8B" w:rsidRPr="00D47022" w:rsidRDefault="00055F8B">
      <w:pPr>
        <w:rPr>
          <w:szCs w:val="22"/>
        </w:rPr>
      </w:pPr>
    </w:p>
    <w:p w14:paraId="2EB88650" w14:textId="2F100EA7" w:rsidR="001932DD" w:rsidRPr="00D47022" w:rsidRDefault="00397A71">
      <w:pPr>
        <w:autoSpaceDE w:val="0"/>
        <w:autoSpaceDN w:val="0"/>
        <w:adjustRightInd w:val="0"/>
        <w:rPr>
          <w:b/>
          <w:bCs/>
          <w:szCs w:val="22"/>
        </w:rPr>
      </w:pPr>
      <w:bookmarkStart w:id="13" w:name="_Toc2758551"/>
      <w:bookmarkStart w:id="14" w:name="_Toc4235418"/>
      <w:r w:rsidRPr="00D47022">
        <w:rPr>
          <w:rStyle w:val="Heading1Char"/>
          <w:rFonts w:ascii="Times New Roman" w:hAnsi="Times New Roman" w:cs="Times New Roman"/>
          <w:bCs w:val="0"/>
          <w:color w:val="auto"/>
          <w:sz w:val="22"/>
          <w:szCs w:val="22"/>
        </w:rPr>
        <w:t>ARTICLE VII</w:t>
      </w:r>
      <w:r w:rsidR="005162C9" w:rsidRPr="00D47022">
        <w:rPr>
          <w:rStyle w:val="Heading1Char"/>
          <w:rFonts w:ascii="Times New Roman" w:hAnsi="Times New Roman" w:cs="Times New Roman"/>
          <w:bCs w:val="0"/>
          <w:color w:val="auto"/>
          <w:sz w:val="22"/>
          <w:szCs w:val="22"/>
        </w:rPr>
        <w:t>I</w:t>
      </w:r>
      <w:r w:rsidRPr="00D47022">
        <w:rPr>
          <w:rStyle w:val="Heading1Char"/>
          <w:rFonts w:ascii="Times New Roman" w:hAnsi="Times New Roman" w:cs="Times New Roman"/>
          <w:bCs w:val="0"/>
          <w:color w:val="auto"/>
          <w:sz w:val="22"/>
          <w:szCs w:val="22"/>
        </w:rPr>
        <w:t xml:space="preserve"> – APPROVED INDIRECT RATE</w:t>
      </w:r>
      <w:bookmarkEnd w:id="13"/>
      <w:bookmarkEnd w:id="14"/>
    </w:p>
    <w:p w14:paraId="6889D1A1" w14:textId="77777777" w:rsidR="00397A71" w:rsidRPr="00D47022" w:rsidRDefault="00397A71">
      <w:pPr>
        <w:rPr>
          <w:szCs w:val="22"/>
        </w:rPr>
      </w:pPr>
    </w:p>
    <w:p w14:paraId="29457442" w14:textId="155B5A95" w:rsidR="00397A71" w:rsidRPr="00D47022" w:rsidRDefault="00397A71">
      <w:pPr>
        <w:rPr>
          <w:szCs w:val="22"/>
        </w:rPr>
      </w:pPr>
      <w:r w:rsidRPr="00D47022">
        <w:rPr>
          <w:color w:val="000000"/>
          <w:szCs w:val="22"/>
        </w:rPr>
        <w:t xml:space="preserve">The </w:t>
      </w:r>
      <w:r w:rsidR="00E43CD0" w:rsidRPr="00D47022">
        <w:rPr>
          <w:color w:val="000000"/>
          <w:szCs w:val="22"/>
        </w:rPr>
        <w:t>indirect rate to be applied again</w:t>
      </w:r>
      <w:r w:rsidR="00382BAD">
        <w:rPr>
          <w:color w:val="000000"/>
          <w:szCs w:val="22"/>
        </w:rPr>
        <w:t>st</w:t>
      </w:r>
      <w:r w:rsidR="00E43CD0" w:rsidRPr="00D47022">
        <w:rPr>
          <w:color w:val="000000"/>
          <w:szCs w:val="22"/>
        </w:rPr>
        <w:t xml:space="preserve"> modified total direct cost in this Agreement shall be 17.5%</w:t>
      </w:r>
      <w:r w:rsidR="00F47998">
        <w:rPr>
          <w:color w:val="000000"/>
          <w:szCs w:val="22"/>
        </w:rPr>
        <w:t>.</w:t>
      </w:r>
    </w:p>
    <w:p w14:paraId="1897B895" w14:textId="77777777" w:rsidR="00FE56BC" w:rsidRPr="00D47022" w:rsidRDefault="00FE56BC" w:rsidP="008A4E5D">
      <w:bookmarkStart w:id="15" w:name="_Toc2758552"/>
      <w:bookmarkStart w:id="16" w:name="_Toc4235419"/>
    </w:p>
    <w:p w14:paraId="02729318" w14:textId="6BBD1F05" w:rsidR="00D4030A" w:rsidRPr="00D47022" w:rsidRDefault="00D4030A"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ARTICLE</w:t>
      </w:r>
      <w:r w:rsidR="00684998" w:rsidRPr="00D47022">
        <w:rPr>
          <w:rFonts w:ascii="Times New Roman" w:hAnsi="Times New Roman" w:cs="Times New Roman"/>
          <w:color w:val="auto"/>
          <w:sz w:val="22"/>
          <w:szCs w:val="22"/>
        </w:rPr>
        <w:t xml:space="preserve"> </w:t>
      </w:r>
      <w:r w:rsidR="005162C9" w:rsidRPr="00D47022">
        <w:rPr>
          <w:rFonts w:ascii="Times New Roman" w:hAnsi="Times New Roman" w:cs="Times New Roman"/>
          <w:color w:val="auto"/>
          <w:sz w:val="22"/>
          <w:szCs w:val="22"/>
        </w:rPr>
        <w:t>IX</w:t>
      </w:r>
      <w:r w:rsidR="00397A71" w:rsidRPr="00D47022">
        <w:rPr>
          <w:rFonts w:ascii="Times New Roman" w:hAnsi="Times New Roman" w:cs="Times New Roman"/>
          <w:color w:val="auto"/>
          <w:sz w:val="22"/>
          <w:szCs w:val="22"/>
        </w:rPr>
        <w:t xml:space="preserve"> </w:t>
      </w:r>
      <w:r w:rsidRPr="00D47022">
        <w:rPr>
          <w:rFonts w:ascii="Times New Roman" w:hAnsi="Times New Roman" w:cs="Times New Roman"/>
          <w:color w:val="auto"/>
          <w:sz w:val="22"/>
          <w:szCs w:val="22"/>
        </w:rPr>
        <w:t>– TERM OF AGREEMENT</w:t>
      </w:r>
      <w:bookmarkEnd w:id="15"/>
      <w:bookmarkEnd w:id="16"/>
    </w:p>
    <w:p w14:paraId="0C758D96" w14:textId="77777777" w:rsidR="00336A55" w:rsidRPr="00D47022" w:rsidRDefault="00336A55">
      <w:pPr>
        <w:autoSpaceDE w:val="0"/>
        <w:autoSpaceDN w:val="0"/>
        <w:adjustRightInd w:val="0"/>
        <w:rPr>
          <w:szCs w:val="22"/>
        </w:rPr>
      </w:pPr>
    </w:p>
    <w:p w14:paraId="0D36099F" w14:textId="780B877F" w:rsidR="00FE56BC" w:rsidRPr="00D47022" w:rsidRDefault="00FE56BC">
      <w:pPr>
        <w:rPr>
          <w:szCs w:val="22"/>
        </w:rPr>
      </w:pPr>
      <w:r w:rsidRPr="00D47022">
        <w:rPr>
          <w:szCs w:val="22"/>
        </w:rPr>
        <w:t xml:space="preserve">This Agreement will become effective </w:t>
      </w:r>
      <w:r w:rsidR="0072541E" w:rsidRPr="00D47022">
        <w:rPr>
          <w:szCs w:val="22"/>
        </w:rPr>
        <w:t xml:space="preserve">on </w:t>
      </w:r>
      <w:r w:rsidR="00CB18C2" w:rsidRPr="00710C51">
        <w:rPr>
          <w:szCs w:val="22"/>
          <w:highlight w:val="yellow"/>
        </w:rPr>
        <w:t>xxx</w:t>
      </w:r>
      <w:r w:rsidRPr="00D47022">
        <w:rPr>
          <w:szCs w:val="22"/>
        </w:rPr>
        <w:t xml:space="preserve"> (Effective Date) through </w:t>
      </w:r>
      <w:r w:rsidR="00CB18C2" w:rsidRPr="00710C51">
        <w:rPr>
          <w:szCs w:val="22"/>
          <w:highlight w:val="yellow"/>
        </w:rPr>
        <w:t>xxx</w:t>
      </w:r>
      <w:r w:rsidRPr="00D47022">
        <w:rPr>
          <w:szCs w:val="22"/>
        </w:rPr>
        <w:t xml:space="preserve"> (Expiration Date), unless terminated earlier per Article X</w:t>
      </w:r>
      <w:r w:rsidR="002D5269" w:rsidRPr="00D47022">
        <w:rPr>
          <w:szCs w:val="22"/>
        </w:rPr>
        <w:t>VI</w:t>
      </w:r>
      <w:r w:rsidRPr="00D47022">
        <w:rPr>
          <w:szCs w:val="22"/>
        </w:rPr>
        <w:t>. The period from the Effective Date to the Expiration Date is the period of performance for the Agreement (Agreement Term).</w:t>
      </w:r>
    </w:p>
    <w:p w14:paraId="434C7594" w14:textId="77777777" w:rsidR="00FE56BC" w:rsidRPr="00D47022" w:rsidRDefault="00FE56BC" w:rsidP="008A4E5D">
      <w:bookmarkStart w:id="17" w:name="_Toc2758553"/>
      <w:bookmarkStart w:id="18" w:name="_Toc4235420"/>
    </w:p>
    <w:p w14:paraId="6B341854" w14:textId="3EF50E95" w:rsidR="00D4030A" w:rsidRPr="00D47022" w:rsidRDefault="00D4030A"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 xml:space="preserve">ARTICLE </w:t>
      </w:r>
      <w:r w:rsidR="005162C9" w:rsidRPr="00D47022">
        <w:rPr>
          <w:rFonts w:ascii="Times New Roman" w:hAnsi="Times New Roman" w:cs="Times New Roman"/>
          <w:color w:val="auto"/>
          <w:sz w:val="22"/>
          <w:szCs w:val="22"/>
        </w:rPr>
        <w:t>X</w:t>
      </w:r>
      <w:r w:rsidR="00684998" w:rsidRPr="00D47022">
        <w:rPr>
          <w:rFonts w:ascii="Times New Roman" w:hAnsi="Times New Roman" w:cs="Times New Roman"/>
          <w:color w:val="auto"/>
          <w:sz w:val="22"/>
          <w:szCs w:val="22"/>
        </w:rPr>
        <w:t xml:space="preserve"> </w:t>
      </w:r>
      <w:r w:rsidRPr="00D47022">
        <w:rPr>
          <w:rFonts w:ascii="Times New Roman" w:hAnsi="Times New Roman" w:cs="Times New Roman"/>
          <w:color w:val="auto"/>
          <w:sz w:val="22"/>
          <w:szCs w:val="22"/>
        </w:rPr>
        <w:t>– KEY OFFICIALS</w:t>
      </w:r>
      <w:bookmarkEnd w:id="17"/>
      <w:bookmarkEnd w:id="18"/>
    </w:p>
    <w:p w14:paraId="48964354" w14:textId="77777777" w:rsidR="003D1D2C" w:rsidRPr="00D47022" w:rsidRDefault="003D1D2C">
      <w:pPr>
        <w:autoSpaceDE w:val="0"/>
        <w:autoSpaceDN w:val="0"/>
        <w:adjustRightInd w:val="0"/>
        <w:rPr>
          <w:bCs/>
          <w:szCs w:val="22"/>
        </w:rPr>
      </w:pPr>
    </w:p>
    <w:p w14:paraId="47A1CE3F" w14:textId="01D37069" w:rsidR="00D4030A" w:rsidRPr="00D47022" w:rsidRDefault="00D4030A">
      <w:pPr>
        <w:pStyle w:val="ListParagraph"/>
        <w:numPr>
          <w:ilvl w:val="0"/>
          <w:numId w:val="2"/>
        </w:numPr>
        <w:autoSpaceDE w:val="0"/>
        <w:autoSpaceDN w:val="0"/>
        <w:adjustRightInd w:val="0"/>
        <w:ind w:left="360"/>
        <w:rPr>
          <w:szCs w:val="22"/>
        </w:rPr>
      </w:pPr>
      <w:r w:rsidRPr="00D47022">
        <w:rPr>
          <w:szCs w:val="22"/>
        </w:rPr>
        <w:t>Key officials are essential to ensure maximum coordination and communications between the parties and the work being performed</w:t>
      </w:r>
      <w:r w:rsidR="008C50FC" w:rsidRPr="00D47022">
        <w:rPr>
          <w:szCs w:val="22"/>
        </w:rPr>
        <w:t xml:space="preserve">. </w:t>
      </w:r>
      <w:r w:rsidRPr="00D47022">
        <w:rPr>
          <w:szCs w:val="22"/>
        </w:rPr>
        <w:t>They are:</w:t>
      </w:r>
    </w:p>
    <w:p w14:paraId="257233D6" w14:textId="77777777" w:rsidR="00D4030A" w:rsidRPr="00D47022" w:rsidRDefault="00D4030A">
      <w:pPr>
        <w:autoSpaceDE w:val="0"/>
        <w:autoSpaceDN w:val="0"/>
        <w:adjustRightInd w:val="0"/>
        <w:rPr>
          <w:szCs w:val="22"/>
        </w:rPr>
      </w:pPr>
    </w:p>
    <w:p w14:paraId="293B5044" w14:textId="77777777" w:rsidR="00556A7A" w:rsidRPr="00D47022" w:rsidRDefault="00556A7A" w:rsidP="001F1C59">
      <w:pPr>
        <w:pStyle w:val="ListParagraph"/>
        <w:numPr>
          <w:ilvl w:val="0"/>
          <w:numId w:val="11"/>
        </w:numPr>
        <w:autoSpaceDE w:val="0"/>
        <w:autoSpaceDN w:val="0"/>
        <w:adjustRightInd w:val="0"/>
        <w:ind w:left="720"/>
        <w:rPr>
          <w:b/>
          <w:szCs w:val="22"/>
        </w:rPr>
      </w:pPr>
      <w:r w:rsidRPr="00D47022">
        <w:rPr>
          <w:b/>
          <w:szCs w:val="22"/>
        </w:rPr>
        <w:t>For the NPS:</w:t>
      </w:r>
    </w:p>
    <w:p w14:paraId="63830B08" w14:textId="77777777" w:rsidR="00556A7A" w:rsidRPr="00D47022" w:rsidRDefault="00556A7A">
      <w:pPr>
        <w:autoSpaceDE w:val="0"/>
        <w:autoSpaceDN w:val="0"/>
        <w:adjustRightInd w:val="0"/>
        <w:rPr>
          <w:szCs w:val="22"/>
        </w:rPr>
      </w:pPr>
    </w:p>
    <w:p w14:paraId="354B12F0" w14:textId="1BCA5EEE" w:rsidR="002334AB" w:rsidRPr="00D47022" w:rsidRDefault="002334AB" w:rsidP="001F1C59">
      <w:pPr>
        <w:pStyle w:val="ListParagraph"/>
        <w:numPr>
          <w:ilvl w:val="4"/>
          <w:numId w:val="9"/>
        </w:numPr>
        <w:autoSpaceDE w:val="0"/>
        <w:autoSpaceDN w:val="0"/>
        <w:adjustRightInd w:val="0"/>
        <w:ind w:left="1080"/>
        <w:rPr>
          <w:szCs w:val="22"/>
        </w:rPr>
      </w:pPr>
      <w:r w:rsidRPr="00D47022">
        <w:rPr>
          <w:szCs w:val="22"/>
        </w:rPr>
        <w:t>Awarding Officer (AO):</w:t>
      </w:r>
    </w:p>
    <w:p w14:paraId="1C2263A5" w14:textId="77777777" w:rsidR="002334AB" w:rsidRPr="00D47022" w:rsidRDefault="002334AB">
      <w:pPr>
        <w:autoSpaceDE w:val="0"/>
        <w:autoSpaceDN w:val="0"/>
        <w:adjustRightInd w:val="0"/>
        <w:rPr>
          <w:szCs w:val="22"/>
        </w:rPr>
      </w:pPr>
    </w:p>
    <w:p w14:paraId="7EE8B5BF" w14:textId="17094806" w:rsidR="00873A68" w:rsidRPr="00D47022" w:rsidRDefault="00CB653A">
      <w:pPr>
        <w:ind w:left="1080"/>
        <w:contextualSpacing/>
        <w:rPr>
          <w:szCs w:val="22"/>
        </w:rPr>
      </w:pPr>
      <w:r w:rsidRPr="00CB653A">
        <w:rPr>
          <w:szCs w:val="22"/>
          <w:highlight w:val="yellow"/>
        </w:rPr>
        <w:t>Name</w:t>
      </w:r>
    </w:p>
    <w:p w14:paraId="40915FFD" w14:textId="77777777" w:rsidR="00873A68" w:rsidRPr="00D47022" w:rsidRDefault="00873A68">
      <w:pPr>
        <w:ind w:left="1080"/>
        <w:contextualSpacing/>
        <w:rPr>
          <w:szCs w:val="22"/>
        </w:rPr>
      </w:pPr>
      <w:r w:rsidRPr="00D47022">
        <w:rPr>
          <w:szCs w:val="22"/>
        </w:rPr>
        <w:t>Financial Assistance Officer</w:t>
      </w:r>
    </w:p>
    <w:p w14:paraId="241C53A4" w14:textId="77777777" w:rsidR="00873A68" w:rsidRPr="00D47022" w:rsidRDefault="00873A68">
      <w:pPr>
        <w:ind w:left="1080"/>
        <w:contextualSpacing/>
        <w:rPr>
          <w:szCs w:val="22"/>
        </w:rPr>
      </w:pPr>
      <w:r w:rsidRPr="00D47022">
        <w:rPr>
          <w:szCs w:val="22"/>
        </w:rPr>
        <w:t>National Park Service</w:t>
      </w:r>
    </w:p>
    <w:p w14:paraId="6DC16F2D" w14:textId="77777777" w:rsidR="00873A68" w:rsidRPr="00D47022" w:rsidRDefault="00873A68">
      <w:pPr>
        <w:ind w:left="1080"/>
        <w:contextualSpacing/>
        <w:rPr>
          <w:szCs w:val="22"/>
        </w:rPr>
      </w:pPr>
      <w:r w:rsidRPr="00D47022">
        <w:rPr>
          <w:szCs w:val="22"/>
        </w:rPr>
        <w:t>Pacific West Regional Office</w:t>
      </w:r>
    </w:p>
    <w:p w14:paraId="30D2FED2" w14:textId="34DE5D4A" w:rsidR="00873A68" w:rsidRPr="00D47022" w:rsidRDefault="00873A68">
      <w:pPr>
        <w:ind w:left="1080"/>
        <w:contextualSpacing/>
        <w:rPr>
          <w:szCs w:val="22"/>
        </w:rPr>
      </w:pPr>
      <w:r w:rsidRPr="00D47022">
        <w:rPr>
          <w:szCs w:val="22"/>
        </w:rPr>
        <w:t>333 Bush St</w:t>
      </w:r>
      <w:r w:rsidR="00FE56BC" w:rsidRPr="00D47022">
        <w:rPr>
          <w:szCs w:val="22"/>
        </w:rPr>
        <w:t>.,</w:t>
      </w:r>
      <w:r w:rsidRPr="00D47022">
        <w:rPr>
          <w:szCs w:val="22"/>
        </w:rPr>
        <w:t xml:space="preserve"> Ste</w:t>
      </w:r>
      <w:r w:rsidR="00FE56BC" w:rsidRPr="00D47022">
        <w:rPr>
          <w:szCs w:val="22"/>
        </w:rPr>
        <w:t>.</w:t>
      </w:r>
      <w:r w:rsidRPr="00D47022">
        <w:rPr>
          <w:szCs w:val="22"/>
        </w:rPr>
        <w:t xml:space="preserve"> 500</w:t>
      </w:r>
    </w:p>
    <w:p w14:paraId="2986804D" w14:textId="77777777" w:rsidR="00873A68" w:rsidRPr="00D47022" w:rsidRDefault="00873A68">
      <w:pPr>
        <w:ind w:left="1080"/>
        <w:contextualSpacing/>
        <w:rPr>
          <w:szCs w:val="22"/>
        </w:rPr>
      </w:pPr>
      <w:r w:rsidRPr="00D47022">
        <w:rPr>
          <w:szCs w:val="22"/>
        </w:rPr>
        <w:t>San Francisco CA 94104-2806</w:t>
      </w:r>
    </w:p>
    <w:p w14:paraId="27F4E4CA" w14:textId="6DE18709" w:rsidR="00873A68" w:rsidRPr="00D47022" w:rsidRDefault="00873A68">
      <w:pPr>
        <w:ind w:left="1080"/>
        <w:contextualSpacing/>
        <w:rPr>
          <w:szCs w:val="22"/>
        </w:rPr>
      </w:pPr>
      <w:r w:rsidRPr="00D47022">
        <w:rPr>
          <w:szCs w:val="22"/>
        </w:rPr>
        <w:t>Phone: (415) 623-</w:t>
      </w:r>
      <w:r w:rsidR="00FE56BC" w:rsidRPr="00D47022">
        <w:rPr>
          <w:szCs w:val="22"/>
        </w:rPr>
        <w:t>2262</w:t>
      </w:r>
    </w:p>
    <w:p w14:paraId="78F9D28D" w14:textId="5C5CCAD0" w:rsidR="00873A68" w:rsidRPr="00D47022" w:rsidRDefault="00873A68">
      <w:pPr>
        <w:ind w:left="1080"/>
        <w:contextualSpacing/>
        <w:rPr>
          <w:szCs w:val="22"/>
        </w:rPr>
      </w:pPr>
      <w:r w:rsidRPr="00D47022">
        <w:rPr>
          <w:szCs w:val="22"/>
        </w:rPr>
        <w:t xml:space="preserve">Email: </w:t>
      </w:r>
      <w:r w:rsidR="00FE56BC" w:rsidRPr="00D47022">
        <w:rPr>
          <w:szCs w:val="22"/>
        </w:rPr>
        <w:t>william</w:t>
      </w:r>
      <w:r w:rsidR="008C6AF8">
        <w:rPr>
          <w:szCs w:val="22"/>
        </w:rPr>
        <w:t>_</w:t>
      </w:r>
      <w:r w:rsidR="00FE56BC" w:rsidRPr="00D47022">
        <w:rPr>
          <w:szCs w:val="22"/>
        </w:rPr>
        <w:t>nash</w:t>
      </w:r>
      <w:r w:rsidRPr="00D47022">
        <w:rPr>
          <w:szCs w:val="22"/>
        </w:rPr>
        <w:t>@nps.gov</w:t>
      </w:r>
    </w:p>
    <w:p w14:paraId="32FC18C9" w14:textId="77777777" w:rsidR="002334AB" w:rsidRPr="00D47022" w:rsidRDefault="002334AB">
      <w:pPr>
        <w:autoSpaceDE w:val="0"/>
        <w:autoSpaceDN w:val="0"/>
        <w:adjustRightInd w:val="0"/>
        <w:rPr>
          <w:szCs w:val="22"/>
        </w:rPr>
      </w:pPr>
    </w:p>
    <w:p w14:paraId="0C4F9AC2" w14:textId="574A4F9B" w:rsidR="00556A7A" w:rsidRPr="00D47022" w:rsidRDefault="00556A7A" w:rsidP="001F1C59">
      <w:pPr>
        <w:pStyle w:val="ListParagraph"/>
        <w:numPr>
          <w:ilvl w:val="4"/>
          <w:numId w:val="9"/>
        </w:numPr>
        <w:autoSpaceDE w:val="0"/>
        <w:autoSpaceDN w:val="0"/>
        <w:adjustRightInd w:val="0"/>
        <w:ind w:left="1080"/>
        <w:rPr>
          <w:szCs w:val="22"/>
        </w:rPr>
      </w:pPr>
      <w:r w:rsidRPr="00D47022">
        <w:rPr>
          <w:szCs w:val="22"/>
        </w:rPr>
        <w:t>Agreement Technical Representative</w:t>
      </w:r>
      <w:r w:rsidR="00E66E1A" w:rsidRPr="00D47022">
        <w:rPr>
          <w:szCs w:val="22"/>
        </w:rPr>
        <w:t xml:space="preserve"> (ATR)</w:t>
      </w:r>
      <w:r w:rsidRPr="00D47022">
        <w:rPr>
          <w:szCs w:val="22"/>
        </w:rPr>
        <w:t>:</w:t>
      </w:r>
    </w:p>
    <w:p w14:paraId="64F0BFBE" w14:textId="77777777" w:rsidR="00556A7A" w:rsidRPr="00D47022" w:rsidRDefault="00556A7A">
      <w:pPr>
        <w:autoSpaceDE w:val="0"/>
        <w:autoSpaceDN w:val="0"/>
        <w:adjustRightInd w:val="0"/>
        <w:rPr>
          <w:szCs w:val="22"/>
        </w:rPr>
      </w:pPr>
    </w:p>
    <w:p w14:paraId="0D94361B" w14:textId="31829AED" w:rsidR="00FB5518" w:rsidRPr="00D47022" w:rsidRDefault="00CB18C2" w:rsidP="00133EAC">
      <w:pPr>
        <w:autoSpaceDE w:val="0"/>
        <w:autoSpaceDN w:val="0"/>
        <w:adjustRightInd w:val="0"/>
        <w:ind w:left="1080"/>
        <w:rPr>
          <w:szCs w:val="22"/>
        </w:rPr>
      </w:pPr>
      <w:proofErr w:type="gramStart"/>
      <w:r w:rsidRPr="00710C51">
        <w:rPr>
          <w:szCs w:val="22"/>
          <w:highlight w:val="yellow"/>
        </w:rPr>
        <w:t>xxx</w:t>
      </w:r>
      <w:proofErr w:type="gramEnd"/>
    </w:p>
    <w:p w14:paraId="6B200DE7" w14:textId="77777777" w:rsidR="00FB5518" w:rsidRPr="00D47022" w:rsidRDefault="00FB5518" w:rsidP="00FB5518">
      <w:pPr>
        <w:autoSpaceDE w:val="0"/>
        <w:autoSpaceDN w:val="0"/>
        <w:adjustRightInd w:val="0"/>
        <w:ind w:left="1080"/>
        <w:rPr>
          <w:szCs w:val="22"/>
        </w:rPr>
      </w:pPr>
    </w:p>
    <w:p w14:paraId="0570379F" w14:textId="13D62B02" w:rsidR="00556A7A" w:rsidRPr="00D47022" w:rsidRDefault="00556A7A" w:rsidP="001F1C59">
      <w:pPr>
        <w:pStyle w:val="ListParagraph"/>
        <w:numPr>
          <w:ilvl w:val="0"/>
          <w:numId w:val="11"/>
        </w:numPr>
        <w:autoSpaceDE w:val="0"/>
        <w:autoSpaceDN w:val="0"/>
        <w:adjustRightInd w:val="0"/>
        <w:ind w:left="720"/>
        <w:rPr>
          <w:b/>
          <w:szCs w:val="22"/>
        </w:rPr>
      </w:pPr>
      <w:r w:rsidRPr="00D47022">
        <w:rPr>
          <w:b/>
          <w:szCs w:val="22"/>
        </w:rPr>
        <w:t xml:space="preserve">For </w:t>
      </w:r>
      <w:r w:rsidR="00DA4297" w:rsidRPr="00D47022">
        <w:rPr>
          <w:b/>
          <w:szCs w:val="22"/>
        </w:rPr>
        <w:t xml:space="preserve">the </w:t>
      </w:r>
      <w:r w:rsidR="004C7EE9" w:rsidRPr="00D47022">
        <w:rPr>
          <w:b/>
          <w:szCs w:val="22"/>
        </w:rPr>
        <w:t>Recipient</w:t>
      </w:r>
      <w:r w:rsidRPr="00D47022">
        <w:rPr>
          <w:b/>
          <w:szCs w:val="22"/>
        </w:rPr>
        <w:t>:</w:t>
      </w:r>
    </w:p>
    <w:p w14:paraId="3D128B74" w14:textId="77777777" w:rsidR="00556A7A" w:rsidRPr="00D47022" w:rsidRDefault="00556A7A">
      <w:pPr>
        <w:autoSpaceDE w:val="0"/>
        <w:autoSpaceDN w:val="0"/>
        <w:adjustRightInd w:val="0"/>
        <w:rPr>
          <w:szCs w:val="22"/>
        </w:rPr>
      </w:pPr>
    </w:p>
    <w:p w14:paraId="2932D89A" w14:textId="77777777" w:rsidR="006B24A3" w:rsidRPr="00D47022" w:rsidRDefault="006B24A3" w:rsidP="001F1C59">
      <w:pPr>
        <w:pStyle w:val="ListParagraph"/>
        <w:numPr>
          <w:ilvl w:val="0"/>
          <w:numId w:val="20"/>
        </w:numPr>
        <w:rPr>
          <w:szCs w:val="22"/>
        </w:rPr>
      </w:pPr>
      <w:r w:rsidRPr="00D47022">
        <w:rPr>
          <w:szCs w:val="22"/>
        </w:rPr>
        <w:t>PI:</w:t>
      </w:r>
    </w:p>
    <w:p w14:paraId="1EAC4C03" w14:textId="77777777" w:rsidR="006B24A3" w:rsidRPr="00D47022" w:rsidRDefault="006B24A3" w:rsidP="006B24A3">
      <w:pPr>
        <w:ind w:left="1080"/>
        <w:contextualSpacing/>
        <w:rPr>
          <w:szCs w:val="22"/>
        </w:rPr>
      </w:pPr>
    </w:p>
    <w:p w14:paraId="14584192" w14:textId="4A1D3FE5" w:rsidR="00BF3D73" w:rsidRDefault="00CB18C2" w:rsidP="00CB18C2">
      <w:pPr>
        <w:autoSpaceDE w:val="0"/>
        <w:autoSpaceDN w:val="0"/>
        <w:adjustRightInd w:val="0"/>
        <w:ind w:left="1080"/>
        <w:rPr>
          <w:szCs w:val="22"/>
          <w:highlight w:val="yellow"/>
        </w:rPr>
      </w:pPr>
      <w:r w:rsidRPr="00710C51">
        <w:rPr>
          <w:szCs w:val="22"/>
          <w:highlight w:val="yellow"/>
        </w:rPr>
        <w:t>Xxx</w:t>
      </w:r>
    </w:p>
    <w:p w14:paraId="58665789" w14:textId="77777777" w:rsidR="00CB18C2" w:rsidRPr="00CB18C2" w:rsidRDefault="00CB18C2" w:rsidP="00CB18C2">
      <w:pPr>
        <w:autoSpaceDE w:val="0"/>
        <w:autoSpaceDN w:val="0"/>
        <w:adjustRightInd w:val="0"/>
        <w:ind w:left="1080"/>
        <w:rPr>
          <w:szCs w:val="22"/>
        </w:rPr>
      </w:pPr>
    </w:p>
    <w:p w14:paraId="5F2918AB" w14:textId="51C25A17" w:rsidR="00CB18C2" w:rsidRPr="00CB18C2" w:rsidRDefault="00CB18C2" w:rsidP="00CB18C2">
      <w:pPr>
        <w:pStyle w:val="ListParagraph"/>
        <w:numPr>
          <w:ilvl w:val="0"/>
          <w:numId w:val="20"/>
        </w:numPr>
        <w:autoSpaceDE w:val="0"/>
        <w:autoSpaceDN w:val="0"/>
        <w:adjustRightInd w:val="0"/>
        <w:rPr>
          <w:szCs w:val="22"/>
        </w:rPr>
      </w:pPr>
      <w:r w:rsidRPr="00CB18C2">
        <w:rPr>
          <w:szCs w:val="22"/>
        </w:rPr>
        <w:t>Signatory</w:t>
      </w:r>
    </w:p>
    <w:p w14:paraId="4702CEBF" w14:textId="77777777" w:rsidR="00CB18C2" w:rsidRDefault="00CB18C2" w:rsidP="00CB18C2">
      <w:pPr>
        <w:pStyle w:val="ListParagraph"/>
        <w:autoSpaceDE w:val="0"/>
        <w:autoSpaceDN w:val="0"/>
        <w:adjustRightInd w:val="0"/>
        <w:ind w:left="1080"/>
        <w:rPr>
          <w:szCs w:val="22"/>
          <w:highlight w:val="yellow"/>
        </w:rPr>
      </w:pPr>
    </w:p>
    <w:p w14:paraId="280702FE" w14:textId="55C5CB22" w:rsidR="00CB18C2" w:rsidRDefault="00CB18C2" w:rsidP="00CB18C2">
      <w:pPr>
        <w:pStyle w:val="ListParagraph"/>
        <w:autoSpaceDE w:val="0"/>
        <w:autoSpaceDN w:val="0"/>
        <w:adjustRightInd w:val="0"/>
        <w:ind w:left="1080"/>
        <w:rPr>
          <w:szCs w:val="22"/>
          <w:highlight w:val="yellow"/>
        </w:rPr>
      </w:pPr>
      <w:r w:rsidRPr="00710C51">
        <w:rPr>
          <w:szCs w:val="22"/>
          <w:highlight w:val="yellow"/>
        </w:rPr>
        <w:t>Xxx</w:t>
      </w:r>
    </w:p>
    <w:p w14:paraId="1FE58523" w14:textId="77777777" w:rsidR="00CB18C2" w:rsidRPr="00CB18C2" w:rsidRDefault="00CB18C2" w:rsidP="00CB18C2">
      <w:pPr>
        <w:pStyle w:val="ListParagraph"/>
        <w:autoSpaceDE w:val="0"/>
        <w:autoSpaceDN w:val="0"/>
        <w:adjustRightInd w:val="0"/>
        <w:ind w:left="1080"/>
        <w:rPr>
          <w:szCs w:val="22"/>
          <w:highlight w:val="yellow"/>
        </w:rPr>
      </w:pPr>
    </w:p>
    <w:p w14:paraId="18D83E8E" w14:textId="4557EFF2" w:rsidR="00D4030A" w:rsidRPr="00D47022" w:rsidRDefault="00D4030A">
      <w:pPr>
        <w:pStyle w:val="ListParagraph"/>
        <w:numPr>
          <w:ilvl w:val="0"/>
          <w:numId w:val="2"/>
        </w:numPr>
        <w:autoSpaceDE w:val="0"/>
        <w:autoSpaceDN w:val="0"/>
        <w:adjustRightInd w:val="0"/>
        <w:ind w:left="360"/>
        <w:rPr>
          <w:szCs w:val="22"/>
        </w:rPr>
      </w:pPr>
      <w:r w:rsidRPr="00D47022">
        <w:rPr>
          <w:b/>
          <w:bCs/>
          <w:szCs w:val="22"/>
        </w:rPr>
        <w:t>Communications</w:t>
      </w:r>
      <w:r w:rsidR="008C50FC" w:rsidRPr="00D47022">
        <w:rPr>
          <w:bCs/>
          <w:szCs w:val="22"/>
        </w:rPr>
        <w:t xml:space="preserve">. </w:t>
      </w:r>
      <w:r w:rsidR="00DF501A" w:rsidRPr="00D47022">
        <w:rPr>
          <w:szCs w:val="22"/>
        </w:rPr>
        <w:t>Recipient shall</w:t>
      </w:r>
      <w:r w:rsidRPr="00D47022">
        <w:rPr>
          <w:szCs w:val="22"/>
        </w:rPr>
        <w:t xml:space="preserve"> address any communication regarding </w:t>
      </w:r>
      <w:r w:rsidR="00015351" w:rsidRPr="00D47022">
        <w:rPr>
          <w:szCs w:val="22"/>
        </w:rPr>
        <w:t xml:space="preserve">this Agreement to the </w:t>
      </w:r>
      <w:r w:rsidR="00B10ED2" w:rsidRPr="00D47022">
        <w:rPr>
          <w:szCs w:val="22"/>
        </w:rPr>
        <w:t>ATR</w:t>
      </w:r>
      <w:r w:rsidRPr="00D47022">
        <w:rPr>
          <w:szCs w:val="22"/>
        </w:rPr>
        <w:t xml:space="preserve"> with a copy to the </w:t>
      </w:r>
      <w:r w:rsidR="00803ED3" w:rsidRPr="00D47022">
        <w:rPr>
          <w:szCs w:val="22"/>
        </w:rPr>
        <w:t>AO</w:t>
      </w:r>
      <w:r w:rsidRPr="00D47022">
        <w:rPr>
          <w:szCs w:val="22"/>
        </w:rPr>
        <w:t xml:space="preserve">. Communications that relate solely to </w:t>
      </w:r>
      <w:r w:rsidR="00015351" w:rsidRPr="00D47022">
        <w:rPr>
          <w:szCs w:val="22"/>
        </w:rPr>
        <w:t xml:space="preserve">technical </w:t>
      </w:r>
      <w:r w:rsidRPr="00D47022">
        <w:rPr>
          <w:szCs w:val="22"/>
        </w:rPr>
        <w:t xml:space="preserve">matters may be sent only to </w:t>
      </w:r>
      <w:r w:rsidR="00DA4297" w:rsidRPr="00D47022">
        <w:rPr>
          <w:szCs w:val="22"/>
        </w:rPr>
        <w:t xml:space="preserve">the </w:t>
      </w:r>
      <w:r w:rsidR="00B10ED2" w:rsidRPr="00D47022">
        <w:rPr>
          <w:szCs w:val="22"/>
        </w:rPr>
        <w:t>ATR</w:t>
      </w:r>
      <w:r w:rsidRPr="00D47022">
        <w:rPr>
          <w:szCs w:val="22"/>
        </w:rPr>
        <w:t>.</w:t>
      </w:r>
    </w:p>
    <w:p w14:paraId="3AE4901F" w14:textId="77777777" w:rsidR="00D4030A" w:rsidRPr="00D47022" w:rsidRDefault="00D4030A">
      <w:pPr>
        <w:autoSpaceDE w:val="0"/>
        <w:autoSpaceDN w:val="0"/>
        <w:adjustRightInd w:val="0"/>
        <w:ind w:left="360" w:hanging="360"/>
        <w:rPr>
          <w:szCs w:val="22"/>
        </w:rPr>
      </w:pPr>
    </w:p>
    <w:p w14:paraId="6D79DA7D" w14:textId="3456A88D" w:rsidR="00D4030A" w:rsidRPr="00D47022" w:rsidRDefault="00D4030A">
      <w:pPr>
        <w:pStyle w:val="ListParagraph"/>
        <w:numPr>
          <w:ilvl w:val="0"/>
          <w:numId w:val="2"/>
        </w:numPr>
        <w:autoSpaceDE w:val="0"/>
        <w:autoSpaceDN w:val="0"/>
        <w:adjustRightInd w:val="0"/>
        <w:ind w:left="360"/>
        <w:rPr>
          <w:szCs w:val="22"/>
        </w:rPr>
      </w:pPr>
      <w:r w:rsidRPr="00D47022">
        <w:rPr>
          <w:b/>
          <w:bCs/>
          <w:szCs w:val="22"/>
        </w:rPr>
        <w:t>Changes in Key Officials</w:t>
      </w:r>
      <w:r w:rsidR="008C50FC" w:rsidRPr="00D47022">
        <w:rPr>
          <w:bCs/>
          <w:szCs w:val="22"/>
        </w:rPr>
        <w:t xml:space="preserve">. </w:t>
      </w:r>
      <w:r w:rsidRPr="00D47022">
        <w:rPr>
          <w:szCs w:val="22"/>
        </w:rPr>
        <w:t xml:space="preserve">Neither the NPS nor </w:t>
      </w:r>
      <w:r w:rsidR="004C7EE9" w:rsidRPr="00D47022">
        <w:rPr>
          <w:szCs w:val="22"/>
        </w:rPr>
        <w:t>Recipient</w:t>
      </w:r>
      <w:r w:rsidRPr="00D47022">
        <w:rPr>
          <w:szCs w:val="22"/>
        </w:rPr>
        <w:t xml:space="preserve"> may make any permanent change in a key official without written notice to the other party reasonably in advance of the proposed change</w:t>
      </w:r>
      <w:r w:rsidR="008C50FC" w:rsidRPr="00D47022">
        <w:rPr>
          <w:szCs w:val="22"/>
        </w:rPr>
        <w:t xml:space="preserve">. </w:t>
      </w:r>
      <w:r w:rsidRPr="00D47022">
        <w:rPr>
          <w:szCs w:val="22"/>
        </w:rPr>
        <w:t>The notice will include a justification with sufficient detail to permit evaluation of the impact of such a change on the scope of work specified within this Agreement</w:t>
      </w:r>
      <w:r w:rsidR="008C50FC" w:rsidRPr="00D47022">
        <w:rPr>
          <w:szCs w:val="22"/>
        </w:rPr>
        <w:t xml:space="preserve">. </w:t>
      </w:r>
      <w:r w:rsidRPr="00D47022">
        <w:rPr>
          <w:szCs w:val="22"/>
        </w:rPr>
        <w:t>Any permanent change in key officials will be made only by modification to this Agreement.</w:t>
      </w:r>
    </w:p>
    <w:p w14:paraId="71BBC1CA" w14:textId="77777777" w:rsidR="00FE56BC" w:rsidRPr="00D47022" w:rsidRDefault="00FE56BC" w:rsidP="008A4E5D">
      <w:bookmarkStart w:id="19" w:name="_Toc2758554"/>
      <w:bookmarkStart w:id="20" w:name="_Toc4235421"/>
    </w:p>
    <w:p w14:paraId="389339AB" w14:textId="791DCD04" w:rsidR="00D4030A" w:rsidRPr="00D47022" w:rsidRDefault="004066AD"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lastRenderedPageBreak/>
        <w:t xml:space="preserve">ARTICLE </w:t>
      </w:r>
      <w:r w:rsidR="00B17D7E" w:rsidRPr="00D47022">
        <w:rPr>
          <w:rFonts w:ascii="Times New Roman" w:hAnsi="Times New Roman" w:cs="Times New Roman"/>
          <w:color w:val="auto"/>
          <w:sz w:val="22"/>
          <w:szCs w:val="22"/>
        </w:rPr>
        <w:t>X</w:t>
      </w:r>
      <w:r w:rsidR="005162C9" w:rsidRPr="00D47022">
        <w:rPr>
          <w:rFonts w:ascii="Times New Roman" w:hAnsi="Times New Roman" w:cs="Times New Roman"/>
          <w:color w:val="auto"/>
          <w:sz w:val="22"/>
          <w:szCs w:val="22"/>
        </w:rPr>
        <w:t>I</w:t>
      </w:r>
      <w:r w:rsidR="00684998" w:rsidRPr="00D47022">
        <w:rPr>
          <w:rFonts w:ascii="Times New Roman" w:hAnsi="Times New Roman" w:cs="Times New Roman"/>
          <w:color w:val="auto"/>
          <w:sz w:val="22"/>
          <w:szCs w:val="22"/>
        </w:rPr>
        <w:t xml:space="preserve"> </w:t>
      </w:r>
      <w:r w:rsidRPr="00D47022">
        <w:rPr>
          <w:rFonts w:ascii="Times New Roman" w:hAnsi="Times New Roman" w:cs="Times New Roman"/>
          <w:color w:val="auto"/>
          <w:sz w:val="22"/>
          <w:szCs w:val="22"/>
        </w:rPr>
        <w:t>– AWARD</w:t>
      </w:r>
      <w:r w:rsidR="00D4030A" w:rsidRPr="00D47022">
        <w:rPr>
          <w:rFonts w:ascii="Times New Roman" w:hAnsi="Times New Roman" w:cs="Times New Roman"/>
          <w:color w:val="auto"/>
          <w:sz w:val="22"/>
          <w:szCs w:val="22"/>
        </w:rPr>
        <w:t xml:space="preserve"> AND</w:t>
      </w:r>
      <w:r w:rsidRPr="00D47022">
        <w:rPr>
          <w:rFonts w:ascii="Times New Roman" w:hAnsi="Times New Roman" w:cs="Times New Roman"/>
          <w:color w:val="auto"/>
          <w:sz w:val="22"/>
          <w:szCs w:val="22"/>
        </w:rPr>
        <w:t xml:space="preserve"> PAYMENT</w:t>
      </w:r>
      <w:bookmarkEnd w:id="19"/>
      <w:bookmarkEnd w:id="20"/>
    </w:p>
    <w:p w14:paraId="03183602" w14:textId="77777777" w:rsidR="009E277C" w:rsidRPr="00D47022" w:rsidRDefault="009E277C">
      <w:pPr>
        <w:autoSpaceDE w:val="0"/>
        <w:autoSpaceDN w:val="0"/>
        <w:adjustRightInd w:val="0"/>
        <w:rPr>
          <w:bCs/>
          <w:szCs w:val="22"/>
        </w:rPr>
      </w:pPr>
    </w:p>
    <w:p w14:paraId="52DC98E2" w14:textId="5C571AB7" w:rsidR="00336A55" w:rsidRPr="00D47022" w:rsidRDefault="00336A55" w:rsidP="00CB18C2">
      <w:pPr>
        <w:pStyle w:val="ListParagraph"/>
        <w:numPr>
          <w:ilvl w:val="0"/>
          <w:numId w:val="10"/>
        </w:numPr>
        <w:autoSpaceDE w:val="0"/>
        <w:autoSpaceDN w:val="0"/>
        <w:adjustRightInd w:val="0"/>
        <w:ind w:left="360"/>
        <w:rPr>
          <w:szCs w:val="22"/>
        </w:rPr>
      </w:pPr>
      <w:r w:rsidRPr="00D47022">
        <w:rPr>
          <w:bCs/>
          <w:szCs w:val="22"/>
        </w:rPr>
        <w:t xml:space="preserve">NPS will provide funding to </w:t>
      </w:r>
      <w:r w:rsidR="00DA4297" w:rsidRPr="00D47022">
        <w:rPr>
          <w:bCs/>
          <w:szCs w:val="22"/>
        </w:rPr>
        <w:t xml:space="preserve">the </w:t>
      </w:r>
      <w:r w:rsidRPr="00D47022">
        <w:rPr>
          <w:bCs/>
          <w:szCs w:val="22"/>
        </w:rPr>
        <w:t xml:space="preserve">Recipient in an amount not to exceed </w:t>
      </w:r>
      <w:r w:rsidR="00FE56BC" w:rsidRPr="00D47022">
        <w:rPr>
          <w:bCs/>
          <w:szCs w:val="22"/>
        </w:rPr>
        <w:t>$</w:t>
      </w:r>
      <w:r w:rsidR="00CB18C2" w:rsidRPr="00CB18C2">
        <w:t xml:space="preserve"> </w:t>
      </w:r>
      <w:r w:rsidR="00CB18C2" w:rsidRPr="00CB18C2">
        <w:rPr>
          <w:bCs/>
          <w:szCs w:val="22"/>
          <w:highlight w:val="yellow"/>
        </w:rPr>
        <w:t>xxx</w:t>
      </w:r>
      <w:r w:rsidR="00B93B43" w:rsidRPr="00D47022">
        <w:rPr>
          <w:bCs/>
          <w:szCs w:val="22"/>
        </w:rPr>
        <w:t xml:space="preserve"> </w:t>
      </w:r>
      <w:r w:rsidRPr="00D47022">
        <w:rPr>
          <w:bCs/>
          <w:szCs w:val="22"/>
        </w:rPr>
        <w:t xml:space="preserve">for the </w:t>
      </w:r>
      <w:r w:rsidR="00DA4297" w:rsidRPr="00D47022">
        <w:rPr>
          <w:bCs/>
          <w:szCs w:val="22"/>
        </w:rPr>
        <w:t xml:space="preserve">Statement of Work </w:t>
      </w:r>
      <w:r w:rsidRPr="00D47022">
        <w:rPr>
          <w:bCs/>
          <w:szCs w:val="22"/>
        </w:rPr>
        <w:t>described in Article I</w:t>
      </w:r>
      <w:r w:rsidR="003D5867" w:rsidRPr="00D47022">
        <w:rPr>
          <w:bCs/>
          <w:szCs w:val="22"/>
        </w:rPr>
        <w:t>V</w:t>
      </w:r>
      <w:r w:rsidRPr="00D47022">
        <w:rPr>
          <w:bCs/>
          <w:szCs w:val="22"/>
        </w:rPr>
        <w:t xml:space="preserve"> and in accor</w:t>
      </w:r>
      <w:r w:rsidR="00DF501A" w:rsidRPr="00D47022">
        <w:rPr>
          <w:bCs/>
          <w:szCs w:val="22"/>
        </w:rPr>
        <w:t>dance with the NPS</w:t>
      </w:r>
      <w:r w:rsidR="00803ED3" w:rsidRPr="00D47022">
        <w:rPr>
          <w:bCs/>
          <w:szCs w:val="22"/>
        </w:rPr>
        <w:t xml:space="preserve"> approved budget</w:t>
      </w:r>
      <w:r w:rsidR="0011332C" w:rsidRPr="00D47022">
        <w:rPr>
          <w:bCs/>
          <w:szCs w:val="22"/>
        </w:rPr>
        <w:t>. The approved budget detail is incorporated herein</w:t>
      </w:r>
      <w:r w:rsidR="00B77468" w:rsidRPr="00D47022">
        <w:rPr>
          <w:bCs/>
          <w:szCs w:val="22"/>
        </w:rPr>
        <w:t>,</w:t>
      </w:r>
      <w:r w:rsidR="00803ED3" w:rsidRPr="00D47022">
        <w:rPr>
          <w:bCs/>
          <w:szCs w:val="22"/>
        </w:rPr>
        <w:t xml:space="preserve"> Attachment </w:t>
      </w:r>
      <w:r w:rsidR="00641982" w:rsidRPr="00D47022">
        <w:rPr>
          <w:bCs/>
          <w:szCs w:val="22"/>
        </w:rPr>
        <w:t>A</w:t>
      </w:r>
      <w:r w:rsidR="008C50FC" w:rsidRPr="00D47022">
        <w:rPr>
          <w:bCs/>
          <w:szCs w:val="22"/>
        </w:rPr>
        <w:t xml:space="preserve">. </w:t>
      </w:r>
      <w:r w:rsidRPr="00D47022">
        <w:rPr>
          <w:szCs w:val="22"/>
        </w:rPr>
        <w:t>Any award beyond the current fiscal year is subject to availability of funds.</w:t>
      </w:r>
      <w:r w:rsidR="002A16F4" w:rsidRPr="00D47022">
        <w:rPr>
          <w:szCs w:val="22"/>
        </w:rPr>
        <w:t xml:space="preserve"> Acceptance of a </w:t>
      </w:r>
      <w:r w:rsidR="00355B9D" w:rsidRPr="00D47022">
        <w:rPr>
          <w:szCs w:val="22"/>
        </w:rPr>
        <w:t>Federal</w:t>
      </w:r>
      <w:r w:rsidR="002A16F4" w:rsidRPr="00D47022">
        <w:rPr>
          <w:szCs w:val="22"/>
        </w:rPr>
        <w:t xml:space="preserve"> financial assistance award from the Department of the Interior carries with it the responsibility to be aware of</w:t>
      </w:r>
      <w:r w:rsidR="00134689" w:rsidRPr="00D47022">
        <w:rPr>
          <w:szCs w:val="22"/>
        </w:rPr>
        <w:t>,</w:t>
      </w:r>
      <w:r w:rsidR="002A16F4" w:rsidRPr="00D47022">
        <w:rPr>
          <w:szCs w:val="22"/>
        </w:rPr>
        <w:t xml:space="preserve"> and comply with</w:t>
      </w:r>
      <w:r w:rsidR="00134689" w:rsidRPr="00D47022">
        <w:rPr>
          <w:szCs w:val="22"/>
        </w:rPr>
        <w:t>,</w:t>
      </w:r>
      <w:r w:rsidR="002A16F4" w:rsidRPr="00D47022">
        <w:rPr>
          <w:szCs w:val="22"/>
        </w:rPr>
        <w:t xml:space="preserve"> the terms and conditions within this award document. Acceptance is defined as the start of work, drawing down funds, or accepting the award via electronic means.</w:t>
      </w:r>
    </w:p>
    <w:p w14:paraId="218EA4EE" w14:textId="77777777" w:rsidR="00D4030A" w:rsidRPr="00D47022" w:rsidRDefault="00D4030A" w:rsidP="00641982">
      <w:pPr>
        <w:autoSpaceDE w:val="0"/>
        <w:autoSpaceDN w:val="0"/>
        <w:adjustRightInd w:val="0"/>
        <w:ind w:left="360"/>
        <w:rPr>
          <w:szCs w:val="22"/>
        </w:rPr>
      </w:pPr>
    </w:p>
    <w:p w14:paraId="47829B41" w14:textId="6B7EDB2F" w:rsidR="00641982" w:rsidRDefault="00641982" w:rsidP="00641982">
      <w:pPr>
        <w:autoSpaceDE w:val="0"/>
        <w:autoSpaceDN w:val="0"/>
        <w:adjustRightInd w:val="0"/>
        <w:ind w:left="360"/>
        <w:rPr>
          <w:szCs w:val="22"/>
        </w:rPr>
      </w:pPr>
      <w:r w:rsidRPr="00D47022">
        <w:rPr>
          <w:szCs w:val="22"/>
        </w:rPr>
        <w:t xml:space="preserve">The chargeable appropriations and fund source for this cooperative agreement </w:t>
      </w:r>
      <w:r w:rsidR="00C7386C">
        <w:rPr>
          <w:szCs w:val="22"/>
        </w:rPr>
        <w:t>are</w:t>
      </w:r>
      <w:r w:rsidRPr="00D47022">
        <w:rPr>
          <w:szCs w:val="22"/>
        </w:rPr>
        <w:t xml:space="preserve"> as follows:</w:t>
      </w:r>
    </w:p>
    <w:p w14:paraId="30CE2620" w14:textId="77777777" w:rsidR="00CE4869" w:rsidRPr="00D47022" w:rsidRDefault="00CE4869" w:rsidP="00641982">
      <w:pPr>
        <w:autoSpaceDE w:val="0"/>
        <w:autoSpaceDN w:val="0"/>
        <w:adjustRightInd w:val="0"/>
        <w:ind w:left="360"/>
        <w:rPr>
          <w:szCs w:val="22"/>
        </w:rPr>
      </w:pPr>
    </w:p>
    <w:tbl>
      <w:tblPr>
        <w:tblStyle w:val="4"/>
        <w:tblW w:w="8287" w:type="dxa"/>
        <w:tblInd w:w="353" w:type="dxa"/>
        <w:tblLayout w:type="fixed"/>
        <w:tblLook w:val="04A0" w:firstRow="1" w:lastRow="0" w:firstColumn="1" w:lastColumn="0" w:noHBand="0" w:noVBand="1"/>
      </w:tblPr>
      <w:tblGrid>
        <w:gridCol w:w="1431"/>
        <w:gridCol w:w="3461"/>
        <w:gridCol w:w="1956"/>
        <w:gridCol w:w="1439"/>
      </w:tblGrid>
      <w:tr w:rsidR="00B93B43" w14:paraId="6C85E328" w14:textId="77777777" w:rsidTr="00B93B43">
        <w:tc>
          <w:tcPr>
            <w:tcW w:w="1431" w:type="dxa"/>
          </w:tcPr>
          <w:p w14:paraId="2737F866" w14:textId="77777777" w:rsidR="00B93B43" w:rsidRDefault="00B93B43" w:rsidP="00CB18C2">
            <w:r>
              <w:t>Fiscal Year:</w:t>
            </w:r>
          </w:p>
        </w:tc>
        <w:tc>
          <w:tcPr>
            <w:tcW w:w="3461" w:type="dxa"/>
          </w:tcPr>
          <w:p w14:paraId="2941326E" w14:textId="77777777" w:rsidR="00B93B43" w:rsidRDefault="00B93B43" w:rsidP="00CB18C2">
            <w:r>
              <w:t>Cost Structure:</w:t>
            </w:r>
          </w:p>
        </w:tc>
        <w:tc>
          <w:tcPr>
            <w:tcW w:w="1956" w:type="dxa"/>
          </w:tcPr>
          <w:p w14:paraId="4538637A" w14:textId="77777777" w:rsidR="00B93B43" w:rsidRPr="009743A7" w:rsidRDefault="00B93B43" w:rsidP="00CB18C2">
            <w:pPr>
              <w:rPr>
                <w:color w:val="auto"/>
              </w:rPr>
            </w:pPr>
            <w:r w:rsidRPr="009743A7">
              <w:rPr>
                <w:color w:val="auto"/>
              </w:rPr>
              <w:t>Fund Source:</w:t>
            </w:r>
          </w:p>
        </w:tc>
        <w:tc>
          <w:tcPr>
            <w:tcW w:w="1439" w:type="dxa"/>
          </w:tcPr>
          <w:p w14:paraId="1F4D1E08" w14:textId="77777777" w:rsidR="00B93B43" w:rsidRPr="009743A7" w:rsidRDefault="00B93B43" w:rsidP="00CB18C2">
            <w:pPr>
              <w:rPr>
                <w:color w:val="auto"/>
              </w:rPr>
            </w:pPr>
            <w:r w:rsidRPr="009743A7">
              <w:rPr>
                <w:color w:val="auto"/>
              </w:rPr>
              <w:t>Amount:</w:t>
            </w:r>
          </w:p>
        </w:tc>
      </w:tr>
      <w:tr w:rsidR="00B93B43" w14:paraId="63F637C5" w14:textId="77777777" w:rsidTr="00B93B43">
        <w:tc>
          <w:tcPr>
            <w:tcW w:w="1431" w:type="dxa"/>
          </w:tcPr>
          <w:p w14:paraId="676875F5" w14:textId="636C2688" w:rsidR="00B93B43" w:rsidRPr="00DF556A" w:rsidRDefault="00CB18C2" w:rsidP="00CB18C2">
            <w:pPr>
              <w:rPr>
                <w:color w:val="auto"/>
              </w:rPr>
            </w:pPr>
            <w:r w:rsidRPr="00CB18C2">
              <w:rPr>
                <w:bCs/>
                <w:szCs w:val="22"/>
                <w:highlight w:val="yellow"/>
              </w:rPr>
              <w:t>xxx</w:t>
            </w:r>
          </w:p>
        </w:tc>
        <w:tc>
          <w:tcPr>
            <w:tcW w:w="3461" w:type="dxa"/>
          </w:tcPr>
          <w:p w14:paraId="2D821EBB" w14:textId="4B130C3E" w:rsidR="00B93B43" w:rsidRPr="009743A7" w:rsidRDefault="00CB18C2" w:rsidP="00CB18C2">
            <w:pPr>
              <w:rPr>
                <w:color w:val="auto"/>
              </w:rPr>
            </w:pPr>
            <w:r w:rsidRPr="00CB18C2">
              <w:rPr>
                <w:bCs/>
                <w:szCs w:val="22"/>
                <w:highlight w:val="yellow"/>
              </w:rPr>
              <w:t>xxx</w:t>
            </w:r>
          </w:p>
        </w:tc>
        <w:tc>
          <w:tcPr>
            <w:tcW w:w="1956" w:type="dxa"/>
          </w:tcPr>
          <w:p w14:paraId="73E1C6E5" w14:textId="2EF29C9E" w:rsidR="00B93B43" w:rsidRPr="007646F5" w:rsidRDefault="00CB18C2" w:rsidP="00CB18C2">
            <w:pPr>
              <w:rPr>
                <w:color w:val="auto"/>
              </w:rPr>
            </w:pPr>
            <w:r w:rsidRPr="00CB18C2">
              <w:rPr>
                <w:bCs/>
                <w:szCs w:val="22"/>
                <w:highlight w:val="yellow"/>
              </w:rPr>
              <w:t>xxx</w:t>
            </w:r>
          </w:p>
        </w:tc>
        <w:tc>
          <w:tcPr>
            <w:tcW w:w="1439" w:type="dxa"/>
          </w:tcPr>
          <w:p w14:paraId="37982CAA" w14:textId="3E729AD6" w:rsidR="00B93B43" w:rsidRPr="00D6470A" w:rsidRDefault="00CB18C2" w:rsidP="00CB18C2">
            <w:pPr>
              <w:rPr>
                <w:color w:val="auto"/>
              </w:rPr>
            </w:pPr>
            <w:r w:rsidRPr="00CB18C2">
              <w:rPr>
                <w:bCs/>
                <w:szCs w:val="22"/>
                <w:highlight w:val="yellow"/>
              </w:rPr>
              <w:t>xxx</w:t>
            </w:r>
          </w:p>
        </w:tc>
      </w:tr>
    </w:tbl>
    <w:p w14:paraId="0AACEE20" w14:textId="77777777" w:rsidR="00B93B43" w:rsidRPr="00D47022" w:rsidRDefault="00B93B43" w:rsidP="00641982">
      <w:pPr>
        <w:autoSpaceDE w:val="0"/>
        <w:autoSpaceDN w:val="0"/>
        <w:adjustRightInd w:val="0"/>
        <w:ind w:left="360"/>
        <w:rPr>
          <w:szCs w:val="22"/>
        </w:rPr>
      </w:pPr>
    </w:p>
    <w:p w14:paraId="785A06D7" w14:textId="76F3B3BF" w:rsidR="00517870" w:rsidRPr="00D47022" w:rsidRDefault="00083AAF">
      <w:pPr>
        <w:ind w:left="360" w:hanging="360"/>
        <w:rPr>
          <w:szCs w:val="22"/>
        </w:rPr>
      </w:pPr>
      <w:r w:rsidRPr="00D47022">
        <w:rPr>
          <w:szCs w:val="22"/>
        </w:rPr>
        <w:t>B</w:t>
      </w:r>
      <w:r w:rsidR="00B16996" w:rsidRPr="00D47022">
        <w:rPr>
          <w:szCs w:val="22"/>
        </w:rPr>
        <w:t>.</w:t>
      </w:r>
      <w:r w:rsidR="00B16996" w:rsidRPr="00D47022">
        <w:rPr>
          <w:szCs w:val="22"/>
        </w:rPr>
        <w:tab/>
      </w:r>
      <w:r w:rsidR="004C7EE9" w:rsidRPr="00D47022">
        <w:rPr>
          <w:szCs w:val="22"/>
        </w:rPr>
        <w:t>Recipient</w:t>
      </w:r>
      <w:r w:rsidR="00517870" w:rsidRPr="00D47022">
        <w:rPr>
          <w:szCs w:val="22"/>
        </w:rPr>
        <w:t xml:space="preserve"> shall request payment in accordance with the following:</w:t>
      </w:r>
    </w:p>
    <w:p w14:paraId="30C551C7" w14:textId="77777777" w:rsidR="00D14507" w:rsidRPr="00D47022" w:rsidRDefault="00D14507">
      <w:pPr>
        <w:ind w:left="720" w:hanging="360"/>
        <w:rPr>
          <w:szCs w:val="22"/>
        </w:rPr>
      </w:pPr>
    </w:p>
    <w:p w14:paraId="1CDF19E2" w14:textId="3FC2CC0E" w:rsidR="00517870" w:rsidRPr="00D47022" w:rsidRDefault="00517870" w:rsidP="001F1C59">
      <w:pPr>
        <w:pStyle w:val="ListParagraph"/>
        <w:numPr>
          <w:ilvl w:val="1"/>
          <w:numId w:val="14"/>
        </w:numPr>
        <w:ind w:left="720"/>
        <w:rPr>
          <w:szCs w:val="22"/>
        </w:rPr>
      </w:pPr>
      <w:r w:rsidRPr="00D47022">
        <w:rPr>
          <w:b/>
          <w:szCs w:val="22"/>
        </w:rPr>
        <w:t>Method of Payment</w:t>
      </w:r>
      <w:r w:rsidR="008C50FC" w:rsidRPr="00D47022">
        <w:rPr>
          <w:szCs w:val="22"/>
        </w:rPr>
        <w:t xml:space="preserve">. </w:t>
      </w:r>
      <w:r w:rsidRPr="00D47022">
        <w:rPr>
          <w:szCs w:val="22"/>
        </w:rPr>
        <w:t xml:space="preserve">Payment will be made by advance and/or reimbursement through the Department of Treasury’s </w:t>
      </w:r>
      <w:r w:rsidR="00BB6F38" w:rsidRPr="00D47022">
        <w:rPr>
          <w:szCs w:val="22"/>
        </w:rPr>
        <w:t>Automated Standard Application for Payments (</w:t>
      </w:r>
      <w:r w:rsidRPr="00D47022">
        <w:rPr>
          <w:szCs w:val="22"/>
        </w:rPr>
        <w:t>ASAP</w:t>
      </w:r>
      <w:r w:rsidR="00BB6F38" w:rsidRPr="00D47022">
        <w:rPr>
          <w:szCs w:val="22"/>
        </w:rPr>
        <w:t>)</w:t>
      </w:r>
      <w:r w:rsidRPr="00D47022">
        <w:rPr>
          <w:szCs w:val="22"/>
        </w:rPr>
        <w:t xml:space="preserve"> system.</w:t>
      </w:r>
    </w:p>
    <w:p w14:paraId="35F0BDBB" w14:textId="77777777" w:rsidR="00C65DDB" w:rsidRPr="00D47022" w:rsidRDefault="00C65DDB">
      <w:pPr>
        <w:ind w:left="720" w:hanging="360"/>
        <w:rPr>
          <w:szCs w:val="22"/>
        </w:rPr>
      </w:pPr>
    </w:p>
    <w:p w14:paraId="6FAB8579" w14:textId="224E654F" w:rsidR="00517870" w:rsidRPr="00D47022" w:rsidRDefault="00517870" w:rsidP="001F1C59">
      <w:pPr>
        <w:pStyle w:val="ListParagraph"/>
        <w:numPr>
          <w:ilvl w:val="1"/>
          <w:numId w:val="14"/>
        </w:numPr>
        <w:ind w:left="720"/>
        <w:rPr>
          <w:szCs w:val="22"/>
        </w:rPr>
      </w:pPr>
      <w:r w:rsidRPr="00D47022">
        <w:rPr>
          <w:b/>
          <w:szCs w:val="22"/>
        </w:rPr>
        <w:t>Requesting Advances</w:t>
      </w:r>
      <w:r w:rsidR="008C50FC" w:rsidRPr="00D47022">
        <w:rPr>
          <w:szCs w:val="22"/>
        </w:rPr>
        <w:t xml:space="preserve">. </w:t>
      </w:r>
      <w:r w:rsidRPr="00D47022">
        <w:rPr>
          <w:szCs w:val="22"/>
        </w:rPr>
        <w:t>Re</w:t>
      </w:r>
      <w:r w:rsidR="00E87E86" w:rsidRPr="00D47022">
        <w:rPr>
          <w:szCs w:val="22"/>
        </w:rPr>
        <w:t>quests for advances must be</w:t>
      </w:r>
      <w:r w:rsidRPr="00D47022">
        <w:rPr>
          <w:szCs w:val="22"/>
        </w:rPr>
        <w:t xml:space="preserve"> submitted via the ASAP system</w:t>
      </w:r>
      <w:r w:rsidR="008C50FC" w:rsidRPr="00D47022">
        <w:rPr>
          <w:szCs w:val="22"/>
        </w:rPr>
        <w:t xml:space="preserve">. </w:t>
      </w:r>
      <w:r w:rsidRPr="00D47022">
        <w:rPr>
          <w:szCs w:val="22"/>
        </w:rPr>
        <w:t xml:space="preserve">Requests may be submitted as frequently as required to meet the needs of the </w:t>
      </w:r>
      <w:r w:rsidR="004066AD" w:rsidRPr="00D47022">
        <w:rPr>
          <w:szCs w:val="22"/>
        </w:rPr>
        <w:t>Financial Assistance (</w:t>
      </w:r>
      <w:r w:rsidRPr="00D47022">
        <w:rPr>
          <w:szCs w:val="22"/>
        </w:rPr>
        <w:t>FA</w:t>
      </w:r>
      <w:r w:rsidR="004066AD" w:rsidRPr="00D47022">
        <w:rPr>
          <w:szCs w:val="22"/>
        </w:rPr>
        <w:t>) Recipient</w:t>
      </w:r>
      <w:r w:rsidRPr="00D47022">
        <w:rPr>
          <w:szCs w:val="22"/>
        </w:rPr>
        <w:t xml:space="preserve"> to disburse funds for the </w:t>
      </w:r>
      <w:r w:rsidR="00355B9D" w:rsidRPr="00D47022">
        <w:rPr>
          <w:szCs w:val="22"/>
        </w:rPr>
        <w:t>Federal</w:t>
      </w:r>
      <w:r w:rsidR="00803ED3" w:rsidRPr="00D47022">
        <w:rPr>
          <w:szCs w:val="22"/>
        </w:rPr>
        <w:t xml:space="preserve"> share of project costs</w:t>
      </w:r>
      <w:r w:rsidR="008C50FC" w:rsidRPr="00D47022">
        <w:rPr>
          <w:szCs w:val="22"/>
        </w:rPr>
        <w:t xml:space="preserve">. </w:t>
      </w:r>
      <w:r w:rsidRPr="00D47022">
        <w:rPr>
          <w:szCs w:val="22"/>
        </w:rPr>
        <w:t xml:space="preserve">If feasible, each request should be timed so that payment is received on the same day that the funds are dispersed for direct project costs and/or the proportionate share of </w:t>
      </w:r>
      <w:r w:rsidR="00803ED3" w:rsidRPr="00D47022">
        <w:rPr>
          <w:szCs w:val="22"/>
        </w:rPr>
        <w:t>any allowable indirect costs</w:t>
      </w:r>
      <w:r w:rsidR="008C50FC" w:rsidRPr="00D47022">
        <w:rPr>
          <w:szCs w:val="22"/>
        </w:rPr>
        <w:t xml:space="preserve">. </w:t>
      </w:r>
      <w:r w:rsidRPr="00D47022">
        <w:rPr>
          <w:szCs w:val="22"/>
        </w:rPr>
        <w:t>If same</w:t>
      </w:r>
      <w:r w:rsidR="0062361E" w:rsidRPr="00D47022">
        <w:rPr>
          <w:szCs w:val="22"/>
        </w:rPr>
        <w:t>–</w:t>
      </w:r>
      <w:r w:rsidRPr="00D47022">
        <w:rPr>
          <w:szCs w:val="22"/>
        </w:rPr>
        <w:t>day transfers are not feasible, advance payments must be as close to actual disbursements as administratively feasible.</w:t>
      </w:r>
    </w:p>
    <w:p w14:paraId="222C6B4B" w14:textId="77777777" w:rsidR="00C65DDB" w:rsidRPr="00D47022" w:rsidRDefault="00C65DDB">
      <w:pPr>
        <w:ind w:left="720" w:hanging="360"/>
        <w:rPr>
          <w:szCs w:val="22"/>
        </w:rPr>
      </w:pPr>
    </w:p>
    <w:p w14:paraId="1D1CEB26" w14:textId="349141B2" w:rsidR="00517870" w:rsidRPr="00D47022" w:rsidRDefault="00517870" w:rsidP="001F1C59">
      <w:pPr>
        <w:pStyle w:val="ListParagraph"/>
        <w:numPr>
          <w:ilvl w:val="1"/>
          <w:numId w:val="14"/>
        </w:numPr>
        <w:ind w:left="720"/>
        <w:rPr>
          <w:szCs w:val="22"/>
        </w:rPr>
      </w:pPr>
      <w:r w:rsidRPr="00D47022">
        <w:rPr>
          <w:b/>
          <w:szCs w:val="22"/>
        </w:rPr>
        <w:t>Requesting Reimbursement</w:t>
      </w:r>
      <w:r w:rsidR="008C50FC" w:rsidRPr="00D47022">
        <w:rPr>
          <w:szCs w:val="22"/>
        </w:rPr>
        <w:t xml:space="preserve">. </w:t>
      </w:r>
      <w:r w:rsidRPr="00D47022">
        <w:rPr>
          <w:szCs w:val="22"/>
        </w:rPr>
        <w:t>Requests for reimbursements must be submitted via the ASAP system</w:t>
      </w:r>
      <w:r w:rsidR="008C50FC" w:rsidRPr="00D47022">
        <w:rPr>
          <w:szCs w:val="22"/>
        </w:rPr>
        <w:t xml:space="preserve">. </w:t>
      </w:r>
      <w:r w:rsidRPr="00D47022">
        <w:rPr>
          <w:szCs w:val="22"/>
        </w:rPr>
        <w:t>Requests for reimbursement should coincide with normal billing patterns</w:t>
      </w:r>
      <w:r w:rsidR="008C50FC" w:rsidRPr="00D47022">
        <w:rPr>
          <w:szCs w:val="22"/>
        </w:rPr>
        <w:t xml:space="preserve">. </w:t>
      </w:r>
      <w:r w:rsidRPr="00D47022">
        <w:rPr>
          <w:szCs w:val="22"/>
        </w:rPr>
        <w:t xml:space="preserve">Each request must be limited to the amount of disbursements made for the </w:t>
      </w:r>
      <w:r w:rsidR="00355B9D" w:rsidRPr="00D47022">
        <w:rPr>
          <w:szCs w:val="22"/>
        </w:rPr>
        <w:t>Federal</w:t>
      </w:r>
      <w:r w:rsidRPr="00D47022">
        <w:rPr>
          <w:szCs w:val="22"/>
        </w:rPr>
        <w:t xml:space="preserve"> share of direct project costs and the proportionate share of allowable indirect costs incurred during that billing period.</w:t>
      </w:r>
    </w:p>
    <w:p w14:paraId="7975CE8B" w14:textId="77777777" w:rsidR="00C65DDB" w:rsidRPr="00D47022" w:rsidRDefault="00C65DDB">
      <w:pPr>
        <w:ind w:left="720" w:hanging="360"/>
        <w:rPr>
          <w:szCs w:val="22"/>
        </w:rPr>
      </w:pPr>
    </w:p>
    <w:p w14:paraId="37819E1C" w14:textId="19DF7693" w:rsidR="00517870" w:rsidRPr="00D47022" w:rsidRDefault="00517870" w:rsidP="001F1C59">
      <w:pPr>
        <w:pStyle w:val="ListParagraph"/>
        <w:numPr>
          <w:ilvl w:val="1"/>
          <w:numId w:val="14"/>
        </w:numPr>
        <w:ind w:left="720"/>
        <w:rPr>
          <w:szCs w:val="22"/>
        </w:rPr>
      </w:pPr>
      <w:r w:rsidRPr="00D47022">
        <w:rPr>
          <w:b/>
          <w:szCs w:val="22"/>
        </w:rPr>
        <w:t xml:space="preserve">Adjusting </w:t>
      </w:r>
      <w:r w:rsidR="00DF501A" w:rsidRPr="00D47022">
        <w:rPr>
          <w:b/>
          <w:szCs w:val="22"/>
        </w:rPr>
        <w:t>Payment Requests for Available Cash</w:t>
      </w:r>
      <w:r w:rsidR="008C50FC" w:rsidRPr="00D47022">
        <w:rPr>
          <w:szCs w:val="22"/>
        </w:rPr>
        <w:t xml:space="preserve">. </w:t>
      </w:r>
      <w:r w:rsidRPr="00D47022">
        <w:rPr>
          <w:szCs w:val="22"/>
        </w:rPr>
        <w:t>Funds that are available from repayments to, and interest earned on, a revolving fund, program income, rebates, refunds, contract settlements, audit recoveries, credits, discounts, and interest earned on any of those funds must be disbursed before requesting additional cash payments.</w:t>
      </w:r>
    </w:p>
    <w:p w14:paraId="029B7C81" w14:textId="77777777" w:rsidR="00C65DDB" w:rsidRPr="00D47022" w:rsidRDefault="00C65DDB">
      <w:pPr>
        <w:ind w:left="720" w:hanging="360"/>
        <w:rPr>
          <w:szCs w:val="22"/>
        </w:rPr>
      </w:pPr>
    </w:p>
    <w:p w14:paraId="22041CA9" w14:textId="7216ABA0" w:rsidR="00517870" w:rsidRPr="00D47022" w:rsidRDefault="00517870" w:rsidP="001F1C59">
      <w:pPr>
        <w:pStyle w:val="ListParagraph"/>
        <w:numPr>
          <w:ilvl w:val="1"/>
          <w:numId w:val="14"/>
        </w:numPr>
        <w:ind w:left="720"/>
        <w:rPr>
          <w:szCs w:val="22"/>
        </w:rPr>
      </w:pPr>
      <w:r w:rsidRPr="00D47022">
        <w:rPr>
          <w:b/>
          <w:szCs w:val="22"/>
        </w:rPr>
        <w:t>Bank Accounts</w:t>
      </w:r>
      <w:r w:rsidR="008C50FC" w:rsidRPr="00D47022">
        <w:rPr>
          <w:szCs w:val="22"/>
        </w:rPr>
        <w:t xml:space="preserve">. </w:t>
      </w:r>
      <w:r w:rsidRPr="00D47022">
        <w:rPr>
          <w:szCs w:val="22"/>
        </w:rPr>
        <w:t xml:space="preserve">All payments are made through electronic funds transfer to the bank account identified in the ASAP system by the FA </w:t>
      </w:r>
      <w:r w:rsidR="004066AD" w:rsidRPr="00D47022">
        <w:rPr>
          <w:szCs w:val="22"/>
        </w:rPr>
        <w:t>Recipient</w:t>
      </w:r>
      <w:r w:rsidRPr="00D47022">
        <w:rPr>
          <w:szCs w:val="22"/>
        </w:rPr>
        <w:t>.</w:t>
      </w:r>
    </w:p>
    <w:p w14:paraId="12CC30ED" w14:textId="77777777" w:rsidR="00C65DDB" w:rsidRPr="00D47022" w:rsidRDefault="00C65DDB">
      <w:pPr>
        <w:ind w:left="720" w:hanging="360"/>
        <w:rPr>
          <w:szCs w:val="22"/>
        </w:rPr>
      </w:pPr>
    </w:p>
    <w:p w14:paraId="3E7DC10D" w14:textId="41397B90" w:rsidR="00517870" w:rsidRPr="00D47022" w:rsidRDefault="00517870" w:rsidP="001F1C59">
      <w:pPr>
        <w:pStyle w:val="ListParagraph"/>
        <w:numPr>
          <w:ilvl w:val="1"/>
          <w:numId w:val="14"/>
        </w:numPr>
        <w:ind w:left="720"/>
        <w:rPr>
          <w:szCs w:val="22"/>
        </w:rPr>
      </w:pPr>
      <w:r w:rsidRPr="00D47022">
        <w:rPr>
          <w:b/>
          <w:szCs w:val="22"/>
        </w:rPr>
        <w:t>Supporting Documents and Agency Approval of Payments</w:t>
      </w:r>
      <w:r w:rsidR="008C50FC" w:rsidRPr="00D47022">
        <w:rPr>
          <w:szCs w:val="22"/>
        </w:rPr>
        <w:t xml:space="preserve">. </w:t>
      </w:r>
      <w:r w:rsidRPr="00D47022">
        <w:rPr>
          <w:szCs w:val="22"/>
        </w:rPr>
        <w:t xml:space="preserve">Additional supporting documentation and prior </w:t>
      </w:r>
      <w:r w:rsidR="00DF501A" w:rsidRPr="00D47022">
        <w:rPr>
          <w:szCs w:val="22"/>
        </w:rPr>
        <w:t>NPS</w:t>
      </w:r>
      <w:r w:rsidRPr="00D47022">
        <w:rPr>
          <w:szCs w:val="22"/>
        </w:rPr>
        <w:t xml:space="preserve"> approval of payments may be required when/if a</w:t>
      </w:r>
      <w:r w:rsidR="00162370" w:rsidRPr="00D47022">
        <w:rPr>
          <w:szCs w:val="22"/>
        </w:rPr>
        <w:t xml:space="preserve"> </w:t>
      </w:r>
      <w:r w:rsidRPr="00D47022">
        <w:rPr>
          <w:szCs w:val="22"/>
        </w:rPr>
        <w:t xml:space="preserve">FA </w:t>
      </w:r>
      <w:r w:rsidR="004066AD" w:rsidRPr="00D47022">
        <w:rPr>
          <w:szCs w:val="22"/>
        </w:rPr>
        <w:t>Recipient</w:t>
      </w:r>
      <w:r w:rsidRPr="00D47022">
        <w:rPr>
          <w:szCs w:val="22"/>
        </w:rPr>
        <w:t xml:space="preserve"> is determined to be “high risk” or has performance issues</w:t>
      </w:r>
      <w:r w:rsidR="008C50FC" w:rsidRPr="00D47022">
        <w:rPr>
          <w:szCs w:val="22"/>
        </w:rPr>
        <w:t xml:space="preserve">. </w:t>
      </w:r>
      <w:r w:rsidRPr="00D47022">
        <w:rPr>
          <w:szCs w:val="22"/>
        </w:rPr>
        <w:t xml:space="preserve">If prior Agency payment approval is in effect for an award, the ASAP system will notify the FA </w:t>
      </w:r>
      <w:r w:rsidR="004066AD" w:rsidRPr="00D47022">
        <w:rPr>
          <w:szCs w:val="22"/>
        </w:rPr>
        <w:t>Recipient</w:t>
      </w:r>
      <w:r w:rsidRPr="00D47022">
        <w:rPr>
          <w:szCs w:val="22"/>
        </w:rPr>
        <w:t xml:space="preserve"> when they submit a request for payment</w:t>
      </w:r>
      <w:r w:rsidR="008C50FC" w:rsidRPr="00D47022">
        <w:rPr>
          <w:szCs w:val="22"/>
        </w:rPr>
        <w:t xml:space="preserve">. </w:t>
      </w:r>
      <w:r w:rsidRPr="00D47022">
        <w:rPr>
          <w:szCs w:val="22"/>
        </w:rPr>
        <w:t xml:space="preserve">The Recipient must then notify the NPS </w:t>
      </w:r>
      <w:r w:rsidR="00735D82" w:rsidRPr="00D47022">
        <w:rPr>
          <w:szCs w:val="22"/>
        </w:rPr>
        <w:t xml:space="preserve">AO </w:t>
      </w:r>
      <w:r w:rsidRPr="00D47022">
        <w:rPr>
          <w:szCs w:val="22"/>
        </w:rPr>
        <w:t>that a payment request has been submitted</w:t>
      </w:r>
      <w:r w:rsidR="008C50FC" w:rsidRPr="00D47022">
        <w:rPr>
          <w:szCs w:val="22"/>
        </w:rPr>
        <w:t xml:space="preserve">. </w:t>
      </w:r>
      <w:r w:rsidRPr="00D47022">
        <w:rPr>
          <w:szCs w:val="22"/>
        </w:rPr>
        <w:t xml:space="preserve">The NPS </w:t>
      </w:r>
      <w:r w:rsidR="00735D82" w:rsidRPr="00D47022">
        <w:rPr>
          <w:szCs w:val="22"/>
        </w:rPr>
        <w:t>AO</w:t>
      </w:r>
      <w:r w:rsidRPr="00D47022">
        <w:rPr>
          <w:szCs w:val="22"/>
        </w:rPr>
        <w:t xml:space="preserve"> may request additional information from the </w:t>
      </w:r>
      <w:r w:rsidR="004066AD" w:rsidRPr="00D47022">
        <w:rPr>
          <w:szCs w:val="22"/>
        </w:rPr>
        <w:t>Recipient</w:t>
      </w:r>
      <w:r w:rsidRPr="00D47022">
        <w:rPr>
          <w:szCs w:val="22"/>
        </w:rPr>
        <w:t xml:space="preserve"> to support the payment request prior to approving the </w:t>
      </w:r>
      <w:r w:rsidRPr="00D47022">
        <w:rPr>
          <w:szCs w:val="22"/>
        </w:rPr>
        <w:lastRenderedPageBreak/>
        <w:t>release of funds, as deemed necessary</w:t>
      </w:r>
      <w:r w:rsidR="008C50FC" w:rsidRPr="00D47022">
        <w:rPr>
          <w:szCs w:val="22"/>
        </w:rPr>
        <w:t xml:space="preserve">. </w:t>
      </w:r>
      <w:r w:rsidRPr="00D47022">
        <w:rPr>
          <w:szCs w:val="22"/>
        </w:rPr>
        <w:t xml:space="preserve">The FA </w:t>
      </w:r>
      <w:r w:rsidR="004066AD" w:rsidRPr="00D47022">
        <w:rPr>
          <w:szCs w:val="22"/>
        </w:rPr>
        <w:t>Recipient</w:t>
      </w:r>
      <w:r w:rsidRPr="00D47022">
        <w:rPr>
          <w:szCs w:val="22"/>
        </w:rPr>
        <w:t xml:space="preserve"> is required to comply with these requests</w:t>
      </w:r>
      <w:r w:rsidR="008C50FC" w:rsidRPr="00D47022">
        <w:rPr>
          <w:szCs w:val="22"/>
        </w:rPr>
        <w:t xml:space="preserve">. </w:t>
      </w:r>
      <w:r w:rsidRPr="00D47022">
        <w:rPr>
          <w:szCs w:val="22"/>
        </w:rPr>
        <w:t>Supporting documents may include invoices, copies of contracts, vendor quotes, and other expenditure explanations that justify the reimbursement requests.</w:t>
      </w:r>
    </w:p>
    <w:p w14:paraId="7963D81A" w14:textId="77777777" w:rsidR="00517870" w:rsidRPr="00D47022" w:rsidRDefault="00517870">
      <w:pPr>
        <w:rPr>
          <w:szCs w:val="22"/>
        </w:rPr>
      </w:pPr>
    </w:p>
    <w:p w14:paraId="0666491F" w14:textId="5444CD1E" w:rsidR="00D4030A" w:rsidRPr="00D47022" w:rsidRDefault="00D4030A" w:rsidP="001F1C59">
      <w:pPr>
        <w:pStyle w:val="ListParagraph"/>
        <w:numPr>
          <w:ilvl w:val="0"/>
          <w:numId w:val="19"/>
        </w:numPr>
        <w:autoSpaceDE w:val="0"/>
        <w:autoSpaceDN w:val="0"/>
        <w:adjustRightInd w:val="0"/>
        <w:ind w:left="360"/>
        <w:rPr>
          <w:szCs w:val="22"/>
        </w:rPr>
      </w:pPr>
      <w:r w:rsidRPr="00D47022">
        <w:rPr>
          <w:szCs w:val="22"/>
        </w:rPr>
        <w:t xml:space="preserve">In order to </w:t>
      </w:r>
      <w:r w:rsidR="00901536" w:rsidRPr="00D47022">
        <w:rPr>
          <w:szCs w:val="22"/>
        </w:rPr>
        <w:t xml:space="preserve">receive a financial assistance award and to </w:t>
      </w:r>
      <w:r w:rsidRPr="00D47022">
        <w:rPr>
          <w:szCs w:val="22"/>
        </w:rPr>
        <w:t>ensure proper p</w:t>
      </w:r>
      <w:r w:rsidR="003D1D2C" w:rsidRPr="00D47022">
        <w:rPr>
          <w:szCs w:val="22"/>
        </w:rPr>
        <w:t xml:space="preserve">ayment, it is required that </w:t>
      </w:r>
      <w:r w:rsidR="004C7EE9" w:rsidRPr="00D47022">
        <w:rPr>
          <w:szCs w:val="22"/>
        </w:rPr>
        <w:t>Recipient</w:t>
      </w:r>
      <w:r w:rsidR="00533792" w:rsidRPr="00D47022">
        <w:rPr>
          <w:szCs w:val="22"/>
        </w:rPr>
        <w:t xml:space="preserve"> maintain their</w:t>
      </w:r>
      <w:r w:rsidR="003D1D2C" w:rsidRPr="00D47022">
        <w:rPr>
          <w:szCs w:val="22"/>
        </w:rPr>
        <w:t xml:space="preserve"> </w:t>
      </w:r>
      <w:r w:rsidRPr="00D47022">
        <w:rPr>
          <w:szCs w:val="22"/>
        </w:rPr>
        <w:t>regist</w:t>
      </w:r>
      <w:r w:rsidR="00533792" w:rsidRPr="00D47022">
        <w:rPr>
          <w:szCs w:val="22"/>
        </w:rPr>
        <w:t>ration</w:t>
      </w:r>
      <w:r w:rsidRPr="00D47022">
        <w:rPr>
          <w:szCs w:val="22"/>
        </w:rPr>
        <w:t xml:space="preserve"> with the </w:t>
      </w:r>
      <w:r w:rsidR="00783819" w:rsidRPr="00D47022">
        <w:rPr>
          <w:szCs w:val="22"/>
        </w:rPr>
        <w:t>System for Award Management (SAM</w:t>
      </w:r>
      <w:r w:rsidRPr="00D47022">
        <w:rPr>
          <w:szCs w:val="22"/>
        </w:rPr>
        <w:t>), accessed at http://www.</w:t>
      </w:r>
      <w:r w:rsidR="00783819" w:rsidRPr="00D47022">
        <w:rPr>
          <w:szCs w:val="22"/>
        </w:rPr>
        <w:t>sam</w:t>
      </w:r>
      <w:r w:rsidRPr="00D47022">
        <w:rPr>
          <w:szCs w:val="22"/>
        </w:rPr>
        <w:t>.gov</w:t>
      </w:r>
      <w:r w:rsidR="008C50FC" w:rsidRPr="00D47022">
        <w:rPr>
          <w:szCs w:val="22"/>
        </w:rPr>
        <w:t xml:space="preserve">. </w:t>
      </w:r>
      <w:r w:rsidRPr="00D47022">
        <w:rPr>
          <w:szCs w:val="22"/>
        </w:rPr>
        <w:t xml:space="preserve">Failure to </w:t>
      </w:r>
      <w:r w:rsidR="00533792" w:rsidRPr="00D47022">
        <w:rPr>
          <w:szCs w:val="22"/>
        </w:rPr>
        <w:t xml:space="preserve">maintain </w:t>
      </w:r>
      <w:r w:rsidRPr="00D47022">
        <w:rPr>
          <w:szCs w:val="22"/>
        </w:rPr>
        <w:t>regist</w:t>
      </w:r>
      <w:r w:rsidR="00533792" w:rsidRPr="00D47022">
        <w:rPr>
          <w:szCs w:val="22"/>
        </w:rPr>
        <w:t>ration</w:t>
      </w:r>
      <w:r w:rsidRPr="00D47022">
        <w:rPr>
          <w:szCs w:val="22"/>
        </w:rPr>
        <w:t xml:space="preserve"> can impact </w:t>
      </w:r>
      <w:r w:rsidR="00901536" w:rsidRPr="00D47022">
        <w:rPr>
          <w:szCs w:val="22"/>
        </w:rPr>
        <w:t xml:space="preserve">obligations and </w:t>
      </w:r>
      <w:r w:rsidRPr="00D47022">
        <w:rPr>
          <w:szCs w:val="22"/>
        </w:rPr>
        <w:t xml:space="preserve">payments under this Agreement and/or any other financial assistance or procurement documents </w:t>
      </w:r>
      <w:r w:rsidR="00BB6F38" w:rsidRPr="00D47022">
        <w:rPr>
          <w:szCs w:val="22"/>
        </w:rPr>
        <w:t xml:space="preserve">the </w:t>
      </w:r>
      <w:r w:rsidR="004C7EE9" w:rsidRPr="00D47022">
        <w:rPr>
          <w:szCs w:val="22"/>
        </w:rPr>
        <w:t>Recipient</w:t>
      </w:r>
      <w:r w:rsidRPr="00D47022">
        <w:rPr>
          <w:szCs w:val="22"/>
        </w:rPr>
        <w:t xml:space="preserve"> ma</w:t>
      </w:r>
      <w:r w:rsidR="00783819" w:rsidRPr="00D47022">
        <w:rPr>
          <w:szCs w:val="22"/>
        </w:rPr>
        <w:t xml:space="preserve">y have with the </w:t>
      </w:r>
      <w:r w:rsidR="00355B9D" w:rsidRPr="00D47022">
        <w:rPr>
          <w:szCs w:val="22"/>
        </w:rPr>
        <w:t>Federal</w:t>
      </w:r>
      <w:r w:rsidRPr="00D47022">
        <w:rPr>
          <w:szCs w:val="22"/>
        </w:rPr>
        <w:t xml:space="preserve"> government.</w:t>
      </w:r>
    </w:p>
    <w:p w14:paraId="1D0FDE7D" w14:textId="77777777" w:rsidR="00D4030A" w:rsidRPr="00D47022" w:rsidRDefault="00D4030A">
      <w:pPr>
        <w:autoSpaceDE w:val="0"/>
        <w:autoSpaceDN w:val="0"/>
        <w:adjustRightInd w:val="0"/>
        <w:ind w:left="360" w:hanging="360"/>
        <w:rPr>
          <w:szCs w:val="22"/>
        </w:rPr>
      </w:pPr>
    </w:p>
    <w:p w14:paraId="04D72C0B" w14:textId="66C23924" w:rsidR="00D4030A" w:rsidRPr="00D47022" w:rsidRDefault="00D4030A" w:rsidP="001F1C59">
      <w:pPr>
        <w:pStyle w:val="ListParagraph"/>
        <w:numPr>
          <w:ilvl w:val="0"/>
          <w:numId w:val="19"/>
        </w:numPr>
        <w:autoSpaceDE w:val="0"/>
        <w:autoSpaceDN w:val="0"/>
        <w:adjustRightInd w:val="0"/>
        <w:ind w:left="360"/>
        <w:rPr>
          <w:szCs w:val="22"/>
        </w:rPr>
      </w:pPr>
      <w:r w:rsidRPr="00D47022">
        <w:rPr>
          <w:szCs w:val="22"/>
        </w:rPr>
        <w:t xml:space="preserve">Any award beyond the current fiscal </w:t>
      </w:r>
      <w:r w:rsidR="007E6D1F" w:rsidRPr="00D47022">
        <w:rPr>
          <w:szCs w:val="22"/>
        </w:rPr>
        <w:t xml:space="preserve">year is subject to availability </w:t>
      </w:r>
      <w:r w:rsidRPr="00D47022">
        <w:rPr>
          <w:szCs w:val="22"/>
        </w:rPr>
        <w:t>of funds; funds may be provided in subsequent fiscal years if project work is satisfactory</w:t>
      </w:r>
      <w:r w:rsidR="005E3DEB" w:rsidRPr="00D47022">
        <w:rPr>
          <w:szCs w:val="22"/>
        </w:rPr>
        <w:t xml:space="preserve"> and funding is available.</w:t>
      </w:r>
    </w:p>
    <w:p w14:paraId="4DC1522D" w14:textId="77777777" w:rsidR="003D1D2C" w:rsidRPr="00D47022" w:rsidRDefault="003D1D2C">
      <w:pPr>
        <w:ind w:left="360" w:hanging="360"/>
        <w:rPr>
          <w:szCs w:val="22"/>
        </w:rPr>
      </w:pPr>
    </w:p>
    <w:p w14:paraId="0C7A5A53" w14:textId="1C4F084C" w:rsidR="003D1D2C" w:rsidRPr="00D47022" w:rsidRDefault="003D1D2C" w:rsidP="001F1C59">
      <w:pPr>
        <w:pStyle w:val="ListParagraph"/>
        <w:numPr>
          <w:ilvl w:val="0"/>
          <w:numId w:val="19"/>
        </w:numPr>
        <w:autoSpaceDE w:val="0"/>
        <w:autoSpaceDN w:val="0"/>
        <w:adjustRightInd w:val="0"/>
        <w:ind w:left="360"/>
        <w:rPr>
          <w:szCs w:val="22"/>
        </w:rPr>
      </w:pPr>
      <w:r w:rsidRPr="00D47022">
        <w:rPr>
          <w:b/>
          <w:szCs w:val="22"/>
        </w:rPr>
        <w:t>Allowable and Eligible Costs</w:t>
      </w:r>
      <w:r w:rsidR="008C50FC" w:rsidRPr="00D47022">
        <w:rPr>
          <w:szCs w:val="22"/>
        </w:rPr>
        <w:t>.</w:t>
      </w:r>
      <w:r w:rsidR="008C50FC" w:rsidRPr="00D47022">
        <w:rPr>
          <w:b/>
          <w:szCs w:val="22"/>
        </w:rPr>
        <w:t xml:space="preserve"> </w:t>
      </w:r>
      <w:r w:rsidRPr="00D47022">
        <w:rPr>
          <w:szCs w:val="22"/>
        </w:rPr>
        <w:t>Expenses charged against awards under the Agreement may not be incu</w:t>
      </w:r>
      <w:r w:rsidR="009E277C" w:rsidRPr="00D47022">
        <w:rPr>
          <w:szCs w:val="22"/>
        </w:rPr>
        <w:t xml:space="preserve">rred prior to the beginning of the </w:t>
      </w:r>
      <w:r w:rsidR="00BB6F38" w:rsidRPr="00D47022">
        <w:rPr>
          <w:szCs w:val="22"/>
        </w:rPr>
        <w:t>A</w:t>
      </w:r>
      <w:r w:rsidR="009E277C" w:rsidRPr="00D47022">
        <w:rPr>
          <w:szCs w:val="22"/>
        </w:rPr>
        <w:t>greement</w:t>
      </w:r>
      <w:r w:rsidRPr="00D47022">
        <w:rPr>
          <w:szCs w:val="22"/>
        </w:rPr>
        <w:t>, and may be incurred only as necessary to carry out the approved objectives, scope of work and budget</w:t>
      </w:r>
      <w:r w:rsidR="00B10ED2" w:rsidRPr="00D47022">
        <w:rPr>
          <w:szCs w:val="22"/>
        </w:rPr>
        <w:t xml:space="preserve"> with prior approval from the NPS </w:t>
      </w:r>
      <w:r w:rsidR="00735D82" w:rsidRPr="00D47022">
        <w:rPr>
          <w:szCs w:val="22"/>
        </w:rPr>
        <w:t>AO</w:t>
      </w:r>
      <w:r w:rsidR="008C50FC" w:rsidRPr="00D47022">
        <w:rPr>
          <w:szCs w:val="22"/>
        </w:rPr>
        <w:t xml:space="preserve">. </w:t>
      </w:r>
      <w:r w:rsidR="00453A7C" w:rsidRPr="00D47022">
        <w:rPr>
          <w:szCs w:val="22"/>
        </w:rPr>
        <w:t xml:space="preserve">The </w:t>
      </w:r>
      <w:r w:rsidR="004066AD" w:rsidRPr="00D47022">
        <w:rPr>
          <w:szCs w:val="22"/>
        </w:rPr>
        <w:t>Recipient</w:t>
      </w:r>
      <w:r w:rsidR="00453A7C" w:rsidRPr="00D47022">
        <w:rPr>
          <w:szCs w:val="22"/>
        </w:rPr>
        <w:t xml:space="preserve"> shall not incur costs or obligate funds for any purpose pertaining </w:t>
      </w:r>
      <w:r w:rsidR="00D07051" w:rsidRPr="00D47022">
        <w:rPr>
          <w:szCs w:val="22"/>
        </w:rPr>
        <w:t xml:space="preserve">to </w:t>
      </w:r>
      <w:r w:rsidR="00453A7C" w:rsidRPr="00D47022">
        <w:rPr>
          <w:szCs w:val="22"/>
        </w:rPr>
        <w:t>the operation of the project, program, or activities beyond the expiration date stipulated in the award.</w:t>
      </w:r>
    </w:p>
    <w:p w14:paraId="4CE7CAB0" w14:textId="77777777" w:rsidR="003D1D2C" w:rsidRPr="00D47022" w:rsidRDefault="003D1D2C">
      <w:pPr>
        <w:pStyle w:val="Level3"/>
        <w:tabs>
          <w:tab w:val="left" w:pos="720"/>
          <w:tab w:val="left" w:pos="1440"/>
          <w:tab w:val="left" w:pos="2160"/>
        </w:tabs>
        <w:ind w:left="360" w:hanging="360"/>
        <w:rPr>
          <w:sz w:val="22"/>
          <w:szCs w:val="22"/>
        </w:rPr>
      </w:pPr>
    </w:p>
    <w:p w14:paraId="7357A60A" w14:textId="6E7DEA89" w:rsidR="003D1D2C" w:rsidRPr="00D47022" w:rsidRDefault="009D1A55" w:rsidP="001F1C59">
      <w:pPr>
        <w:pStyle w:val="ListParagraph"/>
        <w:numPr>
          <w:ilvl w:val="0"/>
          <w:numId w:val="19"/>
        </w:numPr>
        <w:autoSpaceDE w:val="0"/>
        <w:autoSpaceDN w:val="0"/>
        <w:adjustRightInd w:val="0"/>
        <w:ind w:left="360"/>
        <w:rPr>
          <w:szCs w:val="22"/>
        </w:rPr>
      </w:pPr>
      <w:r w:rsidRPr="00D47022">
        <w:rPr>
          <w:b/>
          <w:szCs w:val="22"/>
        </w:rPr>
        <w:t>Travel C</w:t>
      </w:r>
      <w:r w:rsidR="003D1D2C" w:rsidRPr="00D47022">
        <w:rPr>
          <w:b/>
          <w:szCs w:val="22"/>
        </w:rPr>
        <w:t>osts</w:t>
      </w:r>
      <w:r w:rsidR="008C50FC" w:rsidRPr="00D47022">
        <w:rPr>
          <w:szCs w:val="22"/>
        </w:rPr>
        <w:t xml:space="preserve">. </w:t>
      </w:r>
      <w:r w:rsidR="003D1D2C" w:rsidRPr="00D47022">
        <w:rPr>
          <w:szCs w:val="22"/>
        </w:rPr>
        <w:t xml:space="preserve">For travel costs charged against awards under the Agreement, </w:t>
      </w:r>
      <w:r w:rsidR="00FC092B" w:rsidRPr="00D47022">
        <w:rPr>
          <w:szCs w:val="22"/>
        </w:rPr>
        <w:t>costs incurred must be considered reasonable and otherwise allowable only to the extent such costs do not exceed charges normally allowed by the Recipient in its regular operations as the result of the Recipient’s written travel policy</w:t>
      </w:r>
      <w:r w:rsidR="008C50FC" w:rsidRPr="00D47022">
        <w:rPr>
          <w:szCs w:val="22"/>
        </w:rPr>
        <w:t xml:space="preserve">. </w:t>
      </w:r>
      <w:r w:rsidR="00FC092B" w:rsidRPr="00D47022">
        <w:rPr>
          <w:szCs w:val="22"/>
        </w:rPr>
        <w:t xml:space="preserve">If the Recipient does not have written travel policies established, </w:t>
      </w:r>
      <w:r w:rsidR="003D1D2C" w:rsidRPr="00D47022">
        <w:rPr>
          <w:szCs w:val="22"/>
        </w:rPr>
        <w:t xml:space="preserve">the </w:t>
      </w:r>
      <w:r w:rsidR="004C7EE9" w:rsidRPr="00D47022">
        <w:rPr>
          <w:szCs w:val="22"/>
        </w:rPr>
        <w:t>Recipient</w:t>
      </w:r>
      <w:r w:rsidR="003D1D2C" w:rsidRPr="00D47022">
        <w:rPr>
          <w:szCs w:val="22"/>
        </w:rPr>
        <w:t xml:space="preserve"> and its contractors shall follow the travel policies in the </w:t>
      </w:r>
      <w:r w:rsidR="00355B9D" w:rsidRPr="00D47022">
        <w:rPr>
          <w:szCs w:val="22"/>
        </w:rPr>
        <w:t>Federal</w:t>
      </w:r>
      <w:r w:rsidR="003D1D2C" w:rsidRPr="00D47022">
        <w:rPr>
          <w:szCs w:val="22"/>
        </w:rPr>
        <w:t xml:space="preserve"> Travel Regulation, and may not be reimbursed for travel costs that exceed the standard rates</w:t>
      </w:r>
      <w:r w:rsidR="008C50FC" w:rsidRPr="00D47022">
        <w:rPr>
          <w:szCs w:val="22"/>
        </w:rPr>
        <w:t xml:space="preserve">. </w:t>
      </w:r>
      <w:r w:rsidR="003D1D2C" w:rsidRPr="00D47022">
        <w:rPr>
          <w:szCs w:val="22"/>
        </w:rPr>
        <w:t xml:space="preserve">All charges for travel must conform to </w:t>
      </w:r>
      <w:r w:rsidR="009E277C" w:rsidRPr="00D47022">
        <w:rPr>
          <w:szCs w:val="22"/>
        </w:rPr>
        <w:t>the applicable cost principles.</w:t>
      </w:r>
    </w:p>
    <w:p w14:paraId="0489C140" w14:textId="77777777" w:rsidR="008673D1" w:rsidRPr="00D47022" w:rsidRDefault="008673D1">
      <w:pPr>
        <w:ind w:left="360" w:hanging="360"/>
        <w:rPr>
          <w:szCs w:val="22"/>
        </w:rPr>
      </w:pPr>
    </w:p>
    <w:p w14:paraId="33C77237" w14:textId="07A069A1" w:rsidR="008673D1" w:rsidRPr="00D47022" w:rsidRDefault="008673D1" w:rsidP="001F1C59">
      <w:pPr>
        <w:pStyle w:val="ListParagraph"/>
        <w:numPr>
          <w:ilvl w:val="0"/>
          <w:numId w:val="19"/>
        </w:numPr>
        <w:autoSpaceDE w:val="0"/>
        <w:autoSpaceDN w:val="0"/>
        <w:adjustRightInd w:val="0"/>
        <w:ind w:left="360"/>
        <w:rPr>
          <w:szCs w:val="22"/>
        </w:rPr>
      </w:pPr>
      <w:r w:rsidRPr="00D47022">
        <w:rPr>
          <w:b/>
          <w:szCs w:val="22"/>
        </w:rPr>
        <w:t>Indirect Costs</w:t>
      </w:r>
      <w:r w:rsidR="008C50FC" w:rsidRPr="00D47022">
        <w:rPr>
          <w:szCs w:val="22"/>
        </w:rPr>
        <w:t>.</w:t>
      </w:r>
      <w:r w:rsidR="008C50FC" w:rsidRPr="00D47022">
        <w:rPr>
          <w:b/>
          <w:szCs w:val="22"/>
        </w:rPr>
        <w:t xml:space="preserve"> </w:t>
      </w:r>
      <w:r w:rsidRPr="00D47022">
        <w:rPr>
          <w:szCs w:val="22"/>
        </w:rPr>
        <w:t>Indirect costs will not be allowable charges against the award unless specifically included as a line item in the approved budget incorporated into the award.</w:t>
      </w:r>
    </w:p>
    <w:p w14:paraId="05758A24" w14:textId="77777777" w:rsidR="008673D1" w:rsidRPr="00D47022" w:rsidRDefault="008673D1">
      <w:pPr>
        <w:ind w:left="360" w:hanging="360"/>
        <w:rPr>
          <w:szCs w:val="22"/>
        </w:rPr>
      </w:pPr>
    </w:p>
    <w:p w14:paraId="0941389C" w14:textId="3C84AD27" w:rsidR="008673D1" w:rsidRPr="00D47022" w:rsidRDefault="008673D1" w:rsidP="001F1C59">
      <w:pPr>
        <w:pStyle w:val="ListParagraph"/>
        <w:numPr>
          <w:ilvl w:val="0"/>
          <w:numId w:val="19"/>
        </w:numPr>
        <w:autoSpaceDE w:val="0"/>
        <w:autoSpaceDN w:val="0"/>
        <w:adjustRightInd w:val="0"/>
        <w:ind w:left="360"/>
        <w:rPr>
          <w:szCs w:val="22"/>
        </w:rPr>
      </w:pPr>
      <w:r w:rsidRPr="00D47022">
        <w:rPr>
          <w:b/>
          <w:szCs w:val="22"/>
        </w:rPr>
        <w:t>Recipient Cost Share or Match</w:t>
      </w:r>
      <w:r w:rsidR="008C50FC" w:rsidRPr="00D47022">
        <w:rPr>
          <w:szCs w:val="22"/>
        </w:rPr>
        <w:t xml:space="preserve">. </w:t>
      </w:r>
      <w:r w:rsidR="005D391D" w:rsidRPr="00D47022">
        <w:rPr>
          <w:szCs w:val="22"/>
        </w:rPr>
        <w:t>Any</w:t>
      </w:r>
      <w:r w:rsidRPr="00D47022">
        <w:rPr>
          <w:szCs w:val="22"/>
        </w:rPr>
        <w:t xml:space="preserve"> non</w:t>
      </w:r>
      <w:r w:rsidR="0062361E" w:rsidRPr="00D47022">
        <w:rPr>
          <w:szCs w:val="22"/>
        </w:rPr>
        <w:t>–</w:t>
      </w:r>
      <w:r w:rsidR="00355B9D" w:rsidRPr="00D47022">
        <w:rPr>
          <w:szCs w:val="22"/>
        </w:rPr>
        <w:t>Federal</w:t>
      </w:r>
      <w:r w:rsidRPr="00D47022">
        <w:rPr>
          <w:szCs w:val="22"/>
        </w:rPr>
        <w:t xml:space="preserve"> share, whether in cash or in</w:t>
      </w:r>
      <w:r w:rsidR="0062361E" w:rsidRPr="00D47022">
        <w:rPr>
          <w:szCs w:val="22"/>
        </w:rPr>
        <w:t>–</w:t>
      </w:r>
      <w:r w:rsidRPr="00D47022">
        <w:rPr>
          <w:szCs w:val="22"/>
        </w:rPr>
        <w:t xml:space="preserve">kind, is expected to be paid out at the same general rate as the </w:t>
      </w:r>
      <w:r w:rsidR="00355B9D" w:rsidRPr="00D47022">
        <w:rPr>
          <w:szCs w:val="22"/>
        </w:rPr>
        <w:t>Federal</w:t>
      </w:r>
      <w:r w:rsidRPr="00D47022">
        <w:rPr>
          <w:szCs w:val="22"/>
        </w:rPr>
        <w:t xml:space="preserve"> share</w:t>
      </w:r>
      <w:r w:rsidR="008C50FC" w:rsidRPr="00D47022">
        <w:rPr>
          <w:szCs w:val="22"/>
        </w:rPr>
        <w:t xml:space="preserve">. </w:t>
      </w:r>
      <w:r w:rsidRPr="00D47022">
        <w:rPr>
          <w:szCs w:val="22"/>
        </w:rPr>
        <w:t xml:space="preserve">Exceptions to this requirement may be granted by the </w:t>
      </w:r>
      <w:r w:rsidR="00735D82" w:rsidRPr="00D47022">
        <w:rPr>
          <w:szCs w:val="22"/>
        </w:rPr>
        <w:t>AO</w:t>
      </w:r>
      <w:r w:rsidRPr="00D47022">
        <w:rPr>
          <w:szCs w:val="22"/>
        </w:rPr>
        <w:t xml:space="preserve"> based on sufficient documentation demonstrating previously determined plans for or later commitment of cash or in</w:t>
      </w:r>
      <w:r w:rsidR="0062361E" w:rsidRPr="00D47022">
        <w:rPr>
          <w:szCs w:val="22"/>
        </w:rPr>
        <w:t>–</w:t>
      </w:r>
      <w:r w:rsidRPr="00D47022">
        <w:rPr>
          <w:szCs w:val="22"/>
        </w:rPr>
        <w:t>kind contributions</w:t>
      </w:r>
      <w:r w:rsidR="008C50FC" w:rsidRPr="00D47022">
        <w:rPr>
          <w:szCs w:val="22"/>
        </w:rPr>
        <w:t xml:space="preserve">. </w:t>
      </w:r>
      <w:r w:rsidRPr="00D47022">
        <w:rPr>
          <w:szCs w:val="22"/>
        </w:rPr>
        <w:t xml:space="preserve">In any case, the </w:t>
      </w:r>
      <w:r w:rsidR="004066AD" w:rsidRPr="00D47022">
        <w:rPr>
          <w:szCs w:val="22"/>
        </w:rPr>
        <w:t>Recipient</w:t>
      </w:r>
      <w:r w:rsidRPr="00D47022">
        <w:rPr>
          <w:szCs w:val="22"/>
        </w:rPr>
        <w:t xml:space="preserve"> must meet their cost share commitment over the life of the award.</w:t>
      </w:r>
    </w:p>
    <w:p w14:paraId="091BCE2E" w14:textId="77777777" w:rsidR="00FE56BC" w:rsidRPr="00D47022" w:rsidRDefault="00FE56BC" w:rsidP="008A4E5D">
      <w:bookmarkStart w:id="21" w:name="_Toc2758555"/>
      <w:bookmarkStart w:id="22" w:name="_Toc4235422"/>
    </w:p>
    <w:p w14:paraId="0F7C2B1B" w14:textId="074F0ACB" w:rsidR="00D4030A" w:rsidRPr="00D47022" w:rsidRDefault="00D4030A"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 xml:space="preserve">ARTICLE </w:t>
      </w:r>
      <w:r w:rsidR="00DF71FD" w:rsidRPr="00D47022">
        <w:rPr>
          <w:rFonts w:ascii="Times New Roman" w:hAnsi="Times New Roman" w:cs="Times New Roman"/>
          <w:color w:val="auto"/>
          <w:sz w:val="22"/>
          <w:szCs w:val="22"/>
        </w:rPr>
        <w:t>X</w:t>
      </w:r>
      <w:r w:rsidR="005162C9" w:rsidRPr="00D47022">
        <w:rPr>
          <w:rFonts w:ascii="Times New Roman" w:hAnsi="Times New Roman" w:cs="Times New Roman"/>
          <w:color w:val="auto"/>
          <w:sz w:val="22"/>
          <w:szCs w:val="22"/>
        </w:rPr>
        <w:t>II</w:t>
      </w:r>
      <w:r w:rsidR="00684998" w:rsidRPr="00D47022">
        <w:rPr>
          <w:rFonts w:ascii="Times New Roman" w:hAnsi="Times New Roman" w:cs="Times New Roman"/>
          <w:color w:val="auto"/>
          <w:sz w:val="22"/>
          <w:szCs w:val="22"/>
        </w:rPr>
        <w:t xml:space="preserve"> </w:t>
      </w:r>
      <w:r w:rsidRPr="00D47022">
        <w:rPr>
          <w:rFonts w:ascii="Times New Roman" w:hAnsi="Times New Roman" w:cs="Times New Roman"/>
          <w:color w:val="auto"/>
          <w:sz w:val="22"/>
          <w:szCs w:val="22"/>
        </w:rPr>
        <w:t>– PRIOR APPROVAL</w:t>
      </w:r>
      <w:bookmarkEnd w:id="21"/>
      <w:bookmarkEnd w:id="22"/>
    </w:p>
    <w:p w14:paraId="298E5F09" w14:textId="77777777" w:rsidR="00BB6F38" w:rsidRPr="00D47022" w:rsidRDefault="00BB6F38">
      <w:pPr>
        <w:autoSpaceDE w:val="0"/>
        <w:autoSpaceDN w:val="0"/>
        <w:adjustRightInd w:val="0"/>
        <w:rPr>
          <w:szCs w:val="22"/>
        </w:rPr>
      </w:pPr>
    </w:p>
    <w:p w14:paraId="55E0A6E6" w14:textId="7D04FFEF" w:rsidR="00D4030A" w:rsidRPr="00D47022" w:rsidRDefault="00D4030A">
      <w:pPr>
        <w:autoSpaceDE w:val="0"/>
        <w:autoSpaceDN w:val="0"/>
        <w:adjustRightInd w:val="0"/>
        <w:rPr>
          <w:szCs w:val="22"/>
        </w:rPr>
      </w:pPr>
      <w:r w:rsidRPr="00D47022">
        <w:rPr>
          <w:szCs w:val="22"/>
        </w:rPr>
        <w:t xml:space="preserve">The </w:t>
      </w:r>
      <w:r w:rsidR="004C7EE9" w:rsidRPr="00D47022">
        <w:rPr>
          <w:szCs w:val="22"/>
        </w:rPr>
        <w:t>Recipient</w:t>
      </w:r>
      <w:r w:rsidRPr="00D47022">
        <w:rPr>
          <w:szCs w:val="22"/>
        </w:rPr>
        <w:t xml:space="preserve"> shall obtain prior approval for budget and program revisions, in accordance with</w:t>
      </w:r>
      <w:r w:rsidR="002D2286" w:rsidRPr="00D47022">
        <w:rPr>
          <w:szCs w:val="22"/>
        </w:rPr>
        <w:t xml:space="preserve"> 2 CFR 200.308.</w:t>
      </w:r>
    </w:p>
    <w:p w14:paraId="0AC17097" w14:textId="77777777" w:rsidR="00FE56BC" w:rsidRPr="00D47022" w:rsidRDefault="00FE56BC" w:rsidP="008A4E5D">
      <w:bookmarkStart w:id="23" w:name="_Toc2758556"/>
      <w:bookmarkStart w:id="24" w:name="_Toc4235423"/>
    </w:p>
    <w:p w14:paraId="5D6710FC" w14:textId="7E5DB647" w:rsidR="00D4030A" w:rsidRPr="00D47022" w:rsidRDefault="00D4030A"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ARTICLE</w:t>
      </w:r>
      <w:r w:rsidR="00684998" w:rsidRPr="00D47022">
        <w:rPr>
          <w:rFonts w:ascii="Times New Roman" w:hAnsi="Times New Roman" w:cs="Times New Roman"/>
          <w:color w:val="auto"/>
          <w:sz w:val="22"/>
          <w:szCs w:val="22"/>
        </w:rPr>
        <w:t xml:space="preserve"> </w:t>
      </w:r>
      <w:r w:rsidR="00DF71FD" w:rsidRPr="00D47022">
        <w:rPr>
          <w:rFonts w:ascii="Times New Roman" w:hAnsi="Times New Roman" w:cs="Times New Roman"/>
          <w:color w:val="auto"/>
          <w:sz w:val="22"/>
          <w:szCs w:val="22"/>
        </w:rPr>
        <w:t>XI</w:t>
      </w:r>
      <w:r w:rsidR="005162C9" w:rsidRPr="00D47022">
        <w:rPr>
          <w:rFonts w:ascii="Times New Roman" w:hAnsi="Times New Roman" w:cs="Times New Roman"/>
          <w:color w:val="auto"/>
          <w:sz w:val="22"/>
          <w:szCs w:val="22"/>
        </w:rPr>
        <w:t>II</w:t>
      </w:r>
      <w:r w:rsidR="00684998" w:rsidRPr="00D47022">
        <w:rPr>
          <w:rFonts w:ascii="Times New Roman" w:hAnsi="Times New Roman" w:cs="Times New Roman"/>
          <w:color w:val="auto"/>
          <w:sz w:val="22"/>
          <w:szCs w:val="22"/>
        </w:rPr>
        <w:t xml:space="preserve"> </w:t>
      </w:r>
      <w:r w:rsidRPr="00D47022">
        <w:rPr>
          <w:rFonts w:ascii="Times New Roman" w:hAnsi="Times New Roman" w:cs="Times New Roman"/>
          <w:color w:val="auto"/>
          <w:sz w:val="22"/>
          <w:szCs w:val="22"/>
        </w:rPr>
        <w:t xml:space="preserve">– </w:t>
      </w:r>
      <w:r w:rsidR="00993A8C" w:rsidRPr="00D47022">
        <w:rPr>
          <w:rFonts w:ascii="Times New Roman" w:hAnsi="Times New Roman" w:cs="Times New Roman"/>
          <w:color w:val="auto"/>
          <w:sz w:val="22"/>
          <w:szCs w:val="22"/>
        </w:rPr>
        <w:t xml:space="preserve">INSURANCE AND </w:t>
      </w:r>
      <w:r w:rsidRPr="00D47022">
        <w:rPr>
          <w:rFonts w:ascii="Times New Roman" w:hAnsi="Times New Roman" w:cs="Times New Roman"/>
          <w:color w:val="auto"/>
          <w:sz w:val="22"/>
          <w:szCs w:val="22"/>
        </w:rPr>
        <w:t>LIABILITY</w:t>
      </w:r>
      <w:bookmarkEnd w:id="23"/>
      <w:bookmarkEnd w:id="24"/>
    </w:p>
    <w:p w14:paraId="002001E2" w14:textId="77777777" w:rsidR="006B792B" w:rsidRPr="00D47022" w:rsidRDefault="006B792B">
      <w:pPr>
        <w:autoSpaceDE w:val="0"/>
        <w:autoSpaceDN w:val="0"/>
        <w:adjustRightInd w:val="0"/>
        <w:rPr>
          <w:color w:val="000000" w:themeColor="text1"/>
          <w:szCs w:val="22"/>
        </w:rPr>
      </w:pPr>
    </w:p>
    <w:p w14:paraId="2D4BCD31" w14:textId="2493D865" w:rsidR="00904046" w:rsidRPr="00D47022" w:rsidRDefault="00D55DED">
      <w:pPr>
        <w:autoSpaceDE w:val="0"/>
        <w:autoSpaceDN w:val="0"/>
        <w:adjustRightInd w:val="0"/>
        <w:ind w:left="360" w:hanging="360"/>
        <w:rPr>
          <w:szCs w:val="22"/>
        </w:rPr>
      </w:pPr>
      <w:r>
        <w:rPr>
          <w:szCs w:val="22"/>
        </w:rPr>
        <w:t>A.</w:t>
      </w:r>
      <w:r>
        <w:rPr>
          <w:szCs w:val="22"/>
        </w:rPr>
        <w:tab/>
        <w:t>Insurance. The R</w:t>
      </w:r>
      <w:r w:rsidR="00904046" w:rsidRPr="00D47022">
        <w:rPr>
          <w:szCs w:val="22"/>
        </w:rPr>
        <w:t>ecipient shall be required to (1) obtain liability insurance or (2) demonstrate present financial resources in an amount determined sufficient by the Government to cover claims brought by third parties for death, bodily injury, property damage, or other loss resulting from one or more identified activities carried out in connection with this financial assistance agreement.</w:t>
      </w:r>
    </w:p>
    <w:p w14:paraId="500B9596" w14:textId="77777777" w:rsidR="00904046" w:rsidRPr="00D47022" w:rsidRDefault="00904046">
      <w:pPr>
        <w:autoSpaceDE w:val="0"/>
        <w:autoSpaceDN w:val="0"/>
        <w:adjustRightInd w:val="0"/>
        <w:ind w:left="720" w:hanging="720"/>
        <w:rPr>
          <w:szCs w:val="22"/>
        </w:rPr>
      </w:pPr>
    </w:p>
    <w:p w14:paraId="67766B97" w14:textId="6092F732" w:rsidR="00904046" w:rsidRPr="00D47022" w:rsidRDefault="00904046">
      <w:pPr>
        <w:autoSpaceDE w:val="0"/>
        <w:autoSpaceDN w:val="0"/>
        <w:adjustRightInd w:val="0"/>
        <w:ind w:left="360" w:hanging="360"/>
        <w:rPr>
          <w:szCs w:val="22"/>
        </w:rPr>
      </w:pPr>
      <w:r w:rsidRPr="00D47022">
        <w:rPr>
          <w:szCs w:val="22"/>
        </w:rPr>
        <w:lastRenderedPageBreak/>
        <w:t>B.</w:t>
      </w:r>
      <w:r w:rsidRPr="00D47022">
        <w:rPr>
          <w:szCs w:val="22"/>
        </w:rPr>
        <w:tab/>
        <w:t xml:space="preserve">Insured. The </w:t>
      </w:r>
      <w:r w:rsidR="00355B9D" w:rsidRPr="00D47022">
        <w:rPr>
          <w:szCs w:val="22"/>
        </w:rPr>
        <w:t xml:space="preserve">Federal Government </w:t>
      </w:r>
      <w:r w:rsidRPr="00D47022">
        <w:rPr>
          <w:szCs w:val="22"/>
        </w:rPr>
        <w:t>shall be named as an additional insured under the recipient's insurance policy.</w:t>
      </w:r>
    </w:p>
    <w:p w14:paraId="450A605D" w14:textId="77777777" w:rsidR="00904046" w:rsidRPr="00D47022" w:rsidRDefault="00904046">
      <w:pPr>
        <w:autoSpaceDE w:val="0"/>
        <w:autoSpaceDN w:val="0"/>
        <w:adjustRightInd w:val="0"/>
        <w:ind w:left="720" w:hanging="720"/>
        <w:rPr>
          <w:szCs w:val="22"/>
        </w:rPr>
      </w:pPr>
    </w:p>
    <w:p w14:paraId="76E2123C" w14:textId="2120E403" w:rsidR="00904046" w:rsidRPr="00D47022" w:rsidRDefault="00904046">
      <w:pPr>
        <w:autoSpaceDE w:val="0"/>
        <w:autoSpaceDN w:val="0"/>
        <w:adjustRightInd w:val="0"/>
        <w:ind w:left="360" w:hanging="360"/>
        <w:rPr>
          <w:szCs w:val="22"/>
        </w:rPr>
      </w:pPr>
      <w:r w:rsidRPr="00D47022">
        <w:rPr>
          <w:szCs w:val="22"/>
        </w:rPr>
        <w:t>C.</w:t>
      </w:r>
      <w:r w:rsidRPr="00D47022">
        <w:rPr>
          <w:szCs w:val="22"/>
        </w:rPr>
        <w:tab/>
        <w:t xml:space="preserve">Indemnification. The </w:t>
      </w:r>
      <w:r w:rsidR="00D55DED">
        <w:rPr>
          <w:szCs w:val="22"/>
        </w:rPr>
        <w:t>R</w:t>
      </w:r>
      <w:r w:rsidRPr="00D47022">
        <w:rPr>
          <w:szCs w:val="22"/>
        </w:rPr>
        <w:t xml:space="preserve">ecipient hereby agrees to indemnify the </w:t>
      </w:r>
      <w:r w:rsidR="00355B9D" w:rsidRPr="00D47022">
        <w:rPr>
          <w:szCs w:val="22"/>
        </w:rPr>
        <w:t>Federal</w:t>
      </w:r>
      <w:r w:rsidRPr="00D47022">
        <w:rPr>
          <w:szCs w:val="22"/>
        </w:rPr>
        <w:t xml:space="preserve"> government, </w:t>
      </w:r>
      <w:r w:rsidR="0034015A" w:rsidRPr="00D47022">
        <w:rPr>
          <w:szCs w:val="22"/>
        </w:rPr>
        <w:t xml:space="preserve">and </w:t>
      </w:r>
      <w:r w:rsidRPr="00D47022">
        <w:rPr>
          <w:szCs w:val="22"/>
        </w:rPr>
        <w:t>NPS</w:t>
      </w:r>
      <w:r w:rsidR="0034015A" w:rsidRPr="00D47022">
        <w:rPr>
          <w:szCs w:val="22"/>
        </w:rPr>
        <w:t xml:space="preserve"> </w:t>
      </w:r>
      <w:r w:rsidRPr="00D47022">
        <w:rPr>
          <w:szCs w:val="22"/>
        </w:rPr>
        <w:t xml:space="preserve">from any act or omission of the Recipient, its officers, employees, or (members, participants, agents, representatives, agents as appropriate), (1) against third party claims for damages arising from one or more identified activities carried out in connection with this financial assistance agreement and (2) for damage or loss to government property resulting from such an activity. This obligation shall survive the termination of this Agreement. </w:t>
      </w:r>
      <w:r w:rsidR="00684998" w:rsidRPr="00D47022">
        <w:rPr>
          <w:szCs w:val="22"/>
        </w:rPr>
        <w:br/>
      </w:r>
      <w:r w:rsidR="00684998" w:rsidRPr="00D47022">
        <w:rPr>
          <w:szCs w:val="22"/>
        </w:rPr>
        <w:br/>
      </w:r>
      <w:r w:rsidRPr="00D47022">
        <w:rPr>
          <w:szCs w:val="22"/>
        </w:rPr>
        <w:t xml:space="preserve">To purchase public and employee liability insurance at its own expense from a responsible company or companies with a minimum limitation of </w:t>
      </w:r>
      <w:r w:rsidRPr="00D47022">
        <w:rPr>
          <w:i/>
          <w:szCs w:val="22"/>
          <w:u w:val="single"/>
        </w:rPr>
        <w:t>one million dollars ($1,000,000)</w:t>
      </w:r>
      <w:r w:rsidRPr="00D47022">
        <w:rPr>
          <w:szCs w:val="22"/>
        </w:rPr>
        <w:t xml:space="preserve"> per person for anyone claim, and an aggregate limitation of </w:t>
      </w:r>
      <w:r w:rsidRPr="00D47022">
        <w:rPr>
          <w:i/>
          <w:szCs w:val="22"/>
          <w:u w:val="single"/>
        </w:rPr>
        <w:t>three million dollars ($3,000,000)</w:t>
      </w:r>
      <w:r w:rsidRPr="00D47022">
        <w:rPr>
          <w:szCs w:val="22"/>
        </w:rPr>
        <w:t xml:space="preserve"> for any number of claims arising from any one incident. 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 Prior to beginning the work authorized herein, </w:t>
      </w:r>
      <w:r w:rsidR="00D47022">
        <w:rPr>
          <w:szCs w:val="22"/>
        </w:rPr>
        <w:t xml:space="preserve">Recipient </w:t>
      </w:r>
      <w:r w:rsidRPr="00D47022">
        <w:rPr>
          <w:szCs w:val="22"/>
        </w:rPr>
        <w:t>shall provide the NPS with confirmation of such insurance coverage</w:t>
      </w:r>
      <w:r w:rsidR="00684998" w:rsidRPr="00D47022">
        <w:rPr>
          <w:szCs w:val="22"/>
        </w:rPr>
        <w:t>.</w:t>
      </w:r>
      <w:r w:rsidR="00684998" w:rsidRPr="00D47022">
        <w:rPr>
          <w:szCs w:val="22"/>
        </w:rPr>
        <w:br/>
      </w:r>
      <w:r w:rsidR="00684998" w:rsidRPr="00D47022">
        <w:rPr>
          <w:szCs w:val="22"/>
        </w:rPr>
        <w:br/>
      </w:r>
      <w:r w:rsidRPr="00D47022">
        <w:rPr>
          <w:szCs w:val="22"/>
        </w:rPr>
        <w:t>To pay the United States the full value for all damage to the lands or other property of the United States caused by the Recipient, its officers, employees, or representatives.</w:t>
      </w:r>
      <w:r w:rsidR="00684998" w:rsidRPr="00D47022">
        <w:rPr>
          <w:szCs w:val="22"/>
        </w:rPr>
        <w:br/>
      </w:r>
      <w:r w:rsidR="00684998" w:rsidRPr="00D47022">
        <w:rPr>
          <w:szCs w:val="22"/>
        </w:rPr>
        <w:br/>
      </w:r>
      <w:r w:rsidRPr="00D47022">
        <w:rPr>
          <w:szCs w:val="22"/>
        </w:rPr>
        <w:t>To provide workers' compensation protection to the Recipient, its officers, employees, and representatives.</w:t>
      </w:r>
      <w:r w:rsidR="00684998" w:rsidRPr="00D47022">
        <w:rPr>
          <w:szCs w:val="22"/>
        </w:rPr>
        <w:br/>
      </w:r>
      <w:r w:rsidR="00684998" w:rsidRPr="00D47022">
        <w:rPr>
          <w:szCs w:val="22"/>
        </w:rPr>
        <w:br/>
      </w:r>
      <w:r w:rsidRPr="00D47022">
        <w:rPr>
          <w:szCs w:val="22"/>
        </w:rPr>
        <w:t>To cooperate with NPS in the investigation and defense of any claims that may be filed with NPS arising out of the activities of the Recipient, its agents, and employees.</w:t>
      </w:r>
      <w:r w:rsidR="00684998" w:rsidRPr="00D47022">
        <w:rPr>
          <w:szCs w:val="22"/>
        </w:rPr>
        <w:br/>
      </w:r>
      <w:r w:rsidR="00684998" w:rsidRPr="00D47022">
        <w:rPr>
          <w:szCs w:val="22"/>
        </w:rPr>
        <w:br/>
      </w:r>
      <w:r w:rsidRPr="00D47022">
        <w:rPr>
          <w:szCs w:val="22"/>
        </w:rPr>
        <w:t>In the event of damage to or destruction of the buildings and facilities assigned for the use of the Recipient in whole or in part by any cause whatsoever, nothing herein contained shall be deemed to require NPS to replace or repair the buildings or facilities. If NPS determines in writing, after consultation with the Recipient that damage to the buildings or portions thereof renders such buildings unsuitable for continued use by the Recipient, NPS shall assume sole control over such buildings or portions thereof If the buildings or facilities rendered unsuitable for use are essential for conducting operations authorized under this Agreement, then failure to substitute and assign other facilities acceptable to the Recipient will constitute termination of this Agreement by NPS.</w:t>
      </w:r>
    </w:p>
    <w:p w14:paraId="59E27DA8" w14:textId="77777777" w:rsidR="00904046" w:rsidRPr="00D47022" w:rsidRDefault="00904046">
      <w:pPr>
        <w:autoSpaceDE w:val="0"/>
        <w:autoSpaceDN w:val="0"/>
        <w:adjustRightInd w:val="0"/>
        <w:ind w:left="720" w:hanging="720"/>
        <w:rPr>
          <w:szCs w:val="22"/>
        </w:rPr>
      </w:pPr>
    </w:p>
    <w:p w14:paraId="2D271FD6" w14:textId="4DE76DFB" w:rsidR="00904046" w:rsidRPr="00D47022" w:rsidRDefault="00904046">
      <w:pPr>
        <w:autoSpaceDE w:val="0"/>
        <w:autoSpaceDN w:val="0"/>
        <w:adjustRightInd w:val="0"/>
        <w:ind w:left="360" w:hanging="360"/>
        <w:rPr>
          <w:szCs w:val="22"/>
        </w:rPr>
      </w:pPr>
      <w:r w:rsidRPr="00D47022">
        <w:rPr>
          <w:szCs w:val="22"/>
        </w:rPr>
        <w:t>D.</w:t>
      </w:r>
      <w:r w:rsidRPr="00D47022">
        <w:rPr>
          <w:szCs w:val="22"/>
        </w:rPr>
        <w:tab/>
        <w:t>Flow</w:t>
      </w:r>
      <w:r w:rsidR="0062361E" w:rsidRPr="00D47022">
        <w:rPr>
          <w:szCs w:val="22"/>
        </w:rPr>
        <w:t>–</w:t>
      </w:r>
      <w:r w:rsidRPr="00D47022">
        <w:rPr>
          <w:szCs w:val="22"/>
        </w:rPr>
        <w:t>down: For the purposes of this clause, "</w:t>
      </w:r>
      <w:r w:rsidR="00D55DED">
        <w:rPr>
          <w:szCs w:val="22"/>
        </w:rPr>
        <w:t>R</w:t>
      </w:r>
      <w:r w:rsidRPr="00D47022">
        <w:rPr>
          <w:szCs w:val="22"/>
        </w:rPr>
        <w:t>ecipient" includes such sub</w:t>
      </w:r>
      <w:r w:rsidR="0062361E" w:rsidRPr="00D47022">
        <w:rPr>
          <w:szCs w:val="22"/>
        </w:rPr>
        <w:t>–</w:t>
      </w:r>
      <w:r w:rsidRPr="00D47022">
        <w:rPr>
          <w:szCs w:val="22"/>
        </w:rPr>
        <w:t>recipients, contractors, or subcontractors as, in the judgment of the recipient and subject to the Government's determination of sufficiency, have sufficient resources and/or maintain adequate and appropriate insurance to achieve the purposes of this clause.</w:t>
      </w:r>
    </w:p>
    <w:p w14:paraId="2949523B" w14:textId="77777777" w:rsidR="00684998" w:rsidRPr="00D47022" w:rsidRDefault="00684998">
      <w:pPr>
        <w:autoSpaceDE w:val="0"/>
        <w:autoSpaceDN w:val="0"/>
        <w:adjustRightInd w:val="0"/>
        <w:rPr>
          <w:szCs w:val="22"/>
        </w:rPr>
      </w:pPr>
    </w:p>
    <w:p w14:paraId="470122A2" w14:textId="196BCC30" w:rsidR="00B17D7E" w:rsidRPr="00D47022" w:rsidRDefault="00D4030A">
      <w:pPr>
        <w:autoSpaceDE w:val="0"/>
        <w:autoSpaceDN w:val="0"/>
        <w:adjustRightInd w:val="0"/>
        <w:rPr>
          <w:rStyle w:val="Heading1Char"/>
          <w:rFonts w:ascii="Times New Roman" w:hAnsi="Times New Roman" w:cs="Times New Roman"/>
          <w:color w:val="auto"/>
          <w:sz w:val="22"/>
          <w:szCs w:val="22"/>
        </w:rPr>
      </w:pPr>
      <w:bookmarkStart w:id="25" w:name="_Toc2758557"/>
      <w:bookmarkStart w:id="26" w:name="_Toc4235424"/>
      <w:r w:rsidRPr="00D47022">
        <w:rPr>
          <w:rStyle w:val="Heading1Char"/>
          <w:rFonts w:ascii="Times New Roman" w:hAnsi="Times New Roman" w:cs="Times New Roman"/>
          <w:color w:val="auto"/>
          <w:sz w:val="22"/>
          <w:szCs w:val="22"/>
        </w:rPr>
        <w:t xml:space="preserve">ARTICLE </w:t>
      </w:r>
      <w:r w:rsidR="005162C9" w:rsidRPr="00D47022">
        <w:rPr>
          <w:rStyle w:val="Heading1Char"/>
          <w:rFonts w:ascii="Times New Roman" w:hAnsi="Times New Roman" w:cs="Times New Roman"/>
          <w:color w:val="auto"/>
          <w:sz w:val="22"/>
          <w:szCs w:val="22"/>
        </w:rPr>
        <w:t>XIV</w:t>
      </w:r>
      <w:r w:rsidR="00684998" w:rsidRPr="00D47022">
        <w:rPr>
          <w:rStyle w:val="Heading1Char"/>
          <w:rFonts w:ascii="Times New Roman" w:hAnsi="Times New Roman" w:cs="Times New Roman"/>
          <w:color w:val="auto"/>
          <w:sz w:val="22"/>
          <w:szCs w:val="22"/>
        </w:rPr>
        <w:t xml:space="preserve"> </w:t>
      </w:r>
      <w:r w:rsidRPr="00D47022">
        <w:rPr>
          <w:rStyle w:val="Heading1Char"/>
          <w:rFonts w:ascii="Times New Roman" w:hAnsi="Times New Roman" w:cs="Times New Roman"/>
          <w:color w:val="auto"/>
          <w:sz w:val="22"/>
          <w:szCs w:val="22"/>
        </w:rPr>
        <w:t xml:space="preserve">– REPORTS AND/OR </w:t>
      </w:r>
      <w:r w:rsidR="00740260" w:rsidRPr="00D47022">
        <w:rPr>
          <w:rStyle w:val="Heading1Char"/>
          <w:rFonts w:ascii="Times New Roman" w:hAnsi="Times New Roman" w:cs="Times New Roman"/>
          <w:color w:val="auto"/>
          <w:sz w:val="22"/>
          <w:szCs w:val="22"/>
        </w:rPr>
        <w:t>OUTPUTS/OUTCOMES</w:t>
      </w:r>
      <w:bookmarkEnd w:id="25"/>
      <w:bookmarkEnd w:id="26"/>
    </w:p>
    <w:p w14:paraId="262397A0" w14:textId="77777777" w:rsidR="00D4188A" w:rsidRPr="00D47022" w:rsidRDefault="00D4188A">
      <w:pPr>
        <w:autoSpaceDE w:val="0"/>
        <w:autoSpaceDN w:val="0"/>
        <w:adjustRightInd w:val="0"/>
        <w:rPr>
          <w:szCs w:val="22"/>
        </w:rPr>
      </w:pPr>
    </w:p>
    <w:p w14:paraId="1AEBC252" w14:textId="43DB6557" w:rsidR="00737589" w:rsidRPr="00D47022" w:rsidRDefault="00D4188A">
      <w:pPr>
        <w:pStyle w:val="ListParagraph"/>
        <w:numPr>
          <w:ilvl w:val="0"/>
          <w:numId w:val="3"/>
        </w:numPr>
        <w:autoSpaceDE w:val="0"/>
        <w:autoSpaceDN w:val="0"/>
        <w:adjustRightInd w:val="0"/>
        <w:ind w:left="360"/>
        <w:rPr>
          <w:szCs w:val="22"/>
        </w:rPr>
      </w:pPr>
      <w:r w:rsidRPr="00D47022">
        <w:rPr>
          <w:szCs w:val="22"/>
        </w:rPr>
        <w:t>The followi</w:t>
      </w:r>
      <w:r w:rsidR="00737589" w:rsidRPr="00D47022">
        <w:rPr>
          <w:szCs w:val="22"/>
        </w:rPr>
        <w:t>ng table sets forth the reporting require</w:t>
      </w:r>
      <w:r w:rsidRPr="00D47022">
        <w:rPr>
          <w:szCs w:val="22"/>
        </w:rPr>
        <w:t>ments for this agreement.</w:t>
      </w:r>
    </w:p>
    <w:p w14:paraId="5D0566E6" w14:textId="77777777" w:rsidR="00D4188A" w:rsidRPr="00D47022" w:rsidRDefault="00D4188A">
      <w:pPr>
        <w:pStyle w:val="ListParagraph"/>
        <w:autoSpaceDE w:val="0"/>
        <w:autoSpaceDN w:val="0"/>
        <w:adjustRightInd w:val="0"/>
        <w:rPr>
          <w:szCs w:val="22"/>
        </w:rPr>
      </w:pPr>
    </w:p>
    <w:tbl>
      <w:tblPr>
        <w:tblW w:w="847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3549"/>
        <w:gridCol w:w="3678"/>
      </w:tblGrid>
      <w:tr w:rsidR="00CE4869" w:rsidRPr="00AA6689" w14:paraId="05D895D5" w14:textId="77777777" w:rsidTr="006B5B23">
        <w:tc>
          <w:tcPr>
            <w:tcW w:w="0" w:type="auto"/>
          </w:tcPr>
          <w:p w14:paraId="11B415DC"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Required Reports</w:t>
            </w:r>
          </w:p>
        </w:tc>
        <w:tc>
          <w:tcPr>
            <w:tcW w:w="0" w:type="auto"/>
          </w:tcPr>
          <w:p w14:paraId="44B74235"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Interim Reports</w:t>
            </w:r>
          </w:p>
        </w:tc>
        <w:tc>
          <w:tcPr>
            <w:tcW w:w="3678" w:type="dxa"/>
          </w:tcPr>
          <w:p w14:paraId="4573C851"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Final Report</w:t>
            </w:r>
          </w:p>
        </w:tc>
      </w:tr>
      <w:tr w:rsidR="00CE4869" w:rsidRPr="00AA6689" w14:paraId="44044DCA" w14:textId="77777777" w:rsidTr="006B5B23">
        <w:tc>
          <w:tcPr>
            <w:tcW w:w="8478" w:type="dxa"/>
            <w:gridSpan w:val="3"/>
            <w:shd w:val="clear" w:color="auto" w:fill="E0E0E0"/>
          </w:tcPr>
          <w:p w14:paraId="60F8CE04"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A6689">
              <w:rPr>
                <w:b/>
                <w:bCs/>
              </w:rPr>
              <w:t>Performance Report</w:t>
            </w:r>
          </w:p>
        </w:tc>
      </w:tr>
      <w:tr w:rsidR="00CE4869" w:rsidRPr="00AA6689" w14:paraId="45E6ABF0" w14:textId="77777777" w:rsidTr="006B5B23">
        <w:tc>
          <w:tcPr>
            <w:tcW w:w="0" w:type="auto"/>
          </w:tcPr>
          <w:p w14:paraId="74290C28"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lastRenderedPageBreak/>
              <w:t>Format</w:t>
            </w:r>
          </w:p>
        </w:tc>
        <w:tc>
          <w:tcPr>
            <w:tcW w:w="0" w:type="auto"/>
          </w:tcPr>
          <w:p w14:paraId="65C44933"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No specific format required. See content requirements in 43 CFR 12.80.</w:t>
            </w:r>
          </w:p>
        </w:tc>
        <w:tc>
          <w:tcPr>
            <w:tcW w:w="3678" w:type="dxa"/>
          </w:tcPr>
          <w:p w14:paraId="36390E4F"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Summary of activities completed during the entire period of performance is required. See content requirements in 43 CFR 12.80.</w:t>
            </w:r>
          </w:p>
        </w:tc>
      </w:tr>
      <w:tr w:rsidR="00CE4869" w:rsidRPr="00AA6689" w14:paraId="60D34371" w14:textId="77777777" w:rsidTr="006B5B23">
        <w:tc>
          <w:tcPr>
            <w:tcW w:w="0" w:type="auto"/>
          </w:tcPr>
          <w:p w14:paraId="3D5EFBB7" w14:textId="77777777" w:rsidR="00CE4869" w:rsidRPr="00AA6689" w:rsidRDefault="00CE4869" w:rsidP="006B5B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Reporting Frequency</w:t>
            </w:r>
          </w:p>
        </w:tc>
        <w:tc>
          <w:tcPr>
            <w:tcW w:w="0" w:type="auto"/>
          </w:tcPr>
          <w:p w14:paraId="7FEB7A09"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Annual</w:t>
            </w:r>
            <w:bookmarkStart w:id="27" w:name="_GoBack"/>
            <w:bookmarkEnd w:id="27"/>
          </w:p>
        </w:tc>
        <w:tc>
          <w:tcPr>
            <w:tcW w:w="3678" w:type="dxa"/>
          </w:tcPr>
          <w:p w14:paraId="07B5B451"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Final Report due upon completion of Agreement’s period of performance</w:t>
            </w:r>
          </w:p>
        </w:tc>
      </w:tr>
      <w:tr w:rsidR="00CE4869" w:rsidRPr="00AA6689" w14:paraId="157A3E5B" w14:textId="77777777" w:rsidTr="006B5B23">
        <w:tc>
          <w:tcPr>
            <w:tcW w:w="0" w:type="auto"/>
          </w:tcPr>
          <w:p w14:paraId="23CF32D9"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Reporting Period</w:t>
            </w:r>
          </w:p>
        </w:tc>
        <w:tc>
          <w:tcPr>
            <w:tcW w:w="0" w:type="auto"/>
          </w:tcPr>
          <w:p w14:paraId="5EDE7EC7"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October 1 – September 30</w:t>
            </w:r>
          </w:p>
        </w:tc>
        <w:tc>
          <w:tcPr>
            <w:tcW w:w="3678" w:type="dxa"/>
          </w:tcPr>
          <w:p w14:paraId="18B2913B"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Entire period of performance</w:t>
            </w:r>
          </w:p>
        </w:tc>
      </w:tr>
      <w:tr w:rsidR="00CE4869" w:rsidRPr="00AA6689" w14:paraId="59430CA7" w14:textId="77777777" w:rsidTr="006B5B23">
        <w:tc>
          <w:tcPr>
            <w:tcW w:w="0" w:type="auto"/>
          </w:tcPr>
          <w:p w14:paraId="0DB6EC33"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Due Date</w:t>
            </w:r>
          </w:p>
        </w:tc>
        <w:tc>
          <w:tcPr>
            <w:tcW w:w="0" w:type="auto"/>
          </w:tcPr>
          <w:p w14:paraId="3D900A6A"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Within 90 days after the end of the Reporting Period.</w:t>
            </w:r>
          </w:p>
        </w:tc>
        <w:tc>
          <w:tcPr>
            <w:tcW w:w="3678" w:type="dxa"/>
          </w:tcPr>
          <w:p w14:paraId="59EC4C96"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Within 90 days after the completion date of the Agreement</w:t>
            </w:r>
          </w:p>
        </w:tc>
      </w:tr>
      <w:tr w:rsidR="00CE4869" w:rsidRPr="00AA6689" w14:paraId="654D9871" w14:textId="77777777" w:rsidTr="006B5B23">
        <w:tc>
          <w:tcPr>
            <w:tcW w:w="0" w:type="auto"/>
          </w:tcPr>
          <w:p w14:paraId="7C494DAA"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First Report Due Date</w:t>
            </w:r>
          </w:p>
        </w:tc>
        <w:tc>
          <w:tcPr>
            <w:tcW w:w="0" w:type="auto"/>
          </w:tcPr>
          <w:p w14:paraId="23355B49" w14:textId="157A027D" w:rsidR="00CE4869" w:rsidRPr="00AA6689" w:rsidRDefault="00CE4869" w:rsidP="008C6AF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The first performance report for the reporting period ending September 30, 202</w:t>
            </w:r>
            <w:r w:rsidR="008C6AF8">
              <w:rPr>
                <w:bCs/>
              </w:rPr>
              <w:t>1</w:t>
            </w:r>
            <w:r w:rsidRPr="00AA6689">
              <w:rPr>
                <w:bCs/>
              </w:rPr>
              <w:t xml:space="preserve"> is due on: December 29, 202</w:t>
            </w:r>
            <w:r w:rsidR="008C6AF8">
              <w:rPr>
                <w:bCs/>
              </w:rPr>
              <w:t>1</w:t>
            </w:r>
          </w:p>
        </w:tc>
        <w:tc>
          <w:tcPr>
            <w:tcW w:w="3678" w:type="dxa"/>
          </w:tcPr>
          <w:p w14:paraId="50FBC1FB"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N/A</w:t>
            </w:r>
          </w:p>
        </w:tc>
      </w:tr>
      <w:tr w:rsidR="00CE4869" w:rsidRPr="00AA6689" w14:paraId="260A345E" w14:textId="77777777" w:rsidTr="006B5B23">
        <w:tc>
          <w:tcPr>
            <w:tcW w:w="0" w:type="auto"/>
          </w:tcPr>
          <w:p w14:paraId="6CDE1438"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Submit to:</w:t>
            </w:r>
          </w:p>
        </w:tc>
        <w:tc>
          <w:tcPr>
            <w:tcW w:w="0" w:type="auto"/>
          </w:tcPr>
          <w:p w14:paraId="1EBA9B23"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PWR_Agreements@nps.gov</w:t>
            </w:r>
          </w:p>
        </w:tc>
        <w:tc>
          <w:tcPr>
            <w:tcW w:w="3678" w:type="dxa"/>
          </w:tcPr>
          <w:p w14:paraId="77DE4BAD"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PWR_Agreements@nps.gov</w:t>
            </w:r>
          </w:p>
        </w:tc>
      </w:tr>
      <w:tr w:rsidR="00CE4869" w:rsidRPr="00AA6689" w14:paraId="259765B0" w14:textId="77777777" w:rsidTr="006B5B23">
        <w:tc>
          <w:tcPr>
            <w:tcW w:w="8478" w:type="dxa"/>
            <w:gridSpan w:val="3"/>
            <w:shd w:val="clear" w:color="auto" w:fill="E0E0E0"/>
          </w:tcPr>
          <w:p w14:paraId="7087D230"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A6689">
              <w:rPr>
                <w:b/>
                <w:bCs/>
              </w:rPr>
              <w:t>Federal Financial Report</w:t>
            </w:r>
          </w:p>
        </w:tc>
      </w:tr>
      <w:tr w:rsidR="00CE4869" w:rsidRPr="00AA6689" w14:paraId="5AC15CF4" w14:textId="77777777" w:rsidTr="006B5B23">
        <w:tc>
          <w:tcPr>
            <w:tcW w:w="0" w:type="auto"/>
          </w:tcPr>
          <w:p w14:paraId="3C24DA4B"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Format</w:t>
            </w:r>
          </w:p>
        </w:tc>
        <w:tc>
          <w:tcPr>
            <w:tcW w:w="0" w:type="auto"/>
          </w:tcPr>
          <w:p w14:paraId="6CD7426A"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SF-425 (all sections must be completed)</w:t>
            </w:r>
          </w:p>
        </w:tc>
        <w:tc>
          <w:tcPr>
            <w:tcW w:w="3678" w:type="dxa"/>
          </w:tcPr>
          <w:p w14:paraId="191BCE2D"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SF-425(all sections must be completed)</w:t>
            </w:r>
          </w:p>
        </w:tc>
      </w:tr>
      <w:tr w:rsidR="00CE4869" w:rsidRPr="00AA6689" w14:paraId="7513152A" w14:textId="77777777" w:rsidTr="006B5B23">
        <w:tc>
          <w:tcPr>
            <w:tcW w:w="0" w:type="auto"/>
          </w:tcPr>
          <w:p w14:paraId="4717D6DB"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Reporting Frequency</w:t>
            </w:r>
          </w:p>
        </w:tc>
        <w:tc>
          <w:tcPr>
            <w:tcW w:w="0" w:type="auto"/>
          </w:tcPr>
          <w:p w14:paraId="789A5DB5"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Annual</w:t>
            </w:r>
          </w:p>
        </w:tc>
        <w:tc>
          <w:tcPr>
            <w:tcW w:w="3678" w:type="dxa"/>
          </w:tcPr>
          <w:p w14:paraId="5509D3E7"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Final Report due upon completion of Agreement’s period of performance</w:t>
            </w:r>
          </w:p>
        </w:tc>
      </w:tr>
      <w:tr w:rsidR="00CE4869" w:rsidRPr="00AA6689" w14:paraId="5BB47D93" w14:textId="77777777" w:rsidTr="006B5B23">
        <w:tc>
          <w:tcPr>
            <w:tcW w:w="0" w:type="auto"/>
          </w:tcPr>
          <w:p w14:paraId="781FDAB3"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Reporting Period</w:t>
            </w:r>
          </w:p>
        </w:tc>
        <w:tc>
          <w:tcPr>
            <w:tcW w:w="0" w:type="auto"/>
          </w:tcPr>
          <w:p w14:paraId="7915FB56"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October 1 – September 30</w:t>
            </w:r>
          </w:p>
        </w:tc>
        <w:tc>
          <w:tcPr>
            <w:tcW w:w="3678" w:type="dxa"/>
          </w:tcPr>
          <w:p w14:paraId="5B580B40"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Entire period of performance</w:t>
            </w:r>
          </w:p>
        </w:tc>
      </w:tr>
      <w:tr w:rsidR="00CE4869" w:rsidRPr="00AA6689" w14:paraId="773480E4" w14:textId="77777777" w:rsidTr="006B5B23">
        <w:tc>
          <w:tcPr>
            <w:tcW w:w="0" w:type="auto"/>
          </w:tcPr>
          <w:p w14:paraId="36425CC0"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Due Date</w:t>
            </w:r>
          </w:p>
        </w:tc>
        <w:tc>
          <w:tcPr>
            <w:tcW w:w="0" w:type="auto"/>
          </w:tcPr>
          <w:p w14:paraId="2AECFE41"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Within 90 days after the end of the Reporting Period.</w:t>
            </w:r>
          </w:p>
        </w:tc>
        <w:tc>
          <w:tcPr>
            <w:tcW w:w="3678" w:type="dxa"/>
          </w:tcPr>
          <w:p w14:paraId="60E2C88C"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Within 90 days after the completion date of the Agreement</w:t>
            </w:r>
          </w:p>
        </w:tc>
      </w:tr>
      <w:tr w:rsidR="00CE4869" w:rsidRPr="00AA6689" w14:paraId="17F61248" w14:textId="77777777" w:rsidTr="006B5B23">
        <w:tc>
          <w:tcPr>
            <w:tcW w:w="0" w:type="auto"/>
          </w:tcPr>
          <w:p w14:paraId="3441A975"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First Report Due Date</w:t>
            </w:r>
          </w:p>
        </w:tc>
        <w:tc>
          <w:tcPr>
            <w:tcW w:w="0" w:type="auto"/>
          </w:tcPr>
          <w:p w14:paraId="560EC671" w14:textId="21BBDF6B" w:rsidR="00CE4869" w:rsidRPr="00AA6689" w:rsidRDefault="00CE4869" w:rsidP="008C6AF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The first Federal financial report for the reporting period ending September 30, 202</w:t>
            </w:r>
            <w:r w:rsidR="008C6AF8">
              <w:rPr>
                <w:bCs/>
              </w:rPr>
              <w:t>1</w:t>
            </w:r>
            <w:r w:rsidRPr="00AA6689">
              <w:rPr>
                <w:bCs/>
              </w:rPr>
              <w:t xml:space="preserve"> is due on: December 29, 202</w:t>
            </w:r>
            <w:r w:rsidR="008C6AF8">
              <w:rPr>
                <w:bCs/>
              </w:rPr>
              <w:t>1</w:t>
            </w:r>
          </w:p>
        </w:tc>
        <w:tc>
          <w:tcPr>
            <w:tcW w:w="3678" w:type="dxa"/>
          </w:tcPr>
          <w:p w14:paraId="0FDFCE32"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N/A</w:t>
            </w:r>
          </w:p>
        </w:tc>
      </w:tr>
      <w:tr w:rsidR="00CE4869" w:rsidRPr="00AA6689" w14:paraId="00FAFDFD" w14:textId="77777777" w:rsidTr="006B5B23">
        <w:tc>
          <w:tcPr>
            <w:tcW w:w="0" w:type="auto"/>
          </w:tcPr>
          <w:p w14:paraId="56281DE2"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A6689">
              <w:rPr>
                <w:bCs/>
              </w:rPr>
              <w:t>Submit to:</w:t>
            </w:r>
          </w:p>
        </w:tc>
        <w:tc>
          <w:tcPr>
            <w:tcW w:w="0" w:type="auto"/>
          </w:tcPr>
          <w:p w14:paraId="5C0F5D1D"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highlight w:val="yellow"/>
              </w:rPr>
            </w:pPr>
            <w:r w:rsidRPr="00AA6689">
              <w:rPr>
                <w:bCs/>
              </w:rPr>
              <w:t>PWR_Agreements@nps.gov</w:t>
            </w:r>
          </w:p>
        </w:tc>
        <w:tc>
          <w:tcPr>
            <w:tcW w:w="3678" w:type="dxa"/>
          </w:tcPr>
          <w:p w14:paraId="5473FE98" w14:textId="77777777" w:rsidR="00CE4869" w:rsidRPr="00AA6689" w:rsidRDefault="00CE4869" w:rsidP="006B5B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highlight w:val="yellow"/>
              </w:rPr>
            </w:pPr>
            <w:r w:rsidRPr="00AA6689">
              <w:rPr>
                <w:bCs/>
              </w:rPr>
              <w:t>PWR_Agreements@nps.gov</w:t>
            </w:r>
          </w:p>
        </w:tc>
      </w:tr>
    </w:tbl>
    <w:p w14:paraId="7C9F98C1" w14:textId="77777777" w:rsidR="00CE4869" w:rsidRPr="00D47022" w:rsidRDefault="00CE4869">
      <w:pPr>
        <w:autoSpaceDE w:val="0"/>
        <w:autoSpaceDN w:val="0"/>
        <w:adjustRightInd w:val="0"/>
        <w:ind w:left="720"/>
        <w:rPr>
          <w:szCs w:val="22"/>
        </w:rPr>
      </w:pPr>
    </w:p>
    <w:p w14:paraId="4C896FF5" w14:textId="25389164" w:rsidR="00D4030A" w:rsidRPr="00FB5518" w:rsidRDefault="00D4030A" w:rsidP="00333986">
      <w:pPr>
        <w:pStyle w:val="ListParagraph"/>
        <w:numPr>
          <w:ilvl w:val="0"/>
          <w:numId w:val="3"/>
        </w:numPr>
        <w:autoSpaceDE w:val="0"/>
        <w:autoSpaceDN w:val="0"/>
        <w:adjustRightInd w:val="0"/>
        <w:ind w:left="360"/>
        <w:rPr>
          <w:szCs w:val="22"/>
        </w:rPr>
      </w:pPr>
      <w:r w:rsidRPr="00D47022">
        <w:rPr>
          <w:szCs w:val="22"/>
        </w:rPr>
        <w:t>The Secretary of the Interior and the Comptroller General of the United States, or their</w:t>
      </w:r>
      <w:r w:rsidR="00140602" w:rsidRPr="00D47022">
        <w:rPr>
          <w:szCs w:val="22"/>
        </w:rPr>
        <w:t xml:space="preserve"> </w:t>
      </w:r>
      <w:r w:rsidRPr="00D47022">
        <w:rPr>
          <w:szCs w:val="22"/>
        </w:rPr>
        <w:t>duly authorized representatives, will have access</w:t>
      </w:r>
      <w:r w:rsidR="005E3DEB" w:rsidRPr="00D47022">
        <w:rPr>
          <w:szCs w:val="22"/>
        </w:rPr>
        <w:t>,</w:t>
      </w:r>
      <w:r w:rsidRPr="00D47022">
        <w:rPr>
          <w:szCs w:val="22"/>
        </w:rPr>
        <w:t xml:space="preserve"> for the purpose of financial or</w:t>
      </w:r>
      <w:r w:rsidR="00140602" w:rsidRPr="00D47022">
        <w:rPr>
          <w:szCs w:val="22"/>
        </w:rPr>
        <w:t xml:space="preserve"> </w:t>
      </w:r>
      <w:r w:rsidRPr="00D47022">
        <w:rPr>
          <w:szCs w:val="22"/>
        </w:rPr>
        <w:t>programmatic review and examination</w:t>
      </w:r>
      <w:r w:rsidR="005E3DEB" w:rsidRPr="00D47022">
        <w:rPr>
          <w:szCs w:val="22"/>
        </w:rPr>
        <w:t>,</w:t>
      </w:r>
      <w:r w:rsidRPr="00D47022">
        <w:rPr>
          <w:szCs w:val="22"/>
        </w:rPr>
        <w:t xml:space="preserve"> to any books, documents, papers, and records that</w:t>
      </w:r>
      <w:r w:rsidR="00140602" w:rsidRPr="00D47022">
        <w:rPr>
          <w:szCs w:val="22"/>
        </w:rPr>
        <w:t xml:space="preserve"> </w:t>
      </w:r>
      <w:r w:rsidRPr="00D47022">
        <w:rPr>
          <w:szCs w:val="22"/>
        </w:rPr>
        <w:t>are pertinent to the Agreement at all reasonable times during the period of retention in</w:t>
      </w:r>
      <w:r w:rsidR="00140602" w:rsidRPr="00D47022">
        <w:rPr>
          <w:szCs w:val="22"/>
        </w:rPr>
        <w:t xml:space="preserve"> </w:t>
      </w:r>
      <w:r w:rsidRPr="00D47022">
        <w:rPr>
          <w:szCs w:val="22"/>
        </w:rPr>
        <w:t>accordance with</w:t>
      </w:r>
      <w:r w:rsidR="00ED7B51" w:rsidRPr="00D47022">
        <w:rPr>
          <w:szCs w:val="22"/>
        </w:rPr>
        <w:t xml:space="preserve"> </w:t>
      </w:r>
      <w:r w:rsidR="005A2649" w:rsidRPr="00D47022">
        <w:rPr>
          <w:szCs w:val="22"/>
        </w:rPr>
        <w:t>2 CFR 200.</w:t>
      </w:r>
      <w:r w:rsidR="005A2649" w:rsidRPr="00FB5518">
        <w:rPr>
          <w:szCs w:val="22"/>
        </w:rPr>
        <w:t>333</w:t>
      </w:r>
      <w:r w:rsidRPr="00FB5518">
        <w:rPr>
          <w:szCs w:val="22"/>
        </w:rPr>
        <w:t>.</w:t>
      </w:r>
    </w:p>
    <w:p w14:paraId="00B326CB" w14:textId="77777777" w:rsidR="00951A66" w:rsidRPr="00FB5518" w:rsidRDefault="00951A66" w:rsidP="00333986">
      <w:pPr>
        <w:rPr>
          <w:szCs w:val="22"/>
        </w:rPr>
      </w:pPr>
    </w:p>
    <w:p w14:paraId="08950674" w14:textId="38D6D73D" w:rsidR="00951A66" w:rsidRPr="008A4E5D" w:rsidRDefault="00951A66" w:rsidP="008A4E5D">
      <w:pPr>
        <w:pStyle w:val="ListParagraph"/>
        <w:numPr>
          <w:ilvl w:val="0"/>
          <w:numId w:val="3"/>
        </w:numPr>
        <w:ind w:left="360"/>
        <w:rPr>
          <w:b/>
        </w:rPr>
      </w:pPr>
      <w:r w:rsidRPr="00FB5518">
        <w:t>Description of Deliverables/Project Products</w:t>
      </w:r>
    </w:p>
    <w:p w14:paraId="13C024F3" w14:textId="77777777" w:rsidR="001F1C59" w:rsidRDefault="001F1C59" w:rsidP="001F1C59">
      <w:pPr>
        <w:contextualSpacing/>
      </w:pPr>
    </w:p>
    <w:p w14:paraId="5FF6C117" w14:textId="1440E3A8" w:rsidR="00A768FD" w:rsidRDefault="00A768FD" w:rsidP="00A768FD">
      <w:pPr>
        <w:numPr>
          <w:ilvl w:val="0"/>
          <w:numId w:val="34"/>
        </w:numPr>
        <w:ind w:left="720" w:hanging="360"/>
        <w:contextualSpacing/>
        <w:rPr>
          <w:i/>
          <w:color w:val="0070C0"/>
        </w:rPr>
      </w:pPr>
      <w:r>
        <w:rPr>
          <w:i/>
          <w:color w:val="0070C0"/>
        </w:rPr>
        <w:t>Describe in detail every project report or product referenced in the Schedule, including format, guidelines, and expected content (i.e. is there to be an executive summary, or do you expect a certain outline to be followed?  If data or electronic files are being delivered, what software is to be used? How many copies are to be produced?)</w:t>
      </w:r>
    </w:p>
    <w:p w14:paraId="185A7A48" w14:textId="77777777" w:rsidR="00A768FD" w:rsidRPr="008B05CC" w:rsidRDefault="00A768FD" w:rsidP="00A768FD">
      <w:pPr>
        <w:pStyle w:val="ListParagraph"/>
        <w:numPr>
          <w:ilvl w:val="0"/>
          <w:numId w:val="34"/>
        </w:numPr>
        <w:tabs>
          <w:tab w:val="left" w:pos="720"/>
        </w:tabs>
        <w:ind w:left="810" w:hanging="450"/>
      </w:pPr>
      <w:r w:rsidRPr="007446FD">
        <w:rPr>
          <w:i/>
          <w:color w:val="0070C0"/>
        </w:rPr>
        <w:t>If this is a phased project, subdivide this section by Phases to facilitate adding future info.</w:t>
      </w:r>
    </w:p>
    <w:p w14:paraId="5DD405E3" w14:textId="77777777" w:rsidR="00A768FD" w:rsidRDefault="00A768FD" w:rsidP="001F1C59">
      <w:pPr>
        <w:contextualSpacing/>
      </w:pPr>
    </w:p>
    <w:p w14:paraId="29F2BAD8" w14:textId="77777777" w:rsidR="00A768FD" w:rsidRDefault="00A768FD" w:rsidP="001F1C59">
      <w:pPr>
        <w:contextualSpacing/>
      </w:pPr>
    </w:p>
    <w:p w14:paraId="2B51B709" w14:textId="5DB88E2E" w:rsidR="00951A66" w:rsidRDefault="00CB18C2" w:rsidP="00333986">
      <w:pPr>
        <w:pStyle w:val="ListParagraph"/>
        <w:tabs>
          <w:tab w:val="left" w:pos="720"/>
        </w:tabs>
        <w:ind w:left="360"/>
        <w:rPr>
          <w:bCs/>
          <w:szCs w:val="22"/>
        </w:rPr>
      </w:pPr>
      <w:r w:rsidRPr="00CB18C2">
        <w:rPr>
          <w:bCs/>
          <w:szCs w:val="22"/>
          <w:highlight w:val="yellow"/>
        </w:rPr>
        <w:t>Xxx</w:t>
      </w:r>
    </w:p>
    <w:p w14:paraId="2E7F34C0" w14:textId="77777777" w:rsidR="00CB18C2" w:rsidRPr="00FB5518" w:rsidRDefault="00CB18C2" w:rsidP="00333986">
      <w:pPr>
        <w:pStyle w:val="ListParagraph"/>
        <w:tabs>
          <w:tab w:val="left" w:pos="720"/>
        </w:tabs>
        <w:ind w:left="360"/>
        <w:rPr>
          <w:szCs w:val="22"/>
        </w:rPr>
      </w:pPr>
    </w:p>
    <w:p w14:paraId="78E78FAF" w14:textId="0D038984" w:rsidR="00951A66" w:rsidRPr="00FB5518" w:rsidRDefault="00951A66" w:rsidP="008A4E5D">
      <w:pPr>
        <w:pStyle w:val="ListParagraph"/>
        <w:numPr>
          <w:ilvl w:val="0"/>
          <w:numId w:val="3"/>
        </w:numPr>
        <w:ind w:left="360"/>
      </w:pPr>
      <w:r w:rsidRPr="00FB5518">
        <w:t>Delivery of Deliverables/Project Products</w:t>
      </w:r>
    </w:p>
    <w:p w14:paraId="6C4308F3" w14:textId="77777777" w:rsidR="00951A66" w:rsidRPr="00FB5518" w:rsidRDefault="00951A66" w:rsidP="00333986">
      <w:pPr>
        <w:rPr>
          <w:szCs w:val="22"/>
        </w:rPr>
      </w:pPr>
    </w:p>
    <w:p w14:paraId="0D0D7FEA" w14:textId="7CA5FD97" w:rsidR="00B93B43" w:rsidRDefault="00B93B43" w:rsidP="00B93B43">
      <w:pPr>
        <w:numPr>
          <w:ilvl w:val="0"/>
          <w:numId w:val="21"/>
        </w:numPr>
        <w:ind w:hanging="360"/>
        <w:contextualSpacing/>
      </w:pPr>
      <w:r>
        <w:lastRenderedPageBreak/>
        <w:t>Copies of all reports and other products, i</w:t>
      </w:r>
      <w:r w:rsidR="00423E79">
        <w:t>n formats described in Article X</w:t>
      </w:r>
      <w:r>
        <w:t>I</w:t>
      </w:r>
      <w:r w:rsidR="00423E79">
        <w:t>V.C</w:t>
      </w:r>
      <w:r>
        <w:t xml:space="preserve">., will be submitted to the ATR at the address shown in Article </w:t>
      </w:r>
      <w:r w:rsidR="009B0B6D">
        <w:t>X</w:t>
      </w:r>
      <w:r>
        <w:t>, Key Officials.</w:t>
      </w:r>
    </w:p>
    <w:p w14:paraId="59F0FAE4" w14:textId="000C94D4" w:rsidR="00B93B43" w:rsidRDefault="00B93B43" w:rsidP="00B93B43">
      <w:pPr>
        <w:numPr>
          <w:ilvl w:val="0"/>
          <w:numId w:val="21"/>
        </w:numPr>
        <w:ind w:hanging="360"/>
        <w:contextualSpacing/>
      </w:pPr>
      <w:r>
        <w:t xml:space="preserve">One electronic (pdf) copy of the final report(s) will be submitted to the NPS </w:t>
      </w:r>
      <w:r w:rsidR="007A09E1">
        <w:t>Pacific Northwest</w:t>
      </w:r>
      <w:r w:rsidR="006B70C0">
        <w:t xml:space="preserve"> </w:t>
      </w:r>
      <w:r>
        <w:t>CESU Senior Science Advisor. Contact information available from the ATR.</w:t>
      </w:r>
    </w:p>
    <w:p w14:paraId="05141734" w14:textId="77777777" w:rsidR="00B93B43" w:rsidRDefault="00B93B43" w:rsidP="00B93B43">
      <w:pPr>
        <w:numPr>
          <w:ilvl w:val="0"/>
          <w:numId w:val="21"/>
        </w:numPr>
        <w:ind w:hanging="360"/>
        <w:contextualSpacing/>
      </w:pPr>
      <w:r>
        <w:t xml:space="preserve">One electronic (pdf) copy of the final report(s) will be submitted to: Catherine </w:t>
      </w:r>
      <w:proofErr w:type="spellStart"/>
      <w:r>
        <w:t>Kisluk</w:t>
      </w:r>
      <w:proofErr w:type="spellEnd"/>
      <w:r>
        <w:t>, Technical Information Center, Denver Service Center, National Park Service, catherine_kisluk@nps.gov.</w:t>
      </w:r>
    </w:p>
    <w:p w14:paraId="47BC35D3" w14:textId="77777777" w:rsidR="00684998" w:rsidRPr="00D47022" w:rsidRDefault="00684998" w:rsidP="00333986">
      <w:pPr>
        <w:autoSpaceDE w:val="0"/>
        <w:autoSpaceDN w:val="0"/>
        <w:adjustRightInd w:val="0"/>
        <w:rPr>
          <w:szCs w:val="22"/>
        </w:rPr>
      </w:pPr>
    </w:p>
    <w:p w14:paraId="2A913CA5" w14:textId="794595B1" w:rsidR="00D4030A" w:rsidRPr="00D47022" w:rsidRDefault="00D4030A" w:rsidP="00333986">
      <w:pPr>
        <w:autoSpaceDE w:val="0"/>
        <w:autoSpaceDN w:val="0"/>
        <w:adjustRightInd w:val="0"/>
        <w:rPr>
          <w:rStyle w:val="Heading1Char"/>
          <w:rFonts w:ascii="Times New Roman" w:hAnsi="Times New Roman" w:cs="Times New Roman"/>
          <w:bCs w:val="0"/>
          <w:color w:val="auto"/>
          <w:sz w:val="22"/>
          <w:szCs w:val="22"/>
        </w:rPr>
      </w:pPr>
      <w:bookmarkStart w:id="28" w:name="_Toc2758558"/>
      <w:bookmarkStart w:id="29" w:name="_Toc4235425"/>
      <w:r w:rsidRPr="00D47022">
        <w:rPr>
          <w:rStyle w:val="Heading1Char"/>
          <w:rFonts w:ascii="Times New Roman" w:hAnsi="Times New Roman" w:cs="Times New Roman"/>
          <w:bCs w:val="0"/>
          <w:color w:val="auto"/>
          <w:sz w:val="22"/>
          <w:szCs w:val="22"/>
        </w:rPr>
        <w:t>ARTICLE X</w:t>
      </w:r>
      <w:r w:rsidR="005162C9" w:rsidRPr="00D47022">
        <w:rPr>
          <w:rStyle w:val="Heading1Char"/>
          <w:rFonts w:ascii="Times New Roman" w:hAnsi="Times New Roman" w:cs="Times New Roman"/>
          <w:bCs w:val="0"/>
          <w:color w:val="auto"/>
          <w:sz w:val="22"/>
          <w:szCs w:val="22"/>
        </w:rPr>
        <w:t>V</w:t>
      </w:r>
      <w:r w:rsidRPr="00D47022">
        <w:rPr>
          <w:rStyle w:val="Heading1Char"/>
          <w:rFonts w:ascii="Times New Roman" w:hAnsi="Times New Roman" w:cs="Times New Roman"/>
          <w:bCs w:val="0"/>
          <w:color w:val="auto"/>
          <w:sz w:val="22"/>
          <w:szCs w:val="22"/>
        </w:rPr>
        <w:t xml:space="preserve"> – PROPERTY UTILIZATION</w:t>
      </w:r>
      <w:bookmarkEnd w:id="28"/>
      <w:bookmarkEnd w:id="29"/>
    </w:p>
    <w:p w14:paraId="20D05B70" w14:textId="77777777" w:rsidR="009E277C" w:rsidRPr="00D47022" w:rsidRDefault="009E277C" w:rsidP="00333986">
      <w:pPr>
        <w:autoSpaceDE w:val="0"/>
        <w:autoSpaceDN w:val="0"/>
        <w:adjustRightInd w:val="0"/>
        <w:rPr>
          <w:bCs/>
          <w:szCs w:val="22"/>
        </w:rPr>
      </w:pPr>
    </w:p>
    <w:p w14:paraId="745094D3" w14:textId="620DFD1F" w:rsidR="00D4030A" w:rsidRPr="00D47022" w:rsidRDefault="00D4030A" w:rsidP="00333986">
      <w:pPr>
        <w:autoSpaceDE w:val="0"/>
        <w:autoSpaceDN w:val="0"/>
        <w:adjustRightInd w:val="0"/>
        <w:rPr>
          <w:szCs w:val="22"/>
        </w:rPr>
      </w:pPr>
      <w:r w:rsidRPr="00D47022">
        <w:rPr>
          <w:szCs w:val="22"/>
        </w:rPr>
        <w:t xml:space="preserve">All tools, equipment, and facilities furnished by </w:t>
      </w:r>
      <w:r w:rsidR="009E277C" w:rsidRPr="00D47022">
        <w:rPr>
          <w:szCs w:val="22"/>
        </w:rPr>
        <w:t>NPS</w:t>
      </w:r>
      <w:r w:rsidRPr="00D47022">
        <w:rPr>
          <w:szCs w:val="22"/>
        </w:rPr>
        <w:t xml:space="preserve"> will be on a loan basis</w:t>
      </w:r>
      <w:r w:rsidR="008C50FC" w:rsidRPr="00D47022">
        <w:rPr>
          <w:szCs w:val="22"/>
        </w:rPr>
        <w:t xml:space="preserve">. </w:t>
      </w:r>
      <w:r w:rsidRPr="00D47022">
        <w:rPr>
          <w:szCs w:val="22"/>
        </w:rPr>
        <w:t>Tools,</w:t>
      </w:r>
      <w:r w:rsidR="00140602" w:rsidRPr="00D47022">
        <w:rPr>
          <w:szCs w:val="22"/>
        </w:rPr>
        <w:t xml:space="preserve"> </w:t>
      </w:r>
      <w:r w:rsidR="005E3DEB" w:rsidRPr="00D47022">
        <w:rPr>
          <w:szCs w:val="22"/>
        </w:rPr>
        <w:t>equipment</w:t>
      </w:r>
      <w:r w:rsidRPr="00D47022">
        <w:rPr>
          <w:szCs w:val="22"/>
        </w:rPr>
        <w:t xml:space="preserve"> and facilities will be returned in the same condition received except for normal wear</w:t>
      </w:r>
      <w:r w:rsidR="00140602" w:rsidRPr="00D47022">
        <w:rPr>
          <w:szCs w:val="22"/>
        </w:rPr>
        <w:t xml:space="preserve"> </w:t>
      </w:r>
      <w:r w:rsidRPr="00D47022">
        <w:rPr>
          <w:szCs w:val="22"/>
        </w:rPr>
        <w:t xml:space="preserve">and tear in project use. Property management standards set forth in </w:t>
      </w:r>
      <w:r w:rsidR="005A2649" w:rsidRPr="00D47022">
        <w:rPr>
          <w:szCs w:val="22"/>
        </w:rPr>
        <w:t xml:space="preserve">2 CFR 200.310 through </w:t>
      </w:r>
      <w:r w:rsidR="0062361E" w:rsidRPr="00D47022">
        <w:rPr>
          <w:szCs w:val="22"/>
        </w:rPr>
        <w:t xml:space="preserve">200.316 </w:t>
      </w:r>
      <w:r w:rsidR="0062361E" w:rsidRPr="00D47022">
        <w:rPr>
          <w:i/>
          <w:iCs/>
          <w:szCs w:val="22"/>
        </w:rPr>
        <w:t>applies</w:t>
      </w:r>
      <w:r w:rsidRPr="00D47022">
        <w:rPr>
          <w:szCs w:val="22"/>
        </w:rPr>
        <w:t xml:space="preserve"> to this Agreement.</w:t>
      </w:r>
    </w:p>
    <w:p w14:paraId="1A69C5B5" w14:textId="77777777" w:rsidR="00684998" w:rsidRPr="00D47022" w:rsidRDefault="00684998" w:rsidP="00333986">
      <w:pPr>
        <w:autoSpaceDE w:val="0"/>
        <w:autoSpaceDN w:val="0"/>
        <w:adjustRightInd w:val="0"/>
        <w:rPr>
          <w:bCs/>
          <w:szCs w:val="22"/>
        </w:rPr>
      </w:pPr>
    </w:p>
    <w:p w14:paraId="57A12ED2" w14:textId="0DF05104" w:rsidR="00D4030A" w:rsidRPr="00D47022" w:rsidRDefault="00D4030A" w:rsidP="00333986">
      <w:pPr>
        <w:autoSpaceDE w:val="0"/>
        <w:autoSpaceDN w:val="0"/>
        <w:adjustRightInd w:val="0"/>
        <w:rPr>
          <w:rStyle w:val="Heading1Char"/>
          <w:rFonts w:ascii="Times New Roman" w:hAnsi="Times New Roman" w:cs="Times New Roman"/>
          <w:color w:val="auto"/>
          <w:sz w:val="22"/>
          <w:szCs w:val="22"/>
        </w:rPr>
      </w:pPr>
      <w:bookmarkStart w:id="30" w:name="_Toc2758559"/>
      <w:bookmarkStart w:id="31" w:name="_Toc4235426"/>
      <w:r w:rsidRPr="00D47022">
        <w:rPr>
          <w:rStyle w:val="Heading1Char"/>
          <w:rFonts w:ascii="Times New Roman" w:hAnsi="Times New Roman" w:cs="Times New Roman"/>
          <w:color w:val="auto"/>
          <w:sz w:val="22"/>
          <w:szCs w:val="22"/>
        </w:rPr>
        <w:t>ARTICLE X</w:t>
      </w:r>
      <w:r w:rsidR="005162C9" w:rsidRPr="00D47022">
        <w:rPr>
          <w:rStyle w:val="Heading1Char"/>
          <w:rFonts w:ascii="Times New Roman" w:hAnsi="Times New Roman" w:cs="Times New Roman"/>
          <w:color w:val="auto"/>
          <w:sz w:val="22"/>
          <w:szCs w:val="22"/>
        </w:rPr>
        <w:t>VI</w:t>
      </w:r>
      <w:r w:rsidRPr="00D47022">
        <w:rPr>
          <w:rStyle w:val="Heading1Char"/>
          <w:rFonts w:ascii="Times New Roman" w:hAnsi="Times New Roman" w:cs="Times New Roman"/>
          <w:color w:val="auto"/>
          <w:sz w:val="22"/>
          <w:szCs w:val="22"/>
        </w:rPr>
        <w:t xml:space="preserve"> – MODIFICATION</w:t>
      </w:r>
      <w:r w:rsidR="005A2649" w:rsidRPr="00D47022">
        <w:rPr>
          <w:rStyle w:val="Heading1Char"/>
          <w:rFonts w:ascii="Times New Roman" w:hAnsi="Times New Roman" w:cs="Times New Roman"/>
          <w:color w:val="auto"/>
          <w:sz w:val="22"/>
          <w:szCs w:val="22"/>
        </w:rPr>
        <w:t>, REMEDIES FOR NONCOMPLIANCE</w:t>
      </w:r>
      <w:r w:rsidR="00355B9D" w:rsidRPr="00D47022">
        <w:rPr>
          <w:rStyle w:val="Heading1Char"/>
          <w:rFonts w:ascii="Times New Roman" w:hAnsi="Times New Roman" w:cs="Times New Roman"/>
          <w:color w:val="auto"/>
          <w:sz w:val="22"/>
          <w:szCs w:val="22"/>
        </w:rPr>
        <w:t xml:space="preserve">, </w:t>
      </w:r>
      <w:r w:rsidRPr="00D47022">
        <w:rPr>
          <w:rStyle w:val="Heading1Char"/>
          <w:rFonts w:ascii="Times New Roman" w:hAnsi="Times New Roman" w:cs="Times New Roman"/>
          <w:color w:val="auto"/>
          <w:sz w:val="22"/>
          <w:szCs w:val="22"/>
        </w:rPr>
        <w:t>TERMINATION</w:t>
      </w:r>
      <w:bookmarkEnd w:id="30"/>
      <w:bookmarkEnd w:id="31"/>
    </w:p>
    <w:p w14:paraId="5D8E0D72" w14:textId="77777777" w:rsidR="009E277C" w:rsidRPr="00D47022" w:rsidRDefault="009E277C" w:rsidP="00333986">
      <w:pPr>
        <w:autoSpaceDE w:val="0"/>
        <w:autoSpaceDN w:val="0"/>
        <w:adjustRightInd w:val="0"/>
        <w:rPr>
          <w:bCs/>
          <w:szCs w:val="22"/>
        </w:rPr>
      </w:pPr>
    </w:p>
    <w:p w14:paraId="2DA6C27B" w14:textId="5A354EFA" w:rsidR="00D4030A" w:rsidRPr="00D47022" w:rsidRDefault="00D4030A" w:rsidP="00333986">
      <w:pPr>
        <w:pStyle w:val="ListParagraph"/>
        <w:numPr>
          <w:ilvl w:val="0"/>
          <w:numId w:val="4"/>
        </w:numPr>
        <w:autoSpaceDE w:val="0"/>
        <w:autoSpaceDN w:val="0"/>
        <w:adjustRightInd w:val="0"/>
        <w:ind w:left="360"/>
        <w:rPr>
          <w:szCs w:val="22"/>
        </w:rPr>
      </w:pPr>
      <w:r w:rsidRPr="00D47022">
        <w:rPr>
          <w:szCs w:val="22"/>
        </w:rPr>
        <w:t>This Agreement may be modified</w:t>
      </w:r>
      <w:r w:rsidR="007827AD" w:rsidRPr="00D47022">
        <w:rPr>
          <w:szCs w:val="22"/>
        </w:rPr>
        <w:t xml:space="preserve"> at any time, prior to the expiration date,</w:t>
      </w:r>
      <w:r w:rsidRPr="00D47022">
        <w:rPr>
          <w:szCs w:val="22"/>
        </w:rPr>
        <w:t xml:space="preserve"> only by a written instrument executed by </w:t>
      </w:r>
      <w:r w:rsidR="007827AD" w:rsidRPr="00D47022">
        <w:rPr>
          <w:szCs w:val="22"/>
        </w:rPr>
        <w:t xml:space="preserve">both </w:t>
      </w:r>
      <w:r w:rsidRPr="00D47022">
        <w:rPr>
          <w:szCs w:val="22"/>
        </w:rPr>
        <w:t>parties</w:t>
      </w:r>
      <w:r w:rsidR="008C50FC" w:rsidRPr="00D47022">
        <w:rPr>
          <w:szCs w:val="22"/>
        </w:rPr>
        <w:t xml:space="preserve">. </w:t>
      </w:r>
      <w:r w:rsidR="001A329F" w:rsidRPr="00D47022">
        <w:rPr>
          <w:szCs w:val="22"/>
        </w:rPr>
        <w:t xml:space="preserve">Modifications will be in writing and approved by the NPS </w:t>
      </w:r>
      <w:r w:rsidR="00735D82" w:rsidRPr="00D47022">
        <w:rPr>
          <w:szCs w:val="22"/>
        </w:rPr>
        <w:t>A</w:t>
      </w:r>
      <w:r w:rsidR="00737589" w:rsidRPr="00D47022">
        <w:rPr>
          <w:szCs w:val="22"/>
        </w:rPr>
        <w:t xml:space="preserve">warding </w:t>
      </w:r>
      <w:r w:rsidR="00735D82" w:rsidRPr="00D47022">
        <w:rPr>
          <w:szCs w:val="22"/>
        </w:rPr>
        <w:t>O</w:t>
      </w:r>
      <w:r w:rsidR="00737589" w:rsidRPr="00D47022">
        <w:rPr>
          <w:szCs w:val="22"/>
        </w:rPr>
        <w:t>fficer</w:t>
      </w:r>
      <w:r w:rsidR="001A329F" w:rsidRPr="00D47022">
        <w:rPr>
          <w:szCs w:val="22"/>
        </w:rPr>
        <w:t xml:space="preserve"> and the authorized representative of </w:t>
      </w:r>
      <w:r w:rsidR="004C7EE9" w:rsidRPr="00D47022">
        <w:rPr>
          <w:szCs w:val="22"/>
        </w:rPr>
        <w:t>Recipient</w:t>
      </w:r>
      <w:r w:rsidR="001A329F" w:rsidRPr="00D47022">
        <w:rPr>
          <w:szCs w:val="22"/>
        </w:rPr>
        <w:t>.</w:t>
      </w:r>
    </w:p>
    <w:p w14:paraId="4F308F03" w14:textId="77777777" w:rsidR="005A2649" w:rsidRPr="00D47022" w:rsidRDefault="005A2649">
      <w:pPr>
        <w:pStyle w:val="ListParagraph"/>
        <w:autoSpaceDE w:val="0"/>
        <w:autoSpaceDN w:val="0"/>
        <w:adjustRightInd w:val="0"/>
        <w:ind w:left="360" w:hanging="360"/>
        <w:rPr>
          <w:szCs w:val="22"/>
        </w:rPr>
      </w:pPr>
    </w:p>
    <w:p w14:paraId="78577BAD" w14:textId="09CA6A6D" w:rsidR="005A2649" w:rsidRPr="00D47022" w:rsidRDefault="005A2649">
      <w:pPr>
        <w:pStyle w:val="ListParagraph"/>
        <w:numPr>
          <w:ilvl w:val="0"/>
          <w:numId w:val="4"/>
        </w:numPr>
        <w:autoSpaceDE w:val="0"/>
        <w:autoSpaceDN w:val="0"/>
        <w:adjustRightInd w:val="0"/>
        <w:ind w:left="360"/>
        <w:rPr>
          <w:szCs w:val="22"/>
        </w:rPr>
      </w:pPr>
      <w:r w:rsidRPr="00D47022">
        <w:rPr>
          <w:szCs w:val="22"/>
        </w:rPr>
        <w:t xml:space="preserve">Additional conditions may be imposed by NPS if it is determined that the Recipient </w:t>
      </w:r>
      <w:r w:rsidR="00A41E52" w:rsidRPr="00D47022">
        <w:rPr>
          <w:szCs w:val="22"/>
        </w:rPr>
        <w:t xml:space="preserve">is </w:t>
      </w:r>
      <w:r w:rsidRPr="00D47022">
        <w:rPr>
          <w:szCs w:val="22"/>
        </w:rPr>
        <w:t>non</w:t>
      </w:r>
      <w:r w:rsidR="0062361E" w:rsidRPr="00D47022">
        <w:rPr>
          <w:szCs w:val="22"/>
        </w:rPr>
        <w:t>–</w:t>
      </w:r>
      <w:r w:rsidRPr="00D47022">
        <w:rPr>
          <w:szCs w:val="22"/>
        </w:rPr>
        <w:t>compliant to the terms and conditions of this agreement. Remedies for Noncompliance can be found in 2 CFR 200.338.</w:t>
      </w:r>
    </w:p>
    <w:p w14:paraId="717FAA05" w14:textId="77777777" w:rsidR="00140602" w:rsidRPr="00D47022" w:rsidRDefault="00140602">
      <w:pPr>
        <w:autoSpaceDE w:val="0"/>
        <w:autoSpaceDN w:val="0"/>
        <w:adjustRightInd w:val="0"/>
        <w:ind w:left="360" w:hanging="360"/>
        <w:rPr>
          <w:szCs w:val="22"/>
        </w:rPr>
      </w:pPr>
    </w:p>
    <w:p w14:paraId="49AA6AA4" w14:textId="3BF7EA67" w:rsidR="00140602" w:rsidRPr="00D47022" w:rsidRDefault="001A329F">
      <w:pPr>
        <w:pStyle w:val="ListParagraph"/>
        <w:numPr>
          <w:ilvl w:val="0"/>
          <w:numId w:val="4"/>
        </w:numPr>
        <w:autoSpaceDE w:val="0"/>
        <w:autoSpaceDN w:val="0"/>
        <w:adjustRightInd w:val="0"/>
        <w:ind w:left="360"/>
        <w:rPr>
          <w:szCs w:val="22"/>
        </w:rPr>
      </w:pPr>
      <w:r w:rsidRPr="00D47022">
        <w:rPr>
          <w:szCs w:val="22"/>
        </w:rPr>
        <w:t xml:space="preserve">This </w:t>
      </w:r>
      <w:r w:rsidR="00324C55" w:rsidRPr="00D47022">
        <w:rPr>
          <w:szCs w:val="22"/>
        </w:rPr>
        <w:t>A</w:t>
      </w:r>
      <w:r w:rsidRPr="00D47022">
        <w:rPr>
          <w:szCs w:val="22"/>
        </w:rPr>
        <w:t>greement may be terminated consistent with applicable termination provisions for Agreements found in</w:t>
      </w:r>
      <w:r w:rsidR="00BC67E8" w:rsidRPr="00D47022">
        <w:rPr>
          <w:szCs w:val="22"/>
        </w:rPr>
        <w:t xml:space="preserve"> </w:t>
      </w:r>
      <w:r w:rsidR="005A2649" w:rsidRPr="00D47022">
        <w:rPr>
          <w:szCs w:val="22"/>
        </w:rPr>
        <w:t>2 CFR 200.339 through 200.342.</w:t>
      </w:r>
    </w:p>
    <w:p w14:paraId="76DC541A" w14:textId="77777777" w:rsidR="0047531B" w:rsidRPr="00D47022" w:rsidRDefault="0047531B" w:rsidP="00333986">
      <w:pPr>
        <w:autoSpaceDE w:val="0"/>
        <w:autoSpaceDN w:val="0"/>
        <w:adjustRightInd w:val="0"/>
        <w:rPr>
          <w:szCs w:val="22"/>
        </w:rPr>
      </w:pPr>
    </w:p>
    <w:p w14:paraId="439F25C9" w14:textId="5760B4E8" w:rsidR="00D4030A" w:rsidRPr="00D47022" w:rsidRDefault="00D4030A" w:rsidP="00333986">
      <w:pPr>
        <w:pStyle w:val="Heading1"/>
        <w:spacing w:before="0"/>
        <w:rPr>
          <w:rFonts w:ascii="Times New Roman" w:hAnsi="Times New Roman" w:cs="Times New Roman"/>
          <w:color w:val="auto"/>
          <w:sz w:val="22"/>
          <w:szCs w:val="22"/>
        </w:rPr>
      </w:pPr>
      <w:bookmarkStart w:id="32" w:name="_Toc2758560"/>
      <w:bookmarkStart w:id="33" w:name="_Toc4235427"/>
      <w:r w:rsidRPr="00D47022">
        <w:rPr>
          <w:rFonts w:ascii="Times New Roman" w:hAnsi="Times New Roman" w:cs="Times New Roman"/>
          <w:color w:val="auto"/>
          <w:sz w:val="22"/>
          <w:szCs w:val="22"/>
        </w:rPr>
        <w:t>ARTICLE X</w:t>
      </w:r>
      <w:r w:rsidR="00DF71FD" w:rsidRPr="00D47022">
        <w:rPr>
          <w:rFonts w:ascii="Times New Roman" w:hAnsi="Times New Roman" w:cs="Times New Roman"/>
          <w:color w:val="auto"/>
          <w:sz w:val="22"/>
          <w:szCs w:val="22"/>
        </w:rPr>
        <w:t>V</w:t>
      </w:r>
      <w:r w:rsidR="005162C9" w:rsidRPr="00D47022">
        <w:rPr>
          <w:rFonts w:ascii="Times New Roman" w:hAnsi="Times New Roman" w:cs="Times New Roman"/>
          <w:color w:val="auto"/>
          <w:sz w:val="22"/>
          <w:szCs w:val="22"/>
        </w:rPr>
        <w:t>II</w:t>
      </w:r>
      <w:r w:rsidRPr="00D47022">
        <w:rPr>
          <w:rFonts w:ascii="Times New Roman" w:hAnsi="Times New Roman" w:cs="Times New Roman"/>
          <w:color w:val="auto"/>
          <w:sz w:val="22"/>
          <w:szCs w:val="22"/>
        </w:rPr>
        <w:t xml:space="preserve"> – GENERAL AND SPECIAL PROVISIONS</w:t>
      </w:r>
      <w:bookmarkEnd w:id="32"/>
      <w:bookmarkEnd w:id="33"/>
    </w:p>
    <w:p w14:paraId="4B795853" w14:textId="77777777" w:rsidR="009E277C" w:rsidRPr="00D47022" w:rsidRDefault="009E277C">
      <w:pPr>
        <w:autoSpaceDE w:val="0"/>
        <w:autoSpaceDN w:val="0"/>
        <w:adjustRightInd w:val="0"/>
        <w:rPr>
          <w:bCs/>
          <w:szCs w:val="22"/>
        </w:rPr>
      </w:pPr>
    </w:p>
    <w:p w14:paraId="093E4CDC" w14:textId="5CB22568" w:rsidR="001C097D" w:rsidRPr="00D47022" w:rsidRDefault="00D4030A">
      <w:pPr>
        <w:pStyle w:val="ListParagraph"/>
        <w:numPr>
          <w:ilvl w:val="0"/>
          <w:numId w:val="5"/>
        </w:numPr>
        <w:autoSpaceDE w:val="0"/>
        <w:autoSpaceDN w:val="0"/>
        <w:adjustRightInd w:val="0"/>
        <w:ind w:left="360"/>
        <w:rPr>
          <w:szCs w:val="22"/>
        </w:rPr>
      </w:pPr>
      <w:r w:rsidRPr="00D47022">
        <w:rPr>
          <w:b/>
          <w:bCs/>
          <w:szCs w:val="22"/>
        </w:rPr>
        <w:t>General Provisions</w:t>
      </w:r>
    </w:p>
    <w:p w14:paraId="36174C32" w14:textId="77777777" w:rsidR="001C097D" w:rsidRPr="00D47022" w:rsidRDefault="001C097D">
      <w:pPr>
        <w:ind w:left="720" w:hanging="720"/>
        <w:rPr>
          <w:szCs w:val="22"/>
        </w:rPr>
      </w:pPr>
    </w:p>
    <w:p w14:paraId="36D2DD73" w14:textId="14123125" w:rsidR="006E5EC3" w:rsidRPr="00D47022" w:rsidRDefault="006E5EC3">
      <w:pPr>
        <w:numPr>
          <w:ilvl w:val="0"/>
          <w:numId w:val="1"/>
        </w:numPr>
        <w:rPr>
          <w:szCs w:val="22"/>
        </w:rPr>
      </w:pPr>
      <w:r w:rsidRPr="00D47022">
        <w:rPr>
          <w:b/>
          <w:szCs w:val="22"/>
        </w:rPr>
        <w:t>OMB Circulars and Other Regulations</w:t>
      </w:r>
      <w:r w:rsidR="008C50FC" w:rsidRPr="00D47022">
        <w:rPr>
          <w:b/>
          <w:szCs w:val="22"/>
        </w:rPr>
        <w:t xml:space="preserve">. </w:t>
      </w:r>
      <w:r w:rsidRPr="00D47022">
        <w:rPr>
          <w:szCs w:val="22"/>
        </w:rPr>
        <w:t xml:space="preserve">The following </w:t>
      </w:r>
      <w:r w:rsidR="00355B9D" w:rsidRPr="00D47022">
        <w:rPr>
          <w:szCs w:val="22"/>
        </w:rPr>
        <w:t xml:space="preserve">Federal </w:t>
      </w:r>
      <w:r w:rsidRPr="00D47022">
        <w:rPr>
          <w:szCs w:val="22"/>
        </w:rPr>
        <w:t>regulations are incorporated by</w:t>
      </w:r>
      <w:r w:rsidR="00585C0C" w:rsidRPr="00D47022">
        <w:rPr>
          <w:szCs w:val="22"/>
        </w:rPr>
        <w:t xml:space="preserve"> reference into this Agreement</w:t>
      </w:r>
      <w:r w:rsidR="00533792" w:rsidRPr="00D47022">
        <w:rPr>
          <w:szCs w:val="22"/>
        </w:rPr>
        <w:t xml:space="preserve"> (full text can be found at http://www.ecfr.gov</w:t>
      </w:r>
      <w:r w:rsidR="00585C0C" w:rsidRPr="00D47022">
        <w:rPr>
          <w:szCs w:val="22"/>
        </w:rPr>
        <w:t>:</w:t>
      </w:r>
    </w:p>
    <w:p w14:paraId="528662F6" w14:textId="77777777" w:rsidR="005A337E" w:rsidRPr="00D47022" w:rsidRDefault="005A337E">
      <w:pPr>
        <w:pStyle w:val="NormalWeb"/>
        <w:shd w:val="clear" w:color="auto" w:fill="FFFFFF"/>
        <w:spacing w:after="0"/>
        <w:rPr>
          <w:rStyle w:val="Strong"/>
          <w:rFonts w:ascii="Times New Roman" w:hAnsi="Times New Roman" w:cs="Times New Roman"/>
          <w:b w:val="0"/>
          <w:szCs w:val="22"/>
        </w:rPr>
      </w:pPr>
    </w:p>
    <w:p w14:paraId="088F5D93" w14:textId="77777777" w:rsidR="00DF5A6E" w:rsidRPr="00D47022" w:rsidRDefault="0049622A" w:rsidP="001F1C59">
      <w:pPr>
        <w:pStyle w:val="NormalWeb"/>
        <w:numPr>
          <w:ilvl w:val="0"/>
          <w:numId w:val="8"/>
        </w:numPr>
        <w:shd w:val="clear" w:color="auto" w:fill="FFFFFF"/>
        <w:spacing w:after="0"/>
        <w:ind w:left="1080"/>
        <w:rPr>
          <w:rStyle w:val="Strong"/>
          <w:rFonts w:ascii="Times New Roman" w:hAnsi="Times New Roman" w:cs="Times New Roman"/>
          <w:b w:val="0"/>
          <w:szCs w:val="22"/>
        </w:rPr>
      </w:pPr>
      <w:r w:rsidRPr="00D47022">
        <w:rPr>
          <w:rStyle w:val="Strong"/>
          <w:rFonts w:ascii="Times New Roman" w:hAnsi="Times New Roman" w:cs="Times New Roman"/>
          <w:szCs w:val="22"/>
        </w:rPr>
        <w:t>Administrative Requirements</w:t>
      </w:r>
      <w:r w:rsidR="00C21231" w:rsidRPr="00D47022">
        <w:rPr>
          <w:rStyle w:val="Strong"/>
          <w:rFonts w:ascii="Times New Roman" w:hAnsi="Times New Roman" w:cs="Times New Roman"/>
          <w:szCs w:val="22"/>
        </w:rPr>
        <w:t>:</w:t>
      </w:r>
    </w:p>
    <w:p w14:paraId="7F057A95" w14:textId="77777777" w:rsidR="00BB69EF" w:rsidRPr="00D47022" w:rsidRDefault="00BB69EF">
      <w:pPr>
        <w:pStyle w:val="NormalWeb"/>
        <w:shd w:val="clear" w:color="auto" w:fill="FFFFFF"/>
        <w:spacing w:after="0"/>
        <w:rPr>
          <w:rStyle w:val="Strong"/>
          <w:rFonts w:ascii="Times New Roman" w:hAnsi="Times New Roman" w:cs="Times New Roman"/>
          <w:b w:val="0"/>
          <w:szCs w:val="22"/>
        </w:rPr>
      </w:pPr>
    </w:p>
    <w:p w14:paraId="39F18DC1" w14:textId="18F4069A" w:rsidR="00CB5BA9" w:rsidRPr="00D47022" w:rsidRDefault="00CB5BA9" w:rsidP="00333986">
      <w:pPr>
        <w:pStyle w:val="NormalWeb"/>
        <w:shd w:val="clear" w:color="auto" w:fill="FFFFFF"/>
        <w:spacing w:after="0"/>
        <w:ind w:left="1080"/>
        <w:rPr>
          <w:rStyle w:val="Strong"/>
          <w:rFonts w:ascii="Times New Roman" w:hAnsi="Times New Roman" w:cs="Times New Roman"/>
          <w:b w:val="0"/>
          <w:i/>
          <w:szCs w:val="22"/>
        </w:rPr>
      </w:pPr>
      <w:r w:rsidRPr="00D47022">
        <w:rPr>
          <w:rStyle w:val="Strong"/>
          <w:rFonts w:ascii="Times New Roman" w:hAnsi="Times New Roman" w:cs="Times New Roman"/>
          <w:b w:val="0"/>
          <w:i/>
          <w:szCs w:val="22"/>
        </w:rPr>
        <w:t xml:space="preserve">2 CFR, Part 200 – Uniform Administrative Requirements, Cost Principles, and Audit Requirements for </w:t>
      </w:r>
      <w:r w:rsidR="00355B9D" w:rsidRPr="00D47022">
        <w:rPr>
          <w:rStyle w:val="Strong"/>
          <w:rFonts w:ascii="Times New Roman" w:hAnsi="Times New Roman" w:cs="Times New Roman"/>
          <w:b w:val="0"/>
          <w:i/>
          <w:szCs w:val="22"/>
        </w:rPr>
        <w:t>Federal</w:t>
      </w:r>
      <w:r w:rsidRPr="00D47022">
        <w:rPr>
          <w:rStyle w:val="Strong"/>
          <w:rFonts w:ascii="Times New Roman" w:hAnsi="Times New Roman" w:cs="Times New Roman"/>
          <w:b w:val="0"/>
          <w:i/>
          <w:szCs w:val="22"/>
        </w:rPr>
        <w:t xml:space="preserve"> Awards</w:t>
      </w:r>
      <w:r w:rsidR="00ED7B51" w:rsidRPr="00D47022">
        <w:rPr>
          <w:rStyle w:val="Strong"/>
          <w:rFonts w:ascii="Times New Roman" w:hAnsi="Times New Roman" w:cs="Times New Roman"/>
          <w:b w:val="0"/>
          <w:i/>
          <w:szCs w:val="22"/>
        </w:rPr>
        <w:t>, in its entirety</w:t>
      </w:r>
      <w:r w:rsidRPr="00D47022">
        <w:rPr>
          <w:rStyle w:val="Strong"/>
          <w:rFonts w:ascii="Times New Roman" w:hAnsi="Times New Roman" w:cs="Times New Roman"/>
          <w:b w:val="0"/>
          <w:i/>
          <w:szCs w:val="22"/>
        </w:rPr>
        <w:t>;</w:t>
      </w:r>
    </w:p>
    <w:p w14:paraId="5A9C2EA3" w14:textId="77777777" w:rsidR="00C21231" w:rsidRPr="00D47022" w:rsidRDefault="00C21231">
      <w:pPr>
        <w:pStyle w:val="NormalWeb"/>
        <w:shd w:val="clear" w:color="auto" w:fill="FFFFFF"/>
        <w:spacing w:after="0"/>
        <w:rPr>
          <w:rStyle w:val="Strong"/>
          <w:rFonts w:ascii="Times New Roman" w:hAnsi="Times New Roman" w:cs="Times New Roman"/>
          <w:b w:val="0"/>
          <w:szCs w:val="22"/>
        </w:rPr>
      </w:pPr>
    </w:p>
    <w:p w14:paraId="3AF38CDF" w14:textId="77777777" w:rsidR="00BB69EF" w:rsidRPr="00D47022" w:rsidRDefault="006E5EC3" w:rsidP="001F1C59">
      <w:pPr>
        <w:pStyle w:val="NormalWeb"/>
        <w:numPr>
          <w:ilvl w:val="0"/>
          <w:numId w:val="8"/>
        </w:numPr>
        <w:shd w:val="clear" w:color="auto" w:fill="FFFFFF"/>
        <w:spacing w:after="0"/>
        <w:ind w:left="1080"/>
        <w:rPr>
          <w:rStyle w:val="Strong"/>
          <w:rFonts w:ascii="Times New Roman" w:hAnsi="Times New Roman" w:cs="Times New Roman"/>
          <w:b w:val="0"/>
          <w:szCs w:val="22"/>
        </w:rPr>
      </w:pPr>
      <w:r w:rsidRPr="00D47022">
        <w:rPr>
          <w:rStyle w:val="Strong"/>
          <w:rFonts w:ascii="Times New Roman" w:hAnsi="Times New Roman" w:cs="Times New Roman"/>
          <w:szCs w:val="22"/>
        </w:rPr>
        <w:t>Determination of Allowable Costs</w:t>
      </w:r>
      <w:r w:rsidR="00C21231" w:rsidRPr="00D47022">
        <w:rPr>
          <w:rStyle w:val="Strong"/>
          <w:rFonts w:ascii="Times New Roman" w:hAnsi="Times New Roman" w:cs="Times New Roman"/>
          <w:b w:val="0"/>
          <w:szCs w:val="22"/>
        </w:rPr>
        <w:t>:</w:t>
      </w:r>
    </w:p>
    <w:p w14:paraId="2C7014A4" w14:textId="77777777" w:rsidR="006E5EC3" w:rsidRPr="00D47022" w:rsidRDefault="006E5EC3">
      <w:pPr>
        <w:pStyle w:val="NormalWeb"/>
        <w:shd w:val="clear" w:color="auto" w:fill="FFFFFF"/>
        <w:spacing w:after="0"/>
        <w:rPr>
          <w:rStyle w:val="Strong"/>
          <w:rFonts w:ascii="Times New Roman" w:hAnsi="Times New Roman" w:cs="Times New Roman"/>
          <w:b w:val="0"/>
          <w:szCs w:val="22"/>
        </w:rPr>
      </w:pPr>
    </w:p>
    <w:p w14:paraId="088312C0" w14:textId="64ADF139" w:rsidR="00C21231" w:rsidRPr="00D47022" w:rsidRDefault="00CB5BA9" w:rsidP="00333986">
      <w:pPr>
        <w:pStyle w:val="NormalWeb"/>
        <w:shd w:val="clear" w:color="auto" w:fill="FFFFFF"/>
        <w:spacing w:after="0"/>
        <w:ind w:left="1080"/>
        <w:rPr>
          <w:szCs w:val="22"/>
        </w:rPr>
      </w:pPr>
      <w:r w:rsidRPr="00D47022">
        <w:rPr>
          <w:rStyle w:val="Strong"/>
          <w:rFonts w:ascii="Times New Roman" w:hAnsi="Times New Roman" w:cs="Times New Roman"/>
          <w:b w:val="0"/>
          <w:i/>
          <w:szCs w:val="22"/>
        </w:rPr>
        <w:t xml:space="preserve">2 CFR, Part 200 – Uniform Administrative Requirements, Cost Principles, and Audit Requirements for </w:t>
      </w:r>
      <w:r w:rsidR="00355B9D" w:rsidRPr="00D47022">
        <w:rPr>
          <w:rStyle w:val="Strong"/>
          <w:rFonts w:ascii="Times New Roman" w:hAnsi="Times New Roman" w:cs="Times New Roman"/>
          <w:b w:val="0"/>
          <w:i/>
          <w:szCs w:val="22"/>
        </w:rPr>
        <w:t>Federal</w:t>
      </w:r>
      <w:r w:rsidRPr="00D47022">
        <w:rPr>
          <w:rStyle w:val="Strong"/>
          <w:rFonts w:ascii="Times New Roman" w:hAnsi="Times New Roman" w:cs="Times New Roman"/>
          <w:b w:val="0"/>
          <w:i/>
          <w:szCs w:val="22"/>
        </w:rPr>
        <w:t xml:space="preserve"> Awards, Subpart </w:t>
      </w:r>
      <w:r w:rsidR="0062361E" w:rsidRPr="00D47022">
        <w:rPr>
          <w:rStyle w:val="Strong"/>
          <w:rFonts w:ascii="Times New Roman" w:hAnsi="Times New Roman" w:cs="Times New Roman"/>
          <w:b w:val="0"/>
          <w:i/>
          <w:szCs w:val="22"/>
        </w:rPr>
        <w:t xml:space="preserve">E; </w:t>
      </w:r>
      <w:r w:rsidR="0062361E" w:rsidRPr="00D47022">
        <w:rPr>
          <w:szCs w:val="22"/>
        </w:rPr>
        <w:t>and</w:t>
      </w:r>
    </w:p>
    <w:p w14:paraId="7FBA777C" w14:textId="77777777" w:rsidR="00324C55" w:rsidRPr="00D47022" w:rsidRDefault="00324C55">
      <w:pPr>
        <w:pStyle w:val="NormalWeb"/>
        <w:shd w:val="clear" w:color="auto" w:fill="FFFFFF"/>
        <w:spacing w:after="0"/>
        <w:rPr>
          <w:szCs w:val="22"/>
        </w:rPr>
      </w:pPr>
    </w:p>
    <w:p w14:paraId="2F86C490" w14:textId="77777777" w:rsidR="001C097D" w:rsidRPr="00D47022" w:rsidRDefault="006E5EC3" w:rsidP="001F1C59">
      <w:pPr>
        <w:pStyle w:val="NormalWeb"/>
        <w:numPr>
          <w:ilvl w:val="0"/>
          <w:numId w:val="8"/>
        </w:numPr>
        <w:shd w:val="clear" w:color="auto" w:fill="FFFFFF"/>
        <w:spacing w:after="0"/>
        <w:ind w:left="1080"/>
        <w:rPr>
          <w:rStyle w:val="Strong"/>
          <w:rFonts w:ascii="Times New Roman" w:hAnsi="Times New Roman" w:cs="Times New Roman"/>
          <w:b w:val="0"/>
          <w:szCs w:val="22"/>
        </w:rPr>
      </w:pPr>
      <w:r w:rsidRPr="00D47022">
        <w:rPr>
          <w:rStyle w:val="Strong"/>
          <w:rFonts w:ascii="Times New Roman" w:hAnsi="Times New Roman" w:cs="Times New Roman"/>
          <w:szCs w:val="22"/>
        </w:rPr>
        <w:t>Audit Requirements</w:t>
      </w:r>
      <w:r w:rsidR="00C21231" w:rsidRPr="00D47022">
        <w:rPr>
          <w:rStyle w:val="Strong"/>
          <w:rFonts w:ascii="Times New Roman" w:hAnsi="Times New Roman" w:cs="Times New Roman"/>
          <w:b w:val="0"/>
          <w:szCs w:val="22"/>
        </w:rPr>
        <w:t>:</w:t>
      </w:r>
    </w:p>
    <w:p w14:paraId="602F8D2C" w14:textId="77777777" w:rsidR="00E44715" w:rsidRPr="00D47022" w:rsidRDefault="00E44715">
      <w:pPr>
        <w:pStyle w:val="NormalWeb"/>
        <w:shd w:val="clear" w:color="auto" w:fill="FFFFFF"/>
        <w:spacing w:after="0"/>
        <w:rPr>
          <w:szCs w:val="22"/>
        </w:rPr>
      </w:pPr>
    </w:p>
    <w:p w14:paraId="224CA278" w14:textId="000C0927" w:rsidR="00CB5BA9" w:rsidRPr="00D47022" w:rsidRDefault="00CB5BA9" w:rsidP="00333986">
      <w:pPr>
        <w:pStyle w:val="NormalWeb"/>
        <w:shd w:val="clear" w:color="auto" w:fill="FFFFFF"/>
        <w:spacing w:after="0"/>
        <w:ind w:left="1080"/>
        <w:rPr>
          <w:bCs/>
          <w:i/>
          <w:szCs w:val="22"/>
        </w:rPr>
      </w:pPr>
      <w:r w:rsidRPr="00D47022">
        <w:rPr>
          <w:rStyle w:val="Strong"/>
          <w:rFonts w:ascii="Times New Roman" w:hAnsi="Times New Roman" w:cs="Times New Roman"/>
          <w:b w:val="0"/>
          <w:i/>
          <w:szCs w:val="22"/>
        </w:rPr>
        <w:t xml:space="preserve">2 CFR, Part 200 – Uniform Administrative Requirements, Cost Principles, and Audit Requirements for </w:t>
      </w:r>
      <w:r w:rsidR="00355B9D" w:rsidRPr="00D47022">
        <w:rPr>
          <w:rStyle w:val="Strong"/>
          <w:rFonts w:ascii="Times New Roman" w:hAnsi="Times New Roman" w:cs="Times New Roman"/>
          <w:b w:val="0"/>
          <w:i/>
          <w:szCs w:val="22"/>
        </w:rPr>
        <w:t>Federal</w:t>
      </w:r>
      <w:r w:rsidRPr="00D47022">
        <w:rPr>
          <w:rStyle w:val="Strong"/>
          <w:rFonts w:ascii="Times New Roman" w:hAnsi="Times New Roman" w:cs="Times New Roman"/>
          <w:b w:val="0"/>
          <w:i/>
          <w:szCs w:val="22"/>
        </w:rPr>
        <w:t xml:space="preserve"> Awards, Subpart </w:t>
      </w:r>
      <w:r w:rsidR="00ED7B51" w:rsidRPr="00D47022">
        <w:rPr>
          <w:rStyle w:val="Strong"/>
          <w:rFonts w:ascii="Times New Roman" w:hAnsi="Times New Roman" w:cs="Times New Roman"/>
          <w:b w:val="0"/>
          <w:i/>
          <w:szCs w:val="22"/>
        </w:rPr>
        <w:t>F</w:t>
      </w:r>
      <w:r w:rsidRPr="00D47022">
        <w:rPr>
          <w:rStyle w:val="Strong"/>
          <w:rFonts w:ascii="Times New Roman" w:hAnsi="Times New Roman" w:cs="Times New Roman"/>
          <w:b w:val="0"/>
          <w:i/>
          <w:szCs w:val="22"/>
        </w:rPr>
        <w:t>.</w:t>
      </w:r>
    </w:p>
    <w:p w14:paraId="2706D71C" w14:textId="77777777" w:rsidR="00324C55" w:rsidRPr="00D47022" w:rsidRDefault="00324C55">
      <w:pPr>
        <w:pStyle w:val="NormalWeb"/>
        <w:shd w:val="clear" w:color="auto" w:fill="FFFFFF"/>
        <w:spacing w:after="0"/>
        <w:rPr>
          <w:szCs w:val="22"/>
        </w:rPr>
      </w:pPr>
    </w:p>
    <w:p w14:paraId="4C772596" w14:textId="68C7D0CB" w:rsidR="006E5EC3" w:rsidRPr="00D47022" w:rsidRDefault="006E5EC3" w:rsidP="001F1C59">
      <w:pPr>
        <w:pStyle w:val="NormalWeb"/>
        <w:numPr>
          <w:ilvl w:val="0"/>
          <w:numId w:val="8"/>
        </w:numPr>
        <w:shd w:val="clear" w:color="auto" w:fill="FFFFFF"/>
        <w:spacing w:after="0"/>
        <w:ind w:left="1080"/>
        <w:rPr>
          <w:rStyle w:val="Strong"/>
          <w:rFonts w:ascii="Times New Roman" w:hAnsi="Times New Roman" w:cs="Times New Roman"/>
          <w:b w:val="0"/>
          <w:szCs w:val="22"/>
        </w:rPr>
      </w:pPr>
      <w:r w:rsidRPr="00D47022">
        <w:rPr>
          <w:rStyle w:val="Strong"/>
          <w:rFonts w:ascii="Times New Roman" w:hAnsi="Times New Roman" w:cs="Times New Roman"/>
          <w:szCs w:val="22"/>
        </w:rPr>
        <w:t xml:space="preserve">Code of </w:t>
      </w:r>
      <w:r w:rsidR="00355B9D" w:rsidRPr="00D47022">
        <w:rPr>
          <w:rStyle w:val="Strong"/>
          <w:rFonts w:ascii="Times New Roman" w:hAnsi="Times New Roman" w:cs="Times New Roman"/>
          <w:szCs w:val="22"/>
        </w:rPr>
        <w:t>Federal</w:t>
      </w:r>
      <w:r w:rsidRPr="00D47022">
        <w:rPr>
          <w:rStyle w:val="Strong"/>
          <w:rFonts w:ascii="Times New Roman" w:hAnsi="Times New Roman" w:cs="Times New Roman"/>
          <w:szCs w:val="22"/>
        </w:rPr>
        <w:t xml:space="preserve"> Regulations/Regulatory Requirements</w:t>
      </w:r>
      <w:r w:rsidR="00170322" w:rsidRPr="00D47022">
        <w:rPr>
          <w:rStyle w:val="Strong"/>
          <w:rFonts w:ascii="Times New Roman" w:hAnsi="Times New Roman" w:cs="Times New Roman"/>
          <w:szCs w:val="22"/>
        </w:rPr>
        <w:t>:</w:t>
      </w:r>
    </w:p>
    <w:p w14:paraId="11E9D239" w14:textId="77777777" w:rsidR="00E44715" w:rsidRPr="00D47022" w:rsidRDefault="00E44715">
      <w:pPr>
        <w:pStyle w:val="NormalWeb"/>
        <w:shd w:val="clear" w:color="auto" w:fill="FFFFFF"/>
        <w:spacing w:after="0"/>
        <w:rPr>
          <w:szCs w:val="22"/>
        </w:rPr>
      </w:pPr>
    </w:p>
    <w:p w14:paraId="5232894E" w14:textId="2EFA1CC3" w:rsidR="00D17CDE" w:rsidRPr="00D47022" w:rsidRDefault="00F655E0">
      <w:pPr>
        <w:pStyle w:val="NormalWeb"/>
        <w:shd w:val="clear" w:color="auto" w:fill="FFFFFF"/>
        <w:spacing w:after="0"/>
        <w:ind w:left="1080"/>
        <w:rPr>
          <w:szCs w:val="22"/>
        </w:rPr>
      </w:pPr>
      <w:hyperlink r:id="rId11" w:history="1">
        <w:r w:rsidR="002C39D7" w:rsidRPr="00D47022">
          <w:rPr>
            <w:i/>
            <w:szCs w:val="22"/>
          </w:rPr>
          <w:t>2 CFR Part 182 &amp; 1401</w:t>
        </w:r>
        <w:r w:rsidR="00EA1D1C" w:rsidRPr="00D47022">
          <w:rPr>
            <w:szCs w:val="22"/>
          </w:rPr>
          <w:t>,</w:t>
        </w:r>
        <w:r w:rsidR="006E5EC3" w:rsidRPr="00D47022">
          <w:rPr>
            <w:szCs w:val="22"/>
          </w:rPr>
          <w:t xml:space="preserve"> </w:t>
        </w:r>
        <w:r w:rsidR="00E44715" w:rsidRPr="00D47022">
          <w:rPr>
            <w:szCs w:val="22"/>
          </w:rPr>
          <w:t>“</w:t>
        </w:r>
        <w:r w:rsidR="006E5EC3" w:rsidRPr="00D47022">
          <w:rPr>
            <w:szCs w:val="22"/>
          </w:rPr>
          <w:t>Government</w:t>
        </w:r>
        <w:r w:rsidR="0062361E" w:rsidRPr="00D47022">
          <w:rPr>
            <w:szCs w:val="22"/>
          </w:rPr>
          <w:t>–</w:t>
        </w:r>
        <w:r w:rsidR="006E5EC3" w:rsidRPr="00D47022">
          <w:rPr>
            <w:szCs w:val="22"/>
          </w:rPr>
          <w:t>wide Requirements for a Drug</w:t>
        </w:r>
        <w:r w:rsidR="0062361E" w:rsidRPr="00D47022">
          <w:rPr>
            <w:szCs w:val="22"/>
          </w:rPr>
          <w:t>–</w:t>
        </w:r>
        <w:r w:rsidR="006E5EC3" w:rsidRPr="00D47022">
          <w:rPr>
            <w:szCs w:val="22"/>
          </w:rPr>
          <w:t>Free Workplace</w:t>
        </w:r>
      </w:hyperlink>
      <w:r w:rsidR="00E44715" w:rsidRPr="00D47022">
        <w:rPr>
          <w:szCs w:val="22"/>
        </w:rPr>
        <w:t>”;</w:t>
      </w:r>
    </w:p>
    <w:p w14:paraId="77CA62CE" w14:textId="77777777" w:rsidR="00EA1D1C" w:rsidRPr="00D47022" w:rsidRDefault="00EA1D1C">
      <w:pPr>
        <w:pStyle w:val="NormalWeb"/>
        <w:shd w:val="clear" w:color="auto" w:fill="FFFFFF"/>
        <w:spacing w:after="0"/>
        <w:ind w:left="1080"/>
        <w:rPr>
          <w:szCs w:val="22"/>
        </w:rPr>
      </w:pPr>
    </w:p>
    <w:p w14:paraId="2A3D6123" w14:textId="2130B889" w:rsidR="00D17CDE" w:rsidRPr="00D47022" w:rsidRDefault="002C39D7">
      <w:pPr>
        <w:pStyle w:val="NormalWeb"/>
        <w:shd w:val="clear" w:color="auto" w:fill="FFFFFF"/>
        <w:spacing w:after="0"/>
        <w:ind w:left="1080"/>
        <w:rPr>
          <w:szCs w:val="22"/>
        </w:rPr>
      </w:pPr>
      <w:r w:rsidRPr="00D47022">
        <w:rPr>
          <w:i/>
          <w:szCs w:val="22"/>
        </w:rPr>
        <w:t xml:space="preserve">2 CFR 180 &amp; </w:t>
      </w:r>
      <w:r w:rsidR="00D17CDE" w:rsidRPr="00D47022">
        <w:rPr>
          <w:i/>
          <w:szCs w:val="22"/>
        </w:rPr>
        <w:t>1400</w:t>
      </w:r>
      <w:r w:rsidR="00D17CDE" w:rsidRPr="00D47022">
        <w:rPr>
          <w:szCs w:val="22"/>
        </w:rPr>
        <w:t xml:space="preserve">, </w:t>
      </w:r>
      <w:r w:rsidR="00E44715" w:rsidRPr="00D47022">
        <w:rPr>
          <w:szCs w:val="22"/>
        </w:rPr>
        <w:t>“</w:t>
      </w:r>
      <w:r w:rsidR="00D17CDE" w:rsidRPr="00D47022">
        <w:rPr>
          <w:szCs w:val="22"/>
        </w:rPr>
        <w:t>Non</w:t>
      </w:r>
      <w:r w:rsidR="0062361E" w:rsidRPr="00D47022">
        <w:rPr>
          <w:szCs w:val="22"/>
        </w:rPr>
        <w:t>–</w:t>
      </w:r>
      <w:r w:rsidR="00D17CDE" w:rsidRPr="00D47022">
        <w:rPr>
          <w:szCs w:val="22"/>
        </w:rPr>
        <w:t>Procurement Debarment and Suspension</w:t>
      </w:r>
      <w:r w:rsidR="00E44715" w:rsidRPr="00D47022">
        <w:rPr>
          <w:szCs w:val="22"/>
        </w:rPr>
        <w:t>”</w:t>
      </w:r>
      <w:r w:rsidR="00D17CDE" w:rsidRPr="00D47022">
        <w:rPr>
          <w:szCs w:val="22"/>
        </w:rPr>
        <w:t>, previously</w:t>
      </w:r>
      <w:r w:rsidR="00324C55" w:rsidRPr="00D47022">
        <w:rPr>
          <w:szCs w:val="22"/>
        </w:rPr>
        <w:t xml:space="preserve"> </w:t>
      </w:r>
      <w:r w:rsidR="00D17CDE" w:rsidRPr="00D47022">
        <w:rPr>
          <w:szCs w:val="22"/>
        </w:rPr>
        <w:t xml:space="preserve">located at 43 CFR Part 42, </w:t>
      </w:r>
      <w:r w:rsidR="00E44715" w:rsidRPr="00D47022">
        <w:rPr>
          <w:szCs w:val="22"/>
        </w:rPr>
        <w:t>“</w:t>
      </w:r>
      <w:proofErr w:type="spellStart"/>
      <w:r w:rsidR="00D17CDE" w:rsidRPr="00D47022">
        <w:rPr>
          <w:szCs w:val="22"/>
        </w:rPr>
        <w:t>Governmentwide</w:t>
      </w:r>
      <w:proofErr w:type="spellEnd"/>
      <w:r w:rsidR="00D17CDE" w:rsidRPr="00D47022">
        <w:rPr>
          <w:szCs w:val="22"/>
        </w:rPr>
        <w:t xml:space="preserve"> Debarment and Suspension</w:t>
      </w:r>
      <w:r w:rsidR="00C64EC2" w:rsidRPr="00D47022">
        <w:rPr>
          <w:szCs w:val="22"/>
        </w:rPr>
        <w:t xml:space="preserve"> </w:t>
      </w:r>
      <w:r w:rsidR="00D17CDE" w:rsidRPr="00D47022">
        <w:rPr>
          <w:szCs w:val="22"/>
        </w:rPr>
        <w:t>(</w:t>
      </w:r>
      <w:proofErr w:type="spellStart"/>
      <w:r w:rsidR="00D17CDE" w:rsidRPr="00D47022">
        <w:rPr>
          <w:szCs w:val="22"/>
        </w:rPr>
        <w:t>NonProcu</w:t>
      </w:r>
      <w:r w:rsidR="00C64EC2" w:rsidRPr="00D47022">
        <w:rPr>
          <w:szCs w:val="22"/>
        </w:rPr>
        <w:t>r</w:t>
      </w:r>
      <w:r w:rsidR="00D17CDE" w:rsidRPr="00D47022">
        <w:rPr>
          <w:szCs w:val="22"/>
        </w:rPr>
        <w:t>ement</w:t>
      </w:r>
      <w:proofErr w:type="spellEnd"/>
      <w:r w:rsidR="00D17CDE" w:rsidRPr="00D47022">
        <w:rPr>
          <w:szCs w:val="22"/>
        </w:rPr>
        <w:t>)</w:t>
      </w:r>
      <w:r w:rsidR="00E44715" w:rsidRPr="00D47022">
        <w:rPr>
          <w:szCs w:val="22"/>
        </w:rPr>
        <w:t>”;</w:t>
      </w:r>
    </w:p>
    <w:p w14:paraId="0FC44F90" w14:textId="77777777" w:rsidR="00EA1D1C" w:rsidRPr="00D47022" w:rsidRDefault="00EA1D1C">
      <w:pPr>
        <w:pStyle w:val="NormalWeb"/>
        <w:shd w:val="clear" w:color="auto" w:fill="FFFFFF"/>
        <w:spacing w:after="0"/>
        <w:ind w:left="1080"/>
        <w:rPr>
          <w:szCs w:val="22"/>
        </w:rPr>
      </w:pPr>
    </w:p>
    <w:p w14:paraId="792D049A" w14:textId="125CF20F" w:rsidR="006E5EC3" w:rsidRPr="00D47022" w:rsidRDefault="00F655E0">
      <w:pPr>
        <w:pStyle w:val="NormalWeb"/>
        <w:shd w:val="clear" w:color="auto" w:fill="FFFFFF"/>
        <w:spacing w:after="0"/>
        <w:ind w:left="1080"/>
        <w:rPr>
          <w:szCs w:val="22"/>
        </w:rPr>
      </w:pPr>
      <w:hyperlink r:id="rId12" w:history="1">
        <w:r w:rsidR="006E5EC3" w:rsidRPr="00D47022">
          <w:rPr>
            <w:i/>
            <w:szCs w:val="22"/>
          </w:rPr>
          <w:t>43 CFR 18</w:t>
        </w:r>
        <w:r w:rsidR="00EA1D1C" w:rsidRPr="00D47022">
          <w:rPr>
            <w:szCs w:val="22"/>
          </w:rPr>
          <w:t>,</w:t>
        </w:r>
        <w:r w:rsidR="006E5EC3" w:rsidRPr="00D47022">
          <w:rPr>
            <w:szCs w:val="22"/>
          </w:rPr>
          <w:t xml:space="preserve"> </w:t>
        </w:r>
        <w:r w:rsidR="00E44715" w:rsidRPr="00D47022">
          <w:rPr>
            <w:szCs w:val="22"/>
          </w:rPr>
          <w:t>“</w:t>
        </w:r>
        <w:r w:rsidR="006E5EC3" w:rsidRPr="00D47022">
          <w:rPr>
            <w:szCs w:val="22"/>
          </w:rPr>
          <w:t>New Restrictions on Lobbying</w:t>
        </w:r>
      </w:hyperlink>
      <w:r w:rsidR="00E44715" w:rsidRPr="00D47022">
        <w:rPr>
          <w:szCs w:val="22"/>
        </w:rPr>
        <w:t>”;</w:t>
      </w:r>
    </w:p>
    <w:p w14:paraId="4F16781D" w14:textId="77777777" w:rsidR="00EA1D1C" w:rsidRPr="00D47022" w:rsidRDefault="00EA1D1C">
      <w:pPr>
        <w:pStyle w:val="NormalWeb"/>
        <w:shd w:val="clear" w:color="auto" w:fill="FFFFFF"/>
        <w:spacing w:after="0"/>
        <w:ind w:left="1080"/>
        <w:rPr>
          <w:szCs w:val="22"/>
        </w:rPr>
      </w:pPr>
    </w:p>
    <w:p w14:paraId="2C0AC73B" w14:textId="3EC106AF" w:rsidR="006E5EC3" w:rsidRPr="00D47022" w:rsidRDefault="00F655E0">
      <w:pPr>
        <w:pStyle w:val="NormalWeb"/>
        <w:shd w:val="clear" w:color="auto" w:fill="FFFFFF"/>
        <w:spacing w:after="0"/>
        <w:ind w:left="1080"/>
        <w:rPr>
          <w:szCs w:val="22"/>
        </w:rPr>
      </w:pPr>
      <w:hyperlink r:id="rId13" w:history="1">
        <w:r w:rsidR="006E5EC3" w:rsidRPr="00D47022">
          <w:rPr>
            <w:i/>
            <w:szCs w:val="22"/>
          </w:rPr>
          <w:t>2 CFR Part 175</w:t>
        </w:r>
        <w:r w:rsidR="00EA1D1C" w:rsidRPr="00D47022">
          <w:rPr>
            <w:szCs w:val="22"/>
          </w:rPr>
          <w:t>,</w:t>
        </w:r>
        <w:r w:rsidR="006E5EC3" w:rsidRPr="00D47022">
          <w:rPr>
            <w:szCs w:val="22"/>
          </w:rPr>
          <w:t xml:space="preserve"> </w:t>
        </w:r>
        <w:r w:rsidR="00E44715" w:rsidRPr="00D47022">
          <w:rPr>
            <w:szCs w:val="22"/>
          </w:rPr>
          <w:t>“</w:t>
        </w:r>
        <w:r w:rsidR="006E5EC3" w:rsidRPr="00D47022">
          <w:rPr>
            <w:szCs w:val="22"/>
          </w:rPr>
          <w:t>Trafficking Victims Protection Act of 2000</w:t>
        </w:r>
      </w:hyperlink>
      <w:r w:rsidR="00E44715" w:rsidRPr="00D47022">
        <w:rPr>
          <w:szCs w:val="22"/>
        </w:rPr>
        <w:t>”;</w:t>
      </w:r>
    </w:p>
    <w:p w14:paraId="3489DBFB" w14:textId="77777777" w:rsidR="00EA1D1C" w:rsidRPr="00D47022" w:rsidRDefault="00EA1D1C">
      <w:pPr>
        <w:pStyle w:val="NormalWeb"/>
        <w:shd w:val="clear" w:color="auto" w:fill="FFFFFF"/>
        <w:spacing w:after="0"/>
        <w:ind w:left="1080"/>
        <w:rPr>
          <w:szCs w:val="22"/>
        </w:rPr>
      </w:pPr>
    </w:p>
    <w:p w14:paraId="27C8F2D8" w14:textId="54A1DB5B" w:rsidR="006E5EC3" w:rsidRPr="00D47022" w:rsidRDefault="006E5EC3">
      <w:pPr>
        <w:pStyle w:val="NormalWeb"/>
        <w:shd w:val="clear" w:color="auto" w:fill="FFFFFF"/>
        <w:spacing w:after="0"/>
        <w:ind w:left="1080"/>
        <w:rPr>
          <w:szCs w:val="22"/>
        </w:rPr>
      </w:pPr>
      <w:r w:rsidRPr="00D47022">
        <w:rPr>
          <w:i/>
          <w:szCs w:val="22"/>
        </w:rPr>
        <w:t>FAR Clause 52.203</w:t>
      </w:r>
      <w:r w:rsidR="0062361E" w:rsidRPr="00D47022">
        <w:rPr>
          <w:i/>
          <w:szCs w:val="22"/>
        </w:rPr>
        <w:t>–</w:t>
      </w:r>
      <w:r w:rsidRPr="00D47022">
        <w:rPr>
          <w:i/>
          <w:szCs w:val="22"/>
        </w:rPr>
        <w:t>12, Paragraphs (a) and (b)</w:t>
      </w:r>
      <w:r w:rsidR="00706A88" w:rsidRPr="00D47022">
        <w:rPr>
          <w:szCs w:val="22"/>
        </w:rPr>
        <w:t xml:space="preserve">, </w:t>
      </w:r>
      <w:r w:rsidRPr="00D47022">
        <w:rPr>
          <w:szCs w:val="22"/>
        </w:rPr>
        <w:t xml:space="preserve">Limitation on Payments to Influence Certain </w:t>
      </w:r>
      <w:r w:rsidR="00355B9D" w:rsidRPr="00D47022">
        <w:rPr>
          <w:szCs w:val="22"/>
        </w:rPr>
        <w:t>Federal</w:t>
      </w:r>
      <w:r w:rsidRPr="00D47022">
        <w:rPr>
          <w:szCs w:val="22"/>
        </w:rPr>
        <w:t xml:space="preserve"> Transactions</w:t>
      </w:r>
      <w:r w:rsidR="00E44715" w:rsidRPr="00D47022">
        <w:rPr>
          <w:szCs w:val="22"/>
        </w:rPr>
        <w:t>;</w:t>
      </w:r>
    </w:p>
    <w:p w14:paraId="631906F5" w14:textId="77777777" w:rsidR="00EA1D1C" w:rsidRPr="00D47022" w:rsidRDefault="00EA1D1C">
      <w:pPr>
        <w:pStyle w:val="NormalWeb"/>
        <w:shd w:val="clear" w:color="auto" w:fill="FFFFFF"/>
        <w:spacing w:after="0"/>
        <w:ind w:left="1080"/>
        <w:rPr>
          <w:szCs w:val="22"/>
        </w:rPr>
      </w:pPr>
    </w:p>
    <w:p w14:paraId="522CD193" w14:textId="094A0F2B" w:rsidR="00F45998" w:rsidRPr="00D47022" w:rsidRDefault="00F45998">
      <w:pPr>
        <w:pStyle w:val="NormalWeb"/>
        <w:shd w:val="clear" w:color="auto" w:fill="FFFFFF"/>
        <w:spacing w:after="0"/>
        <w:ind w:left="1080"/>
        <w:rPr>
          <w:szCs w:val="22"/>
        </w:rPr>
      </w:pPr>
      <w:r w:rsidRPr="00D47022">
        <w:rPr>
          <w:i/>
          <w:szCs w:val="22"/>
        </w:rPr>
        <w:t>2 CFR Part 25</w:t>
      </w:r>
      <w:r w:rsidR="00EA1D1C" w:rsidRPr="00D47022">
        <w:rPr>
          <w:szCs w:val="22"/>
        </w:rPr>
        <w:t>,</w:t>
      </w:r>
      <w:r w:rsidRPr="00D47022">
        <w:rPr>
          <w:szCs w:val="22"/>
        </w:rPr>
        <w:t xml:space="preserve"> </w:t>
      </w:r>
      <w:r w:rsidR="00D43763" w:rsidRPr="00D47022">
        <w:rPr>
          <w:szCs w:val="22"/>
        </w:rPr>
        <w:t>System for Award Management (www.SAM.gov)</w:t>
      </w:r>
      <w:r w:rsidRPr="00D47022">
        <w:rPr>
          <w:szCs w:val="22"/>
        </w:rPr>
        <w:t xml:space="preserve"> and Data Universal Numbering System</w:t>
      </w:r>
      <w:r w:rsidR="00D43763" w:rsidRPr="00D47022">
        <w:rPr>
          <w:szCs w:val="22"/>
        </w:rPr>
        <w:t xml:space="preserve"> (DUNS)</w:t>
      </w:r>
      <w:r w:rsidR="00E44715" w:rsidRPr="00D47022">
        <w:rPr>
          <w:szCs w:val="22"/>
        </w:rPr>
        <w:t>; and</w:t>
      </w:r>
    </w:p>
    <w:p w14:paraId="1C70D5D0" w14:textId="77777777" w:rsidR="00EA1D1C" w:rsidRPr="00D47022" w:rsidRDefault="00EA1D1C">
      <w:pPr>
        <w:pStyle w:val="NormalWeb"/>
        <w:shd w:val="clear" w:color="auto" w:fill="FFFFFF"/>
        <w:spacing w:after="0"/>
        <w:ind w:left="1080"/>
        <w:rPr>
          <w:szCs w:val="22"/>
        </w:rPr>
      </w:pPr>
    </w:p>
    <w:p w14:paraId="2FC74522" w14:textId="793499F8" w:rsidR="00F45998" w:rsidRPr="00D47022" w:rsidRDefault="00F45998">
      <w:pPr>
        <w:pStyle w:val="NormalWeb"/>
        <w:shd w:val="clear" w:color="auto" w:fill="FFFFFF"/>
        <w:spacing w:after="0"/>
        <w:ind w:left="1080"/>
        <w:rPr>
          <w:szCs w:val="22"/>
        </w:rPr>
      </w:pPr>
      <w:r w:rsidRPr="00D47022">
        <w:rPr>
          <w:i/>
          <w:szCs w:val="22"/>
        </w:rPr>
        <w:t>2 CFR Part 170</w:t>
      </w:r>
      <w:r w:rsidR="00E44715" w:rsidRPr="00D47022">
        <w:rPr>
          <w:szCs w:val="22"/>
        </w:rPr>
        <w:t>,</w:t>
      </w:r>
      <w:r w:rsidRPr="00D47022">
        <w:rPr>
          <w:szCs w:val="22"/>
        </w:rPr>
        <w:t xml:space="preserve"> </w:t>
      </w:r>
      <w:r w:rsidR="00E44715" w:rsidRPr="00D47022">
        <w:rPr>
          <w:szCs w:val="22"/>
        </w:rPr>
        <w:t>“</w:t>
      </w:r>
      <w:r w:rsidRPr="00D47022">
        <w:rPr>
          <w:szCs w:val="22"/>
        </w:rPr>
        <w:t xml:space="preserve">Reporting </w:t>
      </w:r>
      <w:proofErr w:type="spellStart"/>
      <w:r w:rsidRPr="00D47022">
        <w:rPr>
          <w:szCs w:val="22"/>
        </w:rPr>
        <w:t>Subawards</w:t>
      </w:r>
      <w:proofErr w:type="spellEnd"/>
      <w:r w:rsidRPr="00D47022">
        <w:rPr>
          <w:szCs w:val="22"/>
        </w:rPr>
        <w:t xml:space="preserve"> and Executive Compensation</w:t>
      </w:r>
      <w:r w:rsidR="00E44715" w:rsidRPr="00D47022">
        <w:rPr>
          <w:szCs w:val="22"/>
        </w:rPr>
        <w:t>”.</w:t>
      </w:r>
    </w:p>
    <w:p w14:paraId="0F9C9996" w14:textId="77777777" w:rsidR="006E5EC3" w:rsidRPr="00D47022" w:rsidRDefault="006E5EC3">
      <w:pPr>
        <w:rPr>
          <w:szCs w:val="22"/>
        </w:rPr>
      </w:pPr>
    </w:p>
    <w:p w14:paraId="05BCD1F5" w14:textId="606910D7" w:rsidR="006E5EC3" w:rsidRPr="00D47022" w:rsidRDefault="006E5EC3" w:rsidP="00333986">
      <w:pPr>
        <w:numPr>
          <w:ilvl w:val="0"/>
          <w:numId w:val="1"/>
        </w:numPr>
        <w:tabs>
          <w:tab w:val="clear" w:pos="720"/>
        </w:tabs>
        <w:rPr>
          <w:i/>
          <w:szCs w:val="22"/>
        </w:rPr>
      </w:pPr>
      <w:r w:rsidRPr="00D47022">
        <w:rPr>
          <w:b/>
          <w:szCs w:val="22"/>
        </w:rPr>
        <w:t>Non</w:t>
      </w:r>
      <w:r w:rsidR="0062361E" w:rsidRPr="00D47022">
        <w:rPr>
          <w:b/>
          <w:szCs w:val="22"/>
        </w:rPr>
        <w:t>–</w:t>
      </w:r>
      <w:r w:rsidRPr="00D47022">
        <w:rPr>
          <w:b/>
          <w:szCs w:val="22"/>
        </w:rPr>
        <w:t>Discrimination</w:t>
      </w:r>
      <w:r w:rsidR="008C50FC" w:rsidRPr="00D47022">
        <w:rPr>
          <w:szCs w:val="22"/>
        </w:rPr>
        <w:t>.</w:t>
      </w:r>
      <w:r w:rsidR="008C50FC" w:rsidRPr="00D47022">
        <w:rPr>
          <w:b/>
          <w:szCs w:val="22"/>
        </w:rPr>
        <w:t xml:space="preserve"> </w:t>
      </w:r>
      <w:r w:rsidRPr="00D47022">
        <w:rPr>
          <w:szCs w:val="22"/>
        </w:rPr>
        <w:t>All activities pursuant to this Agreement shall be in compliance with the requirements of Executive Order 11246, as amended; Title VI of the Civil Righ</w:t>
      </w:r>
      <w:r w:rsidR="00FF10D9" w:rsidRPr="00D47022">
        <w:rPr>
          <w:szCs w:val="22"/>
        </w:rPr>
        <w:t xml:space="preserve">ts Act of 1964, as amended, (78 </w:t>
      </w:r>
      <w:r w:rsidRPr="00D47022">
        <w:rPr>
          <w:szCs w:val="22"/>
        </w:rPr>
        <w:t xml:space="preserve">Stat. 252; 42 U.S.C. §§2000d </w:t>
      </w:r>
      <w:r w:rsidRPr="00D47022">
        <w:rPr>
          <w:szCs w:val="22"/>
          <w:u w:val="single"/>
        </w:rPr>
        <w:t>et</w:t>
      </w:r>
      <w:r w:rsidRPr="00D47022">
        <w:rPr>
          <w:szCs w:val="22"/>
        </w:rPr>
        <w:t xml:space="preserve"> </w:t>
      </w:r>
      <w:r w:rsidRPr="00D47022">
        <w:rPr>
          <w:szCs w:val="22"/>
          <w:u w:val="single"/>
        </w:rPr>
        <w:t>seq</w:t>
      </w:r>
      <w:r w:rsidRPr="00D47022">
        <w:rPr>
          <w:szCs w:val="22"/>
        </w:rPr>
        <w:t xml:space="preserve">.); Title V, Section 504 of the Rehabilitation Act of 1973, as amended, (87 Stat. 394; 29 U.S.C. §794); the Age Discrimination Act of 1975 (89 Stat. 728; 42 U.S.C. §§6101 </w:t>
      </w:r>
      <w:r w:rsidRPr="00D47022">
        <w:rPr>
          <w:szCs w:val="22"/>
          <w:u w:val="single"/>
        </w:rPr>
        <w:t>et</w:t>
      </w:r>
      <w:r w:rsidRPr="00D47022">
        <w:rPr>
          <w:szCs w:val="22"/>
        </w:rPr>
        <w:t xml:space="preserve"> </w:t>
      </w:r>
      <w:r w:rsidRPr="00D47022">
        <w:rPr>
          <w:szCs w:val="22"/>
          <w:u w:val="single"/>
        </w:rPr>
        <w:t>seq</w:t>
      </w:r>
      <w:r w:rsidRPr="00D47022">
        <w:rPr>
          <w:szCs w:val="22"/>
        </w:rPr>
        <w:t xml:space="preserve">.); and with all other </w:t>
      </w:r>
      <w:r w:rsidR="00355B9D" w:rsidRPr="00D47022">
        <w:rPr>
          <w:szCs w:val="22"/>
        </w:rPr>
        <w:t>Federal</w:t>
      </w:r>
      <w:r w:rsidRPr="00D47022">
        <w:rPr>
          <w:szCs w:val="22"/>
        </w:rPr>
        <w:t xml:space="preserve"> laws and regulations prohibiting discrimination on grounds of race, color, sexual orientation, national origin, disabilities, religion, age, or sex.</w:t>
      </w:r>
    </w:p>
    <w:p w14:paraId="37CF5BE7" w14:textId="77777777" w:rsidR="006E5EC3" w:rsidRPr="00D47022" w:rsidRDefault="006E5EC3">
      <w:pPr>
        <w:ind w:left="720"/>
        <w:rPr>
          <w:szCs w:val="22"/>
        </w:rPr>
      </w:pPr>
    </w:p>
    <w:p w14:paraId="290573BA" w14:textId="4F621150" w:rsidR="006E5EC3" w:rsidRPr="00D47022" w:rsidRDefault="006E5EC3" w:rsidP="00333986">
      <w:pPr>
        <w:numPr>
          <w:ilvl w:val="0"/>
          <w:numId w:val="1"/>
        </w:numPr>
        <w:tabs>
          <w:tab w:val="clear" w:pos="720"/>
        </w:tabs>
        <w:rPr>
          <w:szCs w:val="22"/>
        </w:rPr>
      </w:pPr>
      <w:r w:rsidRPr="00D47022">
        <w:rPr>
          <w:b/>
          <w:bCs/>
          <w:szCs w:val="22"/>
        </w:rPr>
        <w:t>Lobbying Prohibition</w:t>
      </w:r>
      <w:r w:rsidR="008C50FC" w:rsidRPr="00D47022">
        <w:rPr>
          <w:bCs/>
          <w:szCs w:val="22"/>
        </w:rPr>
        <w:t>.</w:t>
      </w:r>
      <w:r w:rsidR="008C50FC" w:rsidRPr="00D47022">
        <w:rPr>
          <w:b/>
          <w:bCs/>
          <w:szCs w:val="22"/>
        </w:rPr>
        <w:t xml:space="preserve"> </w:t>
      </w:r>
      <w:r w:rsidRPr="00D47022">
        <w:rPr>
          <w:szCs w:val="22"/>
        </w:rPr>
        <w:t xml:space="preserve">18 </w:t>
      </w:r>
      <w:r w:rsidRPr="00D47022">
        <w:rPr>
          <w:iCs/>
          <w:szCs w:val="22"/>
        </w:rPr>
        <w:t>U.S.C.</w:t>
      </w:r>
      <w:r w:rsidRPr="00D47022">
        <w:rPr>
          <w:szCs w:val="22"/>
        </w:rPr>
        <w:t xml:space="preserve"> </w:t>
      </w:r>
      <w:r w:rsidRPr="00D47022">
        <w:rPr>
          <w:iCs/>
          <w:szCs w:val="22"/>
        </w:rPr>
        <w:t>§1913</w:t>
      </w:r>
      <w:r w:rsidRPr="00D47022">
        <w:rPr>
          <w:szCs w:val="22"/>
        </w:rPr>
        <w:t xml:space="preserve">, Lobbying with Appropriated Moneys, as amended by </w:t>
      </w:r>
      <w:r w:rsidRPr="00D47022">
        <w:rPr>
          <w:iCs/>
          <w:szCs w:val="22"/>
        </w:rPr>
        <w:t>Public Law 107</w:t>
      </w:r>
      <w:r w:rsidR="0062361E" w:rsidRPr="00D47022">
        <w:rPr>
          <w:iCs/>
          <w:szCs w:val="22"/>
        </w:rPr>
        <w:t>–</w:t>
      </w:r>
      <w:r w:rsidRPr="00D47022">
        <w:rPr>
          <w:iCs/>
          <w:szCs w:val="22"/>
        </w:rPr>
        <w:t>273,</w:t>
      </w:r>
      <w:r w:rsidRPr="00D47022">
        <w:rPr>
          <w:szCs w:val="22"/>
        </w:rPr>
        <w:t xml:space="preserve"> Nov. 2, 2002 Violations of this section shall constitute violations of section 1352(a) of title 31. </w:t>
      </w:r>
      <w:r w:rsidRPr="00D47022">
        <w:rPr>
          <w:color w:val="000000"/>
          <w:szCs w:val="22"/>
        </w:rPr>
        <w:t>In addition, the related restrictions on the use of appropriated funds found in Div. F, § 402 of the Omnibus Appropriations Act of 2008 (P.L. 110</w:t>
      </w:r>
      <w:r w:rsidR="0062361E" w:rsidRPr="00D47022">
        <w:rPr>
          <w:color w:val="000000"/>
          <w:szCs w:val="22"/>
        </w:rPr>
        <w:t>–</w:t>
      </w:r>
      <w:r w:rsidRPr="00D47022">
        <w:rPr>
          <w:color w:val="000000"/>
          <w:szCs w:val="22"/>
        </w:rPr>
        <w:t>161) also apply.</w:t>
      </w:r>
    </w:p>
    <w:p w14:paraId="513572FF" w14:textId="77777777" w:rsidR="006E5EC3" w:rsidRPr="00D47022" w:rsidRDefault="006E5EC3">
      <w:pPr>
        <w:ind w:left="720"/>
        <w:rPr>
          <w:szCs w:val="22"/>
        </w:rPr>
      </w:pPr>
    </w:p>
    <w:p w14:paraId="0A8984F8" w14:textId="5C8FA220" w:rsidR="006E5EC3" w:rsidRPr="00D47022" w:rsidRDefault="006E5EC3" w:rsidP="00333986">
      <w:pPr>
        <w:numPr>
          <w:ilvl w:val="0"/>
          <w:numId w:val="1"/>
        </w:numPr>
        <w:tabs>
          <w:tab w:val="clear" w:pos="720"/>
        </w:tabs>
        <w:rPr>
          <w:rStyle w:val="1"/>
          <w:i/>
          <w:szCs w:val="22"/>
        </w:rPr>
      </w:pPr>
      <w:r w:rsidRPr="00D47022">
        <w:rPr>
          <w:b/>
          <w:szCs w:val="22"/>
        </w:rPr>
        <w:t>Anti</w:t>
      </w:r>
      <w:r w:rsidR="0062361E" w:rsidRPr="00D47022">
        <w:rPr>
          <w:b/>
          <w:szCs w:val="22"/>
        </w:rPr>
        <w:t>–</w:t>
      </w:r>
      <w:r w:rsidRPr="00D47022">
        <w:rPr>
          <w:b/>
          <w:szCs w:val="22"/>
        </w:rPr>
        <w:t>Deficiency Act</w:t>
      </w:r>
      <w:r w:rsidR="008C50FC" w:rsidRPr="00D47022">
        <w:rPr>
          <w:szCs w:val="22"/>
        </w:rPr>
        <w:t>.</w:t>
      </w:r>
      <w:r w:rsidR="008C50FC" w:rsidRPr="00D47022">
        <w:rPr>
          <w:b/>
          <w:szCs w:val="22"/>
        </w:rPr>
        <w:t xml:space="preserve"> </w:t>
      </w:r>
      <w:r w:rsidRPr="00D47022">
        <w:rPr>
          <w:szCs w:val="22"/>
        </w:rPr>
        <w:t>Pursuant to 31 U.S.C. §1341 n</w:t>
      </w:r>
      <w:r w:rsidRPr="00D47022">
        <w:rPr>
          <w:rStyle w:val="1"/>
          <w:szCs w:val="22"/>
        </w:rPr>
        <w:t>othing contained in this Agreement shall be construed as binding the NPS to expend in any one fiscal year any sum in excess of appropriations made by Congress, for the purposes of this Agreement for that fiscal year, or other obligation for the further expenditure of money in</w:t>
      </w:r>
      <w:r w:rsidR="00585C0C" w:rsidRPr="00D47022">
        <w:rPr>
          <w:rStyle w:val="1"/>
          <w:szCs w:val="22"/>
        </w:rPr>
        <w:t xml:space="preserve"> excess of such appropriations.</w:t>
      </w:r>
    </w:p>
    <w:p w14:paraId="58BED9E3" w14:textId="77777777" w:rsidR="006E5EC3" w:rsidRPr="00D47022" w:rsidRDefault="006E5EC3">
      <w:pPr>
        <w:ind w:left="720"/>
        <w:rPr>
          <w:szCs w:val="22"/>
        </w:rPr>
      </w:pPr>
    </w:p>
    <w:p w14:paraId="08FE70A5" w14:textId="6760E0FB" w:rsidR="00FD0FEA" w:rsidRPr="00D47022" w:rsidRDefault="006E5EC3" w:rsidP="00333986">
      <w:pPr>
        <w:numPr>
          <w:ilvl w:val="0"/>
          <w:numId w:val="1"/>
        </w:numPr>
        <w:tabs>
          <w:tab w:val="clear" w:pos="720"/>
        </w:tabs>
        <w:rPr>
          <w:szCs w:val="22"/>
        </w:rPr>
      </w:pPr>
      <w:r w:rsidRPr="00D47022">
        <w:rPr>
          <w:b/>
          <w:szCs w:val="22"/>
        </w:rPr>
        <w:t>Minority Business Enterprise Development</w:t>
      </w:r>
      <w:r w:rsidR="008C50FC" w:rsidRPr="00D47022">
        <w:rPr>
          <w:szCs w:val="22"/>
        </w:rPr>
        <w:t>.</w:t>
      </w:r>
      <w:r w:rsidR="008C50FC" w:rsidRPr="00D47022">
        <w:rPr>
          <w:b/>
          <w:szCs w:val="22"/>
        </w:rPr>
        <w:t xml:space="preserve"> </w:t>
      </w:r>
      <w:r w:rsidR="00C61F5E" w:rsidRPr="00D47022">
        <w:rPr>
          <w:szCs w:val="22"/>
        </w:rPr>
        <w:t xml:space="preserve">Pursuant to </w:t>
      </w:r>
      <w:r w:rsidRPr="00D47022">
        <w:rPr>
          <w:szCs w:val="22"/>
        </w:rPr>
        <w:t>Executive</w:t>
      </w:r>
      <w:r w:rsidR="00C61F5E" w:rsidRPr="00D47022">
        <w:rPr>
          <w:szCs w:val="22"/>
        </w:rPr>
        <w:t xml:space="preserve"> Order 12432 i</w:t>
      </w:r>
      <w:r w:rsidRPr="00D47022">
        <w:rPr>
          <w:szCs w:val="22"/>
        </w:rPr>
        <w:t xml:space="preserve">t is national policy to award a fair share of contracts to small and minority firms. NPS is strongly committed to the objectives of this policy and encourages all recipients of its Cooperative Agreements to take affirmative steps to ensure such </w:t>
      </w:r>
      <w:r w:rsidRPr="00D47022">
        <w:rPr>
          <w:rStyle w:val="1"/>
          <w:szCs w:val="22"/>
        </w:rPr>
        <w:t>fairness</w:t>
      </w:r>
      <w:r w:rsidRPr="00D47022">
        <w:rPr>
          <w:szCs w:val="22"/>
        </w:rPr>
        <w:t xml:space="preserve"> by ensuring procurement procedures are carried out in accordance with </w:t>
      </w:r>
      <w:r w:rsidR="00FD0FEA" w:rsidRPr="00D47022">
        <w:rPr>
          <w:szCs w:val="22"/>
        </w:rPr>
        <w:t>the Executive Order.</w:t>
      </w:r>
    </w:p>
    <w:p w14:paraId="152CD59F" w14:textId="77777777" w:rsidR="00FD0FEA" w:rsidRPr="00D47022" w:rsidRDefault="00FD0FEA">
      <w:pPr>
        <w:ind w:left="720"/>
        <w:rPr>
          <w:szCs w:val="22"/>
        </w:rPr>
      </w:pPr>
    </w:p>
    <w:p w14:paraId="270E29F6" w14:textId="7B3A1AC8" w:rsidR="006E5EC3" w:rsidRPr="00D47022" w:rsidRDefault="006E5EC3" w:rsidP="00333986">
      <w:pPr>
        <w:numPr>
          <w:ilvl w:val="0"/>
          <w:numId w:val="1"/>
        </w:numPr>
        <w:tabs>
          <w:tab w:val="clear" w:pos="720"/>
        </w:tabs>
        <w:rPr>
          <w:i/>
          <w:szCs w:val="22"/>
        </w:rPr>
      </w:pPr>
      <w:r w:rsidRPr="00D47022">
        <w:rPr>
          <w:b/>
          <w:szCs w:val="22"/>
        </w:rPr>
        <w:t>Assignment</w:t>
      </w:r>
      <w:r w:rsidR="008C50FC" w:rsidRPr="00D47022">
        <w:rPr>
          <w:szCs w:val="22"/>
        </w:rPr>
        <w:t>.</w:t>
      </w:r>
      <w:r w:rsidR="008C50FC" w:rsidRPr="00D47022">
        <w:rPr>
          <w:b/>
          <w:szCs w:val="22"/>
        </w:rPr>
        <w:t xml:space="preserve"> </w:t>
      </w:r>
      <w:r w:rsidRPr="00D47022">
        <w:rPr>
          <w:szCs w:val="22"/>
        </w:rPr>
        <w:t xml:space="preserve">No part of this Agreement shall be assigned to any other party without prior </w:t>
      </w:r>
      <w:r w:rsidRPr="00D47022">
        <w:rPr>
          <w:rStyle w:val="1"/>
          <w:szCs w:val="22"/>
        </w:rPr>
        <w:t>written</w:t>
      </w:r>
      <w:r w:rsidRPr="00D47022">
        <w:rPr>
          <w:szCs w:val="22"/>
        </w:rPr>
        <w:t xml:space="preserve"> approval of the NPS and the Assignee.</w:t>
      </w:r>
    </w:p>
    <w:p w14:paraId="656C86ED" w14:textId="77777777" w:rsidR="006E5EC3" w:rsidRPr="00D47022" w:rsidRDefault="006E5EC3">
      <w:pPr>
        <w:ind w:left="720"/>
        <w:rPr>
          <w:szCs w:val="22"/>
        </w:rPr>
      </w:pPr>
    </w:p>
    <w:p w14:paraId="0F8113A8" w14:textId="6733829D" w:rsidR="006E5EC3" w:rsidRPr="00D47022" w:rsidRDefault="006E5EC3" w:rsidP="00333986">
      <w:pPr>
        <w:numPr>
          <w:ilvl w:val="0"/>
          <w:numId w:val="1"/>
        </w:numPr>
        <w:tabs>
          <w:tab w:val="clear" w:pos="720"/>
        </w:tabs>
        <w:rPr>
          <w:i/>
          <w:szCs w:val="22"/>
        </w:rPr>
      </w:pPr>
      <w:r w:rsidRPr="00D47022">
        <w:rPr>
          <w:b/>
          <w:szCs w:val="22"/>
        </w:rPr>
        <w:lastRenderedPageBreak/>
        <w:t>Member of Congress</w:t>
      </w:r>
      <w:r w:rsidR="008C50FC" w:rsidRPr="00D47022">
        <w:rPr>
          <w:szCs w:val="22"/>
        </w:rPr>
        <w:t xml:space="preserve">. </w:t>
      </w:r>
      <w:r w:rsidRPr="00D47022">
        <w:rPr>
          <w:szCs w:val="22"/>
        </w:rPr>
        <w:t>Pursuant to 41 U.S.C. § 22, no Member of Congress shall be admitted to any share or part of any contract or agreement made, entered into, or adopted by or on behalf of the United States, or to any benefit to arise thereupon.</w:t>
      </w:r>
    </w:p>
    <w:p w14:paraId="65DBDA89" w14:textId="77777777" w:rsidR="006E5EC3" w:rsidRPr="00D47022" w:rsidRDefault="006E5EC3">
      <w:pPr>
        <w:ind w:left="720"/>
        <w:rPr>
          <w:szCs w:val="22"/>
        </w:rPr>
      </w:pPr>
    </w:p>
    <w:p w14:paraId="3E5BB70D" w14:textId="2A1DE5C7" w:rsidR="006E5EC3" w:rsidRPr="00D47022" w:rsidRDefault="006E5EC3" w:rsidP="00333986">
      <w:pPr>
        <w:numPr>
          <w:ilvl w:val="0"/>
          <w:numId w:val="1"/>
        </w:numPr>
        <w:tabs>
          <w:tab w:val="clear" w:pos="720"/>
        </w:tabs>
        <w:rPr>
          <w:i/>
          <w:szCs w:val="22"/>
        </w:rPr>
      </w:pPr>
      <w:r w:rsidRPr="00D47022">
        <w:rPr>
          <w:b/>
          <w:szCs w:val="22"/>
        </w:rPr>
        <w:t>Agency</w:t>
      </w:r>
      <w:r w:rsidR="008C50FC" w:rsidRPr="00D47022">
        <w:rPr>
          <w:szCs w:val="22"/>
        </w:rPr>
        <w:t>.</w:t>
      </w:r>
      <w:r w:rsidR="008C50FC" w:rsidRPr="00D47022">
        <w:rPr>
          <w:b/>
          <w:szCs w:val="22"/>
        </w:rPr>
        <w:t xml:space="preserve"> </w:t>
      </w:r>
      <w:r w:rsidRPr="00D47022">
        <w:rPr>
          <w:szCs w:val="22"/>
        </w:rPr>
        <w:t xml:space="preserve">The </w:t>
      </w:r>
      <w:r w:rsidR="009E277C" w:rsidRPr="00D47022">
        <w:rPr>
          <w:szCs w:val="22"/>
        </w:rPr>
        <w:t>Recipient</w:t>
      </w:r>
      <w:r w:rsidRPr="00D47022">
        <w:rPr>
          <w:szCs w:val="22"/>
        </w:rPr>
        <w:t xml:space="preserve"> is not an agent or representative of the United States, the Department of the Interior, NPS, or the Park, nor will the </w:t>
      </w:r>
      <w:r w:rsidR="009E277C" w:rsidRPr="00D47022">
        <w:rPr>
          <w:szCs w:val="22"/>
        </w:rPr>
        <w:t>Recipient</w:t>
      </w:r>
      <w:r w:rsidRPr="00D47022">
        <w:rPr>
          <w:szCs w:val="22"/>
        </w:rPr>
        <w:t xml:space="preserve"> represent its self as such to third parties</w:t>
      </w:r>
      <w:r w:rsidR="008C50FC" w:rsidRPr="00D47022">
        <w:rPr>
          <w:szCs w:val="22"/>
        </w:rPr>
        <w:t xml:space="preserve">. </w:t>
      </w:r>
      <w:r w:rsidRPr="00D47022">
        <w:rPr>
          <w:szCs w:val="22"/>
        </w:rPr>
        <w:t xml:space="preserve">NPS employees are not agents of the </w:t>
      </w:r>
      <w:r w:rsidR="009E277C" w:rsidRPr="00D47022">
        <w:rPr>
          <w:szCs w:val="22"/>
        </w:rPr>
        <w:t>Recipient</w:t>
      </w:r>
      <w:r w:rsidRPr="00D47022">
        <w:rPr>
          <w:szCs w:val="22"/>
        </w:rPr>
        <w:t xml:space="preserve"> and will not act on behalf of the </w:t>
      </w:r>
      <w:r w:rsidR="009E277C" w:rsidRPr="00D47022">
        <w:rPr>
          <w:szCs w:val="22"/>
        </w:rPr>
        <w:t>Recipient</w:t>
      </w:r>
      <w:r w:rsidRPr="00D47022">
        <w:rPr>
          <w:szCs w:val="22"/>
        </w:rPr>
        <w:t>.</w:t>
      </w:r>
    </w:p>
    <w:p w14:paraId="5F8A3C2C" w14:textId="77777777" w:rsidR="006E5EC3" w:rsidRPr="00D47022" w:rsidRDefault="006E5EC3">
      <w:pPr>
        <w:ind w:left="720"/>
        <w:rPr>
          <w:szCs w:val="22"/>
        </w:rPr>
      </w:pPr>
    </w:p>
    <w:p w14:paraId="553344A4" w14:textId="2437CBF9" w:rsidR="006E5EC3" w:rsidRPr="00D47022" w:rsidRDefault="006E5EC3" w:rsidP="00333986">
      <w:pPr>
        <w:numPr>
          <w:ilvl w:val="0"/>
          <w:numId w:val="1"/>
        </w:numPr>
        <w:tabs>
          <w:tab w:val="clear" w:pos="720"/>
        </w:tabs>
        <w:rPr>
          <w:i/>
          <w:szCs w:val="22"/>
        </w:rPr>
      </w:pPr>
      <w:r w:rsidRPr="00D47022">
        <w:rPr>
          <w:b/>
          <w:szCs w:val="22"/>
        </w:rPr>
        <w:t>Non</w:t>
      </w:r>
      <w:r w:rsidR="0062361E" w:rsidRPr="00D47022">
        <w:rPr>
          <w:b/>
          <w:szCs w:val="22"/>
        </w:rPr>
        <w:t>–</w:t>
      </w:r>
      <w:r w:rsidRPr="00D47022">
        <w:rPr>
          <w:b/>
          <w:szCs w:val="22"/>
        </w:rPr>
        <w:t>Exclusive Agreement</w:t>
      </w:r>
      <w:r w:rsidR="008C50FC" w:rsidRPr="00D47022">
        <w:rPr>
          <w:szCs w:val="22"/>
        </w:rPr>
        <w:t xml:space="preserve">. </w:t>
      </w:r>
      <w:r w:rsidRPr="00D47022">
        <w:rPr>
          <w:szCs w:val="22"/>
        </w:rPr>
        <w:t xml:space="preserve">This Agreement in no way restricts the </w:t>
      </w:r>
      <w:r w:rsidR="009E277C" w:rsidRPr="00D47022">
        <w:rPr>
          <w:szCs w:val="22"/>
        </w:rPr>
        <w:t xml:space="preserve">Recipient </w:t>
      </w:r>
      <w:r w:rsidRPr="00D47022">
        <w:rPr>
          <w:szCs w:val="22"/>
        </w:rPr>
        <w:t>or NPS from entering into similar agreements, or participating in similar activities or arrangements, with other public or private agencies, organizations, or individuals.</w:t>
      </w:r>
    </w:p>
    <w:p w14:paraId="2ADD2D8F" w14:textId="77777777" w:rsidR="006E5EC3" w:rsidRPr="00D47022" w:rsidRDefault="006E5EC3">
      <w:pPr>
        <w:ind w:left="720"/>
        <w:rPr>
          <w:szCs w:val="22"/>
        </w:rPr>
      </w:pPr>
    </w:p>
    <w:p w14:paraId="02298299" w14:textId="2ECCBDE6" w:rsidR="006E5EC3" w:rsidRPr="00D47022" w:rsidRDefault="006E5EC3" w:rsidP="00333986">
      <w:pPr>
        <w:numPr>
          <w:ilvl w:val="0"/>
          <w:numId w:val="1"/>
        </w:numPr>
        <w:tabs>
          <w:tab w:val="clear" w:pos="720"/>
        </w:tabs>
        <w:rPr>
          <w:i/>
          <w:szCs w:val="22"/>
        </w:rPr>
      </w:pPr>
      <w:r w:rsidRPr="00D47022">
        <w:rPr>
          <w:b/>
          <w:szCs w:val="22"/>
        </w:rPr>
        <w:t>Survival</w:t>
      </w:r>
      <w:r w:rsidR="008C50FC" w:rsidRPr="00D47022">
        <w:rPr>
          <w:szCs w:val="22"/>
        </w:rPr>
        <w:t>.</w:t>
      </w:r>
      <w:r w:rsidR="008C50FC" w:rsidRPr="00D47022">
        <w:rPr>
          <w:b/>
          <w:szCs w:val="22"/>
        </w:rPr>
        <w:t xml:space="preserve"> </w:t>
      </w:r>
      <w:r w:rsidRPr="00D47022">
        <w:rPr>
          <w:szCs w:val="22"/>
        </w:rPr>
        <w:t>Any and all provisions which, by themselves or their nature, are reasonably expected to be performed after the expiration or termination of this Agreement shall survive and be enforceable after the expiration or termination of this Agreement</w:t>
      </w:r>
      <w:r w:rsidR="008C50FC" w:rsidRPr="00D47022">
        <w:rPr>
          <w:szCs w:val="22"/>
        </w:rPr>
        <w:t xml:space="preserve">. </w:t>
      </w:r>
      <w:r w:rsidRPr="00D47022">
        <w:rPr>
          <w:szCs w:val="22"/>
        </w:rPr>
        <w:t>Any and all liabilities, actual or contingent, which have arisen during the term of and in connection with this Agreement shall survive expiration or termination of this Agreement.</w:t>
      </w:r>
    </w:p>
    <w:p w14:paraId="0D83CB2D" w14:textId="77777777" w:rsidR="006E5EC3" w:rsidRPr="00D47022" w:rsidRDefault="006E5EC3">
      <w:pPr>
        <w:ind w:left="720"/>
        <w:rPr>
          <w:szCs w:val="22"/>
        </w:rPr>
      </w:pPr>
    </w:p>
    <w:p w14:paraId="14163B8B" w14:textId="3872BC45" w:rsidR="006E5EC3" w:rsidRPr="00D47022" w:rsidRDefault="006E5EC3" w:rsidP="00333986">
      <w:pPr>
        <w:numPr>
          <w:ilvl w:val="0"/>
          <w:numId w:val="1"/>
        </w:numPr>
        <w:tabs>
          <w:tab w:val="clear" w:pos="720"/>
        </w:tabs>
        <w:rPr>
          <w:i/>
          <w:szCs w:val="22"/>
        </w:rPr>
      </w:pPr>
      <w:r w:rsidRPr="00D47022">
        <w:rPr>
          <w:b/>
          <w:szCs w:val="22"/>
        </w:rPr>
        <w:t>Partial Invalidity</w:t>
      </w:r>
      <w:r w:rsidR="00CF674F" w:rsidRPr="00D47022">
        <w:rPr>
          <w:szCs w:val="22"/>
        </w:rPr>
        <w:t>.</w:t>
      </w:r>
      <w:r w:rsidR="00585C0C" w:rsidRPr="00D47022">
        <w:rPr>
          <w:szCs w:val="22"/>
        </w:rPr>
        <w:t xml:space="preserve"> </w:t>
      </w:r>
      <w:r w:rsidRPr="00D47022">
        <w:rPr>
          <w:szCs w:val="22"/>
        </w:rPr>
        <w:t>If any provision of this Agreement or the application thereof to any party or circumstance shall, to any extent, be held invalid or unenforceable, the remainder of this Agreement or the application of such provision to the parties or circumstances other than those to which it is held invalid or unenforceable, shall not be affected thereby and each provision of this Agreement shall be valid and be enforced to the fullest extent permitted by law.</w:t>
      </w:r>
    </w:p>
    <w:p w14:paraId="33F704D6" w14:textId="77777777" w:rsidR="006E5EC3" w:rsidRPr="00D47022" w:rsidRDefault="006E5EC3">
      <w:pPr>
        <w:ind w:left="720"/>
        <w:rPr>
          <w:szCs w:val="22"/>
        </w:rPr>
      </w:pPr>
    </w:p>
    <w:p w14:paraId="26814835" w14:textId="1DAE1435" w:rsidR="006E5EC3" w:rsidRPr="00D47022" w:rsidRDefault="006E5EC3" w:rsidP="00333986">
      <w:pPr>
        <w:numPr>
          <w:ilvl w:val="0"/>
          <w:numId w:val="1"/>
        </w:numPr>
        <w:tabs>
          <w:tab w:val="clear" w:pos="720"/>
        </w:tabs>
        <w:rPr>
          <w:b/>
          <w:szCs w:val="22"/>
        </w:rPr>
      </w:pPr>
      <w:r w:rsidRPr="00D47022">
        <w:rPr>
          <w:b/>
          <w:szCs w:val="22"/>
        </w:rPr>
        <w:t>Captions and Headings</w:t>
      </w:r>
      <w:r w:rsidR="00214178" w:rsidRPr="00D47022">
        <w:rPr>
          <w:szCs w:val="22"/>
        </w:rPr>
        <w:t>.</w:t>
      </w:r>
      <w:r w:rsidRPr="00D47022">
        <w:rPr>
          <w:szCs w:val="22"/>
        </w:rPr>
        <w:t xml:space="preserve"> The captions, headings, article numbers and paragraph numbers appearing in this Agreement are inserted only as a matter of convenience and in no way shall be construed as defining or limiting the scope or intent of the provision of this Agreement nor in any way affecting this Agreement.</w:t>
      </w:r>
    </w:p>
    <w:p w14:paraId="48BBD126" w14:textId="77777777" w:rsidR="007B259B" w:rsidRPr="00D47022" w:rsidRDefault="007B259B">
      <w:pPr>
        <w:ind w:left="720"/>
        <w:rPr>
          <w:szCs w:val="22"/>
        </w:rPr>
      </w:pPr>
    </w:p>
    <w:p w14:paraId="68538BF9" w14:textId="003F1331" w:rsidR="007B259B" w:rsidRPr="00D47022" w:rsidRDefault="007B259B" w:rsidP="00333986">
      <w:pPr>
        <w:numPr>
          <w:ilvl w:val="0"/>
          <w:numId w:val="1"/>
        </w:numPr>
        <w:tabs>
          <w:tab w:val="clear" w:pos="720"/>
        </w:tabs>
        <w:rPr>
          <w:b/>
          <w:szCs w:val="22"/>
        </w:rPr>
      </w:pPr>
      <w:r w:rsidRPr="00D47022">
        <w:rPr>
          <w:b/>
          <w:szCs w:val="22"/>
        </w:rPr>
        <w:t>No Employment Relationship</w:t>
      </w:r>
      <w:r w:rsidR="008C50FC" w:rsidRPr="00D47022">
        <w:rPr>
          <w:szCs w:val="22"/>
        </w:rPr>
        <w:t xml:space="preserve">. </w:t>
      </w:r>
      <w:r w:rsidRPr="00D47022">
        <w:rPr>
          <w:szCs w:val="22"/>
        </w:rPr>
        <w:t xml:space="preserve">This Agreement is not intended to and shall not be construed to create an employment relationship between NPS and </w:t>
      </w:r>
      <w:r w:rsidR="004C7EE9" w:rsidRPr="00D47022">
        <w:rPr>
          <w:szCs w:val="22"/>
        </w:rPr>
        <w:t>Recipient</w:t>
      </w:r>
      <w:r w:rsidRPr="00D47022">
        <w:rPr>
          <w:szCs w:val="22"/>
        </w:rPr>
        <w:t xml:space="preserve"> or its representatives</w:t>
      </w:r>
      <w:r w:rsidR="008C50FC" w:rsidRPr="00D47022">
        <w:rPr>
          <w:szCs w:val="22"/>
        </w:rPr>
        <w:t xml:space="preserve">. </w:t>
      </w:r>
      <w:r w:rsidRPr="00D47022">
        <w:rPr>
          <w:szCs w:val="22"/>
        </w:rPr>
        <w:t xml:space="preserve">No representative of </w:t>
      </w:r>
      <w:r w:rsidR="004C7EE9" w:rsidRPr="00D47022">
        <w:rPr>
          <w:szCs w:val="22"/>
        </w:rPr>
        <w:t>Recipient</w:t>
      </w:r>
      <w:r w:rsidRPr="00D47022">
        <w:rPr>
          <w:szCs w:val="22"/>
        </w:rPr>
        <w:t xml:space="preserve"> shall perform any function or make any decision properly reserved by law or policy to the </w:t>
      </w:r>
      <w:r w:rsidR="00355B9D" w:rsidRPr="00D47022">
        <w:rPr>
          <w:szCs w:val="22"/>
        </w:rPr>
        <w:t>Federal</w:t>
      </w:r>
      <w:r w:rsidRPr="00D47022">
        <w:rPr>
          <w:szCs w:val="22"/>
        </w:rPr>
        <w:t xml:space="preserve"> government.</w:t>
      </w:r>
    </w:p>
    <w:p w14:paraId="682DC23F" w14:textId="77777777" w:rsidR="007B259B" w:rsidRPr="00D47022" w:rsidRDefault="007B259B">
      <w:pPr>
        <w:ind w:left="720"/>
        <w:rPr>
          <w:szCs w:val="22"/>
        </w:rPr>
      </w:pPr>
    </w:p>
    <w:p w14:paraId="3E81CF37" w14:textId="028BADAF" w:rsidR="007B259B" w:rsidRPr="00D47022" w:rsidRDefault="007B259B" w:rsidP="00333986">
      <w:pPr>
        <w:numPr>
          <w:ilvl w:val="0"/>
          <w:numId w:val="1"/>
        </w:numPr>
        <w:tabs>
          <w:tab w:val="clear" w:pos="720"/>
        </w:tabs>
        <w:rPr>
          <w:b/>
          <w:szCs w:val="22"/>
        </w:rPr>
      </w:pPr>
      <w:r w:rsidRPr="00D47022">
        <w:rPr>
          <w:b/>
          <w:szCs w:val="22"/>
        </w:rPr>
        <w:t>No Third</w:t>
      </w:r>
      <w:r w:rsidR="0062361E" w:rsidRPr="00D47022">
        <w:rPr>
          <w:b/>
          <w:szCs w:val="22"/>
        </w:rPr>
        <w:t>–</w:t>
      </w:r>
      <w:r w:rsidRPr="00D47022">
        <w:rPr>
          <w:b/>
          <w:szCs w:val="22"/>
        </w:rPr>
        <w:t>Party Rights</w:t>
      </w:r>
      <w:r w:rsidR="008C50FC" w:rsidRPr="00D47022">
        <w:rPr>
          <w:szCs w:val="22"/>
        </w:rPr>
        <w:t xml:space="preserve">. </w:t>
      </w:r>
      <w:r w:rsidRPr="00D47022">
        <w:rPr>
          <w:szCs w:val="22"/>
        </w:rPr>
        <w:t xml:space="preserve">This Agreement creates enforceable obligations between only NPS and </w:t>
      </w:r>
      <w:r w:rsidR="004C7EE9" w:rsidRPr="00D47022">
        <w:rPr>
          <w:szCs w:val="22"/>
        </w:rPr>
        <w:t>Recipient</w:t>
      </w:r>
      <w:r w:rsidR="008C50FC" w:rsidRPr="00D47022">
        <w:rPr>
          <w:szCs w:val="22"/>
        </w:rPr>
        <w:t xml:space="preserve">. </w:t>
      </w:r>
      <w:r w:rsidRPr="00D47022">
        <w:rPr>
          <w:szCs w:val="22"/>
        </w:rPr>
        <w:t>Except as expressly provided herein, it is not intended nor shall it be construed to create any right of enforcement by or any duties or obligation in favor of persons or entities not a party to this Agreement.</w:t>
      </w:r>
    </w:p>
    <w:p w14:paraId="14F75324" w14:textId="77777777" w:rsidR="00453A7C" w:rsidRPr="00D47022" w:rsidRDefault="00453A7C">
      <w:pPr>
        <w:ind w:left="720"/>
        <w:rPr>
          <w:szCs w:val="22"/>
        </w:rPr>
      </w:pPr>
    </w:p>
    <w:p w14:paraId="6F3D3D9A" w14:textId="5A6F04B2" w:rsidR="00453A7C" w:rsidRPr="00D47022" w:rsidRDefault="00453A7C" w:rsidP="00333986">
      <w:pPr>
        <w:numPr>
          <w:ilvl w:val="0"/>
          <w:numId w:val="1"/>
        </w:numPr>
        <w:tabs>
          <w:tab w:val="clear" w:pos="720"/>
        </w:tabs>
        <w:rPr>
          <w:b/>
          <w:szCs w:val="22"/>
        </w:rPr>
      </w:pPr>
      <w:r w:rsidRPr="00D47022">
        <w:rPr>
          <w:b/>
          <w:szCs w:val="22"/>
        </w:rPr>
        <w:t>Foreign Travel</w:t>
      </w:r>
      <w:r w:rsidR="008C50FC" w:rsidRPr="00D47022">
        <w:rPr>
          <w:szCs w:val="22"/>
        </w:rPr>
        <w:t xml:space="preserve">. </w:t>
      </w:r>
      <w:r w:rsidRPr="00D47022">
        <w:rPr>
          <w:szCs w:val="22"/>
        </w:rPr>
        <w:t xml:space="preserve">The </w:t>
      </w:r>
      <w:r w:rsidR="004066AD" w:rsidRPr="00D47022">
        <w:rPr>
          <w:szCs w:val="22"/>
        </w:rPr>
        <w:t>Recipient</w:t>
      </w:r>
      <w:r w:rsidRPr="00D47022">
        <w:rPr>
          <w:szCs w:val="22"/>
        </w:rPr>
        <w:t xml:space="preserve"> shall comply with the provisions of the Fly America Act (49 </w:t>
      </w:r>
      <w:r w:rsidR="00B16996" w:rsidRPr="00D47022">
        <w:rPr>
          <w:szCs w:val="22"/>
        </w:rPr>
        <w:t>U.S.C.</w:t>
      </w:r>
      <w:r w:rsidRPr="00D47022">
        <w:rPr>
          <w:szCs w:val="22"/>
        </w:rPr>
        <w:t xml:space="preserve"> 40118)</w:t>
      </w:r>
      <w:r w:rsidR="008C50FC" w:rsidRPr="00D47022">
        <w:rPr>
          <w:szCs w:val="22"/>
        </w:rPr>
        <w:t xml:space="preserve">. </w:t>
      </w:r>
      <w:r w:rsidRPr="00D47022">
        <w:rPr>
          <w:szCs w:val="22"/>
        </w:rPr>
        <w:t>The implanting regulations of the Fly America Act are found at 41 CFR 301</w:t>
      </w:r>
      <w:r w:rsidR="0062361E" w:rsidRPr="00D47022">
        <w:rPr>
          <w:szCs w:val="22"/>
        </w:rPr>
        <w:t>–</w:t>
      </w:r>
      <w:r w:rsidRPr="00D47022">
        <w:rPr>
          <w:szCs w:val="22"/>
        </w:rPr>
        <w:t>10.131 through 301</w:t>
      </w:r>
      <w:r w:rsidR="0062361E" w:rsidRPr="00D47022">
        <w:rPr>
          <w:szCs w:val="22"/>
        </w:rPr>
        <w:t>–</w:t>
      </w:r>
      <w:r w:rsidRPr="00D47022">
        <w:rPr>
          <w:szCs w:val="22"/>
        </w:rPr>
        <w:t>10.143.</w:t>
      </w:r>
    </w:p>
    <w:p w14:paraId="268DE379" w14:textId="77777777" w:rsidR="00433B34" w:rsidRPr="00D47022" w:rsidRDefault="00433B34">
      <w:pPr>
        <w:ind w:left="720"/>
        <w:rPr>
          <w:b/>
          <w:szCs w:val="22"/>
        </w:rPr>
      </w:pPr>
    </w:p>
    <w:p w14:paraId="25D2E452" w14:textId="15D8F48B" w:rsidR="00433B34" w:rsidRPr="00D47022" w:rsidRDefault="00433B34">
      <w:pPr>
        <w:numPr>
          <w:ilvl w:val="0"/>
          <w:numId w:val="1"/>
        </w:numPr>
        <w:rPr>
          <w:szCs w:val="22"/>
        </w:rPr>
      </w:pPr>
      <w:r w:rsidRPr="00D47022">
        <w:rPr>
          <w:b/>
          <w:szCs w:val="22"/>
        </w:rPr>
        <w:t xml:space="preserve">Program Income. </w:t>
      </w:r>
      <w:r w:rsidRPr="00D47022">
        <w:rPr>
          <w:szCs w:val="22"/>
        </w:rPr>
        <w:t>If the Recipient earns program income, as defined in 2 CFR §200.80, during the period of performance of this agr</w:t>
      </w:r>
      <w:r w:rsidR="00C00E15" w:rsidRPr="00D47022">
        <w:rPr>
          <w:szCs w:val="22"/>
        </w:rPr>
        <w:t>eement, to the extent available</w:t>
      </w:r>
      <w:r w:rsidRPr="00D47022">
        <w:rPr>
          <w:szCs w:val="22"/>
        </w:rPr>
        <w:t xml:space="preserve"> the Recipient must disburse funds available from program income, and interest earned on such funds</w:t>
      </w:r>
      <w:r w:rsidR="00C83962" w:rsidRPr="00D47022">
        <w:rPr>
          <w:szCs w:val="22"/>
        </w:rPr>
        <w:t>,</w:t>
      </w:r>
      <w:r w:rsidRPr="00D47022">
        <w:rPr>
          <w:szCs w:val="22"/>
        </w:rPr>
        <w:t xml:space="preserve"> before requesting additional cash payments </w:t>
      </w:r>
      <w:r w:rsidRPr="00D47022">
        <w:rPr>
          <w:i/>
          <w:szCs w:val="22"/>
        </w:rPr>
        <w:t>(2 CFR§200.305 (5)).</w:t>
      </w:r>
      <w:r w:rsidR="00C83962" w:rsidRPr="00D47022">
        <w:rPr>
          <w:szCs w:val="22"/>
        </w:rPr>
        <w:t xml:space="preserve"> As allowed under 2 CFR §200.307, program income may be added to the Federal award by the Federal agency and the non-Federal entity. The program income must be used for the purposes</w:t>
      </w:r>
      <w:r w:rsidR="00C00E15" w:rsidRPr="00D47022">
        <w:rPr>
          <w:szCs w:val="22"/>
        </w:rPr>
        <w:t>,</w:t>
      </w:r>
      <w:r w:rsidR="00C83962" w:rsidRPr="00D47022">
        <w:rPr>
          <w:szCs w:val="22"/>
        </w:rPr>
        <w:t xml:space="preserve"> </w:t>
      </w:r>
      <w:r w:rsidR="00C83962" w:rsidRPr="00D47022">
        <w:rPr>
          <w:szCs w:val="22"/>
        </w:rPr>
        <w:lastRenderedPageBreak/>
        <w:t>and under the conditions of</w:t>
      </w:r>
      <w:r w:rsidR="00C00E15" w:rsidRPr="00D47022">
        <w:rPr>
          <w:szCs w:val="22"/>
        </w:rPr>
        <w:t>,</w:t>
      </w:r>
      <w:r w:rsidR="00C83962" w:rsidRPr="00D47022">
        <w:rPr>
          <w:szCs w:val="22"/>
        </w:rPr>
        <w:t xml:space="preserve"> the Federal award. Disposition of program income remaining after the end of the period of performance shall be negotiated as part of the agreement closeout process.</w:t>
      </w:r>
    </w:p>
    <w:p w14:paraId="1B713F9F" w14:textId="77777777" w:rsidR="006E5EC3" w:rsidRPr="00D47022" w:rsidRDefault="006E5EC3">
      <w:pPr>
        <w:rPr>
          <w:szCs w:val="22"/>
        </w:rPr>
      </w:pPr>
    </w:p>
    <w:p w14:paraId="62A28835" w14:textId="29E393E6" w:rsidR="006E5EC3" w:rsidRPr="00D47022" w:rsidRDefault="00675FE2">
      <w:pPr>
        <w:ind w:left="360" w:hanging="360"/>
        <w:rPr>
          <w:b/>
          <w:i/>
          <w:szCs w:val="22"/>
        </w:rPr>
      </w:pPr>
      <w:r w:rsidRPr="00D47022">
        <w:rPr>
          <w:szCs w:val="22"/>
        </w:rPr>
        <w:t>B.</w:t>
      </w:r>
      <w:r w:rsidRPr="00D47022">
        <w:rPr>
          <w:b/>
          <w:szCs w:val="22"/>
        </w:rPr>
        <w:tab/>
      </w:r>
      <w:r w:rsidR="006E5EC3" w:rsidRPr="00D47022">
        <w:rPr>
          <w:b/>
          <w:szCs w:val="22"/>
        </w:rPr>
        <w:t>Special Provisions</w:t>
      </w:r>
      <w:r w:rsidR="00BD2AD5" w:rsidRPr="00D47022">
        <w:rPr>
          <w:b/>
          <w:szCs w:val="22"/>
        </w:rPr>
        <w:t xml:space="preserve"> –</w:t>
      </w:r>
    </w:p>
    <w:p w14:paraId="1050441B" w14:textId="77777777" w:rsidR="006E5EC3" w:rsidRPr="00D47022" w:rsidRDefault="006E5EC3">
      <w:pPr>
        <w:rPr>
          <w:szCs w:val="22"/>
        </w:rPr>
      </w:pPr>
    </w:p>
    <w:p w14:paraId="39DD47E6" w14:textId="51F80EA7" w:rsidR="00BB69EF" w:rsidRPr="00D47022" w:rsidRDefault="006E5EC3" w:rsidP="001F1C59">
      <w:pPr>
        <w:numPr>
          <w:ilvl w:val="0"/>
          <w:numId w:val="7"/>
        </w:numPr>
        <w:ind w:left="720"/>
        <w:rPr>
          <w:szCs w:val="22"/>
        </w:rPr>
      </w:pPr>
      <w:r w:rsidRPr="00D47022">
        <w:rPr>
          <w:b/>
          <w:szCs w:val="22"/>
        </w:rPr>
        <w:t>Public Information and Endorsements</w:t>
      </w:r>
    </w:p>
    <w:p w14:paraId="791C1918" w14:textId="54194137" w:rsidR="006E5EC3" w:rsidRPr="00D47022" w:rsidRDefault="006E5EC3">
      <w:pPr>
        <w:pStyle w:val="ListParagraph"/>
        <w:numPr>
          <w:ilvl w:val="0"/>
          <w:numId w:val="6"/>
        </w:numPr>
        <w:ind w:left="1080"/>
        <w:rPr>
          <w:szCs w:val="22"/>
        </w:rPr>
      </w:pPr>
      <w:r w:rsidRPr="00D47022">
        <w:rPr>
          <w:szCs w:val="22"/>
        </w:rPr>
        <w:t>Recipient shall not publicize or otherwise circulate promotional material (such as advertisements, sales brochures, press releases, speeches, still and motion pictures, articles, man</w:t>
      </w:r>
      <w:r w:rsidR="00214178" w:rsidRPr="00D47022">
        <w:rPr>
          <w:szCs w:val="22"/>
        </w:rPr>
        <w:t>usc</w:t>
      </w:r>
      <w:r w:rsidRPr="00D47022">
        <w:rPr>
          <w:szCs w:val="22"/>
        </w:rPr>
        <w:t xml:space="preserve">ripts or other publications) which states or implies governmental, Departmental, bureau, or government employee endorsement of a business, product, service, or position which the </w:t>
      </w:r>
      <w:r w:rsidR="004066AD" w:rsidRPr="00D47022">
        <w:rPr>
          <w:szCs w:val="22"/>
        </w:rPr>
        <w:t>Recipient</w:t>
      </w:r>
      <w:r w:rsidRPr="00D47022">
        <w:rPr>
          <w:szCs w:val="22"/>
        </w:rPr>
        <w:t xml:space="preserve"> represents</w:t>
      </w:r>
      <w:r w:rsidR="008C50FC" w:rsidRPr="00D47022">
        <w:rPr>
          <w:szCs w:val="22"/>
        </w:rPr>
        <w:t xml:space="preserve">. </w:t>
      </w:r>
      <w:r w:rsidRPr="00D47022">
        <w:rPr>
          <w:szCs w:val="22"/>
        </w:rPr>
        <w:t xml:space="preserve">No release of information relating to this award may state or imply that the Government approves of the </w:t>
      </w:r>
      <w:r w:rsidR="004066AD" w:rsidRPr="00D47022">
        <w:rPr>
          <w:szCs w:val="22"/>
        </w:rPr>
        <w:t>Recipient</w:t>
      </w:r>
      <w:r w:rsidRPr="00D47022">
        <w:rPr>
          <w:szCs w:val="22"/>
        </w:rPr>
        <w:t xml:space="preserve">’s work products, or considers the </w:t>
      </w:r>
      <w:r w:rsidR="004066AD" w:rsidRPr="00D47022">
        <w:rPr>
          <w:szCs w:val="22"/>
        </w:rPr>
        <w:t>Recipient</w:t>
      </w:r>
      <w:r w:rsidRPr="00D47022">
        <w:rPr>
          <w:szCs w:val="22"/>
        </w:rPr>
        <w:t>’s work product to be superior to other products or services.</w:t>
      </w:r>
    </w:p>
    <w:p w14:paraId="45FBA60E" w14:textId="77777777" w:rsidR="006E5EC3" w:rsidRPr="00D47022" w:rsidRDefault="006E5EC3">
      <w:pPr>
        <w:ind w:left="1080"/>
        <w:rPr>
          <w:szCs w:val="22"/>
        </w:rPr>
      </w:pPr>
    </w:p>
    <w:p w14:paraId="621E35FC" w14:textId="36CB8C3A" w:rsidR="006E5EC3" w:rsidRPr="00D47022" w:rsidRDefault="006E5EC3">
      <w:pPr>
        <w:pStyle w:val="ListParagraph"/>
        <w:numPr>
          <w:ilvl w:val="0"/>
          <w:numId w:val="6"/>
        </w:numPr>
        <w:ind w:left="1080"/>
        <w:rPr>
          <w:szCs w:val="22"/>
        </w:rPr>
      </w:pPr>
      <w:r w:rsidRPr="00D47022">
        <w:rPr>
          <w:szCs w:val="22"/>
        </w:rPr>
        <w:t>All information submitted for publication or other public releases of information regarding this project shall</w:t>
      </w:r>
      <w:r w:rsidR="00070951" w:rsidRPr="00D47022">
        <w:rPr>
          <w:szCs w:val="22"/>
        </w:rPr>
        <w:t xml:space="preserve"> carry the following disclaimer.</w:t>
      </w:r>
    </w:p>
    <w:p w14:paraId="3C09E8A7" w14:textId="77777777" w:rsidR="006E5EC3" w:rsidRPr="00D47022" w:rsidRDefault="006E5EC3">
      <w:pPr>
        <w:ind w:left="1080"/>
        <w:rPr>
          <w:szCs w:val="22"/>
        </w:rPr>
      </w:pPr>
    </w:p>
    <w:p w14:paraId="632F1BEB" w14:textId="50FC9029" w:rsidR="006E5EC3" w:rsidRPr="00D47022" w:rsidRDefault="00480A57" w:rsidP="00085FE1">
      <w:pPr>
        <w:pStyle w:val="ListParagraph"/>
        <w:ind w:left="1080"/>
        <w:rPr>
          <w:szCs w:val="22"/>
        </w:rPr>
      </w:pPr>
      <w:r>
        <w:rPr>
          <w:szCs w:val="22"/>
        </w:rPr>
        <w:t>“</w:t>
      </w:r>
      <w:r w:rsidR="006E5EC3" w:rsidRPr="00D47022">
        <w:rPr>
          <w:szCs w:val="22"/>
        </w:rPr>
        <w:t>The views and conclusions contained in this document are those of the authors and should not be interpreted as representing the opinions or policies of the U.S. Government</w:t>
      </w:r>
      <w:r w:rsidR="008C50FC" w:rsidRPr="00D47022">
        <w:rPr>
          <w:szCs w:val="22"/>
        </w:rPr>
        <w:t xml:space="preserve">. </w:t>
      </w:r>
      <w:r w:rsidR="006E5EC3" w:rsidRPr="00D47022">
        <w:rPr>
          <w:szCs w:val="22"/>
        </w:rPr>
        <w:t>Mention of trade names or commercial products does not constitute their endorsement by the U.S. Government.</w:t>
      </w:r>
      <w:r>
        <w:rPr>
          <w:szCs w:val="22"/>
        </w:rPr>
        <w:t>”</w:t>
      </w:r>
    </w:p>
    <w:p w14:paraId="214EEAA1" w14:textId="77777777" w:rsidR="006E5EC3" w:rsidRPr="00D47022" w:rsidRDefault="006E5EC3">
      <w:pPr>
        <w:ind w:left="1080"/>
        <w:rPr>
          <w:szCs w:val="22"/>
        </w:rPr>
      </w:pPr>
    </w:p>
    <w:p w14:paraId="6B8BD74F" w14:textId="0493ABB3" w:rsidR="006E5EC3" w:rsidRPr="00D47022" w:rsidRDefault="006E5EC3">
      <w:pPr>
        <w:pStyle w:val="ListParagraph"/>
        <w:numPr>
          <w:ilvl w:val="0"/>
          <w:numId w:val="6"/>
        </w:numPr>
        <w:ind w:left="1080"/>
        <w:rPr>
          <w:szCs w:val="22"/>
        </w:rPr>
      </w:pPr>
      <w:r w:rsidRPr="00D47022">
        <w:rPr>
          <w:szCs w:val="22"/>
        </w:rPr>
        <w:t>Recipient must obtain prior Government approval for any public information releases concerning this award which refer to the Department of the Interior or any bureau or employee (by name or title)</w:t>
      </w:r>
      <w:r w:rsidR="008C50FC" w:rsidRPr="00D47022">
        <w:rPr>
          <w:szCs w:val="22"/>
        </w:rPr>
        <w:t xml:space="preserve">. </w:t>
      </w:r>
      <w:r w:rsidRPr="00D47022">
        <w:rPr>
          <w:szCs w:val="22"/>
        </w:rPr>
        <w:t>The specific text, layout photographs, etc. of the proposed release must be submitted with the request for approval.</w:t>
      </w:r>
    </w:p>
    <w:p w14:paraId="6ECFF412" w14:textId="77777777" w:rsidR="006E5EC3" w:rsidRPr="00D47022" w:rsidRDefault="006E5EC3">
      <w:pPr>
        <w:ind w:left="1080"/>
        <w:rPr>
          <w:szCs w:val="22"/>
        </w:rPr>
      </w:pPr>
    </w:p>
    <w:p w14:paraId="3AD358D7" w14:textId="0ECFEC36" w:rsidR="006E5EC3" w:rsidRPr="00D47022" w:rsidRDefault="004066AD">
      <w:pPr>
        <w:pStyle w:val="ListParagraph"/>
        <w:numPr>
          <w:ilvl w:val="0"/>
          <w:numId w:val="6"/>
        </w:numPr>
        <w:ind w:left="1080"/>
        <w:rPr>
          <w:szCs w:val="22"/>
        </w:rPr>
      </w:pPr>
      <w:r w:rsidRPr="00D47022">
        <w:rPr>
          <w:szCs w:val="22"/>
        </w:rPr>
        <w:t>Recipient</w:t>
      </w:r>
      <w:r w:rsidR="006E5EC3" w:rsidRPr="00D47022">
        <w:rPr>
          <w:szCs w:val="22"/>
        </w:rPr>
        <w:t xml:space="preserve"> further agrees to include this provision in a </w:t>
      </w:r>
      <w:proofErr w:type="spellStart"/>
      <w:r w:rsidR="006E5EC3" w:rsidRPr="00D47022">
        <w:rPr>
          <w:szCs w:val="22"/>
        </w:rPr>
        <w:t>subaward</w:t>
      </w:r>
      <w:proofErr w:type="spellEnd"/>
      <w:r w:rsidR="006E5EC3" w:rsidRPr="00D47022">
        <w:rPr>
          <w:szCs w:val="22"/>
        </w:rPr>
        <w:t xml:space="preserve"> to a </w:t>
      </w:r>
      <w:proofErr w:type="spellStart"/>
      <w:r w:rsidR="006E5EC3" w:rsidRPr="00D47022">
        <w:rPr>
          <w:szCs w:val="22"/>
        </w:rPr>
        <w:t>subrecipient</w:t>
      </w:r>
      <w:proofErr w:type="spellEnd"/>
      <w:r w:rsidR="006E5EC3" w:rsidRPr="00D47022">
        <w:rPr>
          <w:szCs w:val="22"/>
        </w:rPr>
        <w:t xml:space="preserve">, except for a </w:t>
      </w:r>
      <w:proofErr w:type="spellStart"/>
      <w:r w:rsidR="006E5EC3" w:rsidRPr="00D47022">
        <w:rPr>
          <w:szCs w:val="22"/>
        </w:rPr>
        <w:t>subaward</w:t>
      </w:r>
      <w:proofErr w:type="spellEnd"/>
      <w:r w:rsidR="006E5EC3" w:rsidRPr="00D47022">
        <w:rPr>
          <w:szCs w:val="22"/>
        </w:rPr>
        <w:t xml:space="preserve"> to a State government, a local government, or to a </w:t>
      </w:r>
      <w:proofErr w:type="gramStart"/>
      <w:r w:rsidR="00355B9D" w:rsidRPr="00D47022">
        <w:rPr>
          <w:szCs w:val="22"/>
        </w:rPr>
        <w:t>Federal</w:t>
      </w:r>
      <w:r w:rsidR="006E5EC3" w:rsidRPr="00D47022">
        <w:rPr>
          <w:szCs w:val="22"/>
        </w:rPr>
        <w:t>ly</w:t>
      </w:r>
      <w:proofErr w:type="gramEnd"/>
      <w:r w:rsidR="006E5EC3" w:rsidRPr="00D47022">
        <w:rPr>
          <w:szCs w:val="22"/>
        </w:rPr>
        <w:t xml:space="preserve"> recog</w:t>
      </w:r>
      <w:r w:rsidR="00070951" w:rsidRPr="00D47022">
        <w:rPr>
          <w:szCs w:val="22"/>
        </w:rPr>
        <w:t>nized Indian tribal government.</w:t>
      </w:r>
    </w:p>
    <w:p w14:paraId="59040526" w14:textId="77777777" w:rsidR="006E5EC3" w:rsidRPr="00D47022" w:rsidRDefault="006E5EC3">
      <w:pPr>
        <w:rPr>
          <w:szCs w:val="22"/>
        </w:rPr>
      </w:pPr>
    </w:p>
    <w:p w14:paraId="0A4662DE" w14:textId="42CEE706" w:rsidR="006E5EC3" w:rsidRPr="00D47022" w:rsidRDefault="006E5EC3" w:rsidP="001F1C59">
      <w:pPr>
        <w:numPr>
          <w:ilvl w:val="0"/>
          <w:numId w:val="7"/>
        </w:numPr>
        <w:ind w:left="720"/>
        <w:rPr>
          <w:szCs w:val="22"/>
        </w:rPr>
      </w:pPr>
      <w:r w:rsidRPr="00D47022">
        <w:rPr>
          <w:b/>
          <w:szCs w:val="22"/>
        </w:rPr>
        <w:t>Publications of Results of Studies</w:t>
      </w:r>
      <w:r w:rsidR="008C50FC" w:rsidRPr="00D47022">
        <w:rPr>
          <w:b/>
          <w:szCs w:val="22"/>
        </w:rPr>
        <w:t xml:space="preserve">. </w:t>
      </w:r>
      <w:r w:rsidRPr="00D47022">
        <w:rPr>
          <w:szCs w:val="22"/>
        </w:rPr>
        <w:t xml:space="preserve">No party </w:t>
      </w:r>
      <w:r w:rsidRPr="00D47022">
        <w:rPr>
          <w:spacing w:val="-3"/>
          <w:szCs w:val="22"/>
        </w:rPr>
        <w:t>will</w:t>
      </w:r>
      <w:r w:rsidRPr="00D47022">
        <w:rPr>
          <w:szCs w:val="22"/>
        </w:rPr>
        <w:t xml:space="preserve"> unilaterally publish a joint publication without consulting the other party</w:t>
      </w:r>
      <w:r w:rsidR="008C50FC" w:rsidRPr="00D47022">
        <w:rPr>
          <w:szCs w:val="22"/>
        </w:rPr>
        <w:t xml:space="preserve">. </w:t>
      </w:r>
      <w:r w:rsidRPr="00D47022">
        <w:rPr>
          <w:szCs w:val="22"/>
        </w:rPr>
        <w:t xml:space="preserve">This restriction does not apply to popular publications of previously published technical matter. Publications pursuant to this Agreement may be produced independently or in collaboration with others; however, in all cases proper credit will be given to the efforts of those parties contribution to the publication. In the event no agreement is reached concerning the manner of publication or interpretation of results, either party may publish data after due notice and submission of the proposed </w:t>
      </w:r>
      <w:r w:rsidR="00214178" w:rsidRPr="00D47022">
        <w:rPr>
          <w:szCs w:val="22"/>
        </w:rPr>
        <w:t>manuscripts</w:t>
      </w:r>
      <w:r w:rsidRPr="00D47022">
        <w:rPr>
          <w:szCs w:val="22"/>
        </w:rPr>
        <w:t xml:space="preserve"> to the other</w:t>
      </w:r>
      <w:r w:rsidR="008C50FC" w:rsidRPr="00D47022">
        <w:rPr>
          <w:szCs w:val="22"/>
        </w:rPr>
        <w:t xml:space="preserve">. </w:t>
      </w:r>
      <w:r w:rsidRPr="00D47022">
        <w:rPr>
          <w:szCs w:val="22"/>
        </w:rPr>
        <w:t>In such instances, the party publishing the data will give due credit to the cooperation but assume full responsibility for any statements on which there is a difference of opinion.</w:t>
      </w:r>
    </w:p>
    <w:p w14:paraId="494B8CE1" w14:textId="77777777" w:rsidR="00CA7005" w:rsidRPr="00D47022" w:rsidRDefault="00CA7005">
      <w:pPr>
        <w:ind w:left="720"/>
        <w:rPr>
          <w:szCs w:val="22"/>
        </w:rPr>
      </w:pPr>
    </w:p>
    <w:p w14:paraId="72687059" w14:textId="5D6CAB9F" w:rsidR="00CA7005" w:rsidRPr="00D47022" w:rsidRDefault="001D5D4F" w:rsidP="001F1C59">
      <w:pPr>
        <w:numPr>
          <w:ilvl w:val="0"/>
          <w:numId w:val="7"/>
        </w:numPr>
        <w:ind w:left="720"/>
        <w:rPr>
          <w:szCs w:val="22"/>
        </w:rPr>
      </w:pPr>
      <w:r w:rsidRPr="00D47022">
        <w:rPr>
          <w:b/>
          <w:szCs w:val="22"/>
        </w:rPr>
        <w:t>Rights i</w:t>
      </w:r>
      <w:r w:rsidR="007B259B" w:rsidRPr="00D47022">
        <w:rPr>
          <w:b/>
          <w:szCs w:val="22"/>
        </w:rPr>
        <w:t>n Data</w:t>
      </w:r>
      <w:r w:rsidR="008C50FC" w:rsidRPr="00D47022">
        <w:rPr>
          <w:b/>
          <w:szCs w:val="22"/>
        </w:rPr>
        <w:t xml:space="preserve">. </w:t>
      </w:r>
      <w:r w:rsidR="007B259B" w:rsidRPr="00D47022">
        <w:rPr>
          <w:szCs w:val="22"/>
        </w:rPr>
        <w:t xml:space="preserve">The </w:t>
      </w:r>
      <w:r w:rsidR="004066AD" w:rsidRPr="00D47022">
        <w:rPr>
          <w:szCs w:val="22"/>
        </w:rPr>
        <w:t>Recipient</w:t>
      </w:r>
      <w:r w:rsidR="007B259B" w:rsidRPr="00D47022">
        <w:rPr>
          <w:szCs w:val="22"/>
        </w:rPr>
        <w:t xml:space="preserve"> must grant the United States of America a royalty</w:t>
      </w:r>
      <w:r w:rsidR="0062361E" w:rsidRPr="00D47022">
        <w:rPr>
          <w:szCs w:val="22"/>
        </w:rPr>
        <w:t>–</w:t>
      </w:r>
      <w:r w:rsidR="007B259B" w:rsidRPr="00D47022">
        <w:rPr>
          <w:szCs w:val="22"/>
        </w:rPr>
        <w:t>free, non</w:t>
      </w:r>
      <w:r w:rsidR="0062361E" w:rsidRPr="00D47022">
        <w:rPr>
          <w:szCs w:val="22"/>
        </w:rPr>
        <w:t>–</w:t>
      </w:r>
      <w:r w:rsidR="007B259B" w:rsidRPr="00D47022">
        <w:rPr>
          <w:szCs w:val="22"/>
        </w:rPr>
        <w:t xml:space="preserve">exclusive and irrevocable license to publish, reproduce and use, and dispose of in any manner and for any purpose without limitation, and to authorize or ratify publication, reproduction or use by others, of all copyrightable material first produced or composed under this Agreement by the </w:t>
      </w:r>
      <w:r w:rsidR="008D7D97" w:rsidRPr="00D47022">
        <w:rPr>
          <w:szCs w:val="22"/>
        </w:rPr>
        <w:t>Recipient</w:t>
      </w:r>
      <w:r w:rsidR="007B259B" w:rsidRPr="00D47022">
        <w:rPr>
          <w:szCs w:val="22"/>
        </w:rPr>
        <w:t>, its employees or any individual or concern specifically employed or assigned to originate and prepare such material.</w:t>
      </w:r>
    </w:p>
    <w:p w14:paraId="2BAAF3A7" w14:textId="77777777" w:rsidR="006E5EC3" w:rsidRPr="00D47022" w:rsidRDefault="006E5EC3" w:rsidP="00333986">
      <w:pPr>
        <w:ind w:left="720"/>
        <w:rPr>
          <w:szCs w:val="22"/>
        </w:rPr>
      </w:pPr>
    </w:p>
    <w:p w14:paraId="62D976DD" w14:textId="050B9797" w:rsidR="006E5EC3" w:rsidRPr="00D47022" w:rsidRDefault="006E5EC3" w:rsidP="001F1C59">
      <w:pPr>
        <w:numPr>
          <w:ilvl w:val="0"/>
          <w:numId w:val="7"/>
        </w:numPr>
        <w:ind w:left="720"/>
        <w:rPr>
          <w:szCs w:val="22"/>
        </w:rPr>
      </w:pPr>
      <w:r w:rsidRPr="00D47022">
        <w:rPr>
          <w:b/>
          <w:szCs w:val="22"/>
        </w:rPr>
        <w:lastRenderedPageBreak/>
        <w:t>Retention and Access Requirements for Records</w:t>
      </w:r>
      <w:r w:rsidR="008C50FC" w:rsidRPr="00D47022">
        <w:rPr>
          <w:szCs w:val="22"/>
        </w:rPr>
        <w:t>.</w:t>
      </w:r>
      <w:r w:rsidR="008C50FC" w:rsidRPr="00D47022">
        <w:rPr>
          <w:b/>
          <w:szCs w:val="22"/>
        </w:rPr>
        <w:t xml:space="preserve"> </w:t>
      </w:r>
      <w:r w:rsidRPr="00D47022">
        <w:rPr>
          <w:szCs w:val="22"/>
        </w:rPr>
        <w:t xml:space="preserve">All </w:t>
      </w:r>
      <w:r w:rsidR="004066AD" w:rsidRPr="00D47022">
        <w:rPr>
          <w:szCs w:val="22"/>
        </w:rPr>
        <w:t>Recipient</w:t>
      </w:r>
      <w:r w:rsidRPr="00D47022">
        <w:rPr>
          <w:szCs w:val="22"/>
        </w:rPr>
        <w:t xml:space="preserve"> financial and programmatic records, supporting documents, statistical records, and other grants</w:t>
      </w:r>
      <w:r w:rsidR="0062361E" w:rsidRPr="00D47022">
        <w:rPr>
          <w:szCs w:val="22"/>
        </w:rPr>
        <w:t>–</w:t>
      </w:r>
      <w:r w:rsidRPr="00D47022">
        <w:rPr>
          <w:szCs w:val="22"/>
        </w:rPr>
        <w:t xml:space="preserve">related records shall be maintained and available for access in accordance with </w:t>
      </w:r>
      <w:r w:rsidR="00B33CC5" w:rsidRPr="00D47022">
        <w:rPr>
          <w:szCs w:val="22"/>
        </w:rPr>
        <w:t>2 CFR Part 200.333</w:t>
      </w:r>
      <w:r w:rsidR="0062361E" w:rsidRPr="00D47022">
        <w:rPr>
          <w:szCs w:val="22"/>
        </w:rPr>
        <w:t>–</w:t>
      </w:r>
      <w:r w:rsidR="00B33CC5" w:rsidRPr="00D47022">
        <w:rPr>
          <w:szCs w:val="22"/>
        </w:rPr>
        <w:t>200.337.</w:t>
      </w:r>
    </w:p>
    <w:p w14:paraId="58EC0A16" w14:textId="77777777" w:rsidR="0034015A" w:rsidRPr="00D47022" w:rsidRDefault="0034015A" w:rsidP="00333986">
      <w:pPr>
        <w:rPr>
          <w:szCs w:val="22"/>
        </w:rPr>
      </w:pPr>
    </w:p>
    <w:p w14:paraId="012E12C4" w14:textId="269B0BB5" w:rsidR="00D41620" w:rsidRPr="00D47022" w:rsidRDefault="006E5EC3" w:rsidP="001F1C59">
      <w:pPr>
        <w:numPr>
          <w:ilvl w:val="0"/>
          <w:numId w:val="7"/>
        </w:numPr>
        <w:ind w:left="720"/>
        <w:rPr>
          <w:szCs w:val="22"/>
        </w:rPr>
      </w:pPr>
      <w:r w:rsidRPr="00D47022">
        <w:rPr>
          <w:b/>
          <w:szCs w:val="22"/>
        </w:rPr>
        <w:t>Audit Requirements</w:t>
      </w:r>
    </w:p>
    <w:p w14:paraId="15FC179D" w14:textId="3EA9BED8" w:rsidR="006E5EC3" w:rsidRPr="00D47022" w:rsidRDefault="006E5EC3" w:rsidP="001F1C59">
      <w:pPr>
        <w:pStyle w:val="ListParagraph"/>
        <w:numPr>
          <w:ilvl w:val="0"/>
          <w:numId w:val="13"/>
        </w:numPr>
        <w:ind w:left="1080"/>
        <w:rPr>
          <w:szCs w:val="22"/>
        </w:rPr>
      </w:pPr>
      <w:r w:rsidRPr="00D47022">
        <w:rPr>
          <w:szCs w:val="22"/>
        </w:rPr>
        <w:t>Non</w:t>
      </w:r>
      <w:r w:rsidR="0062361E" w:rsidRPr="00D47022">
        <w:rPr>
          <w:szCs w:val="22"/>
        </w:rPr>
        <w:t>–</w:t>
      </w:r>
      <w:r w:rsidR="00355B9D" w:rsidRPr="00D47022">
        <w:rPr>
          <w:szCs w:val="22"/>
        </w:rPr>
        <w:t>Federal</w:t>
      </w:r>
      <w:r w:rsidRPr="00D47022">
        <w:rPr>
          <w:szCs w:val="22"/>
        </w:rPr>
        <w:t xml:space="preserve"> entities that expend $</w:t>
      </w:r>
      <w:r w:rsidR="0002464E" w:rsidRPr="00D47022">
        <w:rPr>
          <w:szCs w:val="22"/>
        </w:rPr>
        <w:t>750</w:t>
      </w:r>
      <w:r w:rsidRPr="00D47022">
        <w:rPr>
          <w:szCs w:val="22"/>
        </w:rPr>
        <w:t xml:space="preserve">,000 or more during a year in </w:t>
      </w:r>
      <w:r w:rsidR="00355B9D" w:rsidRPr="00D47022">
        <w:rPr>
          <w:szCs w:val="22"/>
        </w:rPr>
        <w:t>Federal</w:t>
      </w:r>
      <w:r w:rsidRPr="00D47022">
        <w:rPr>
          <w:szCs w:val="22"/>
        </w:rPr>
        <w:t xml:space="preserve"> awards shall have a single or program</w:t>
      </w:r>
      <w:r w:rsidR="0062361E" w:rsidRPr="00D47022">
        <w:rPr>
          <w:szCs w:val="22"/>
        </w:rPr>
        <w:t>–</w:t>
      </w:r>
      <w:r w:rsidRPr="00D47022">
        <w:rPr>
          <w:szCs w:val="22"/>
        </w:rPr>
        <w:t>specific audit conducted for that year in accordance with the Single Audit Act Amendments of 1996 (31 U.S.C. 7501</w:t>
      </w:r>
      <w:r w:rsidR="0062361E" w:rsidRPr="00D47022">
        <w:rPr>
          <w:szCs w:val="22"/>
        </w:rPr>
        <w:t>–</w:t>
      </w:r>
      <w:r w:rsidRPr="00D47022">
        <w:rPr>
          <w:szCs w:val="22"/>
        </w:rPr>
        <w:t>7507) and</w:t>
      </w:r>
      <w:r w:rsidR="00E2572F" w:rsidRPr="00D47022">
        <w:rPr>
          <w:szCs w:val="22"/>
        </w:rPr>
        <w:t xml:space="preserve"> </w:t>
      </w:r>
      <w:r w:rsidR="0002464E" w:rsidRPr="00D47022">
        <w:rPr>
          <w:szCs w:val="22"/>
        </w:rPr>
        <w:t xml:space="preserve">2 CFR Part 200, Subpart F </w:t>
      </w:r>
      <w:r w:rsidRPr="00D47022">
        <w:rPr>
          <w:szCs w:val="22"/>
        </w:rPr>
        <w:t xml:space="preserve">, which is available </w:t>
      </w:r>
      <w:r w:rsidR="00763066" w:rsidRPr="00D47022">
        <w:rPr>
          <w:szCs w:val="22"/>
        </w:rPr>
        <w:t xml:space="preserve">at </w:t>
      </w:r>
      <w:hyperlink r:id="rId14" w:history="1">
        <w:r w:rsidR="00763066" w:rsidRPr="00D47022">
          <w:rPr>
            <w:rStyle w:val="Hyperlink"/>
            <w:szCs w:val="22"/>
          </w:rPr>
          <w:t xml:space="preserve"> http://www.ecfr.gov/cgi</w:t>
        </w:r>
        <w:r w:rsidR="0062361E" w:rsidRPr="00D47022">
          <w:rPr>
            <w:rStyle w:val="Hyperlink"/>
            <w:szCs w:val="22"/>
          </w:rPr>
          <w:t>–</w:t>
        </w:r>
        <w:r w:rsidR="00763066" w:rsidRPr="00D47022">
          <w:rPr>
            <w:rStyle w:val="Hyperlink"/>
            <w:szCs w:val="22"/>
          </w:rPr>
          <w:t>bin/text</w:t>
        </w:r>
        <w:r w:rsidR="0062361E" w:rsidRPr="00D47022">
          <w:rPr>
            <w:rStyle w:val="Hyperlink"/>
            <w:szCs w:val="22"/>
          </w:rPr>
          <w:t>–</w:t>
        </w:r>
        <w:r w:rsidR="00763066" w:rsidRPr="00D47022">
          <w:rPr>
            <w:rStyle w:val="Hyperlink"/>
            <w:szCs w:val="22"/>
          </w:rPr>
          <w:t>idx?SID=fd6463a517ceea3fa13e665e525051f4&amp;node=sp2.1.200.f&amp;rgn=div6</w:t>
        </w:r>
      </w:hyperlink>
    </w:p>
    <w:p w14:paraId="157816B4" w14:textId="77777777" w:rsidR="00763066" w:rsidRPr="00D47022" w:rsidRDefault="00763066">
      <w:pPr>
        <w:pStyle w:val="ListParagraph"/>
        <w:ind w:left="1080"/>
        <w:rPr>
          <w:szCs w:val="22"/>
        </w:rPr>
      </w:pPr>
    </w:p>
    <w:p w14:paraId="032290A5" w14:textId="6C19F9DF" w:rsidR="006E5EC3" w:rsidRPr="00D47022" w:rsidRDefault="006E5EC3" w:rsidP="001F1C59">
      <w:pPr>
        <w:pStyle w:val="ListParagraph"/>
        <w:numPr>
          <w:ilvl w:val="0"/>
          <w:numId w:val="13"/>
        </w:numPr>
        <w:ind w:left="1080"/>
        <w:rPr>
          <w:szCs w:val="22"/>
        </w:rPr>
      </w:pPr>
      <w:r w:rsidRPr="00D47022">
        <w:rPr>
          <w:szCs w:val="22"/>
        </w:rPr>
        <w:t>Non</w:t>
      </w:r>
      <w:r w:rsidR="0062361E" w:rsidRPr="00D47022">
        <w:rPr>
          <w:szCs w:val="22"/>
        </w:rPr>
        <w:t>–</w:t>
      </w:r>
      <w:r w:rsidR="00355B9D" w:rsidRPr="00D47022">
        <w:rPr>
          <w:szCs w:val="22"/>
        </w:rPr>
        <w:t>Federal</w:t>
      </w:r>
      <w:r w:rsidRPr="00D47022">
        <w:rPr>
          <w:szCs w:val="22"/>
        </w:rPr>
        <w:t xml:space="preserve"> entities that expend less than $</w:t>
      </w:r>
      <w:r w:rsidR="0002464E" w:rsidRPr="00D47022">
        <w:rPr>
          <w:szCs w:val="22"/>
        </w:rPr>
        <w:t>750</w:t>
      </w:r>
      <w:r w:rsidRPr="00D47022">
        <w:rPr>
          <w:szCs w:val="22"/>
        </w:rPr>
        <w:t xml:space="preserve">,000 for a fiscal year in </w:t>
      </w:r>
      <w:r w:rsidR="00355B9D" w:rsidRPr="00D47022">
        <w:rPr>
          <w:szCs w:val="22"/>
        </w:rPr>
        <w:t>Federal</w:t>
      </w:r>
      <w:r w:rsidRPr="00D47022">
        <w:rPr>
          <w:szCs w:val="22"/>
        </w:rPr>
        <w:t xml:space="preserve"> awards are exempt from </w:t>
      </w:r>
      <w:r w:rsidR="00355B9D" w:rsidRPr="00D47022">
        <w:rPr>
          <w:szCs w:val="22"/>
        </w:rPr>
        <w:t>Federal</w:t>
      </w:r>
      <w:r w:rsidRPr="00D47022">
        <w:rPr>
          <w:szCs w:val="22"/>
        </w:rPr>
        <w:t xml:space="preserve"> audit requirements for that year, but records must be available for review or audit by appropriate officials of the </w:t>
      </w:r>
      <w:r w:rsidR="00355B9D" w:rsidRPr="00D47022">
        <w:rPr>
          <w:szCs w:val="22"/>
        </w:rPr>
        <w:t>Federal</w:t>
      </w:r>
      <w:r w:rsidRPr="00D47022">
        <w:rPr>
          <w:szCs w:val="22"/>
        </w:rPr>
        <w:t xml:space="preserve"> agency, pass</w:t>
      </w:r>
      <w:r w:rsidR="0062361E" w:rsidRPr="00D47022">
        <w:rPr>
          <w:szCs w:val="22"/>
        </w:rPr>
        <w:t>–</w:t>
      </w:r>
      <w:r w:rsidRPr="00D47022">
        <w:rPr>
          <w:szCs w:val="22"/>
        </w:rPr>
        <w:t>through entity, and General Accounting Office (GAO).</w:t>
      </w:r>
    </w:p>
    <w:p w14:paraId="6013BCAB" w14:textId="77777777" w:rsidR="006E5EC3" w:rsidRPr="00D47022" w:rsidRDefault="006E5EC3">
      <w:pPr>
        <w:ind w:left="1080"/>
        <w:rPr>
          <w:szCs w:val="22"/>
        </w:rPr>
      </w:pPr>
    </w:p>
    <w:p w14:paraId="7039C4D6" w14:textId="30F9A7BB" w:rsidR="006E5EC3" w:rsidRPr="00D47022" w:rsidRDefault="006E5EC3" w:rsidP="001F1C59">
      <w:pPr>
        <w:pStyle w:val="ListParagraph"/>
        <w:numPr>
          <w:ilvl w:val="0"/>
          <w:numId w:val="13"/>
        </w:numPr>
        <w:ind w:left="1080"/>
        <w:rPr>
          <w:szCs w:val="22"/>
        </w:rPr>
      </w:pPr>
      <w:r w:rsidRPr="00D47022">
        <w:rPr>
          <w:szCs w:val="22"/>
        </w:rPr>
        <w:t>Audits shall be made by an independent auditor in accordance with generally accepted government auditing standards covering financial audits</w:t>
      </w:r>
      <w:r w:rsidR="008C50FC" w:rsidRPr="00D47022">
        <w:rPr>
          <w:szCs w:val="22"/>
        </w:rPr>
        <w:t xml:space="preserve">. </w:t>
      </w:r>
      <w:r w:rsidRPr="00D47022">
        <w:rPr>
          <w:szCs w:val="22"/>
        </w:rPr>
        <w:t>Additional audit requirements applicable to this agreement are found at</w:t>
      </w:r>
      <w:r w:rsidR="00763066" w:rsidRPr="00D47022">
        <w:rPr>
          <w:szCs w:val="22"/>
        </w:rPr>
        <w:t xml:space="preserve"> 2 CFR Part 200, Subpart F</w:t>
      </w:r>
      <w:r w:rsidRPr="00D47022">
        <w:rPr>
          <w:szCs w:val="22"/>
        </w:rPr>
        <w:t>, as applicable</w:t>
      </w:r>
      <w:r w:rsidR="008C50FC" w:rsidRPr="00D47022">
        <w:rPr>
          <w:szCs w:val="22"/>
        </w:rPr>
        <w:t xml:space="preserve">. </w:t>
      </w:r>
      <w:r w:rsidRPr="00D47022">
        <w:rPr>
          <w:szCs w:val="22"/>
        </w:rPr>
        <w:t xml:space="preserve">Additional information on single audits is available from the </w:t>
      </w:r>
      <w:r w:rsidR="00355B9D" w:rsidRPr="00D47022">
        <w:rPr>
          <w:szCs w:val="22"/>
        </w:rPr>
        <w:t>Federal</w:t>
      </w:r>
      <w:r w:rsidRPr="00D47022">
        <w:rPr>
          <w:szCs w:val="22"/>
        </w:rPr>
        <w:t xml:space="preserve"> Audit Clearinghouse at </w:t>
      </w:r>
      <w:hyperlink r:id="rId15" w:history="1">
        <w:r w:rsidRPr="00D47022">
          <w:rPr>
            <w:rStyle w:val="Hyperlink"/>
            <w:szCs w:val="22"/>
          </w:rPr>
          <w:t>http://harvester.census.gov/sac/</w:t>
        </w:r>
      </w:hyperlink>
      <w:r w:rsidR="00070951" w:rsidRPr="00D47022">
        <w:rPr>
          <w:szCs w:val="22"/>
        </w:rPr>
        <w:t>.</w:t>
      </w:r>
    </w:p>
    <w:p w14:paraId="734138FB" w14:textId="77777777" w:rsidR="006E5EC3" w:rsidRPr="00D47022" w:rsidRDefault="006E5EC3">
      <w:pPr>
        <w:rPr>
          <w:szCs w:val="22"/>
        </w:rPr>
      </w:pPr>
    </w:p>
    <w:p w14:paraId="55BDACAA" w14:textId="28447B19" w:rsidR="00E46F46" w:rsidRPr="00D47022" w:rsidRDefault="006E5EC3" w:rsidP="001F1C59">
      <w:pPr>
        <w:pStyle w:val="ListParagraph"/>
        <w:numPr>
          <w:ilvl w:val="0"/>
          <w:numId w:val="7"/>
        </w:numPr>
        <w:ind w:left="720"/>
        <w:rPr>
          <w:szCs w:val="22"/>
        </w:rPr>
      </w:pPr>
      <w:r w:rsidRPr="00D47022">
        <w:rPr>
          <w:b/>
          <w:szCs w:val="22"/>
        </w:rPr>
        <w:t>Procurement Procedures</w:t>
      </w:r>
      <w:r w:rsidR="008C50FC" w:rsidRPr="00D47022">
        <w:rPr>
          <w:szCs w:val="22"/>
        </w:rPr>
        <w:t xml:space="preserve">. </w:t>
      </w:r>
      <w:r w:rsidR="00E46F46" w:rsidRPr="00D47022">
        <w:rPr>
          <w:szCs w:val="22"/>
        </w:rPr>
        <w:t>A full description of procurement standards can be found in 2 CFR §200.317-§200.326.</w:t>
      </w:r>
    </w:p>
    <w:p w14:paraId="60BFBF3C" w14:textId="77777777" w:rsidR="006E5EC3" w:rsidRPr="00D47022" w:rsidRDefault="006E5EC3">
      <w:pPr>
        <w:rPr>
          <w:szCs w:val="22"/>
        </w:rPr>
      </w:pPr>
    </w:p>
    <w:p w14:paraId="371849D9" w14:textId="3ADB0492" w:rsidR="003F2F3B" w:rsidRPr="00D47022" w:rsidRDefault="003F2F3B" w:rsidP="001F1C59">
      <w:pPr>
        <w:numPr>
          <w:ilvl w:val="0"/>
          <w:numId w:val="7"/>
        </w:numPr>
        <w:ind w:left="720"/>
        <w:rPr>
          <w:szCs w:val="22"/>
        </w:rPr>
      </w:pPr>
      <w:r w:rsidRPr="00D47022">
        <w:rPr>
          <w:b/>
          <w:szCs w:val="22"/>
        </w:rPr>
        <w:t>Prohibition on Text Messaging and Using Electronic Equipment</w:t>
      </w:r>
      <w:r w:rsidR="00DF4923" w:rsidRPr="00D47022">
        <w:rPr>
          <w:b/>
          <w:szCs w:val="22"/>
        </w:rPr>
        <w:t xml:space="preserve"> </w:t>
      </w:r>
      <w:r w:rsidRPr="00D47022">
        <w:rPr>
          <w:b/>
          <w:szCs w:val="22"/>
        </w:rPr>
        <w:t>Supplied by the Government while Driving</w:t>
      </w:r>
      <w:r w:rsidR="008C50FC" w:rsidRPr="00D47022">
        <w:rPr>
          <w:szCs w:val="22"/>
        </w:rPr>
        <w:t>.</w:t>
      </w:r>
      <w:r w:rsidR="008C50FC" w:rsidRPr="00D47022">
        <w:rPr>
          <w:b/>
          <w:szCs w:val="22"/>
        </w:rPr>
        <w:t xml:space="preserve"> </w:t>
      </w:r>
      <w:r w:rsidRPr="00D47022">
        <w:rPr>
          <w:szCs w:val="22"/>
        </w:rPr>
        <w:t xml:space="preserve">Executive Order 13513, </w:t>
      </w:r>
      <w:r w:rsidR="00355B9D" w:rsidRPr="00D47022">
        <w:rPr>
          <w:szCs w:val="22"/>
        </w:rPr>
        <w:t>Federal</w:t>
      </w:r>
      <w:r w:rsidRPr="00D47022">
        <w:rPr>
          <w:szCs w:val="22"/>
        </w:rPr>
        <w:t xml:space="preserve"> Leadership </w:t>
      </w:r>
      <w:proofErr w:type="gramStart"/>
      <w:r w:rsidRPr="00D47022">
        <w:rPr>
          <w:szCs w:val="22"/>
        </w:rPr>
        <w:t>On</w:t>
      </w:r>
      <w:proofErr w:type="gramEnd"/>
      <w:r w:rsidRPr="00D47022">
        <w:rPr>
          <w:szCs w:val="22"/>
        </w:rPr>
        <w:t xml:space="preserve"> Reducing Text Messaging While Driving, was signed by President Barack Obama on October 1</w:t>
      </w:r>
      <w:r w:rsidR="008C50FC" w:rsidRPr="00D47022">
        <w:rPr>
          <w:szCs w:val="22"/>
        </w:rPr>
        <w:t xml:space="preserve">. </w:t>
      </w:r>
      <w:r w:rsidRPr="00D47022">
        <w:rPr>
          <w:szCs w:val="22"/>
        </w:rPr>
        <w:t xml:space="preserve">This Executive Order introduces a </w:t>
      </w:r>
      <w:r w:rsidR="00355B9D" w:rsidRPr="00D47022">
        <w:rPr>
          <w:szCs w:val="22"/>
        </w:rPr>
        <w:t>Federal</w:t>
      </w:r>
      <w:r w:rsidRPr="00D47022">
        <w:rPr>
          <w:szCs w:val="22"/>
        </w:rPr>
        <w:t xml:space="preserve"> Government</w:t>
      </w:r>
      <w:r w:rsidR="0062361E" w:rsidRPr="00D47022">
        <w:rPr>
          <w:szCs w:val="22"/>
        </w:rPr>
        <w:t>–</w:t>
      </w:r>
      <w:r w:rsidRPr="00D47022">
        <w:rPr>
          <w:szCs w:val="22"/>
        </w:rPr>
        <w:t>wide prohibition on the use of text messaging while driving on official business or while using Government</w:t>
      </w:r>
      <w:r w:rsidR="0062361E" w:rsidRPr="00D47022">
        <w:rPr>
          <w:szCs w:val="22"/>
        </w:rPr>
        <w:t>–</w:t>
      </w:r>
      <w:r w:rsidRPr="00D47022">
        <w:rPr>
          <w:szCs w:val="22"/>
        </w:rPr>
        <w:t>supplied equipment</w:t>
      </w:r>
      <w:r w:rsidR="008C50FC" w:rsidRPr="00D47022">
        <w:rPr>
          <w:szCs w:val="22"/>
        </w:rPr>
        <w:t xml:space="preserve">. </w:t>
      </w:r>
      <w:r w:rsidRPr="00D47022">
        <w:rPr>
          <w:szCs w:val="22"/>
        </w:rPr>
        <w:t>Additional guidance enforcing the ban will be issued at a later date</w:t>
      </w:r>
      <w:r w:rsidR="008C50FC" w:rsidRPr="00D47022">
        <w:rPr>
          <w:szCs w:val="22"/>
        </w:rPr>
        <w:t xml:space="preserve">. </w:t>
      </w:r>
      <w:r w:rsidRPr="00D47022">
        <w:rPr>
          <w:szCs w:val="22"/>
        </w:rPr>
        <w:t>In the meantime, please adopt and enforce policies that immediately ban te</w:t>
      </w:r>
      <w:r w:rsidR="00783819" w:rsidRPr="00D47022">
        <w:rPr>
          <w:szCs w:val="22"/>
        </w:rPr>
        <w:t>x</w:t>
      </w:r>
      <w:r w:rsidRPr="00D47022">
        <w:rPr>
          <w:szCs w:val="22"/>
        </w:rPr>
        <w:t>t messaging while driving company</w:t>
      </w:r>
      <w:r w:rsidR="0062361E" w:rsidRPr="00D47022">
        <w:rPr>
          <w:szCs w:val="22"/>
        </w:rPr>
        <w:t>–</w:t>
      </w:r>
      <w:r w:rsidRPr="00D47022">
        <w:rPr>
          <w:szCs w:val="22"/>
        </w:rPr>
        <w:t>owned or –rented vehicles, government</w:t>
      </w:r>
      <w:r w:rsidR="0062361E" w:rsidRPr="00D47022">
        <w:rPr>
          <w:szCs w:val="22"/>
        </w:rPr>
        <w:t>–</w:t>
      </w:r>
      <w:r w:rsidRPr="00D47022">
        <w:rPr>
          <w:szCs w:val="22"/>
        </w:rPr>
        <w:t>owned or leased vehicles, or while driving privately owned vehicles when on official government business or when performing any work for or on behalf of the government.</w:t>
      </w:r>
    </w:p>
    <w:p w14:paraId="1B74F0D1" w14:textId="77777777" w:rsidR="00C129D9" w:rsidRPr="00D47022" w:rsidRDefault="00C129D9">
      <w:pPr>
        <w:ind w:left="720"/>
        <w:rPr>
          <w:szCs w:val="22"/>
        </w:rPr>
      </w:pPr>
    </w:p>
    <w:p w14:paraId="5BC6CC14" w14:textId="63CCEE14" w:rsidR="00904046" w:rsidRPr="00D47022" w:rsidRDefault="00904046" w:rsidP="001F1C59">
      <w:pPr>
        <w:numPr>
          <w:ilvl w:val="0"/>
          <w:numId w:val="7"/>
        </w:numPr>
        <w:ind w:left="720"/>
        <w:rPr>
          <w:b/>
          <w:szCs w:val="22"/>
        </w:rPr>
      </w:pPr>
      <w:r w:rsidRPr="00D47022">
        <w:rPr>
          <w:b/>
          <w:szCs w:val="22"/>
        </w:rPr>
        <w:t>Seat Belt Provision</w:t>
      </w:r>
      <w:r w:rsidRPr="00D47022">
        <w:rPr>
          <w:szCs w:val="22"/>
        </w:rPr>
        <w:t>. The Recipient is</w:t>
      </w:r>
      <w:r w:rsidRPr="00D47022">
        <w:rPr>
          <w:b/>
          <w:szCs w:val="22"/>
        </w:rPr>
        <w:t xml:space="preserve"> </w:t>
      </w:r>
      <w:r w:rsidRPr="00D47022">
        <w:rPr>
          <w:rStyle w:val="extractp"/>
          <w:szCs w:val="22"/>
        </w:rPr>
        <w:t>encouraged to adopt and enforce on</w:t>
      </w:r>
      <w:r w:rsidR="0062361E" w:rsidRPr="00D47022">
        <w:rPr>
          <w:rStyle w:val="extractp"/>
          <w:szCs w:val="22"/>
        </w:rPr>
        <w:t>–</w:t>
      </w:r>
      <w:r w:rsidRPr="00D47022">
        <w:rPr>
          <w:rStyle w:val="extractp"/>
          <w:szCs w:val="22"/>
        </w:rPr>
        <w:t>the</w:t>
      </w:r>
      <w:r w:rsidR="0062361E" w:rsidRPr="00D47022">
        <w:rPr>
          <w:rStyle w:val="extractp"/>
          <w:szCs w:val="22"/>
        </w:rPr>
        <w:t>–</w:t>
      </w:r>
      <w:r w:rsidRPr="00D47022">
        <w:rPr>
          <w:rStyle w:val="extractp"/>
          <w:szCs w:val="22"/>
        </w:rPr>
        <w:t>job seat belt use policies and programs for their employees when operating company</w:t>
      </w:r>
      <w:r w:rsidR="0062361E" w:rsidRPr="00D47022">
        <w:rPr>
          <w:rStyle w:val="extractp"/>
          <w:szCs w:val="22"/>
        </w:rPr>
        <w:t>–</w:t>
      </w:r>
      <w:r w:rsidRPr="00D47022">
        <w:rPr>
          <w:rStyle w:val="extractp"/>
          <w:szCs w:val="22"/>
        </w:rPr>
        <w:t>owned, rented, or personally owned vehicles. These measures include, but are not limited to, conducting education, awareness, and other appropriate programs for their employees about the importance of wearing seat belts and the consequences of not wearing them.</w:t>
      </w:r>
    </w:p>
    <w:p w14:paraId="0ADCD224" w14:textId="77777777" w:rsidR="00904046" w:rsidRPr="00D47022" w:rsidRDefault="00904046">
      <w:pPr>
        <w:ind w:left="720"/>
        <w:rPr>
          <w:b/>
          <w:szCs w:val="22"/>
        </w:rPr>
      </w:pPr>
    </w:p>
    <w:p w14:paraId="5B97E5A8" w14:textId="748FF7CD" w:rsidR="00036405" w:rsidRPr="00D47022" w:rsidRDefault="00036405" w:rsidP="001F1C59">
      <w:pPr>
        <w:numPr>
          <w:ilvl w:val="0"/>
          <w:numId w:val="7"/>
        </w:numPr>
        <w:ind w:left="720"/>
        <w:rPr>
          <w:b/>
          <w:szCs w:val="22"/>
        </w:rPr>
      </w:pPr>
      <w:r w:rsidRPr="00D47022">
        <w:rPr>
          <w:b/>
          <w:szCs w:val="22"/>
        </w:rPr>
        <w:t>Trafficking in Persons</w:t>
      </w:r>
      <w:r w:rsidR="008C50FC" w:rsidRPr="00D47022">
        <w:rPr>
          <w:szCs w:val="22"/>
        </w:rPr>
        <w:t xml:space="preserve">. </w:t>
      </w:r>
      <w:r w:rsidRPr="00D47022">
        <w:rPr>
          <w:szCs w:val="22"/>
        </w:rPr>
        <w:t xml:space="preserve">This term of award is pursuant to paragraph (g) of </w:t>
      </w:r>
      <w:r w:rsidR="00850867" w:rsidRPr="00D47022">
        <w:rPr>
          <w:szCs w:val="22"/>
        </w:rPr>
        <w:t>S</w:t>
      </w:r>
      <w:r w:rsidRPr="00D47022">
        <w:rPr>
          <w:szCs w:val="22"/>
        </w:rPr>
        <w:t>ection 106 of the Trafficking Victims Protections Act of 2000, as amended (</w:t>
      </w:r>
      <w:r w:rsidR="00763066" w:rsidRPr="00D47022">
        <w:rPr>
          <w:szCs w:val="22"/>
        </w:rPr>
        <w:t>2 CFR §175.15</w:t>
      </w:r>
      <w:r w:rsidRPr="00D47022">
        <w:rPr>
          <w:szCs w:val="22"/>
        </w:rPr>
        <w:t>).</w:t>
      </w:r>
    </w:p>
    <w:p w14:paraId="207E5475" w14:textId="77777777" w:rsidR="00035DF7" w:rsidRPr="00D47022" w:rsidRDefault="00035DF7">
      <w:pPr>
        <w:rPr>
          <w:szCs w:val="22"/>
        </w:rPr>
      </w:pPr>
    </w:p>
    <w:p w14:paraId="5591EE59" w14:textId="0B766414" w:rsidR="00952C01" w:rsidRPr="00D47022" w:rsidRDefault="0033723C" w:rsidP="001F1C59">
      <w:pPr>
        <w:pStyle w:val="ListParagraph"/>
        <w:numPr>
          <w:ilvl w:val="0"/>
          <w:numId w:val="7"/>
        </w:numPr>
        <w:ind w:left="720"/>
        <w:rPr>
          <w:szCs w:val="22"/>
        </w:rPr>
      </w:pPr>
      <w:r w:rsidRPr="00D47022">
        <w:rPr>
          <w:b/>
          <w:szCs w:val="22"/>
        </w:rPr>
        <w:t>Recipient Employee Whistleblower Rights and Requirement to Inform Employees of Whistleblower Rights</w:t>
      </w:r>
    </w:p>
    <w:p w14:paraId="5D856BEC" w14:textId="77777777" w:rsidR="005E385C" w:rsidRPr="00D47022" w:rsidRDefault="005E385C">
      <w:pPr>
        <w:ind w:left="720"/>
        <w:rPr>
          <w:szCs w:val="22"/>
        </w:rPr>
      </w:pPr>
    </w:p>
    <w:p w14:paraId="2F577DF2" w14:textId="54055EEE" w:rsidR="0033723C" w:rsidRPr="00D47022" w:rsidRDefault="0033723C" w:rsidP="00333986">
      <w:pPr>
        <w:pStyle w:val="ListParagraph"/>
        <w:numPr>
          <w:ilvl w:val="1"/>
          <w:numId w:val="1"/>
        </w:numPr>
        <w:tabs>
          <w:tab w:val="clear" w:pos="1440"/>
        </w:tabs>
        <w:ind w:left="1080"/>
        <w:rPr>
          <w:szCs w:val="22"/>
        </w:rPr>
      </w:pPr>
      <w:r w:rsidRPr="00D47022">
        <w:rPr>
          <w:szCs w:val="22"/>
        </w:rPr>
        <w:t xml:space="preserve">This award and employees working on this financial assistance </w:t>
      </w:r>
      <w:r w:rsidR="005006ED" w:rsidRPr="00D47022">
        <w:rPr>
          <w:szCs w:val="22"/>
        </w:rPr>
        <w:t xml:space="preserve"> </w:t>
      </w:r>
      <w:r w:rsidRPr="00D47022">
        <w:rPr>
          <w:szCs w:val="22"/>
        </w:rPr>
        <w:t xml:space="preserve">agreement will be subject to the whistleblower rights and remedies in the </w:t>
      </w:r>
      <w:r w:rsidR="00B663D4" w:rsidRPr="00D47022">
        <w:rPr>
          <w:szCs w:val="22"/>
        </w:rPr>
        <w:t xml:space="preserve">pilot program on Award </w:t>
      </w:r>
      <w:r w:rsidR="00B663D4" w:rsidRPr="00D47022">
        <w:rPr>
          <w:szCs w:val="22"/>
        </w:rPr>
        <w:lastRenderedPageBreak/>
        <w:t>Recipient employee whistleblower protections established at 41 U.S.C. 4712 by section 828 of the National Defense Authorization Act for Fiscal Year 2013 (Pub. L. 112</w:t>
      </w:r>
      <w:r w:rsidR="0062361E" w:rsidRPr="00D47022">
        <w:rPr>
          <w:szCs w:val="22"/>
        </w:rPr>
        <w:t>–</w:t>
      </w:r>
      <w:r w:rsidR="00B663D4" w:rsidRPr="00D47022">
        <w:rPr>
          <w:szCs w:val="22"/>
        </w:rPr>
        <w:t>239).</w:t>
      </w:r>
    </w:p>
    <w:p w14:paraId="4A3B4018" w14:textId="77777777" w:rsidR="00F052DC" w:rsidRPr="00D47022" w:rsidRDefault="00F052DC">
      <w:pPr>
        <w:ind w:left="1080" w:hanging="360"/>
        <w:rPr>
          <w:szCs w:val="22"/>
        </w:rPr>
      </w:pPr>
    </w:p>
    <w:p w14:paraId="360C8DB9" w14:textId="354CD11E" w:rsidR="0033723C" w:rsidRPr="00D47022" w:rsidRDefault="00F052DC" w:rsidP="00333986">
      <w:pPr>
        <w:pStyle w:val="ListParagraph"/>
        <w:numPr>
          <w:ilvl w:val="1"/>
          <w:numId w:val="1"/>
        </w:numPr>
        <w:tabs>
          <w:tab w:val="clear" w:pos="1440"/>
        </w:tabs>
        <w:ind w:left="1080"/>
        <w:rPr>
          <w:szCs w:val="22"/>
        </w:rPr>
      </w:pPr>
      <w:r w:rsidRPr="00D47022">
        <w:rPr>
          <w:szCs w:val="22"/>
        </w:rPr>
        <w:t>The Award Recipient shall inform its employees in writing, in the predominant language of the workforce, of employee whistleblower rights and protections under 41 U.S.C. 4712</w:t>
      </w:r>
      <w:r w:rsidR="00070951" w:rsidRPr="00D47022">
        <w:rPr>
          <w:szCs w:val="22"/>
        </w:rPr>
        <w:t>.</w:t>
      </w:r>
    </w:p>
    <w:p w14:paraId="2FE95E20" w14:textId="77777777" w:rsidR="00F052DC" w:rsidRPr="00D47022" w:rsidRDefault="00F052DC">
      <w:pPr>
        <w:pStyle w:val="ListParagraph"/>
        <w:ind w:left="1080" w:hanging="360"/>
        <w:rPr>
          <w:szCs w:val="22"/>
        </w:rPr>
      </w:pPr>
    </w:p>
    <w:p w14:paraId="36DA344C" w14:textId="245D2292" w:rsidR="008C50FC" w:rsidRPr="00D47022" w:rsidRDefault="00F052DC" w:rsidP="00333986">
      <w:pPr>
        <w:pStyle w:val="ListParagraph"/>
        <w:numPr>
          <w:ilvl w:val="1"/>
          <w:numId w:val="1"/>
        </w:numPr>
        <w:tabs>
          <w:tab w:val="clear" w:pos="1440"/>
        </w:tabs>
        <w:ind w:left="1080"/>
        <w:rPr>
          <w:szCs w:val="22"/>
        </w:rPr>
      </w:pPr>
      <w:r w:rsidRPr="00D47022">
        <w:rPr>
          <w:szCs w:val="22"/>
        </w:rPr>
        <w:t xml:space="preserve">The Award Recipient shall insert the substance of this clause, including this paragraph (c), in all </w:t>
      </w:r>
      <w:proofErr w:type="spellStart"/>
      <w:r w:rsidRPr="00D47022">
        <w:rPr>
          <w:szCs w:val="22"/>
        </w:rPr>
        <w:t>subawards</w:t>
      </w:r>
      <w:proofErr w:type="spellEnd"/>
      <w:r w:rsidRPr="00D47022">
        <w:rPr>
          <w:szCs w:val="22"/>
        </w:rPr>
        <w:t xml:space="preserve"> or subcontracts over the simplified acquisition threshold</w:t>
      </w:r>
      <w:r w:rsidR="00C94736" w:rsidRPr="00D47022">
        <w:rPr>
          <w:szCs w:val="22"/>
        </w:rPr>
        <w:t>, 42 CFR § 52.203</w:t>
      </w:r>
      <w:r w:rsidR="0062361E" w:rsidRPr="00D47022">
        <w:rPr>
          <w:szCs w:val="22"/>
        </w:rPr>
        <w:t>–</w:t>
      </w:r>
      <w:r w:rsidR="00C94736" w:rsidRPr="00D47022">
        <w:rPr>
          <w:szCs w:val="22"/>
        </w:rPr>
        <w:t>17 (as referenced in 42 CFR § 3.908</w:t>
      </w:r>
      <w:r w:rsidR="0062361E" w:rsidRPr="00D47022">
        <w:rPr>
          <w:szCs w:val="22"/>
        </w:rPr>
        <w:t>–</w:t>
      </w:r>
      <w:r w:rsidR="00C94736" w:rsidRPr="00D47022">
        <w:rPr>
          <w:szCs w:val="22"/>
        </w:rPr>
        <w:t>9).</w:t>
      </w:r>
    </w:p>
    <w:p w14:paraId="00BF9551" w14:textId="77777777" w:rsidR="008C50FC" w:rsidRPr="00D47022" w:rsidRDefault="008C50FC">
      <w:pPr>
        <w:rPr>
          <w:b/>
          <w:bCs/>
          <w:color w:val="000000"/>
          <w:szCs w:val="22"/>
        </w:rPr>
      </w:pPr>
    </w:p>
    <w:p w14:paraId="2BC9740F" w14:textId="79B9F9E2" w:rsidR="00ED7285" w:rsidRPr="00D47022" w:rsidRDefault="008C50FC" w:rsidP="001F1C59">
      <w:pPr>
        <w:pStyle w:val="ListParagraph"/>
        <w:numPr>
          <w:ilvl w:val="0"/>
          <w:numId w:val="7"/>
        </w:numPr>
        <w:ind w:left="720"/>
        <w:rPr>
          <w:szCs w:val="22"/>
        </w:rPr>
      </w:pPr>
      <w:r w:rsidRPr="00D47022">
        <w:rPr>
          <w:b/>
          <w:bCs/>
          <w:color w:val="000000"/>
          <w:szCs w:val="22"/>
        </w:rPr>
        <w:t>Re</w:t>
      </w:r>
      <w:r w:rsidR="00644A95" w:rsidRPr="00D47022">
        <w:rPr>
          <w:b/>
          <w:bCs/>
          <w:color w:val="000000"/>
          <w:szCs w:val="22"/>
        </w:rPr>
        <w:t xml:space="preserve">porting </w:t>
      </w:r>
      <w:proofErr w:type="spellStart"/>
      <w:r w:rsidR="00644A95" w:rsidRPr="00D47022">
        <w:rPr>
          <w:b/>
          <w:bCs/>
          <w:color w:val="000000"/>
          <w:szCs w:val="22"/>
        </w:rPr>
        <w:t>Subawards</w:t>
      </w:r>
      <w:proofErr w:type="spellEnd"/>
      <w:r w:rsidR="00644A95" w:rsidRPr="00D47022">
        <w:rPr>
          <w:b/>
          <w:bCs/>
          <w:color w:val="000000"/>
          <w:szCs w:val="22"/>
        </w:rPr>
        <w:t xml:space="preserve"> </w:t>
      </w:r>
      <w:proofErr w:type="gramStart"/>
      <w:r w:rsidR="00644A95" w:rsidRPr="00D47022">
        <w:rPr>
          <w:b/>
          <w:bCs/>
          <w:color w:val="000000"/>
          <w:szCs w:val="22"/>
        </w:rPr>
        <w:t>And</w:t>
      </w:r>
      <w:proofErr w:type="gramEnd"/>
      <w:r w:rsidR="00644A95" w:rsidRPr="00D47022">
        <w:rPr>
          <w:b/>
          <w:bCs/>
          <w:color w:val="000000"/>
          <w:szCs w:val="22"/>
        </w:rPr>
        <w:t xml:space="preserve"> Executive Compensation</w:t>
      </w:r>
      <w:r w:rsidR="00D108B6" w:rsidRPr="00D47022">
        <w:rPr>
          <w:b/>
          <w:bCs/>
          <w:color w:val="000000"/>
          <w:szCs w:val="22"/>
        </w:rPr>
        <w:t>.</w:t>
      </w:r>
    </w:p>
    <w:p w14:paraId="21204EB2" w14:textId="77777777" w:rsidR="00BC67E8" w:rsidRPr="00D47022" w:rsidRDefault="00BC67E8">
      <w:pPr>
        <w:pStyle w:val="ListParagraph"/>
        <w:rPr>
          <w:szCs w:val="22"/>
        </w:rPr>
      </w:pPr>
    </w:p>
    <w:p w14:paraId="5A0919B7" w14:textId="6EB4454A" w:rsidR="00564DF8" w:rsidRPr="00D47022" w:rsidRDefault="00564DF8">
      <w:pPr>
        <w:pStyle w:val="ListParagraph"/>
        <w:rPr>
          <w:szCs w:val="22"/>
        </w:rPr>
      </w:pPr>
      <w:r w:rsidRPr="00D47022">
        <w:rPr>
          <w:szCs w:val="22"/>
        </w:rPr>
        <w:t xml:space="preserve">Recipients must report all </w:t>
      </w:r>
      <w:proofErr w:type="spellStart"/>
      <w:r w:rsidRPr="00D47022">
        <w:rPr>
          <w:szCs w:val="22"/>
        </w:rPr>
        <w:t>subaward</w:t>
      </w:r>
      <w:proofErr w:type="spellEnd"/>
      <w:r w:rsidRPr="00D47022">
        <w:rPr>
          <w:szCs w:val="22"/>
        </w:rPr>
        <w:t xml:space="preserve"> and executive compensation data pursuant to the </w:t>
      </w:r>
      <w:r w:rsidR="00355B9D" w:rsidRPr="00D47022">
        <w:rPr>
          <w:szCs w:val="22"/>
        </w:rPr>
        <w:t>Federal</w:t>
      </w:r>
      <w:r w:rsidRPr="00D47022">
        <w:rPr>
          <w:szCs w:val="22"/>
        </w:rPr>
        <w:t xml:space="preserve"> Funding Accountability and Transparency Act (FFATA) of 2006 and associate amendments (P.L. 109-282, as amended by section 6202(a) of P.L. 110-252 (see 31 U.S.C. 6101 note)).   Refer to https://www.fsrs.gov/ for more information.</w:t>
      </w:r>
    </w:p>
    <w:p w14:paraId="629916B6" w14:textId="77777777" w:rsidR="008C50FC" w:rsidRPr="00D47022" w:rsidRDefault="008C50FC">
      <w:pPr>
        <w:rPr>
          <w:color w:val="000000"/>
          <w:szCs w:val="22"/>
        </w:rPr>
      </w:pPr>
    </w:p>
    <w:p w14:paraId="53CE2857" w14:textId="4EA849B7" w:rsidR="005C65B2" w:rsidRPr="00D47022" w:rsidRDefault="005C65B2" w:rsidP="001F1C59">
      <w:pPr>
        <w:pStyle w:val="ListParagraph"/>
        <w:numPr>
          <w:ilvl w:val="0"/>
          <w:numId w:val="7"/>
        </w:numPr>
        <w:ind w:left="720"/>
        <w:rPr>
          <w:b/>
          <w:color w:val="000000"/>
          <w:szCs w:val="22"/>
        </w:rPr>
      </w:pPr>
      <w:r w:rsidRPr="00D47022">
        <w:rPr>
          <w:b/>
          <w:color w:val="000000"/>
          <w:szCs w:val="22"/>
        </w:rPr>
        <w:t>Conflict of Interest</w:t>
      </w:r>
    </w:p>
    <w:p w14:paraId="6F77BE61" w14:textId="77777777" w:rsidR="00BC67E8" w:rsidRPr="00D47022" w:rsidRDefault="00BC67E8" w:rsidP="00333986">
      <w:pPr>
        <w:ind w:left="1080"/>
        <w:rPr>
          <w:color w:val="000000"/>
          <w:szCs w:val="22"/>
        </w:rPr>
      </w:pPr>
    </w:p>
    <w:p w14:paraId="15B7F7A2" w14:textId="77777777" w:rsidR="00BB188D" w:rsidRPr="00D47022" w:rsidRDefault="00BB188D" w:rsidP="001F1C59">
      <w:pPr>
        <w:numPr>
          <w:ilvl w:val="0"/>
          <w:numId w:val="18"/>
        </w:numPr>
        <w:ind w:left="1080" w:hanging="360"/>
        <w:rPr>
          <w:color w:val="000000"/>
          <w:szCs w:val="22"/>
        </w:rPr>
      </w:pPr>
      <w:r w:rsidRPr="00D47022">
        <w:rPr>
          <w:color w:val="000000"/>
          <w:szCs w:val="22"/>
        </w:rPr>
        <w:t>Applicability.</w:t>
      </w:r>
    </w:p>
    <w:p w14:paraId="4DA3B780" w14:textId="77777777" w:rsidR="00BB188D" w:rsidRPr="00D47022" w:rsidRDefault="00BB188D">
      <w:pPr>
        <w:rPr>
          <w:color w:val="000000"/>
          <w:szCs w:val="22"/>
        </w:rPr>
      </w:pPr>
    </w:p>
    <w:p w14:paraId="1CC38571" w14:textId="77777777" w:rsidR="00BB188D" w:rsidRPr="00D47022" w:rsidRDefault="00BB188D" w:rsidP="001F1C59">
      <w:pPr>
        <w:numPr>
          <w:ilvl w:val="0"/>
          <w:numId w:val="17"/>
        </w:numPr>
        <w:ind w:left="1440" w:hanging="360"/>
        <w:rPr>
          <w:color w:val="000000"/>
          <w:szCs w:val="22"/>
        </w:rPr>
      </w:pPr>
      <w:r w:rsidRPr="00D47022">
        <w:rPr>
          <w:color w:val="000000"/>
          <w:szCs w:val="22"/>
        </w:rPr>
        <w:t>This section intends to ensure that non-Federal entities and their employees take appropriate steps to avoid conflicts of interest in their responsibilities under or with respect to Federal financial assistance agreements.</w:t>
      </w:r>
    </w:p>
    <w:p w14:paraId="13E2EEA9" w14:textId="77777777" w:rsidR="00BB188D" w:rsidRPr="00D47022" w:rsidRDefault="00BB188D">
      <w:pPr>
        <w:ind w:left="1440" w:hanging="360"/>
        <w:rPr>
          <w:color w:val="000000"/>
          <w:szCs w:val="22"/>
        </w:rPr>
      </w:pPr>
    </w:p>
    <w:p w14:paraId="03EA7C20" w14:textId="77777777" w:rsidR="00BB188D" w:rsidRPr="00D47022" w:rsidRDefault="00BB188D" w:rsidP="001F1C59">
      <w:pPr>
        <w:numPr>
          <w:ilvl w:val="0"/>
          <w:numId w:val="17"/>
        </w:numPr>
        <w:ind w:left="1440" w:hanging="360"/>
        <w:rPr>
          <w:color w:val="000000"/>
          <w:szCs w:val="22"/>
        </w:rPr>
      </w:pPr>
      <w:r w:rsidRPr="00D47022">
        <w:rPr>
          <w:color w:val="000000"/>
          <w:szCs w:val="22"/>
        </w:rPr>
        <w:t xml:space="preserve">In the procurement of supplies, equipment, construction, and services by recipients and by </w:t>
      </w:r>
      <w:proofErr w:type="spellStart"/>
      <w:r w:rsidRPr="00D47022">
        <w:rPr>
          <w:color w:val="000000"/>
          <w:szCs w:val="22"/>
        </w:rPr>
        <w:t>subrecipients</w:t>
      </w:r>
      <w:proofErr w:type="spellEnd"/>
      <w:r w:rsidRPr="00D47022">
        <w:rPr>
          <w:color w:val="000000"/>
          <w:szCs w:val="22"/>
        </w:rPr>
        <w:t>, the conflict of interest provisions in 2 CFR 200.318 apply.</w:t>
      </w:r>
    </w:p>
    <w:p w14:paraId="55A889FA" w14:textId="77777777" w:rsidR="00BB188D" w:rsidRPr="00D47022" w:rsidRDefault="00BB188D">
      <w:pPr>
        <w:ind w:left="1440" w:hanging="360"/>
        <w:rPr>
          <w:color w:val="000000"/>
          <w:szCs w:val="22"/>
        </w:rPr>
      </w:pPr>
    </w:p>
    <w:p w14:paraId="3DC2180F" w14:textId="77777777" w:rsidR="00BB188D" w:rsidRPr="00D47022" w:rsidRDefault="00BB188D" w:rsidP="001F1C59">
      <w:pPr>
        <w:numPr>
          <w:ilvl w:val="0"/>
          <w:numId w:val="18"/>
        </w:numPr>
        <w:ind w:left="1080" w:hanging="360"/>
        <w:rPr>
          <w:color w:val="000000"/>
          <w:szCs w:val="22"/>
        </w:rPr>
      </w:pPr>
      <w:r w:rsidRPr="00D47022">
        <w:rPr>
          <w:color w:val="000000"/>
          <w:szCs w:val="22"/>
        </w:rPr>
        <w:t>Requirements.</w:t>
      </w:r>
    </w:p>
    <w:p w14:paraId="5A21C1ED" w14:textId="77777777" w:rsidR="00BB188D" w:rsidRPr="00D47022" w:rsidRDefault="00BB188D">
      <w:pPr>
        <w:rPr>
          <w:color w:val="000000"/>
          <w:szCs w:val="22"/>
        </w:rPr>
      </w:pPr>
    </w:p>
    <w:p w14:paraId="5C199011" w14:textId="77777777" w:rsidR="00BB188D" w:rsidRPr="00D47022" w:rsidRDefault="00BB188D" w:rsidP="001F1C59">
      <w:pPr>
        <w:numPr>
          <w:ilvl w:val="0"/>
          <w:numId w:val="16"/>
        </w:numPr>
        <w:ind w:left="1440" w:hanging="360"/>
        <w:rPr>
          <w:color w:val="000000"/>
          <w:szCs w:val="22"/>
        </w:rPr>
      </w:pPr>
      <w:r w:rsidRPr="00D47022">
        <w:rPr>
          <w:color w:val="000000"/>
          <w:szCs w:val="22"/>
        </w:rPr>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5BB8B663" w14:textId="77777777" w:rsidR="00BB188D" w:rsidRPr="00D47022" w:rsidRDefault="00BB188D">
      <w:pPr>
        <w:ind w:left="1440" w:hanging="360"/>
        <w:rPr>
          <w:color w:val="000000"/>
          <w:szCs w:val="22"/>
        </w:rPr>
      </w:pPr>
    </w:p>
    <w:p w14:paraId="5839E87A" w14:textId="77777777" w:rsidR="00BB188D" w:rsidRPr="00D47022" w:rsidRDefault="00BB188D" w:rsidP="001F1C59">
      <w:pPr>
        <w:numPr>
          <w:ilvl w:val="0"/>
          <w:numId w:val="16"/>
        </w:numPr>
        <w:ind w:left="1440" w:hanging="360"/>
        <w:rPr>
          <w:color w:val="000000"/>
          <w:szCs w:val="22"/>
        </w:rPr>
      </w:pPr>
      <w:r w:rsidRPr="00D47022">
        <w:rPr>
          <w:color w:val="000000"/>
          <w:szCs w:val="22"/>
        </w:rPr>
        <w:t xml:space="preserve">In addition to any other prohibitions that may apply with respect to conflicts of interest, no key official of an actual or proposed recipient or </w:t>
      </w:r>
      <w:proofErr w:type="spellStart"/>
      <w:r w:rsidRPr="00D47022">
        <w:rPr>
          <w:color w:val="000000"/>
          <w:szCs w:val="22"/>
        </w:rPr>
        <w:t>subrecipient</w:t>
      </w:r>
      <w:proofErr w:type="spellEnd"/>
      <w:r w:rsidRPr="00D47022">
        <w:rPr>
          <w:color w:val="000000"/>
          <w:szCs w:val="22"/>
        </w:rPr>
        <w:t xml:space="preserve">, who is substantially involved in the proposal or project, may have been a former Federal employee who, within the last one (1) year, participated personally and substantially in the evaluation, award, or administration of an award with respect to that recipient or </w:t>
      </w:r>
      <w:proofErr w:type="spellStart"/>
      <w:r w:rsidRPr="00D47022">
        <w:rPr>
          <w:color w:val="000000"/>
          <w:szCs w:val="22"/>
        </w:rPr>
        <w:t>subrecipient</w:t>
      </w:r>
      <w:proofErr w:type="spellEnd"/>
      <w:r w:rsidRPr="00D47022">
        <w:rPr>
          <w:color w:val="000000"/>
          <w:szCs w:val="22"/>
        </w:rPr>
        <w:t xml:space="preserve"> or in development of the requirement leading to the funding announcement.</w:t>
      </w:r>
    </w:p>
    <w:p w14:paraId="40987B78" w14:textId="77777777" w:rsidR="00BB188D" w:rsidRPr="00D47022" w:rsidRDefault="00BB188D">
      <w:pPr>
        <w:ind w:left="1440" w:hanging="360"/>
        <w:rPr>
          <w:color w:val="000000"/>
          <w:szCs w:val="22"/>
        </w:rPr>
      </w:pPr>
    </w:p>
    <w:p w14:paraId="1700B8D0" w14:textId="71ABB214" w:rsidR="00BB188D" w:rsidRPr="00D47022" w:rsidRDefault="00BB188D" w:rsidP="001F1C59">
      <w:pPr>
        <w:numPr>
          <w:ilvl w:val="0"/>
          <w:numId w:val="16"/>
        </w:numPr>
        <w:ind w:left="1440" w:hanging="360"/>
        <w:rPr>
          <w:color w:val="000000"/>
          <w:szCs w:val="22"/>
        </w:rPr>
      </w:pPr>
      <w:r w:rsidRPr="00D47022">
        <w:rPr>
          <w:color w:val="000000"/>
          <w:szCs w:val="22"/>
        </w:rPr>
        <w:t xml:space="preserve">No actual or prospective recipient or </w:t>
      </w:r>
      <w:proofErr w:type="spellStart"/>
      <w:r w:rsidRPr="00D47022">
        <w:rPr>
          <w:color w:val="000000"/>
          <w:szCs w:val="22"/>
        </w:rPr>
        <w:t>subrecipient</w:t>
      </w:r>
      <w:proofErr w:type="spellEnd"/>
      <w:r w:rsidRPr="00D47022">
        <w:rPr>
          <w:color w:val="000000"/>
          <w:szCs w:val="22"/>
        </w:rPr>
        <w:t xml:space="preserve"> may solicit, obtain, or use non-public information regarding the evaluation, award, or administration of an award to that recipient or </w:t>
      </w:r>
      <w:proofErr w:type="spellStart"/>
      <w:r w:rsidRPr="00D47022">
        <w:rPr>
          <w:color w:val="000000"/>
          <w:szCs w:val="22"/>
        </w:rPr>
        <w:t>subrecipient</w:t>
      </w:r>
      <w:proofErr w:type="spellEnd"/>
      <w:r w:rsidRPr="00D47022">
        <w:rPr>
          <w:color w:val="000000"/>
          <w:szCs w:val="22"/>
        </w:rPr>
        <w:t xml:space="preserve"> or the development of a Federal financial assistance opportunity that may be of competitive interest to that recipient or </w:t>
      </w:r>
      <w:proofErr w:type="spellStart"/>
      <w:r w:rsidRPr="00D47022">
        <w:rPr>
          <w:color w:val="000000"/>
          <w:szCs w:val="22"/>
        </w:rPr>
        <w:t>subrecipient</w:t>
      </w:r>
      <w:proofErr w:type="spellEnd"/>
      <w:r w:rsidRPr="00D47022">
        <w:rPr>
          <w:color w:val="000000"/>
          <w:szCs w:val="22"/>
        </w:rPr>
        <w:t>.</w:t>
      </w:r>
    </w:p>
    <w:p w14:paraId="5E504EF4" w14:textId="77777777" w:rsidR="00BB188D" w:rsidRPr="00D47022" w:rsidRDefault="00BB188D">
      <w:pPr>
        <w:rPr>
          <w:color w:val="000000"/>
          <w:szCs w:val="22"/>
        </w:rPr>
      </w:pPr>
    </w:p>
    <w:p w14:paraId="11BEB53E" w14:textId="77777777" w:rsidR="00BB188D" w:rsidRPr="00D47022" w:rsidRDefault="00BB188D" w:rsidP="001F1C59">
      <w:pPr>
        <w:numPr>
          <w:ilvl w:val="0"/>
          <w:numId w:val="18"/>
        </w:numPr>
        <w:ind w:left="1080" w:hanging="360"/>
        <w:rPr>
          <w:color w:val="000000"/>
          <w:szCs w:val="22"/>
        </w:rPr>
      </w:pPr>
      <w:r w:rsidRPr="00D47022">
        <w:rPr>
          <w:color w:val="000000"/>
          <w:szCs w:val="22"/>
        </w:rPr>
        <w:t>Notification.</w:t>
      </w:r>
    </w:p>
    <w:p w14:paraId="5C3BCF68" w14:textId="77777777" w:rsidR="00BB188D" w:rsidRPr="00D47022" w:rsidRDefault="00BB188D">
      <w:pPr>
        <w:rPr>
          <w:color w:val="000000"/>
          <w:szCs w:val="22"/>
        </w:rPr>
      </w:pPr>
    </w:p>
    <w:p w14:paraId="7D90B859" w14:textId="429126ED" w:rsidR="00BB188D" w:rsidRPr="00D47022" w:rsidRDefault="00BB188D" w:rsidP="001F1C59">
      <w:pPr>
        <w:numPr>
          <w:ilvl w:val="0"/>
          <w:numId w:val="15"/>
        </w:numPr>
        <w:ind w:left="1440" w:hanging="360"/>
        <w:rPr>
          <w:color w:val="000000"/>
          <w:szCs w:val="22"/>
        </w:rPr>
      </w:pPr>
      <w:r w:rsidRPr="00D47022">
        <w:rPr>
          <w:color w:val="000000"/>
          <w:szCs w:val="22"/>
        </w:rPr>
        <w:t>Non-Federal entities, including applicants for financial assistance awards, must disclose in writing any conflict of interest to the DOI awarding agency or pass-through entity in accordance with 2 CFR 200.112, Conflicts of</w:t>
      </w:r>
      <w:r w:rsidR="00FB4DBA" w:rsidRPr="00D47022">
        <w:rPr>
          <w:color w:val="000000"/>
          <w:szCs w:val="22"/>
        </w:rPr>
        <w:t xml:space="preserve"> interest</w:t>
      </w:r>
      <w:r w:rsidRPr="00D47022">
        <w:rPr>
          <w:color w:val="000000"/>
          <w:szCs w:val="22"/>
        </w:rPr>
        <w:t>.</w:t>
      </w:r>
    </w:p>
    <w:p w14:paraId="33FD19EE" w14:textId="77777777" w:rsidR="00BB188D" w:rsidRPr="00D47022" w:rsidRDefault="00BB188D">
      <w:pPr>
        <w:rPr>
          <w:color w:val="000000"/>
          <w:szCs w:val="22"/>
        </w:rPr>
      </w:pPr>
    </w:p>
    <w:p w14:paraId="33B41C82" w14:textId="70D5ED47" w:rsidR="00BB188D" w:rsidRPr="00D47022" w:rsidRDefault="00BB188D" w:rsidP="001F1C59">
      <w:pPr>
        <w:numPr>
          <w:ilvl w:val="0"/>
          <w:numId w:val="18"/>
        </w:numPr>
        <w:ind w:left="1080" w:hanging="360"/>
        <w:rPr>
          <w:color w:val="000000"/>
          <w:szCs w:val="22"/>
        </w:rPr>
      </w:pPr>
      <w:r w:rsidRPr="00D47022">
        <w:rPr>
          <w:color w:val="000000"/>
          <w:szCs w:val="22"/>
        </w:rPr>
        <w:t xml:space="preserve">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w:t>
      </w:r>
      <w:proofErr w:type="spellStart"/>
      <w:r w:rsidRPr="00D47022">
        <w:rPr>
          <w:color w:val="000000"/>
          <w:szCs w:val="22"/>
        </w:rPr>
        <w:t>subrecipients</w:t>
      </w:r>
      <w:proofErr w:type="spellEnd"/>
      <w:r w:rsidRPr="00D47022">
        <w:rPr>
          <w:color w:val="000000"/>
          <w:szCs w:val="22"/>
        </w:rPr>
        <w:t>. Restrictions on Lobbying. Non-Federal entities are strictly prohibited from using funds under this grant or cooperative agreement for lobbying activities and must provide the required certifications and disclosures pursuant to 43 CFR Part 18 and 31 USC 1352.</w:t>
      </w:r>
    </w:p>
    <w:p w14:paraId="1FB66EEF" w14:textId="77777777" w:rsidR="00BB188D" w:rsidRPr="00D47022" w:rsidRDefault="00BB188D">
      <w:pPr>
        <w:ind w:left="1080" w:hanging="360"/>
        <w:rPr>
          <w:color w:val="000000"/>
          <w:szCs w:val="22"/>
        </w:rPr>
      </w:pPr>
    </w:p>
    <w:p w14:paraId="34CA9A25" w14:textId="77777777" w:rsidR="00BB188D" w:rsidRPr="00D47022" w:rsidRDefault="00BB188D" w:rsidP="001F1C59">
      <w:pPr>
        <w:numPr>
          <w:ilvl w:val="0"/>
          <w:numId w:val="18"/>
        </w:numPr>
        <w:ind w:left="1080" w:hanging="360"/>
        <w:rPr>
          <w:color w:val="000000"/>
          <w:szCs w:val="22"/>
        </w:rPr>
      </w:pPr>
      <w:r w:rsidRPr="00D47022">
        <w:rPr>
          <w:color w:val="000000"/>
          <w:szCs w:val="22"/>
        </w:rPr>
        <w:t>Review Procedures. The Financial Assistance Officer will examine each conflict of interest disclosure on the basis of its particular facts and the nature of the proposed grant or cooperative agreement, and will determine whether a significant potential conflict exists and, if it does, develop an appropriate means for resolving it.</w:t>
      </w:r>
    </w:p>
    <w:p w14:paraId="5B8856AE" w14:textId="77777777" w:rsidR="00BB188D" w:rsidRPr="00D47022" w:rsidRDefault="00BB188D">
      <w:pPr>
        <w:ind w:left="1080" w:hanging="360"/>
        <w:rPr>
          <w:color w:val="000000"/>
          <w:szCs w:val="22"/>
        </w:rPr>
      </w:pPr>
    </w:p>
    <w:p w14:paraId="187237DE" w14:textId="77777777" w:rsidR="00BB188D" w:rsidRPr="00D47022" w:rsidRDefault="00BB188D" w:rsidP="001F1C59">
      <w:pPr>
        <w:numPr>
          <w:ilvl w:val="0"/>
          <w:numId w:val="18"/>
        </w:numPr>
        <w:ind w:left="1080" w:hanging="360"/>
        <w:rPr>
          <w:color w:val="000000"/>
          <w:szCs w:val="22"/>
        </w:rPr>
      </w:pPr>
      <w:r w:rsidRPr="00D47022">
        <w:rPr>
          <w:color w:val="000000"/>
          <w:szCs w:val="22"/>
        </w:rPr>
        <w:t>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BF4FD5C" w14:textId="77777777" w:rsidR="001C5A68" w:rsidRPr="00D47022" w:rsidRDefault="001C5A68">
      <w:pPr>
        <w:rPr>
          <w:szCs w:val="22"/>
        </w:rPr>
      </w:pPr>
    </w:p>
    <w:p w14:paraId="5B37939D" w14:textId="4CFF58C7" w:rsidR="007827AD" w:rsidRPr="00D47022" w:rsidRDefault="007827AD" w:rsidP="001F1C59">
      <w:pPr>
        <w:pStyle w:val="ListParagraph"/>
        <w:numPr>
          <w:ilvl w:val="0"/>
          <w:numId w:val="7"/>
        </w:numPr>
        <w:spacing w:line="23" w:lineRule="atLeast"/>
        <w:ind w:left="720"/>
        <w:rPr>
          <w:b/>
          <w:szCs w:val="22"/>
        </w:rPr>
      </w:pPr>
      <w:r w:rsidRPr="00D47022">
        <w:rPr>
          <w:b/>
          <w:szCs w:val="22"/>
        </w:rPr>
        <w:t>Minimum Wages Under Executive Order 13658 (January 2015)</w:t>
      </w:r>
    </w:p>
    <w:p w14:paraId="4D297836" w14:textId="77777777" w:rsidR="00BC67E8" w:rsidRPr="00D47022" w:rsidRDefault="00BC67E8">
      <w:pPr>
        <w:pStyle w:val="NormalWeb"/>
        <w:tabs>
          <w:tab w:val="left" w:pos="1440"/>
        </w:tabs>
        <w:spacing w:after="0"/>
        <w:ind w:left="1440" w:hanging="360"/>
        <w:contextualSpacing/>
        <w:rPr>
          <w:color w:val="000000"/>
          <w:szCs w:val="22"/>
        </w:rPr>
      </w:pPr>
    </w:p>
    <w:p w14:paraId="7E26C1E0" w14:textId="1AADAC85"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a)</w:t>
      </w:r>
      <w:r w:rsidR="001C189E" w:rsidRPr="00D47022">
        <w:rPr>
          <w:color w:val="000000"/>
          <w:szCs w:val="22"/>
        </w:rPr>
        <w:tab/>
      </w:r>
      <w:r w:rsidR="007827AD" w:rsidRPr="00D47022">
        <w:rPr>
          <w:i/>
          <w:iCs/>
          <w:color w:val="000000"/>
          <w:szCs w:val="22"/>
        </w:rPr>
        <w:t>Definitions.</w:t>
      </w:r>
      <w:r w:rsidR="007827AD" w:rsidRPr="00D47022">
        <w:rPr>
          <w:color w:val="000000"/>
          <w:szCs w:val="22"/>
        </w:rPr>
        <w:t xml:space="preserve"> As used in this clause—</w:t>
      </w:r>
    </w:p>
    <w:p w14:paraId="2FE8B865" w14:textId="77777777" w:rsidR="007827AD" w:rsidRPr="00D47022" w:rsidRDefault="007827AD">
      <w:pPr>
        <w:pStyle w:val="NormalWeb"/>
        <w:spacing w:after="0"/>
        <w:ind w:left="1440"/>
        <w:contextualSpacing/>
        <w:rPr>
          <w:color w:val="000000"/>
          <w:szCs w:val="22"/>
        </w:rPr>
      </w:pPr>
    </w:p>
    <w:p w14:paraId="0DF6C4A6" w14:textId="77777777" w:rsidR="007827AD" w:rsidRPr="00D47022" w:rsidRDefault="007827AD">
      <w:pPr>
        <w:pStyle w:val="NormalWeb"/>
        <w:spacing w:after="0"/>
        <w:ind w:left="1080"/>
        <w:contextualSpacing/>
        <w:rPr>
          <w:szCs w:val="22"/>
        </w:rPr>
      </w:pPr>
      <w:r w:rsidRPr="00D47022">
        <w:rPr>
          <w:color w:val="000000"/>
          <w:szCs w:val="22"/>
        </w:rPr>
        <w:t>“United States” means the 50 states and the District of Columbia.</w:t>
      </w:r>
    </w:p>
    <w:p w14:paraId="4EE2D27F" w14:textId="77777777" w:rsidR="007827AD" w:rsidRPr="00D47022" w:rsidRDefault="007827AD">
      <w:pPr>
        <w:pStyle w:val="NormalWeb"/>
        <w:spacing w:after="0"/>
        <w:ind w:left="1080"/>
        <w:contextualSpacing/>
        <w:rPr>
          <w:color w:val="000000"/>
          <w:szCs w:val="22"/>
        </w:rPr>
      </w:pPr>
    </w:p>
    <w:p w14:paraId="6EB222D5" w14:textId="77777777" w:rsidR="007827AD" w:rsidRPr="00D47022" w:rsidRDefault="007827AD">
      <w:pPr>
        <w:pStyle w:val="NormalWeb"/>
        <w:spacing w:after="0"/>
        <w:ind w:left="1080"/>
        <w:contextualSpacing/>
        <w:rPr>
          <w:szCs w:val="22"/>
        </w:rPr>
      </w:pPr>
      <w:r w:rsidRPr="00D47022">
        <w:rPr>
          <w:color w:val="000000"/>
          <w:szCs w:val="22"/>
        </w:rPr>
        <w:t>“Worker”—</w:t>
      </w:r>
    </w:p>
    <w:p w14:paraId="42EF3745" w14:textId="77777777" w:rsidR="007827AD" w:rsidRPr="00D47022" w:rsidRDefault="007827AD">
      <w:pPr>
        <w:pStyle w:val="NormalWeb"/>
        <w:spacing w:after="0"/>
        <w:ind w:left="1080"/>
        <w:contextualSpacing/>
        <w:rPr>
          <w:color w:val="000000"/>
          <w:szCs w:val="22"/>
        </w:rPr>
      </w:pPr>
    </w:p>
    <w:p w14:paraId="6E282F80" w14:textId="77777777" w:rsidR="007827AD" w:rsidRPr="00D47022" w:rsidRDefault="007827AD">
      <w:pPr>
        <w:pStyle w:val="NormalWeb"/>
        <w:spacing w:after="0"/>
        <w:ind w:left="1080"/>
        <w:contextualSpacing/>
        <w:rPr>
          <w:color w:val="000000"/>
          <w:szCs w:val="22"/>
        </w:rPr>
      </w:pPr>
      <w:r w:rsidRPr="00D47022">
        <w:rPr>
          <w:color w:val="000000"/>
          <w:szCs w:val="22"/>
        </w:rPr>
        <w:t xml:space="preserve">(1) Means any person engaged in performing work on, or in connection with, an agreement covered by </w:t>
      </w:r>
      <w:hyperlink r:id="rId16" w:history="1">
        <w:r w:rsidRPr="00D47022">
          <w:rPr>
            <w:rStyle w:val="Hyperlink"/>
            <w:color w:val="1155CC"/>
            <w:szCs w:val="22"/>
          </w:rPr>
          <w:t>Executive Order 13658,</w:t>
        </w:r>
      </w:hyperlink>
      <w:r w:rsidRPr="00D47022">
        <w:rPr>
          <w:color w:val="000000"/>
          <w:szCs w:val="22"/>
        </w:rPr>
        <w:t xml:space="preserve"> and</w:t>
      </w:r>
    </w:p>
    <w:p w14:paraId="16B32EC0" w14:textId="77777777" w:rsidR="007827AD" w:rsidRPr="00D47022" w:rsidRDefault="007827AD">
      <w:pPr>
        <w:pStyle w:val="NormalWeb"/>
        <w:spacing w:after="0"/>
        <w:ind w:left="360"/>
        <w:contextualSpacing/>
        <w:rPr>
          <w:szCs w:val="22"/>
        </w:rPr>
      </w:pPr>
    </w:p>
    <w:p w14:paraId="731528EE" w14:textId="77777777" w:rsidR="007827AD" w:rsidRPr="00D47022" w:rsidRDefault="007827AD">
      <w:pPr>
        <w:pStyle w:val="NormalWeb"/>
        <w:spacing w:after="0"/>
        <w:ind w:left="1440"/>
        <w:contextualSpacing/>
        <w:rPr>
          <w:color w:val="000000"/>
          <w:szCs w:val="22"/>
        </w:rPr>
      </w:pPr>
      <w:r w:rsidRPr="00D47022">
        <w:rPr>
          <w:color w:val="000000"/>
          <w:szCs w:val="22"/>
        </w:rPr>
        <w:t>(</w:t>
      </w:r>
      <w:proofErr w:type="spellStart"/>
      <w:r w:rsidRPr="00D47022">
        <w:rPr>
          <w:color w:val="000000"/>
          <w:szCs w:val="22"/>
        </w:rPr>
        <w:t>i</w:t>
      </w:r>
      <w:proofErr w:type="spellEnd"/>
      <w:r w:rsidRPr="00D47022">
        <w:rPr>
          <w:color w:val="000000"/>
          <w:szCs w:val="22"/>
        </w:rPr>
        <w:t xml:space="preserve">) Whose wages under such </w:t>
      </w:r>
      <w:r w:rsidRPr="00D47022">
        <w:rPr>
          <w:szCs w:val="22"/>
        </w:rPr>
        <w:t>agreements</w:t>
      </w:r>
      <w:r w:rsidRPr="00D47022" w:rsidDel="006E5F0D">
        <w:rPr>
          <w:color w:val="000000"/>
          <w:szCs w:val="22"/>
        </w:rPr>
        <w:t xml:space="preserve"> </w:t>
      </w:r>
      <w:r w:rsidRPr="00D47022">
        <w:rPr>
          <w:color w:val="000000"/>
          <w:szCs w:val="22"/>
        </w:rPr>
        <w:t>are governed by the Fair Labor Standards Act (29 U.S.C. chapter 8), the Service Contract Labor Standards statute (41 U.S.C. chapter 67), or the Wage Rate Requirements (Construction) statute (40 U.S.C. chapter 31, subchapter IV),</w:t>
      </w:r>
    </w:p>
    <w:p w14:paraId="0DD0209C" w14:textId="77777777" w:rsidR="007827AD" w:rsidRPr="00D47022" w:rsidRDefault="007827AD">
      <w:pPr>
        <w:pStyle w:val="NormalWeb"/>
        <w:spacing w:after="0"/>
        <w:ind w:left="1440"/>
        <w:contextualSpacing/>
        <w:rPr>
          <w:szCs w:val="22"/>
        </w:rPr>
      </w:pPr>
    </w:p>
    <w:p w14:paraId="047FB4C0" w14:textId="77777777" w:rsidR="007827AD" w:rsidRPr="00D47022" w:rsidRDefault="007827AD">
      <w:pPr>
        <w:pStyle w:val="NormalWeb"/>
        <w:spacing w:after="0"/>
        <w:ind w:left="1440"/>
        <w:contextualSpacing/>
        <w:rPr>
          <w:color w:val="000000"/>
          <w:szCs w:val="22"/>
        </w:rPr>
      </w:pPr>
      <w:r w:rsidRPr="00D47022">
        <w:rPr>
          <w:color w:val="000000"/>
          <w:szCs w:val="22"/>
        </w:rPr>
        <w:t xml:space="preserve">(ii) Other than individuals employed in a bona fide executive, administrative, or professional capacity, as those terms are defined in </w:t>
      </w:r>
      <w:hyperlink r:id="rId17" w:history="1">
        <w:r w:rsidRPr="00D47022">
          <w:rPr>
            <w:rStyle w:val="Hyperlink"/>
            <w:color w:val="1155CC"/>
            <w:szCs w:val="22"/>
          </w:rPr>
          <w:t>29 C.F.R. § 541</w:t>
        </w:r>
      </w:hyperlink>
      <w:r w:rsidRPr="00D47022">
        <w:rPr>
          <w:color w:val="000000"/>
          <w:szCs w:val="22"/>
        </w:rPr>
        <w:t>,</w:t>
      </w:r>
    </w:p>
    <w:p w14:paraId="3245E671" w14:textId="77777777" w:rsidR="007827AD" w:rsidRPr="00D47022" w:rsidRDefault="007827AD">
      <w:pPr>
        <w:pStyle w:val="NormalWeb"/>
        <w:spacing w:after="0"/>
        <w:ind w:left="1440"/>
        <w:contextualSpacing/>
        <w:rPr>
          <w:szCs w:val="22"/>
        </w:rPr>
      </w:pPr>
    </w:p>
    <w:p w14:paraId="3EA65BD6" w14:textId="77777777" w:rsidR="007827AD" w:rsidRPr="00D47022" w:rsidRDefault="007827AD">
      <w:pPr>
        <w:pStyle w:val="NormalWeb"/>
        <w:spacing w:after="0"/>
        <w:ind w:left="1440"/>
        <w:contextualSpacing/>
        <w:rPr>
          <w:color w:val="000000"/>
          <w:szCs w:val="22"/>
        </w:rPr>
      </w:pPr>
      <w:r w:rsidRPr="00D47022">
        <w:rPr>
          <w:color w:val="000000"/>
          <w:szCs w:val="22"/>
        </w:rPr>
        <w:t>(iii) Regardless of the contractual relationship alleged to exist between the individual and the employer.</w:t>
      </w:r>
    </w:p>
    <w:p w14:paraId="0F1DF1F8" w14:textId="77777777" w:rsidR="007827AD" w:rsidRPr="00D47022" w:rsidRDefault="007827AD">
      <w:pPr>
        <w:pStyle w:val="NormalWeb"/>
        <w:spacing w:after="0"/>
        <w:ind w:left="1440"/>
        <w:contextualSpacing/>
        <w:rPr>
          <w:szCs w:val="22"/>
        </w:rPr>
      </w:pPr>
    </w:p>
    <w:p w14:paraId="0AD866AD" w14:textId="77777777" w:rsidR="007827AD" w:rsidRPr="00D47022" w:rsidRDefault="007827AD">
      <w:pPr>
        <w:pStyle w:val="NormalWeb"/>
        <w:tabs>
          <w:tab w:val="left" w:pos="1800"/>
        </w:tabs>
        <w:spacing w:after="0"/>
        <w:ind w:left="1440"/>
        <w:contextualSpacing/>
        <w:rPr>
          <w:szCs w:val="22"/>
        </w:rPr>
      </w:pPr>
      <w:r w:rsidRPr="00D47022">
        <w:rPr>
          <w:color w:val="000000"/>
          <w:szCs w:val="22"/>
        </w:rPr>
        <w:t xml:space="preserve">(2) Includes workers performing on, or in connection with, the </w:t>
      </w:r>
      <w:r w:rsidRPr="00D47022">
        <w:rPr>
          <w:szCs w:val="22"/>
        </w:rPr>
        <w:t>agreement</w:t>
      </w:r>
      <w:r w:rsidRPr="00D47022" w:rsidDel="006E5F0D">
        <w:rPr>
          <w:color w:val="000000"/>
          <w:szCs w:val="22"/>
        </w:rPr>
        <w:t xml:space="preserve"> </w:t>
      </w:r>
      <w:r w:rsidRPr="00D47022">
        <w:rPr>
          <w:color w:val="000000"/>
          <w:szCs w:val="22"/>
        </w:rPr>
        <w:t xml:space="preserve">whose wages are calculated pursuant to special certificates issued under </w:t>
      </w:r>
      <w:hyperlink r:id="rId18" w:history="1">
        <w:r w:rsidRPr="00D47022">
          <w:rPr>
            <w:rStyle w:val="Hyperlink"/>
            <w:szCs w:val="22"/>
          </w:rPr>
          <w:t>29 U.S.C. § 214(c)</w:t>
        </w:r>
      </w:hyperlink>
      <w:r w:rsidRPr="00D47022">
        <w:rPr>
          <w:color w:val="000000"/>
          <w:szCs w:val="22"/>
        </w:rPr>
        <w:t>.</w:t>
      </w:r>
    </w:p>
    <w:p w14:paraId="2AE7BB70" w14:textId="77777777" w:rsidR="007827AD" w:rsidRPr="00D47022" w:rsidRDefault="007827AD">
      <w:pPr>
        <w:pStyle w:val="NormalWeb"/>
        <w:tabs>
          <w:tab w:val="left" w:pos="1800"/>
        </w:tabs>
        <w:spacing w:after="0"/>
        <w:ind w:left="1440"/>
        <w:contextualSpacing/>
        <w:rPr>
          <w:color w:val="000000"/>
          <w:szCs w:val="22"/>
        </w:rPr>
      </w:pPr>
    </w:p>
    <w:p w14:paraId="170E8132" w14:textId="77777777" w:rsidR="007827AD" w:rsidRPr="00D47022" w:rsidRDefault="007827AD">
      <w:pPr>
        <w:pStyle w:val="NormalWeb"/>
        <w:tabs>
          <w:tab w:val="left" w:pos="1800"/>
        </w:tabs>
        <w:spacing w:after="0"/>
        <w:ind w:left="1440"/>
        <w:contextualSpacing/>
        <w:rPr>
          <w:szCs w:val="22"/>
        </w:rPr>
      </w:pPr>
      <w:r w:rsidRPr="00D47022">
        <w:rPr>
          <w:color w:val="000000"/>
          <w:szCs w:val="22"/>
        </w:rPr>
        <w:t>(3) Also includes any person working on, or in connection with, the agreement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227F15E9" w14:textId="77777777" w:rsidR="007827AD" w:rsidRPr="00D47022" w:rsidRDefault="007827AD">
      <w:pPr>
        <w:pStyle w:val="NormalWeb"/>
        <w:spacing w:after="0"/>
        <w:contextualSpacing/>
        <w:rPr>
          <w:color w:val="000000"/>
          <w:szCs w:val="22"/>
        </w:rPr>
      </w:pPr>
    </w:p>
    <w:p w14:paraId="00784EB6" w14:textId="14D32132" w:rsidR="007827AD" w:rsidRPr="00D47022" w:rsidRDefault="00BC67E8">
      <w:pPr>
        <w:pStyle w:val="NormalWeb"/>
        <w:spacing w:after="0"/>
        <w:ind w:left="1080" w:hanging="360"/>
        <w:contextualSpacing/>
        <w:rPr>
          <w:color w:val="000000"/>
          <w:szCs w:val="22"/>
        </w:rPr>
      </w:pPr>
      <w:r w:rsidRPr="00D47022">
        <w:rPr>
          <w:color w:val="000000"/>
          <w:szCs w:val="22"/>
        </w:rPr>
        <w:t>(</w:t>
      </w:r>
      <w:proofErr w:type="gramStart"/>
      <w:r w:rsidR="007827AD" w:rsidRPr="00D47022">
        <w:rPr>
          <w:color w:val="000000"/>
          <w:szCs w:val="22"/>
        </w:rPr>
        <w:t>b</w:t>
      </w:r>
      <w:proofErr w:type="gramEnd"/>
      <w:r w:rsidR="007827AD" w:rsidRPr="00D47022">
        <w:rPr>
          <w:color w:val="000000"/>
          <w:szCs w:val="22"/>
        </w:rPr>
        <w:t xml:space="preserve">) </w:t>
      </w:r>
      <w:r w:rsidR="001C189E" w:rsidRPr="00D47022">
        <w:rPr>
          <w:color w:val="000000"/>
          <w:szCs w:val="22"/>
        </w:rPr>
        <w:tab/>
      </w:r>
      <w:r w:rsidR="007827AD" w:rsidRPr="00D47022">
        <w:rPr>
          <w:i/>
          <w:iCs/>
          <w:color w:val="000000"/>
          <w:szCs w:val="22"/>
        </w:rPr>
        <w:t>Executive Order Minimum Wage rate.</w:t>
      </w:r>
    </w:p>
    <w:p w14:paraId="22703F09" w14:textId="77777777" w:rsidR="007827AD" w:rsidRPr="00D47022" w:rsidRDefault="007827AD">
      <w:pPr>
        <w:pStyle w:val="NormalWeb"/>
        <w:spacing w:after="0"/>
        <w:contextualSpacing/>
        <w:rPr>
          <w:color w:val="000000"/>
          <w:szCs w:val="22"/>
        </w:rPr>
      </w:pPr>
    </w:p>
    <w:p w14:paraId="472F0879" w14:textId="390B24AA" w:rsidR="007827AD" w:rsidRPr="00D47022" w:rsidRDefault="007827AD">
      <w:pPr>
        <w:pStyle w:val="NormalWeb"/>
        <w:spacing w:after="0"/>
        <w:ind w:left="1080"/>
        <w:contextualSpacing/>
        <w:rPr>
          <w:szCs w:val="22"/>
        </w:rPr>
      </w:pPr>
      <w:r w:rsidRPr="00D47022">
        <w:rPr>
          <w:color w:val="000000"/>
          <w:szCs w:val="22"/>
        </w:rPr>
        <w:t>(1) The non-</w:t>
      </w:r>
      <w:r w:rsidR="00355B9D" w:rsidRPr="00D47022">
        <w:rPr>
          <w:color w:val="000000"/>
          <w:szCs w:val="22"/>
        </w:rPr>
        <w:t>Federal</w:t>
      </w:r>
      <w:r w:rsidRPr="00D47022">
        <w:rPr>
          <w:color w:val="000000"/>
          <w:szCs w:val="22"/>
        </w:rPr>
        <w:t xml:space="preserve"> entity shall pay to workers, while performing in the United States, and performing on, or in connection with, this </w:t>
      </w:r>
      <w:r w:rsidRPr="00D47022">
        <w:rPr>
          <w:szCs w:val="22"/>
        </w:rPr>
        <w:t>agreement</w:t>
      </w:r>
      <w:r w:rsidRPr="00D47022">
        <w:rPr>
          <w:color w:val="000000"/>
          <w:szCs w:val="22"/>
        </w:rPr>
        <w:t>, a minimum hourly wage rate</w:t>
      </w:r>
      <w:r w:rsidRPr="00D47022">
        <w:rPr>
          <w:szCs w:val="22"/>
        </w:rPr>
        <w:t xml:space="preserve"> determined by the Secretary of the Department of Labor on an annual basis (currently $10.20 per hour as of January 1, 2017)</w:t>
      </w:r>
      <w:r w:rsidRPr="00D47022">
        <w:rPr>
          <w:color w:val="000000"/>
          <w:szCs w:val="22"/>
        </w:rPr>
        <w:t>.</w:t>
      </w:r>
    </w:p>
    <w:p w14:paraId="7264E4E1" w14:textId="77777777" w:rsidR="007827AD" w:rsidRPr="00D47022" w:rsidRDefault="007827AD">
      <w:pPr>
        <w:pStyle w:val="NormalWeb"/>
        <w:spacing w:after="0"/>
        <w:ind w:left="1080"/>
        <w:contextualSpacing/>
        <w:rPr>
          <w:color w:val="000000"/>
          <w:szCs w:val="22"/>
        </w:rPr>
      </w:pPr>
    </w:p>
    <w:p w14:paraId="23AD88DF" w14:textId="046DD005" w:rsidR="007827AD" w:rsidRPr="00D47022" w:rsidRDefault="007827AD">
      <w:pPr>
        <w:pStyle w:val="NormalWeb"/>
        <w:spacing w:after="0"/>
        <w:ind w:left="1080"/>
        <w:contextualSpacing/>
        <w:rPr>
          <w:szCs w:val="22"/>
        </w:rPr>
      </w:pPr>
      <w:r w:rsidRPr="00D47022">
        <w:rPr>
          <w:color w:val="000000"/>
          <w:szCs w:val="22"/>
        </w:rPr>
        <w:t>(2) The non-</w:t>
      </w:r>
      <w:r w:rsidR="00355B9D" w:rsidRPr="00D47022">
        <w:rPr>
          <w:color w:val="000000"/>
          <w:szCs w:val="22"/>
        </w:rPr>
        <w:t>Federal</w:t>
      </w:r>
      <w:r w:rsidRPr="00D47022">
        <w:rPr>
          <w:color w:val="000000"/>
          <w:szCs w:val="22"/>
        </w:rPr>
        <w:t xml:space="preserve"> entity shall adjust the minimum wage paid, if necessary, annually thereafter, to meet the Secretary of Labor's annual E.O. minimum wage.  The Administrator of the Department of Labor's Wage and Hour Division (the Administrator) will publish annual determinations in the </w:t>
      </w:r>
      <w:r w:rsidR="00355B9D" w:rsidRPr="00D47022">
        <w:rPr>
          <w:color w:val="000000"/>
          <w:szCs w:val="22"/>
        </w:rPr>
        <w:t>Federal</w:t>
      </w:r>
      <w:r w:rsidRPr="00D47022">
        <w:rPr>
          <w:color w:val="000000"/>
          <w:szCs w:val="22"/>
        </w:rPr>
        <w:t xml:space="preserve"> Register no later than 90 days before the effective date of the new E.O. minimum wage rate.  The Administrator will also publish the applicable E.O. minimum wage on </w:t>
      </w:r>
      <w:hyperlink r:id="rId19" w:history="1">
        <w:r w:rsidRPr="00D47022">
          <w:rPr>
            <w:rStyle w:val="Hyperlink"/>
            <w:iCs/>
            <w:color w:val="1155CC"/>
            <w:szCs w:val="22"/>
          </w:rPr>
          <w:t>www.wdol.gov</w:t>
        </w:r>
      </w:hyperlink>
      <w:r w:rsidRPr="00D47022">
        <w:rPr>
          <w:color w:val="000000"/>
          <w:szCs w:val="22"/>
        </w:rPr>
        <w:t xml:space="preserve"> (or any successor Web site) and on all wage determinations issued under the Service Contract Labor Standards statute or the Wage Rate Requirements (Construction) statute.  The applicable published E.O. minimum wage is incorporated by reference into this </w:t>
      </w:r>
      <w:r w:rsidRPr="00D47022">
        <w:rPr>
          <w:szCs w:val="22"/>
        </w:rPr>
        <w:t>agreement</w:t>
      </w:r>
      <w:r w:rsidRPr="00D47022">
        <w:rPr>
          <w:color w:val="000000"/>
          <w:szCs w:val="22"/>
        </w:rPr>
        <w:t>.</w:t>
      </w:r>
    </w:p>
    <w:p w14:paraId="536893AD" w14:textId="77777777" w:rsidR="007827AD" w:rsidRPr="00D47022" w:rsidRDefault="007827AD">
      <w:pPr>
        <w:pStyle w:val="NormalWeb"/>
        <w:spacing w:after="0"/>
        <w:ind w:left="1080"/>
        <w:contextualSpacing/>
        <w:rPr>
          <w:color w:val="000000"/>
          <w:szCs w:val="22"/>
        </w:rPr>
      </w:pPr>
    </w:p>
    <w:p w14:paraId="6DF62451" w14:textId="03D21115" w:rsidR="007827AD" w:rsidRPr="00D47022" w:rsidRDefault="007827AD">
      <w:pPr>
        <w:pStyle w:val="NormalWeb"/>
        <w:tabs>
          <w:tab w:val="left" w:pos="720"/>
        </w:tabs>
        <w:spacing w:after="0"/>
        <w:ind w:left="1080"/>
        <w:contextualSpacing/>
        <w:rPr>
          <w:color w:val="000000"/>
          <w:szCs w:val="22"/>
        </w:rPr>
      </w:pPr>
      <w:r w:rsidRPr="00D47022">
        <w:rPr>
          <w:color w:val="000000"/>
          <w:szCs w:val="22"/>
        </w:rPr>
        <w:t>(3)</w:t>
      </w:r>
      <w:r w:rsidRPr="00D47022">
        <w:rPr>
          <w:color w:val="000000"/>
          <w:szCs w:val="22"/>
        </w:rPr>
        <w:tab/>
        <w:t>(</w:t>
      </w:r>
      <w:proofErr w:type="spellStart"/>
      <w:proofErr w:type="gramStart"/>
      <w:r w:rsidRPr="00D47022">
        <w:rPr>
          <w:color w:val="000000"/>
          <w:szCs w:val="22"/>
        </w:rPr>
        <w:t>i</w:t>
      </w:r>
      <w:proofErr w:type="spellEnd"/>
      <w:proofErr w:type="gramEnd"/>
      <w:r w:rsidRPr="00D47022">
        <w:rPr>
          <w:color w:val="000000"/>
          <w:szCs w:val="22"/>
        </w:rPr>
        <w:t>) The non-</w:t>
      </w:r>
      <w:r w:rsidR="00355B9D" w:rsidRPr="00D47022">
        <w:rPr>
          <w:color w:val="000000"/>
          <w:szCs w:val="22"/>
        </w:rPr>
        <w:t>Federal</w:t>
      </w:r>
      <w:r w:rsidRPr="00D47022">
        <w:rPr>
          <w:color w:val="000000"/>
          <w:szCs w:val="22"/>
        </w:rPr>
        <w:t xml:space="preserve"> entity</w:t>
      </w:r>
      <w:r w:rsidRPr="00D47022" w:rsidDel="002166A5">
        <w:rPr>
          <w:color w:val="000000"/>
          <w:szCs w:val="22"/>
        </w:rPr>
        <w:t xml:space="preserve"> </w:t>
      </w:r>
      <w:r w:rsidRPr="00D47022">
        <w:rPr>
          <w:color w:val="000000"/>
          <w:szCs w:val="22"/>
        </w:rPr>
        <w:t xml:space="preserve">may request a price adjustment only after the effective date of the new annual E.O. minimum wage determination.  Prices will be adjusted only if labor costs increase as a result of an increase in the annual E.O. minimum wage, and for associated labor costs and relevant </w:t>
      </w:r>
      <w:proofErr w:type="spellStart"/>
      <w:r w:rsidRPr="00D47022">
        <w:rPr>
          <w:color w:val="000000"/>
          <w:szCs w:val="22"/>
        </w:rPr>
        <w:t>subaward</w:t>
      </w:r>
      <w:proofErr w:type="spellEnd"/>
      <w:r w:rsidRPr="00D47022">
        <w:rPr>
          <w:color w:val="000000"/>
          <w:szCs w:val="22"/>
        </w:rPr>
        <w:t xml:space="preserve"> costs.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16DC3AC7" w14:textId="77777777" w:rsidR="007827AD" w:rsidRPr="00D47022" w:rsidRDefault="007827AD">
      <w:pPr>
        <w:pStyle w:val="NormalWeb"/>
        <w:tabs>
          <w:tab w:val="left" w:pos="720"/>
        </w:tabs>
        <w:spacing w:after="0"/>
        <w:ind w:left="360"/>
        <w:contextualSpacing/>
        <w:rPr>
          <w:szCs w:val="22"/>
        </w:rPr>
      </w:pPr>
    </w:p>
    <w:p w14:paraId="19C7A7CE" w14:textId="2CE60E20" w:rsidR="007827AD" w:rsidRPr="00D47022" w:rsidRDefault="007827AD">
      <w:pPr>
        <w:pStyle w:val="NormalWeb"/>
        <w:spacing w:after="0"/>
        <w:ind w:left="1440"/>
        <w:contextualSpacing/>
        <w:rPr>
          <w:color w:val="000000"/>
          <w:szCs w:val="22"/>
        </w:rPr>
      </w:pPr>
      <w:r w:rsidRPr="00D47022">
        <w:rPr>
          <w:color w:val="000000"/>
          <w:szCs w:val="22"/>
        </w:rPr>
        <w:t xml:space="preserve">(ii) </w:t>
      </w:r>
      <w:proofErr w:type="spellStart"/>
      <w:r w:rsidRPr="00D47022">
        <w:rPr>
          <w:color w:val="000000"/>
          <w:szCs w:val="22"/>
        </w:rPr>
        <w:t>Subrecipients</w:t>
      </w:r>
      <w:proofErr w:type="spellEnd"/>
      <w:r w:rsidRPr="00D47022">
        <w:rPr>
          <w:color w:val="000000"/>
          <w:szCs w:val="22"/>
        </w:rPr>
        <w:t xml:space="preserve"> may be entitled to adjustments due to the new minimum wage, pursuant to paragraph (b</w:t>
      </w:r>
      <w:proofErr w:type="gramStart"/>
      <w:r w:rsidRPr="00D47022">
        <w:rPr>
          <w:color w:val="000000"/>
          <w:szCs w:val="22"/>
        </w:rPr>
        <w:t>)(</w:t>
      </w:r>
      <w:proofErr w:type="gramEnd"/>
      <w:r w:rsidRPr="00D47022">
        <w:rPr>
          <w:color w:val="000000"/>
          <w:szCs w:val="22"/>
        </w:rPr>
        <w:t>2). Non-</w:t>
      </w:r>
      <w:r w:rsidR="00355B9D" w:rsidRPr="00D47022">
        <w:rPr>
          <w:color w:val="000000"/>
          <w:szCs w:val="22"/>
        </w:rPr>
        <w:t>Federal</w:t>
      </w:r>
      <w:r w:rsidRPr="00D47022">
        <w:rPr>
          <w:color w:val="000000"/>
          <w:szCs w:val="22"/>
        </w:rPr>
        <w:t xml:space="preserve"> entities</w:t>
      </w:r>
      <w:r w:rsidRPr="00D47022" w:rsidDel="002166A5">
        <w:rPr>
          <w:color w:val="000000"/>
          <w:szCs w:val="22"/>
        </w:rPr>
        <w:t xml:space="preserve"> </w:t>
      </w:r>
      <w:r w:rsidRPr="00D47022">
        <w:rPr>
          <w:color w:val="000000"/>
          <w:szCs w:val="22"/>
        </w:rPr>
        <w:t xml:space="preserve">s shall consider any </w:t>
      </w:r>
      <w:proofErr w:type="spellStart"/>
      <w:r w:rsidRPr="00D47022">
        <w:rPr>
          <w:color w:val="000000"/>
          <w:szCs w:val="22"/>
        </w:rPr>
        <w:t>Subrecipient</w:t>
      </w:r>
      <w:proofErr w:type="spellEnd"/>
      <w:r w:rsidRPr="00D47022">
        <w:rPr>
          <w:color w:val="000000"/>
          <w:szCs w:val="22"/>
        </w:rPr>
        <w:t xml:space="preserve"> requests for such price adjustment.</w:t>
      </w:r>
    </w:p>
    <w:p w14:paraId="1B7D5691" w14:textId="77777777" w:rsidR="007827AD" w:rsidRPr="00D47022" w:rsidRDefault="007827AD">
      <w:pPr>
        <w:pStyle w:val="NormalWeb"/>
        <w:spacing w:after="0"/>
        <w:ind w:left="1440"/>
        <w:contextualSpacing/>
        <w:rPr>
          <w:szCs w:val="22"/>
        </w:rPr>
      </w:pPr>
    </w:p>
    <w:p w14:paraId="326EAC27" w14:textId="77777777" w:rsidR="007827AD" w:rsidRPr="00D47022" w:rsidRDefault="007827AD">
      <w:pPr>
        <w:pStyle w:val="NormalWeb"/>
        <w:spacing w:after="0"/>
        <w:ind w:left="1440"/>
        <w:contextualSpacing/>
        <w:rPr>
          <w:szCs w:val="22"/>
        </w:rPr>
      </w:pPr>
      <w:r w:rsidRPr="00D47022">
        <w:rPr>
          <w:color w:val="000000"/>
          <w:szCs w:val="22"/>
        </w:rPr>
        <w:t xml:space="preserve">(iii) The Financial Assistance Awarding Officer will not adjust the </w:t>
      </w:r>
      <w:r w:rsidRPr="00D47022">
        <w:rPr>
          <w:szCs w:val="22"/>
        </w:rPr>
        <w:t>agreement</w:t>
      </w:r>
      <w:r w:rsidRPr="00D47022" w:rsidDel="006E5F0D">
        <w:rPr>
          <w:color w:val="000000"/>
          <w:szCs w:val="22"/>
        </w:rPr>
        <w:t xml:space="preserve"> </w:t>
      </w:r>
      <w:r w:rsidRPr="00D47022">
        <w:rPr>
          <w:color w:val="000000"/>
          <w:szCs w:val="22"/>
        </w:rPr>
        <w:t>price under this clause for any costs other than those identified in paragraph (b)(3)(</w:t>
      </w:r>
      <w:proofErr w:type="spellStart"/>
      <w:r w:rsidRPr="00D47022">
        <w:rPr>
          <w:color w:val="000000"/>
          <w:szCs w:val="22"/>
        </w:rPr>
        <w:t>i</w:t>
      </w:r>
      <w:proofErr w:type="spellEnd"/>
      <w:r w:rsidRPr="00D47022">
        <w:rPr>
          <w:color w:val="000000"/>
          <w:szCs w:val="22"/>
        </w:rPr>
        <w:t>) of this clause, and will not provide duplicate price adjustments with any price adjustment under clauses implementing the Service Contract Labor Standards statute or the Wage Rate Requirements (Construction) statute.</w:t>
      </w:r>
    </w:p>
    <w:p w14:paraId="5ACF25D7" w14:textId="77777777" w:rsidR="007827AD" w:rsidRPr="00D47022" w:rsidRDefault="007827AD">
      <w:pPr>
        <w:pStyle w:val="NormalWeb"/>
        <w:spacing w:after="0"/>
        <w:ind w:left="360"/>
        <w:contextualSpacing/>
        <w:rPr>
          <w:color w:val="000000"/>
          <w:szCs w:val="22"/>
        </w:rPr>
      </w:pPr>
    </w:p>
    <w:p w14:paraId="57EB827E" w14:textId="10B89DA5" w:rsidR="007827AD" w:rsidRPr="00D47022" w:rsidRDefault="007827AD">
      <w:pPr>
        <w:pStyle w:val="NormalWeb"/>
        <w:spacing w:after="0"/>
        <w:ind w:left="1080"/>
        <w:contextualSpacing/>
        <w:rPr>
          <w:szCs w:val="22"/>
        </w:rPr>
      </w:pPr>
      <w:r w:rsidRPr="00D47022">
        <w:rPr>
          <w:color w:val="000000"/>
          <w:szCs w:val="22"/>
        </w:rPr>
        <w:t>(4) The non-</w:t>
      </w:r>
      <w:r w:rsidR="00355B9D" w:rsidRPr="00D47022">
        <w:rPr>
          <w:color w:val="000000"/>
          <w:szCs w:val="22"/>
        </w:rPr>
        <w:t>Federal</w:t>
      </w:r>
      <w:r w:rsidRPr="00D47022">
        <w:rPr>
          <w:color w:val="000000"/>
          <w:szCs w:val="22"/>
        </w:rPr>
        <w:t xml:space="preserve"> entity</w:t>
      </w:r>
      <w:r w:rsidRPr="00D47022" w:rsidDel="009D5096">
        <w:rPr>
          <w:color w:val="000000"/>
          <w:szCs w:val="22"/>
        </w:rPr>
        <w:t xml:space="preserve"> </w:t>
      </w:r>
      <w:r w:rsidRPr="00D47022">
        <w:rPr>
          <w:color w:val="000000"/>
          <w:szCs w:val="22"/>
        </w:rPr>
        <w:t xml:space="preserve">warrants that the prices in this </w:t>
      </w:r>
      <w:r w:rsidRPr="00D47022">
        <w:rPr>
          <w:szCs w:val="22"/>
        </w:rPr>
        <w:t>agreement</w:t>
      </w:r>
      <w:r w:rsidRPr="00D47022" w:rsidDel="006E5F0D">
        <w:rPr>
          <w:color w:val="000000"/>
          <w:szCs w:val="22"/>
        </w:rPr>
        <w:t xml:space="preserve"> </w:t>
      </w:r>
      <w:r w:rsidRPr="00D47022">
        <w:rPr>
          <w:color w:val="000000"/>
          <w:szCs w:val="22"/>
        </w:rPr>
        <w:t>do not include allowance for any contingency to cover increased costs for which adjustment is provided under this clause.</w:t>
      </w:r>
    </w:p>
    <w:p w14:paraId="00FA105E" w14:textId="77777777" w:rsidR="007827AD" w:rsidRPr="00D47022" w:rsidRDefault="007827AD">
      <w:pPr>
        <w:pStyle w:val="NormalWeb"/>
        <w:spacing w:after="0"/>
        <w:ind w:left="1800"/>
        <w:contextualSpacing/>
        <w:rPr>
          <w:color w:val="000000"/>
          <w:szCs w:val="22"/>
        </w:rPr>
      </w:pPr>
    </w:p>
    <w:p w14:paraId="14528B8A" w14:textId="1896F7D4" w:rsidR="007827AD" w:rsidRPr="00D47022" w:rsidRDefault="007827AD">
      <w:pPr>
        <w:pStyle w:val="NormalWeb"/>
        <w:spacing w:after="0"/>
        <w:ind w:left="1080"/>
        <w:contextualSpacing/>
        <w:rPr>
          <w:szCs w:val="22"/>
        </w:rPr>
      </w:pPr>
      <w:r w:rsidRPr="00D47022">
        <w:rPr>
          <w:color w:val="000000"/>
          <w:szCs w:val="22"/>
        </w:rPr>
        <w:t>(5) The non-</w:t>
      </w:r>
      <w:r w:rsidR="00355B9D" w:rsidRPr="00D47022">
        <w:rPr>
          <w:color w:val="000000"/>
          <w:szCs w:val="22"/>
        </w:rPr>
        <w:t>Federal</w:t>
      </w:r>
      <w:r w:rsidRPr="00D47022">
        <w:rPr>
          <w:color w:val="000000"/>
          <w:szCs w:val="22"/>
        </w:rPr>
        <w:t xml:space="preserve"> entity</w:t>
      </w:r>
      <w:r w:rsidRPr="00D47022" w:rsidDel="009D5096">
        <w:rPr>
          <w:color w:val="000000"/>
          <w:szCs w:val="22"/>
        </w:rPr>
        <w:t xml:space="preserve"> </w:t>
      </w:r>
      <w:r w:rsidRPr="00D47022">
        <w:rPr>
          <w:color w:val="000000"/>
          <w:szCs w:val="22"/>
        </w:rPr>
        <w:t>shall pay, unconditionally to each worker, all wages due free and clear without subsequent rebate or kickback.  The non-</w:t>
      </w:r>
      <w:r w:rsidR="00355B9D" w:rsidRPr="00D47022">
        <w:rPr>
          <w:color w:val="000000"/>
          <w:szCs w:val="22"/>
        </w:rPr>
        <w:t>Federal</w:t>
      </w:r>
      <w:r w:rsidRPr="00D47022">
        <w:rPr>
          <w:color w:val="000000"/>
          <w:szCs w:val="22"/>
        </w:rPr>
        <w:t xml:space="preserve"> entity may </w:t>
      </w:r>
      <w:r w:rsidRPr="00D47022">
        <w:rPr>
          <w:color w:val="000000"/>
          <w:szCs w:val="22"/>
        </w:rPr>
        <w:lastRenderedPageBreak/>
        <w:t xml:space="preserve">make deductions that reduce a worker's wages below the E.O. minimum wage rate only if done in accordance with </w:t>
      </w:r>
      <w:hyperlink r:id="rId20" w:history="1">
        <w:r w:rsidRPr="00D47022">
          <w:rPr>
            <w:rStyle w:val="Hyperlink"/>
            <w:color w:val="1155CC"/>
            <w:szCs w:val="22"/>
          </w:rPr>
          <w:t>29 C.F.R. § 10.23</w:t>
        </w:r>
      </w:hyperlink>
      <w:r w:rsidRPr="00D47022">
        <w:rPr>
          <w:color w:val="000000"/>
          <w:szCs w:val="22"/>
        </w:rPr>
        <w:t>, Deductions.</w:t>
      </w:r>
    </w:p>
    <w:p w14:paraId="3DBFF91D" w14:textId="77777777" w:rsidR="007827AD" w:rsidRPr="00D47022" w:rsidRDefault="007827AD">
      <w:pPr>
        <w:pStyle w:val="NormalWeb"/>
        <w:spacing w:after="0"/>
        <w:ind w:left="1080"/>
        <w:contextualSpacing/>
        <w:rPr>
          <w:color w:val="000000"/>
          <w:szCs w:val="22"/>
        </w:rPr>
      </w:pPr>
    </w:p>
    <w:p w14:paraId="08C4938F" w14:textId="72AE2C38" w:rsidR="007827AD" w:rsidRPr="00D47022" w:rsidRDefault="007827AD">
      <w:pPr>
        <w:pStyle w:val="NormalWeb"/>
        <w:spacing w:after="0"/>
        <w:ind w:left="1080"/>
        <w:contextualSpacing/>
        <w:rPr>
          <w:szCs w:val="22"/>
        </w:rPr>
      </w:pPr>
      <w:r w:rsidRPr="00D47022">
        <w:rPr>
          <w:color w:val="000000"/>
          <w:szCs w:val="22"/>
        </w:rPr>
        <w:t>(6) The non-</w:t>
      </w:r>
      <w:r w:rsidR="00355B9D" w:rsidRPr="00D47022">
        <w:rPr>
          <w:color w:val="000000"/>
          <w:szCs w:val="22"/>
        </w:rPr>
        <w:t>Federal</w:t>
      </w:r>
      <w:r w:rsidRPr="00D47022">
        <w:rPr>
          <w:color w:val="000000"/>
          <w:szCs w:val="22"/>
        </w:rPr>
        <w:t xml:space="preserve"> entity shall not discharge any part of its minimum wage obligation under this clause by furnishing fringe benefits or, with respect to workers whose wages are governed by the Service Contract Labor Standards statute, the cash equivalent thereof.</w:t>
      </w:r>
    </w:p>
    <w:p w14:paraId="785D91CA" w14:textId="77777777" w:rsidR="007827AD" w:rsidRPr="00D47022" w:rsidRDefault="007827AD">
      <w:pPr>
        <w:pStyle w:val="NormalWeb"/>
        <w:spacing w:after="0"/>
        <w:ind w:left="1080"/>
        <w:contextualSpacing/>
        <w:rPr>
          <w:color w:val="000000"/>
          <w:szCs w:val="22"/>
        </w:rPr>
      </w:pPr>
    </w:p>
    <w:p w14:paraId="38AEDF1B" w14:textId="14F2E17D" w:rsidR="007827AD" w:rsidRPr="00D47022" w:rsidRDefault="007827AD">
      <w:pPr>
        <w:pStyle w:val="NormalWeb"/>
        <w:spacing w:after="0"/>
        <w:ind w:left="1080"/>
        <w:contextualSpacing/>
        <w:rPr>
          <w:szCs w:val="22"/>
        </w:rPr>
      </w:pPr>
      <w:r w:rsidRPr="00D47022">
        <w:rPr>
          <w:color w:val="000000"/>
          <w:szCs w:val="22"/>
        </w:rPr>
        <w:t>(7) Nothing in this clause shall excuse the non-</w:t>
      </w:r>
      <w:r w:rsidR="00355B9D" w:rsidRPr="00D47022">
        <w:rPr>
          <w:color w:val="000000"/>
          <w:szCs w:val="22"/>
        </w:rPr>
        <w:t>Federal</w:t>
      </w:r>
      <w:r w:rsidRPr="00D47022">
        <w:rPr>
          <w:color w:val="000000"/>
          <w:szCs w:val="22"/>
        </w:rPr>
        <w:t xml:space="preserve"> entity from compliance with any applicable </w:t>
      </w:r>
      <w:r w:rsidR="00355B9D" w:rsidRPr="00D47022">
        <w:rPr>
          <w:color w:val="000000"/>
          <w:szCs w:val="22"/>
        </w:rPr>
        <w:t>Federal</w:t>
      </w:r>
      <w:r w:rsidRPr="00D47022">
        <w:rPr>
          <w:color w:val="000000"/>
          <w:szCs w:val="22"/>
        </w:rPr>
        <w:t xml:space="preserve"> or State prevailing wage law or any applicable law or municipal ordinance establishing a minimum wage higher than the E.O. minimum wage.  However, wage increases under such other laws or municipal ordinances are not subject to price adjustment under this subpart.</w:t>
      </w:r>
    </w:p>
    <w:p w14:paraId="27B1D7DE" w14:textId="77777777" w:rsidR="007827AD" w:rsidRPr="00D47022" w:rsidRDefault="007827AD">
      <w:pPr>
        <w:pStyle w:val="NormalWeb"/>
        <w:spacing w:after="0"/>
        <w:ind w:left="1080"/>
        <w:contextualSpacing/>
        <w:rPr>
          <w:color w:val="000000"/>
          <w:szCs w:val="22"/>
        </w:rPr>
      </w:pPr>
    </w:p>
    <w:p w14:paraId="6CB316F1" w14:textId="44C12943" w:rsidR="007827AD" w:rsidRPr="00D47022" w:rsidRDefault="007827AD">
      <w:pPr>
        <w:pStyle w:val="NormalWeb"/>
        <w:spacing w:after="0"/>
        <w:ind w:left="1080"/>
        <w:contextualSpacing/>
        <w:rPr>
          <w:szCs w:val="22"/>
        </w:rPr>
      </w:pPr>
      <w:r w:rsidRPr="00D47022">
        <w:rPr>
          <w:color w:val="000000"/>
          <w:szCs w:val="22"/>
        </w:rPr>
        <w:t>(8) The non-</w:t>
      </w:r>
      <w:r w:rsidR="00355B9D" w:rsidRPr="00D47022">
        <w:rPr>
          <w:color w:val="000000"/>
          <w:szCs w:val="22"/>
        </w:rPr>
        <w:t>Federal</w:t>
      </w:r>
      <w:r w:rsidRPr="00D47022">
        <w:rPr>
          <w:color w:val="000000"/>
          <w:szCs w:val="22"/>
        </w:rPr>
        <w:t xml:space="preserve"> entity shall pay the E.O. minimum wage rate whenever it is higher than any applicable collective bargaining agreement(s) wage rate.</w:t>
      </w:r>
    </w:p>
    <w:p w14:paraId="2D841DB4" w14:textId="77777777" w:rsidR="007827AD" w:rsidRPr="00D47022" w:rsidRDefault="007827AD">
      <w:pPr>
        <w:pStyle w:val="NormalWeb"/>
        <w:spacing w:after="0"/>
        <w:ind w:left="1080"/>
        <w:contextualSpacing/>
        <w:rPr>
          <w:color w:val="000000"/>
          <w:szCs w:val="22"/>
        </w:rPr>
      </w:pPr>
    </w:p>
    <w:p w14:paraId="4074497F" w14:textId="4158D9AA" w:rsidR="007827AD" w:rsidRPr="00D47022" w:rsidRDefault="007827AD">
      <w:pPr>
        <w:pStyle w:val="NormalWeb"/>
        <w:spacing w:after="0"/>
        <w:ind w:left="1080"/>
        <w:contextualSpacing/>
        <w:rPr>
          <w:szCs w:val="22"/>
        </w:rPr>
      </w:pPr>
      <w:r w:rsidRPr="00D47022">
        <w:rPr>
          <w:color w:val="000000"/>
          <w:szCs w:val="22"/>
        </w:rPr>
        <w:t>(9) The non-</w:t>
      </w:r>
      <w:r w:rsidR="00355B9D" w:rsidRPr="00D47022">
        <w:rPr>
          <w:color w:val="000000"/>
          <w:szCs w:val="22"/>
        </w:rPr>
        <w:t>Federal</w:t>
      </w:r>
      <w:r w:rsidRPr="00D47022">
        <w:rPr>
          <w:color w:val="000000"/>
          <w:szCs w:val="22"/>
        </w:rPr>
        <w:t xml:space="preserve"> entity shall follow the policies and procedures in </w:t>
      </w:r>
      <w:hyperlink r:id="rId21" w:history="1">
        <w:r w:rsidRPr="00D47022">
          <w:rPr>
            <w:rStyle w:val="Hyperlink"/>
            <w:color w:val="1155CC"/>
            <w:szCs w:val="22"/>
          </w:rPr>
          <w:t>29 C.F.R. § 10.24</w:t>
        </w:r>
      </w:hyperlink>
      <w:r w:rsidRPr="00D47022">
        <w:rPr>
          <w:color w:val="000000"/>
          <w:szCs w:val="22"/>
        </w:rPr>
        <w:t>(b) and 10.28 for treatment of workers engaged in an occupation in which they customarily and regularly receive more than $30 a month in tips.</w:t>
      </w:r>
    </w:p>
    <w:p w14:paraId="48347570" w14:textId="77777777" w:rsidR="007827AD" w:rsidRPr="00D47022" w:rsidRDefault="007827AD">
      <w:pPr>
        <w:pStyle w:val="NormalWeb"/>
        <w:spacing w:after="0"/>
        <w:contextualSpacing/>
        <w:rPr>
          <w:color w:val="000000"/>
          <w:szCs w:val="22"/>
        </w:rPr>
      </w:pPr>
    </w:p>
    <w:p w14:paraId="272E5485" w14:textId="02AD31A4" w:rsidR="00D108B6" w:rsidRPr="00D47022" w:rsidRDefault="00BC67E8">
      <w:pPr>
        <w:pStyle w:val="NormalWeb"/>
        <w:spacing w:after="0"/>
        <w:ind w:left="1080" w:hanging="360"/>
        <w:contextualSpacing/>
        <w:rPr>
          <w:color w:val="000000"/>
          <w:szCs w:val="22"/>
        </w:rPr>
      </w:pPr>
      <w:r w:rsidRPr="00D47022">
        <w:rPr>
          <w:color w:val="000000"/>
          <w:szCs w:val="22"/>
        </w:rPr>
        <w:t>(</w:t>
      </w:r>
      <w:r w:rsidR="007827AD" w:rsidRPr="00D47022">
        <w:rPr>
          <w:color w:val="000000"/>
          <w:szCs w:val="22"/>
        </w:rPr>
        <w:t>c)</w:t>
      </w:r>
    </w:p>
    <w:p w14:paraId="1F8A1D89" w14:textId="376D4CAE" w:rsidR="007827AD" w:rsidRPr="00D47022" w:rsidRDefault="007827AD">
      <w:pPr>
        <w:pStyle w:val="NormalWeb"/>
        <w:tabs>
          <w:tab w:val="left" w:pos="360"/>
        </w:tabs>
        <w:spacing w:after="0"/>
        <w:ind w:left="1080"/>
        <w:contextualSpacing/>
        <w:rPr>
          <w:color w:val="000000"/>
          <w:szCs w:val="22"/>
        </w:rPr>
      </w:pPr>
      <w:r w:rsidRPr="00D47022">
        <w:rPr>
          <w:color w:val="000000"/>
          <w:szCs w:val="22"/>
        </w:rPr>
        <w:t>(1) This clause applies to workers as defined in paragraph (a). As provided in that definition—</w:t>
      </w:r>
    </w:p>
    <w:p w14:paraId="109BCE10" w14:textId="77777777" w:rsidR="007827AD" w:rsidRPr="00D47022" w:rsidRDefault="007827AD">
      <w:pPr>
        <w:pStyle w:val="NormalWeb"/>
        <w:spacing w:after="0"/>
        <w:contextualSpacing/>
        <w:rPr>
          <w:color w:val="000000"/>
          <w:szCs w:val="22"/>
        </w:rPr>
      </w:pPr>
    </w:p>
    <w:p w14:paraId="443D059E" w14:textId="08A31EEF" w:rsidR="007827AD" w:rsidRPr="00D47022" w:rsidRDefault="007827AD">
      <w:pPr>
        <w:pStyle w:val="NormalWeb"/>
        <w:spacing w:after="0"/>
        <w:ind w:left="1440"/>
        <w:contextualSpacing/>
        <w:rPr>
          <w:color w:val="000000"/>
          <w:szCs w:val="22"/>
        </w:rPr>
      </w:pPr>
      <w:r w:rsidRPr="00D47022">
        <w:rPr>
          <w:color w:val="000000"/>
          <w:szCs w:val="22"/>
        </w:rPr>
        <w:t>(</w:t>
      </w:r>
      <w:proofErr w:type="spellStart"/>
      <w:r w:rsidRPr="00D47022">
        <w:rPr>
          <w:color w:val="000000"/>
          <w:szCs w:val="22"/>
        </w:rPr>
        <w:t>i</w:t>
      </w:r>
      <w:proofErr w:type="spellEnd"/>
      <w:r w:rsidRPr="00D47022">
        <w:rPr>
          <w:color w:val="000000"/>
          <w:szCs w:val="22"/>
        </w:rPr>
        <w:t>) Workers are covered regardless of the contractual relationship alleged to exist between the non-</w:t>
      </w:r>
      <w:r w:rsidR="00355B9D" w:rsidRPr="00D47022">
        <w:rPr>
          <w:color w:val="000000"/>
          <w:szCs w:val="22"/>
        </w:rPr>
        <w:t>Federal</w:t>
      </w:r>
      <w:r w:rsidRPr="00D47022">
        <w:rPr>
          <w:color w:val="000000"/>
          <w:szCs w:val="22"/>
        </w:rPr>
        <w:t xml:space="preserve"> entity or </w:t>
      </w:r>
      <w:proofErr w:type="spellStart"/>
      <w:r w:rsidRPr="00D47022">
        <w:rPr>
          <w:color w:val="000000"/>
          <w:szCs w:val="22"/>
        </w:rPr>
        <w:t>subrecipient</w:t>
      </w:r>
      <w:proofErr w:type="spellEnd"/>
      <w:r w:rsidRPr="00D47022">
        <w:rPr>
          <w:color w:val="000000"/>
          <w:szCs w:val="22"/>
        </w:rPr>
        <w:t xml:space="preserve"> and the worker;</w:t>
      </w:r>
    </w:p>
    <w:p w14:paraId="740D5503" w14:textId="77777777" w:rsidR="007827AD" w:rsidRPr="00D47022" w:rsidRDefault="007827AD">
      <w:pPr>
        <w:pStyle w:val="NormalWeb"/>
        <w:spacing w:after="0"/>
        <w:ind w:left="1440"/>
        <w:contextualSpacing/>
        <w:rPr>
          <w:szCs w:val="22"/>
        </w:rPr>
      </w:pPr>
    </w:p>
    <w:p w14:paraId="3E835365" w14:textId="77777777" w:rsidR="007827AD" w:rsidRPr="00D47022" w:rsidRDefault="007827AD">
      <w:pPr>
        <w:pStyle w:val="NormalWeb"/>
        <w:spacing w:after="0"/>
        <w:ind w:left="1440"/>
        <w:contextualSpacing/>
        <w:rPr>
          <w:color w:val="000000"/>
          <w:szCs w:val="22"/>
        </w:rPr>
      </w:pPr>
      <w:r w:rsidRPr="00D47022">
        <w:rPr>
          <w:color w:val="000000"/>
          <w:szCs w:val="22"/>
        </w:rPr>
        <w:t xml:space="preserve">(ii) Workers with disabilities whose wages are calculated pursuant to special certificates issued under </w:t>
      </w:r>
      <w:hyperlink r:id="rId22" w:history="1">
        <w:r w:rsidRPr="00D47022">
          <w:rPr>
            <w:rStyle w:val="Hyperlink"/>
            <w:color w:val="1155CC"/>
            <w:szCs w:val="22"/>
          </w:rPr>
          <w:t>29 U.S.C. § 214</w:t>
        </w:r>
      </w:hyperlink>
      <w:r w:rsidRPr="00D47022">
        <w:rPr>
          <w:color w:val="000000"/>
          <w:szCs w:val="22"/>
        </w:rPr>
        <w:t>(c) are covered; and</w:t>
      </w:r>
    </w:p>
    <w:p w14:paraId="4F23148B" w14:textId="77777777" w:rsidR="007827AD" w:rsidRPr="00D47022" w:rsidRDefault="007827AD">
      <w:pPr>
        <w:pStyle w:val="NormalWeb"/>
        <w:spacing w:after="0"/>
        <w:ind w:left="1440"/>
        <w:contextualSpacing/>
        <w:rPr>
          <w:szCs w:val="22"/>
        </w:rPr>
      </w:pPr>
    </w:p>
    <w:p w14:paraId="6D1C2085" w14:textId="637863F9" w:rsidR="007827AD" w:rsidRPr="00D47022" w:rsidRDefault="007827AD">
      <w:pPr>
        <w:pStyle w:val="NormalWeb"/>
        <w:spacing w:after="0"/>
        <w:ind w:left="1440"/>
        <w:contextualSpacing/>
        <w:rPr>
          <w:color w:val="000000"/>
          <w:szCs w:val="22"/>
        </w:rPr>
      </w:pPr>
      <w:r w:rsidRPr="00D47022">
        <w:rPr>
          <w:color w:val="000000"/>
          <w:szCs w:val="22"/>
        </w:rP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0512DB5B" w14:textId="77777777" w:rsidR="000A2B93" w:rsidRPr="00D47022" w:rsidRDefault="000A2B93">
      <w:pPr>
        <w:pStyle w:val="NormalWeb"/>
        <w:spacing w:after="0"/>
        <w:ind w:left="1440"/>
        <w:contextualSpacing/>
        <w:rPr>
          <w:szCs w:val="22"/>
        </w:rPr>
      </w:pPr>
    </w:p>
    <w:p w14:paraId="6B1884B3" w14:textId="77777777" w:rsidR="007827AD" w:rsidRPr="00D47022" w:rsidRDefault="007827AD">
      <w:pPr>
        <w:pStyle w:val="NormalWeb"/>
        <w:spacing w:after="0"/>
        <w:ind w:left="1080"/>
        <w:contextualSpacing/>
        <w:rPr>
          <w:szCs w:val="22"/>
        </w:rPr>
      </w:pPr>
      <w:r w:rsidRPr="00D47022">
        <w:rPr>
          <w:color w:val="000000"/>
          <w:szCs w:val="22"/>
        </w:rPr>
        <w:t>(2) This clause does not apply to—</w:t>
      </w:r>
    </w:p>
    <w:p w14:paraId="26A7C6EF" w14:textId="77777777" w:rsidR="007827AD" w:rsidRPr="00D47022" w:rsidRDefault="007827AD">
      <w:pPr>
        <w:pStyle w:val="NormalWeb"/>
        <w:spacing w:after="0"/>
        <w:contextualSpacing/>
        <w:rPr>
          <w:color w:val="000000"/>
          <w:szCs w:val="22"/>
        </w:rPr>
      </w:pPr>
    </w:p>
    <w:p w14:paraId="0D8774B3" w14:textId="77777777" w:rsidR="007827AD" w:rsidRPr="00D47022" w:rsidRDefault="007827AD">
      <w:pPr>
        <w:pStyle w:val="NormalWeb"/>
        <w:spacing w:after="0"/>
        <w:ind w:left="1440"/>
        <w:contextualSpacing/>
        <w:rPr>
          <w:szCs w:val="22"/>
        </w:rPr>
      </w:pPr>
      <w:r w:rsidRPr="00D47022">
        <w:rPr>
          <w:color w:val="000000"/>
          <w:szCs w:val="22"/>
        </w:rPr>
        <w:t>(</w:t>
      </w:r>
      <w:proofErr w:type="spellStart"/>
      <w:r w:rsidRPr="00D47022">
        <w:rPr>
          <w:color w:val="000000"/>
          <w:szCs w:val="22"/>
        </w:rPr>
        <w:t>i</w:t>
      </w:r>
      <w:proofErr w:type="spellEnd"/>
      <w:r w:rsidRPr="00D47022">
        <w:rPr>
          <w:color w:val="000000"/>
          <w:szCs w:val="22"/>
        </w:rPr>
        <w:t xml:space="preserve">) Fair Labor Standards Act (FLSA) – covered individuals performing in connection with contracts covered by the E.O., </w:t>
      </w:r>
      <w:r w:rsidRPr="00D47022">
        <w:rPr>
          <w:i/>
          <w:iCs/>
          <w:color w:val="000000"/>
          <w:szCs w:val="22"/>
        </w:rPr>
        <w:t>i.e.</w:t>
      </w:r>
      <w:r w:rsidRPr="00D47022">
        <w:rPr>
          <w:color w:val="000000"/>
          <w:szCs w:val="22"/>
        </w:rPr>
        <w:t xml:space="preserve"> those individuals who perform duties necessary to the performance of the </w:t>
      </w:r>
      <w:r w:rsidRPr="00D47022">
        <w:rPr>
          <w:szCs w:val="22"/>
        </w:rPr>
        <w:t>agreement</w:t>
      </w:r>
      <w:r w:rsidRPr="00D47022">
        <w:rPr>
          <w:color w:val="000000"/>
          <w:szCs w:val="22"/>
        </w:rPr>
        <w:t xml:space="preserve">, but who are not directly engaged in performing the specific work called for by the </w:t>
      </w:r>
      <w:r w:rsidRPr="00D47022">
        <w:rPr>
          <w:szCs w:val="22"/>
        </w:rPr>
        <w:t>agreement</w:t>
      </w:r>
      <w:r w:rsidRPr="00D47022">
        <w:rPr>
          <w:color w:val="000000"/>
          <w:szCs w:val="22"/>
        </w:rPr>
        <w:t xml:space="preserve">, and who spend less than 20 percent of their hours worked in a particular workweek performing in connection with such </w:t>
      </w:r>
      <w:r w:rsidRPr="00D47022">
        <w:rPr>
          <w:szCs w:val="22"/>
        </w:rPr>
        <w:t>agreements</w:t>
      </w:r>
      <w:r w:rsidRPr="00D47022">
        <w:rPr>
          <w:color w:val="000000"/>
          <w:szCs w:val="22"/>
        </w:rPr>
        <w:t>;</w:t>
      </w:r>
    </w:p>
    <w:p w14:paraId="2094C182" w14:textId="77777777" w:rsidR="007827AD" w:rsidRPr="00D47022" w:rsidRDefault="007827AD">
      <w:pPr>
        <w:pStyle w:val="NormalWeb"/>
        <w:spacing w:after="0"/>
        <w:ind w:left="1440"/>
        <w:contextualSpacing/>
        <w:rPr>
          <w:color w:val="000000"/>
          <w:szCs w:val="22"/>
        </w:rPr>
      </w:pPr>
    </w:p>
    <w:p w14:paraId="05D060D6" w14:textId="77777777" w:rsidR="007827AD" w:rsidRPr="00D47022" w:rsidRDefault="007827AD">
      <w:pPr>
        <w:pStyle w:val="NormalWeb"/>
        <w:spacing w:after="0"/>
        <w:ind w:left="1440"/>
        <w:contextualSpacing/>
        <w:rPr>
          <w:szCs w:val="22"/>
        </w:rPr>
      </w:pPr>
      <w:r w:rsidRPr="00D47022">
        <w:rPr>
          <w:color w:val="000000"/>
          <w:szCs w:val="22"/>
        </w:rPr>
        <w:t xml:space="preserve">(ii) Individuals exempted from the minimum wage requirements of the FLSA under </w:t>
      </w:r>
      <w:hyperlink r:id="rId23" w:history="1">
        <w:r w:rsidRPr="00D47022">
          <w:rPr>
            <w:rStyle w:val="Hyperlink"/>
            <w:color w:val="1155CC"/>
            <w:szCs w:val="22"/>
          </w:rPr>
          <w:t>29 U.S.C. § 213</w:t>
        </w:r>
      </w:hyperlink>
      <w:r w:rsidRPr="00D47022">
        <w:rPr>
          <w:color w:val="000000"/>
          <w:szCs w:val="22"/>
        </w:rPr>
        <w:t>(a) and 214(a) and (b), unless otherwise covered by the Service Contract Labor Standards statute, or the Wage Rate Requirements (Construction) statute.  These individuals include but are not limited to—</w:t>
      </w:r>
    </w:p>
    <w:p w14:paraId="261FA598" w14:textId="77777777" w:rsidR="007827AD" w:rsidRPr="00D47022" w:rsidRDefault="007827AD">
      <w:pPr>
        <w:pStyle w:val="NormalWeb"/>
        <w:spacing w:after="0"/>
        <w:contextualSpacing/>
        <w:rPr>
          <w:color w:val="000000"/>
          <w:szCs w:val="22"/>
        </w:rPr>
      </w:pPr>
    </w:p>
    <w:p w14:paraId="2720865F" w14:textId="77777777" w:rsidR="007827AD" w:rsidRPr="00D47022" w:rsidRDefault="007827AD">
      <w:pPr>
        <w:pStyle w:val="NormalWeb"/>
        <w:spacing w:after="0"/>
        <w:ind w:left="1800"/>
        <w:contextualSpacing/>
        <w:rPr>
          <w:color w:val="000000"/>
          <w:szCs w:val="22"/>
        </w:rPr>
      </w:pPr>
      <w:r w:rsidRPr="00D47022">
        <w:rPr>
          <w:color w:val="000000"/>
          <w:szCs w:val="22"/>
        </w:rPr>
        <w:lastRenderedPageBreak/>
        <w:t xml:space="preserve">(A) Learners, apprentices, or messengers whose wages are calculated pursuant to special certificates issued under </w:t>
      </w:r>
      <w:hyperlink r:id="rId24" w:history="1">
        <w:r w:rsidRPr="00D47022">
          <w:rPr>
            <w:rStyle w:val="Hyperlink"/>
            <w:color w:val="1155CC"/>
            <w:szCs w:val="22"/>
          </w:rPr>
          <w:t>29 U.S.C. § 214</w:t>
        </w:r>
      </w:hyperlink>
      <w:r w:rsidRPr="00D47022">
        <w:rPr>
          <w:color w:val="000000"/>
          <w:szCs w:val="22"/>
        </w:rPr>
        <w:t>(a).</w:t>
      </w:r>
    </w:p>
    <w:p w14:paraId="25CFAF4C" w14:textId="77777777" w:rsidR="007827AD" w:rsidRPr="00D47022" w:rsidRDefault="007827AD">
      <w:pPr>
        <w:pStyle w:val="NormalWeb"/>
        <w:spacing w:after="0"/>
        <w:ind w:left="1800"/>
        <w:contextualSpacing/>
        <w:rPr>
          <w:szCs w:val="22"/>
        </w:rPr>
      </w:pPr>
    </w:p>
    <w:p w14:paraId="2B84C6B6" w14:textId="77777777" w:rsidR="007827AD" w:rsidRPr="00D47022" w:rsidRDefault="007827AD">
      <w:pPr>
        <w:pStyle w:val="NormalWeb"/>
        <w:spacing w:after="0"/>
        <w:ind w:left="1800"/>
        <w:contextualSpacing/>
        <w:rPr>
          <w:color w:val="000000"/>
          <w:szCs w:val="22"/>
        </w:rPr>
      </w:pPr>
      <w:r w:rsidRPr="00D47022">
        <w:rPr>
          <w:color w:val="000000"/>
          <w:szCs w:val="22"/>
        </w:rPr>
        <w:t xml:space="preserve">(B) Students whose wages are calculated pursuant to special certificates issued under </w:t>
      </w:r>
      <w:hyperlink r:id="rId25" w:history="1">
        <w:r w:rsidRPr="00D47022">
          <w:rPr>
            <w:rStyle w:val="Hyperlink"/>
            <w:color w:val="1155CC"/>
            <w:szCs w:val="22"/>
          </w:rPr>
          <w:t>29 U.S.C. § 214</w:t>
        </w:r>
      </w:hyperlink>
      <w:r w:rsidRPr="00D47022">
        <w:rPr>
          <w:color w:val="000000"/>
          <w:szCs w:val="22"/>
        </w:rPr>
        <w:t>(b).</w:t>
      </w:r>
    </w:p>
    <w:p w14:paraId="1FC7EE44" w14:textId="77777777" w:rsidR="007827AD" w:rsidRPr="00D47022" w:rsidRDefault="007827AD">
      <w:pPr>
        <w:pStyle w:val="NormalWeb"/>
        <w:spacing w:after="0"/>
        <w:ind w:left="1800"/>
        <w:contextualSpacing/>
        <w:rPr>
          <w:szCs w:val="22"/>
        </w:rPr>
      </w:pPr>
    </w:p>
    <w:p w14:paraId="540C5861" w14:textId="77777777" w:rsidR="007827AD" w:rsidRPr="00D47022" w:rsidRDefault="007827AD">
      <w:pPr>
        <w:pStyle w:val="NormalWeb"/>
        <w:spacing w:after="0"/>
        <w:ind w:left="1800"/>
        <w:contextualSpacing/>
        <w:rPr>
          <w:color w:val="000000"/>
          <w:szCs w:val="22"/>
        </w:rPr>
      </w:pPr>
      <w:r w:rsidRPr="00D47022">
        <w:rPr>
          <w:color w:val="000000"/>
          <w:szCs w:val="22"/>
        </w:rPr>
        <w:t>(C) Those employed in a bona fide executive, administrative, or professional capacity (</w:t>
      </w:r>
      <w:hyperlink r:id="rId26" w:history="1">
        <w:r w:rsidRPr="00D47022">
          <w:rPr>
            <w:rStyle w:val="Hyperlink"/>
            <w:color w:val="1155CC"/>
            <w:szCs w:val="22"/>
          </w:rPr>
          <w:t>29 U.S.C. § 213</w:t>
        </w:r>
      </w:hyperlink>
      <w:r w:rsidRPr="00D47022">
        <w:rPr>
          <w:color w:val="000000"/>
          <w:szCs w:val="22"/>
        </w:rPr>
        <w:t>(a</w:t>
      </w:r>
      <w:proofErr w:type="gramStart"/>
      <w:r w:rsidRPr="00D47022">
        <w:rPr>
          <w:color w:val="000000"/>
          <w:szCs w:val="22"/>
        </w:rPr>
        <w:t>)(</w:t>
      </w:r>
      <w:proofErr w:type="gramEnd"/>
      <w:r w:rsidRPr="00D47022">
        <w:rPr>
          <w:color w:val="000000"/>
          <w:szCs w:val="22"/>
        </w:rPr>
        <w:t xml:space="preserve">1) and </w:t>
      </w:r>
      <w:hyperlink r:id="rId27" w:history="1">
        <w:r w:rsidRPr="00D47022">
          <w:rPr>
            <w:rStyle w:val="Hyperlink"/>
            <w:color w:val="1155CC"/>
            <w:szCs w:val="22"/>
          </w:rPr>
          <w:t>29 C.F.R. § part 541</w:t>
        </w:r>
      </w:hyperlink>
      <w:r w:rsidRPr="00D47022">
        <w:rPr>
          <w:color w:val="000000"/>
          <w:szCs w:val="22"/>
        </w:rPr>
        <w:t>).</w:t>
      </w:r>
    </w:p>
    <w:p w14:paraId="78A76B7C" w14:textId="77777777" w:rsidR="007827AD" w:rsidRPr="00D47022" w:rsidRDefault="007827AD">
      <w:pPr>
        <w:pStyle w:val="NormalWeb"/>
        <w:spacing w:after="0"/>
        <w:contextualSpacing/>
        <w:rPr>
          <w:szCs w:val="22"/>
        </w:rPr>
      </w:pPr>
    </w:p>
    <w:p w14:paraId="49D3639D" w14:textId="239DF5C8"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 xml:space="preserve">d) </w:t>
      </w:r>
      <w:r w:rsidR="001C189E" w:rsidRPr="00D47022">
        <w:rPr>
          <w:color w:val="000000"/>
          <w:szCs w:val="22"/>
        </w:rPr>
        <w:tab/>
      </w:r>
      <w:r w:rsidR="007827AD" w:rsidRPr="00D47022">
        <w:rPr>
          <w:i/>
          <w:iCs/>
          <w:color w:val="000000"/>
          <w:szCs w:val="22"/>
        </w:rPr>
        <w:t>Notice.</w:t>
      </w:r>
      <w:r w:rsidR="007827AD" w:rsidRPr="00D47022">
        <w:rPr>
          <w:color w:val="000000"/>
          <w:szCs w:val="22"/>
        </w:rPr>
        <w:t xml:space="preserve"> The non-</w:t>
      </w:r>
      <w:r w:rsidR="00355B9D" w:rsidRPr="00D47022">
        <w:rPr>
          <w:color w:val="000000"/>
          <w:szCs w:val="22"/>
        </w:rPr>
        <w:t>Federal</w:t>
      </w:r>
      <w:r w:rsidR="007827AD" w:rsidRPr="00D47022">
        <w:rPr>
          <w:color w:val="000000"/>
          <w:szCs w:val="22"/>
        </w:rPr>
        <w:t xml:space="preserve"> entity shall notify all workers performing work on, or in connection with, this </w:t>
      </w:r>
      <w:r w:rsidR="007827AD" w:rsidRPr="00D47022">
        <w:rPr>
          <w:szCs w:val="22"/>
        </w:rPr>
        <w:t>agreement</w:t>
      </w:r>
      <w:r w:rsidR="007827AD" w:rsidRPr="00D47022" w:rsidDel="006E5F0D">
        <w:rPr>
          <w:color w:val="000000"/>
          <w:szCs w:val="22"/>
        </w:rPr>
        <w:t xml:space="preserve"> </w:t>
      </w:r>
      <w:r w:rsidR="007827AD" w:rsidRPr="00D47022">
        <w:rPr>
          <w:color w:val="000000"/>
          <w:szCs w:val="22"/>
        </w:rPr>
        <w:t>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non-</w:t>
      </w:r>
      <w:r w:rsidR="00355B9D" w:rsidRPr="00D47022">
        <w:rPr>
          <w:color w:val="000000"/>
          <w:szCs w:val="22"/>
        </w:rPr>
        <w:t>Federal</w:t>
      </w:r>
      <w:r w:rsidR="007827AD" w:rsidRPr="00D47022">
        <w:rPr>
          <w:color w:val="000000"/>
          <w:szCs w:val="22"/>
        </w:rPr>
        <w:t xml:space="preserve"> entity shall post notice, utilizing the poster provided by the Administrator, which can be obtained at </w:t>
      </w:r>
      <w:hyperlink r:id="rId28" w:history="1">
        <w:r w:rsidR="007827AD" w:rsidRPr="00D47022">
          <w:rPr>
            <w:rStyle w:val="Hyperlink"/>
            <w:i/>
            <w:iCs/>
            <w:color w:val="1155CC"/>
            <w:szCs w:val="22"/>
          </w:rPr>
          <w:t>www.dol.gov/whd/govcontracts</w:t>
        </w:r>
      </w:hyperlink>
      <w:r w:rsidR="007827AD" w:rsidRPr="00D47022">
        <w:rPr>
          <w:i/>
          <w:iCs/>
          <w:color w:val="000000"/>
          <w:szCs w:val="22"/>
        </w:rPr>
        <w:t>,</w:t>
      </w:r>
      <w:r w:rsidR="007827AD" w:rsidRPr="00D47022">
        <w:rPr>
          <w:color w:val="000000"/>
          <w:szCs w:val="22"/>
        </w:rPr>
        <w:t xml:space="preserve"> in a prominent and accessible place at the worksite. Non-</w:t>
      </w:r>
      <w:r w:rsidR="00355B9D" w:rsidRPr="00D47022">
        <w:rPr>
          <w:color w:val="000000"/>
          <w:szCs w:val="22"/>
        </w:rPr>
        <w:t>Federal</w:t>
      </w:r>
      <w:r w:rsidR="007827AD" w:rsidRPr="00D47022">
        <w:rPr>
          <w:color w:val="000000"/>
          <w:szCs w:val="22"/>
        </w:rPr>
        <w:t xml:space="preserve"> entities</w:t>
      </w:r>
      <w:r w:rsidR="007827AD" w:rsidRPr="00D47022" w:rsidDel="009D023D">
        <w:rPr>
          <w:color w:val="000000"/>
          <w:szCs w:val="22"/>
        </w:rPr>
        <w:t xml:space="preserve"> </w:t>
      </w:r>
      <w:r w:rsidR="007827AD" w:rsidRPr="00D47022">
        <w:rPr>
          <w:color w:val="000000"/>
          <w:szCs w:val="22"/>
        </w:rPr>
        <w:t xml:space="preserve"> that customarily post notices to workers electronically may post the notice electronically provided the electronic posting is displayed prominently on any Web site that is maintained by the non-</w:t>
      </w:r>
      <w:r w:rsidR="00355B9D" w:rsidRPr="00D47022">
        <w:rPr>
          <w:color w:val="000000"/>
          <w:szCs w:val="22"/>
        </w:rPr>
        <w:t>Federal</w:t>
      </w:r>
      <w:r w:rsidR="007827AD" w:rsidRPr="00D47022">
        <w:rPr>
          <w:color w:val="000000"/>
          <w:szCs w:val="22"/>
        </w:rPr>
        <w:t xml:space="preserve"> entity, whether external or internal, and customarily used for notices to workers about terms and conditions of employment.</w:t>
      </w:r>
    </w:p>
    <w:p w14:paraId="4DA169B5" w14:textId="77777777" w:rsidR="007827AD" w:rsidRPr="00D47022" w:rsidRDefault="007827AD">
      <w:pPr>
        <w:pStyle w:val="NormalWeb"/>
        <w:spacing w:after="0"/>
        <w:ind w:left="990"/>
        <w:contextualSpacing/>
        <w:rPr>
          <w:color w:val="000000"/>
          <w:szCs w:val="22"/>
        </w:rPr>
      </w:pPr>
    </w:p>
    <w:p w14:paraId="44611F44" w14:textId="49561614" w:rsidR="007827AD" w:rsidRPr="00D47022" w:rsidRDefault="00BC67E8">
      <w:pPr>
        <w:pStyle w:val="NormalWeb"/>
        <w:spacing w:after="0"/>
        <w:ind w:left="1080" w:hanging="360"/>
        <w:contextualSpacing/>
        <w:rPr>
          <w:color w:val="000000"/>
          <w:szCs w:val="22"/>
        </w:rPr>
      </w:pPr>
      <w:r w:rsidRPr="00D47022">
        <w:rPr>
          <w:color w:val="000000"/>
          <w:szCs w:val="22"/>
        </w:rPr>
        <w:t>(</w:t>
      </w:r>
      <w:r w:rsidR="007827AD" w:rsidRPr="00D47022">
        <w:rPr>
          <w:color w:val="000000"/>
          <w:szCs w:val="22"/>
        </w:rPr>
        <w:t xml:space="preserve">e) </w:t>
      </w:r>
      <w:r w:rsidR="001C189E" w:rsidRPr="00D47022">
        <w:rPr>
          <w:color w:val="000000"/>
          <w:szCs w:val="22"/>
        </w:rPr>
        <w:tab/>
      </w:r>
      <w:r w:rsidR="007827AD" w:rsidRPr="00D47022">
        <w:rPr>
          <w:i/>
          <w:iCs/>
          <w:color w:val="000000"/>
          <w:szCs w:val="22"/>
        </w:rPr>
        <w:t>Payroll Records.</w:t>
      </w:r>
    </w:p>
    <w:p w14:paraId="5CF95DBA" w14:textId="13C030DD" w:rsidR="007827AD" w:rsidRPr="00D47022" w:rsidRDefault="007827AD">
      <w:pPr>
        <w:pStyle w:val="NormalWeb"/>
        <w:spacing w:after="0"/>
        <w:ind w:left="1440" w:hanging="360"/>
        <w:contextualSpacing/>
        <w:rPr>
          <w:szCs w:val="22"/>
        </w:rPr>
      </w:pPr>
      <w:r w:rsidRPr="00D47022">
        <w:rPr>
          <w:color w:val="000000"/>
          <w:szCs w:val="22"/>
        </w:rPr>
        <w:t>(1)</w:t>
      </w:r>
      <w:r w:rsidR="0068277C" w:rsidRPr="00D47022">
        <w:rPr>
          <w:color w:val="000000"/>
          <w:szCs w:val="22"/>
        </w:rPr>
        <w:tab/>
      </w:r>
      <w:r w:rsidRPr="00D47022">
        <w:rPr>
          <w:color w:val="000000"/>
          <w:szCs w:val="22"/>
        </w:rPr>
        <w:t>The non-</w:t>
      </w:r>
      <w:r w:rsidR="00355B9D" w:rsidRPr="00D47022">
        <w:rPr>
          <w:color w:val="000000"/>
          <w:szCs w:val="22"/>
        </w:rPr>
        <w:t>Federal</w:t>
      </w:r>
      <w:r w:rsidRPr="00D47022">
        <w:rPr>
          <w:color w:val="000000"/>
          <w:szCs w:val="22"/>
        </w:rPr>
        <w:t xml:space="preserve"> entity shall make and maintain records, for three years after completion of the work, containing the following information for each worker:</w:t>
      </w:r>
    </w:p>
    <w:p w14:paraId="658D833B" w14:textId="77777777" w:rsidR="007827AD" w:rsidRPr="00D47022" w:rsidRDefault="007827AD">
      <w:pPr>
        <w:pStyle w:val="NormalWeb"/>
        <w:spacing w:after="0"/>
        <w:contextualSpacing/>
        <w:rPr>
          <w:color w:val="000000"/>
          <w:szCs w:val="22"/>
        </w:rPr>
      </w:pPr>
    </w:p>
    <w:p w14:paraId="00F06666" w14:textId="77777777" w:rsidR="007827AD" w:rsidRPr="00D47022" w:rsidRDefault="007827AD">
      <w:pPr>
        <w:pStyle w:val="NormalWeb"/>
        <w:spacing w:after="0"/>
        <w:ind w:left="1800" w:hanging="360"/>
        <w:contextualSpacing/>
        <w:rPr>
          <w:color w:val="000000"/>
          <w:szCs w:val="22"/>
        </w:rPr>
      </w:pPr>
      <w:r w:rsidRPr="00D47022">
        <w:rPr>
          <w:color w:val="000000"/>
          <w:szCs w:val="22"/>
        </w:rPr>
        <w:t>(</w:t>
      </w:r>
      <w:proofErr w:type="spellStart"/>
      <w:r w:rsidRPr="00D47022">
        <w:rPr>
          <w:color w:val="000000"/>
          <w:szCs w:val="22"/>
        </w:rPr>
        <w:t>i</w:t>
      </w:r>
      <w:proofErr w:type="spellEnd"/>
      <w:r w:rsidRPr="00D47022">
        <w:rPr>
          <w:color w:val="000000"/>
          <w:szCs w:val="22"/>
        </w:rPr>
        <w:t>) Name, address, and social security number;</w:t>
      </w:r>
    </w:p>
    <w:p w14:paraId="2195031D" w14:textId="77777777" w:rsidR="007827AD" w:rsidRPr="00D47022" w:rsidRDefault="007827AD">
      <w:pPr>
        <w:pStyle w:val="NormalWeb"/>
        <w:spacing w:after="0"/>
        <w:ind w:left="1800" w:hanging="360"/>
        <w:contextualSpacing/>
        <w:rPr>
          <w:szCs w:val="22"/>
        </w:rPr>
      </w:pPr>
    </w:p>
    <w:p w14:paraId="6CA541E1" w14:textId="77777777" w:rsidR="007827AD" w:rsidRPr="00D47022" w:rsidRDefault="007827AD">
      <w:pPr>
        <w:pStyle w:val="NormalWeb"/>
        <w:spacing w:after="0"/>
        <w:ind w:left="1800" w:hanging="360"/>
        <w:contextualSpacing/>
        <w:rPr>
          <w:color w:val="000000"/>
          <w:szCs w:val="22"/>
        </w:rPr>
      </w:pPr>
      <w:r w:rsidRPr="00D47022">
        <w:rPr>
          <w:color w:val="000000"/>
          <w:szCs w:val="22"/>
        </w:rPr>
        <w:t>(ii) The worker's occupation(s) or classification(s);</w:t>
      </w:r>
    </w:p>
    <w:p w14:paraId="1ADD51FC" w14:textId="77777777" w:rsidR="007827AD" w:rsidRPr="00D47022" w:rsidRDefault="007827AD">
      <w:pPr>
        <w:pStyle w:val="NormalWeb"/>
        <w:spacing w:after="0"/>
        <w:ind w:left="1800" w:hanging="360"/>
        <w:contextualSpacing/>
        <w:rPr>
          <w:szCs w:val="22"/>
        </w:rPr>
      </w:pPr>
    </w:p>
    <w:p w14:paraId="379EE85F" w14:textId="77777777" w:rsidR="007827AD" w:rsidRPr="00D47022" w:rsidRDefault="007827AD">
      <w:pPr>
        <w:pStyle w:val="NormalWeb"/>
        <w:spacing w:after="0"/>
        <w:ind w:left="1800" w:hanging="360"/>
        <w:contextualSpacing/>
        <w:rPr>
          <w:color w:val="000000"/>
          <w:szCs w:val="22"/>
        </w:rPr>
      </w:pPr>
      <w:r w:rsidRPr="00D47022">
        <w:rPr>
          <w:color w:val="000000"/>
          <w:szCs w:val="22"/>
        </w:rPr>
        <w:t>(iii) The rate or rates of wages paid;</w:t>
      </w:r>
    </w:p>
    <w:p w14:paraId="66454459" w14:textId="77777777" w:rsidR="007827AD" w:rsidRPr="00D47022" w:rsidRDefault="007827AD">
      <w:pPr>
        <w:pStyle w:val="NormalWeb"/>
        <w:spacing w:after="0"/>
        <w:ind w:left="1800" w:hanging="360"/>
        <w:contextualSpacing/>
        <w:rPr>
          <w:szCs w:val="22"/>
        </w:rPr>
      </w:pPr>
    </w:p>
    <w:p w14:paraId="0A5C013F" w14:textId="77777777" w:rsidR="007827AD" w:rsidRPr="00D47022" w:rsidRDefault="007827AD">
      <w:pPr>
        <w:pStyle w:val="NormalWeb"/>
        <w:spacing w:after="0"/>
        <w:ind w:left="1800" w:hanging="360"/>
        <w:contextualSpacing/>
        <w:rPr>
          <w:color w:val="000000"/>
          <w:szCs w:val="22"/>
        </w:rPr>
      </w:pPr>
      <w:proofErr w:type="gramStart"/>
      <w:r w:rsidRPr="00D47022">
        <w:rPr>
          <w:color w:val="000000"/>
          <w:szCs w:val="22"/>
        </w:rPr>
        <w:t>(iv) The</w:t>
      </w:r>
      <w:proofErr w:type="gramEnd"/>
      <w:r w:rsidRPr="00D47022">
        <w:rPr>
          <w:color w:val="000000"/>
          <w:szCs w:val="22"/>
        </w:rPr>
        <w:t xml:space="preserve"> number of daily and weekly hours worked by each worker;</w:t>
      </w:r>
    </w:p>
    <w:p w14:paraId="06A88B7B" w14:textId="77777777" w:rsidR="007827AD" w:rsidRPr="00D47022" w:rsidRDefault="007827AD">
      <w:pPr>
        <w:pStyle w:val="NormalWeb"/>
        <w:spacing w:after="0"/>
        <w:ind w:left="1800" w:hanging="360"/>
        <w:contextualSpacing/>
        <w:rPr>
          <w:szCs w:val="22"/>
        </w:rPr>
      </w:pPr>
    </w:p>
    <w:p w14:paraId="0AFBAD00" w14:textId="77777777" w:rsidR="007827AD" w:rsidRPr="00D47022" w:rsidRDefault="007827AD">
      <w:pPr>
        <w:pStyle w:val="NormalWeb"/>
        <w:spacing w:after="0"/>
        <w:ind w:left="1800" w:hanging="360"/>
        <w:contextualSpacing/>
        <w:rPr>
          <w:color w:val="000000"/>
          <w:szCs w:val="22"/>
        </w:rPr>
      </w:pPr>
      <w:r w:rsidRPr="00D47022">
        <w:rPr>
          <w:color w:val="000000"/>
          <w:szCs w:val="22"/>
        </w:rPr>
        <w:t>(v) Any deductions made; and</w:t>
      </w:r>
    </w:p>
    <w:p w14:paraId="74289F21" w14:textId="77777777" w:rsidR="007827AD" w:rsidRPr="00D47022" w:rsidRDefault="007827AD">
      <w:pPr>
        <w:pStyle w:val="NormalWeb"/>
        <w:spacing w:after="0"/>
        <w:ind w:left="1800" w:hanging="360"/>
        <w:contextualSpacing/>
        <w:rPr>
          <w:szCs w:val="22"/>
        </w:rPr>
      </w:pPr>
    </w:p>
    <w:p w14:paraId="556DB5CA" w14:textId="77777777" w:rsidR="007827AD" w:rsidRPr="00D47022" w:rsidRDefault="007827AD">
      <w:pPr>
        <w:pStyle w:val="NormalWeb"/>
        <w:spacing w:after="0"/>
        <w:ind w:left="1800" w:hanging="360"/>
        <w:contextualSpacing/>
        <w:rPr>
          <w:szCs w:val="22"/>
        </w:rPr>
      </w:pPr>
      <w:proofErr w:type="gramStart"/>
      <w:r w:rsidRPr="00D47022">
        <w:rPr>
          <w:color w:val="000000"/>
          <w:szCs w:val="22"/>
        </w:rPr>
        <w:t>(vi) Total</w:t>
      </w:r>
      <w:proofErr w:type="gramEnd"/>
      <w:r w:rsidRPr="00D47022">
        <w:rPr>
          <w:color w:val="000000"/>
          <w:szCs w:val="22"/>
        </w:rPr>
        <w:t xml:space="preserve"> wages paid.</w:t>
      </w:r>
    </w:p>
    <w:p w14:paraId="6CE3E983" w14:textId="77777777" w:rsidR="007827AD" w:rsidRPr="00D47022" w:rsidRDefault="007827AD">
      <w:pPr>
        <w:pStyle w:val="NormalWeb"/>
        <w:spacing w:after="0"/>
        <w:ind w:left="1800"/>
        <w:contextualSpacing/>
        <w:rPr>
          <w:color w:val="000000"/>
          <w:szCs w:val="22"/>
        </w:rPr>
      </w:pPr>
    </w:p>
    <w:p w14:paraId="7E822C57" w14:textId="10DCD8B0" w:rsidR="007827AD" w:rsidRPr="00D47022" w:rsidRDefault="007827AD">
      <w:pPr>
        <w:pStyle w:val="NormalWeb"/>
        <w:spacing w:after="0"/>
        <w:ind w:left="1080"/>
        <w:contextualSpacing/>
        <w:rPr>
          <w:szCs w:val="22"/>
        </w:rPr>
      </w:pPr>
      <w:r w:rsidRPr="00D47022">
        <w:rPr>
          <w:color w:val="000000"/>
          <w:szCs w:val="22"/>
        </w:rPr>
        <w:t>(2) The non-</w:t>
      </w:r>
      <w:r w:rsidR="00355B9D" w:rsidRPr="00D47022">
        <w:rPr>
          <w:color w:val="000000"/>
          <w:szCs w:val="22"/>
        </w:rPr>
        <w:t>Federal</w:t>
      </w:r>
      <w:r w:rsidRPr="00D47022">
        <w:rPr>
          <w:color w:val="000000"/>
          <w:szCs w:val="22"/>
        </w:rPr>
        <w:t xml:space="preserve"> entity shall make records pursuant to paragraph (e) (1) of this clause available for inspection and transcription by authorized representatives of the Administrator.  The non-</w:t>
      </w:r>
      <w:r w:rsidR="00355B9D" w:rsidRPr="00D47022">
        <w:rPr>
          <w:color w:val="000000"/>
          <w:szCs w:val="22"/>
        </w:rPr>
        <w:t>Federal</w:t>
      </w:r>
      <w:r w:rsidRPr="00D47022">
        <w:rPr>
          <w:color w:val="000000"/>
          <w:szCs w:val="22"/>
        </w:rPr>
        <w:t xml:space="preserve"> entity shall also make such records available upon request of the Contracting Officer.</w:t>
      </w:r>
    </w:p>
    <w:p w14:paraId="62EBF938" w14:textId="77777777" w:rsidR="007827AD" w:rsidRPr="00D47022" w:rsidRDefault="007827AD">
      <w:pPr>
        <w:pStyle w:val="NormalWeb"/>
        <w:spacing w:after="0"/>
        <w:ind w:left="1080"/>
        <w:contextualSpacing/>
        <w:rPr>
          <w:color w:val="000000"/>
          <w:szCs w:val="22"/>
        </w:rPr>
      </w:pPr>
    </w:p>
    <w:p w14:paraId="11C4BDAD" w14:textId="0371A2B8" w:rsidR="007827AD" w:rsidRPr="00D47022" w:rsidRDefault="007827AD">
      <w:pPr>
        <w:pStyle w:val="NormalWeb"/>
        <w:spacing w:after="0"/>
        <w:ind w:left="1080"/>
        <w:contextualSpacing/>
        <w:rPr>
          <w:szCs w:val="22"/>
        </w:rPr>
      </w:pPr>
      <w:r w:rsidRPr="00D47022">
        <w:rPr>
          <w:color w:val="000000"/>
          <w:szCs w:val="22"/>
        </w:rPr>
        <w:t>(3) The non-</w:t>
      </w:r>
      <w:r w:rsidR="00355B9D" w:rsidRPr="00D47022">
        <w:rPr>
          <w:color w:val="000000"/>
          <w:szCs w:val="22"/>
        </w:rPr>
        <w:t>Federal</w:t>
      </w:r>
      <w:r w:rsidRPr="00D47022">
        <w:rPr>
          <w:color w:val="000000"/>
          <w:szCs w:val="22"/>
        </w:rPr>
        <w:t xml:space="preserve"> entity shall make a copy of the agreement available, as applicable, for inspection or transcription by authorized representatives of the Administrator.</w:t>
      </w:r>
    </w:p>
    <w:p w14:paraId="43AD51A4" w14:textId="77777777" w:rsidR="007827AD" w:rsidRPr="00D47022" w:rsidRDefault="007827AD">
      <w:pPr>
        <w:pStyle w:val="NormalWeb"/>
        <w:spacing w:after="0"/>
        <w:ind w:left="1080"/>
        <w:contextualSpacing/>
        <w:rPr>
          <w:color w:val="000000"/>
          <w:szCs w:val="22"/>
        </w:rPr>
      </w:pPr>
    </w:p>
    <w:p w14:paraId="6B21D877" w14:textId="77777777" w:rsidR="007827AD" w:rsidRPr="00D47022" w:rsidRDefault="007827AD">
      <w:pPr>
        <w:pStyle w:val="NormalWeb"/>
        <w:spacing w:after="0"/>
        <w:ind w:left="1080"/>
        <w:contextualSpacing/>
        <w:rPr>
          <w:szCs w:val="22"/>
        </w:rPr>
      </w:pPr>
      <w:r w:rsidRPr="00D47022">
        <w:rPr>
          <w:color w:val="000000"/>
          <w:szCs w:val="22"/>
        </w:rPr>
        <w:t xml:space="preserve">(4) Failure to comply with this paragraph (e) shall be a violation of </w:t>
      </w:r>
      <w:hyperlink r:id="rId29" w:history="1">
        <w:r w:rsidRPr="00D47022">
          <w:rPr>
            <w:rStyle w:val="Hyperlink"/>
            <w:color w:val="1155CC"/>
            <w:szCs w:val="22"/>
          </w:rPr>
          <w:t>29 C.F.R. § 10.26</w:t>
        </w:r>
      </w:hyperlink>
      <w:r w:rsidRPr="00D47022">
        <w:rPr>
          <w:color w:val="000000"/>
          <w:szCs w:val="22"/>
        </w:rPr>
        <w:t xml:space="preserve"> and this </w:t>
      </w:r>
      <w:r w:rsidRPr="00D47022">
        <w:rPr>
          <w:szCs w:val="22"/>
        </w:rPr>
        <w:t>agreement</w:t>
      </w:r>
      <w:r w:rsidRPr="00D47022">
        <w:rPr>
          <w:color w:val="000000"/>
          <w:szCs w:val="22"/>
        </w:rPr>
        <w:t xml:space="preserve">. Upon direction of the Administrator or upon the Financial </w:t>
      </w:r>
      <w:r w:rsidRPr="00D47022">
        <w:rPr>
          <w:color w:val="000000"/>
          <w:szCs w:val="22"/>
        </w:rPr>
        <w:lastRenderedPageBreak/>
        <w:t>Assistance Awarding Officer’s own action, payment shall be withheld until such time as the noncompliance is corrected.</w:t>
      </w:r>
    </w:p>
    <w:p w14:paraId="0C7A4FE9" w14:textId="77777777" w:rsidR="007827AD" w:rsidRPr="00D47022" w:rsidRDefault="007827AD">
      <w:pPr>
        <w:pStyle w:val="NormalWeb"/>
        <w:tabs>
          <w:tab w:val="left" w:pos="360"/>
        </w:tabs>
        <w:spacing w:after="0"/>
        <w:ind w:left="1080"/>
        <w:contextualSpacing/>
        <w:rPr>
          <w:color w:val="000000"/>
          <w:szCs w:val="22"/>
        </w:rPr>
      </w:pPr>
    </w:p>
    <w:p w14:paraId="4B5848BA" w14:textId="397C2AF6" w:rsidR="007827AD" w:rsidRPr="00D47022" w:rsidRDefault="007827AD">
      <w:pPr>
        <w:pStyle w:val="NormalWeb"/>
        <w:tabs>
          <w:tab w:val="left" w:pos="360"/>
        </w:tabs>
        <w:spacing w:after="0"/>
        <w:ind w:left="1080"/>
        <w:contextualSpacing/>
        <w:rPr>
          <w:szCs w:val="22"/>
        </w:rPr>
      </w:pPr>
      <w:r w:rsidRPr="00D47022">
        <w:rPr>
          <w:color w:val="000000"/>
          <w:szCs w:val="22"/>
        </w:rPr>
        <w:t>(5) Nothing in this clause limits or otherwise modifies the non-</w:t>
      </w:r>
      <w:r w:rsidR="00355B9D" w:rsidRPr="00D47022">
        <w:rPr>
          <w:color w:val="000000"/>
          <w:szCs w:val="22"/>
        </w:rPr>
        <w:t>Federal</w:t>
      </w:r>
      <w:r w:rsidRPr="00D47022">
        <w:rPr>
          <w:color w:val="000000"/>
          <w:szCs w:val="22"/>
        </w:rPr>
        <w:t xml:space="preserve"> entity’s payroll and recordkeeping obligations, if any, under the Service Contract Labor Standards statute, the Wage Rate Requirements (Construction) statute, the Fair Labor Standards Act, or any other applicable law.</w:t>
      </w:r>
    </w:p>
    <w:p w14:paraId="14EAF26C" w14:textId="77777777" w:rsidR="007827AD" w:rsidRPr="00D47022" w:rsidRDefault="007827AD">
      <w:pPr>
        <w:pStyle w:val="NormalWeb"/>
        <w:spacing w:after="0"/>
        <w:ind w:left="1800"/>
        <w:contextualSpacing/>
        <w:rPr>
          <w:color w:val="000000"/>
          <w:szCs w:val="22"/>
        </w:rPr>
      </w:pPr>
    </w:p>
    <w:p w14:paraId="1462CD76" w14:textId="326A9BB6"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 xml:space="preserve">f) </w:t>
      </w:r>
      <w:r w:rsidR="001C189E" w:rsidRPr="00D47022">
        <w:rPr>
          <w:color w:val="000000"/>
          <w:szCs w:val="22"/>
        </w:rPr>
        <w:tab/>
      </w:r>
      <w:r w:rsidR="007827AD" w:rsidRPr="00D47022">
        <w:rPr>
          <w:i/>
          <w:iCs/>
          <w:color w:val="000000"/>
          <w:szCs w:val="22"/>
        </w:rPr>
        <w:t>Access.</w:t>
      </w:r>
      <w:r w:rsidR="007827AD" w:rsidRPr="00D47022">
        <w:rPr>
          <w:color w:val="000000"/>
          <w:szCs w:val="22"/>
        </w:rPr>
        <w:t xml:space="preserve"> The non-</w:t>
      </w:r>
      <w:r w:rsidR="00355B9D" w:rsidRPr="00D47022">
        <w:rPr>
          <w:color w:val="000000"/>
          <w:szCs w:val="22"/>
        </w:rPr>
        <w:t>Federal</w:t>
      </w:r>
      <w:r w:rsidR="007827AD" w:rsidRPr="00D47022">
        <w:rPr>
          <w:color w:val="000000"/>
          <w:szCs w:val="22"/>
        </w:rPr>
        <w:t xml:space="preserve"> entity shall permit authorized representatives of the Administrator to conduct investigations, including interviewing workers at the worksite during normal working hours.</w:t>
      </w:r>
    </w:p>
    <w:p w14:paraId="2D70F27F" w14:textId="77777777" w:rsidR="007827AD" w:rsidRPr="00D47022" w:rsidRDefault="007827AD">
      <w:pPr>
        <w:pStyle w:val="NormalWeb"/>
        <w:spacing w:after="0"/>
        <w:ind w:left="1080" w:hanging="360"/>
        <w:contextualSpacing/>
        <w:rPr>
          <w:color w:val="000000"/>
          <w:szCs w:val="22"/>
        </w:rPr>
      </w:pPr>
    </w:p>
    <w:p w14:paraId="6113C8AD" w14:textId="3EE4557B"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 xml:space="preserve">g) </w:t>
      </w:r>
      <w:r w:rsidR="001C189E" w:rsidRPr="00D47022">
        <w:rPr>
          <w:color w:val="000000"/>
          <w:szCs w:val="22"/>
        </w:rPr>
        <w:tab/>
      </w:r>
      <w:r w:rsidR="007827AD" w:rsidRPr="00D47022">
        <w:rPr>
          <w:i/>
          <w:iCs/>
          <w:color w:val="000000"/>
          <w:szCs w:val="22"/>
        </w:rPr>
        <w:t>Withholding.</w:t>
      </w:r>
      <w:r w:rsidR="007827AD" w:rsidRPr="00D47022">
        <w:rPr>
          <w:color w:val="000000"/>
          <w:szCs w:val="22"/>
        </w:rPr>
        <w:t xml:space="preserve"> The Financial Assistance Awarding Officer, upon his or her own action or upon written request of the Administrator, will withhold funds or cause funds to be withheld, from the non-</w:t>
      </w:r>
      <w:r w:rsidR="00355B9D" w:rsidRPr="00D47022">
        <w:rPr>
          <w:color w:val="000000"/>
          <w:szCs w:val="22"/>
        </w:rPr>
        <w:t>Federal</w:t>
      </w:r>
      <w:r w:rsidR="007827AD" w:rsidRPr="00D47022">
        <w:rPr>
          <w:color w:val="000000"/>
          <w:szCs w:val="22"/>
        </w:rPr>
        <w:t xml:space="preserve"> entity under this or any other </w:t>
      </w:r>
      <w:r w:rsidR="00355B9D" w:rsidRPr="00D47022">
        <w:rPr>
          <w:color w:val="000000"/>
          <w:szCs w:val="22"/>
        </w:rPr>
        <w:t>Federal</w:t>
      </w:r>
      <w:r w:rsidR="007827AD" w:rsidRPr="00D47022">
        <w:rPr>
          <w:color w:val="000000"/>
          <w:szCs w:val="22"/>
        </w:rPr>
        <w:t xml:space="preserve"> </w:t>
      </w:r>
      <w:r w:rsidR="007827AD" w:rsidRPr="00D47022">
        <w:rPr>
          <w:szCs w:val="22"/>
        </w:rPr>
        <w:t>agreement</w:t>
      </w:r>
      <w:r w:rsidR="007827AD" w:rsidRPr="00D47022" w:rsidDel="006E5F0D">
        <w:rPr>
          <w:color w:val="000000"/>
          <w:szCs w:val="22"/>
        </w:rPr>
        <w:t xml:space="preserve"> </w:t>
      </w:r>
      <w:r w:rsidR="007827AD" w:rsidRPr="00D47022">
        <w:rPr>
          <w:color w:val="000000"/>
          <w:szCs w:val="22"/>
        </w:rPr>
        <w:t>with the same non-</w:t>
      </w:r>
      <w:r w:rsidR="00355B9D" w:rsidRPr="00D47022">
        <w:rPr>
          <w:color w:val="000000"/>
          <w:szCs w:val="22"/>
        </w:rPr>
        <w:t>Federal</w:t>
      </w:r>
      <w:r w:rsidR="007827AD" w:rsidRPr="00D47022">
        <w:rPr>
          <w:color w:val="000000"/>
          <w:szCs w:val="22"/>
        </w:rPr>
        <w:t xml:space="preserve"> entity, sufficient to pay workers the full amount of wages required by this clause.</w:t>
      </w:r>
    </w:p>
    <w:p w14:paraId="4F068D2F" w14:textId="77777777" w:rsidR="007827AD" w:rsidRPr="00D47022" w:rsidRDefault="007827AD">
      <w:pPr>
        <w:pStyle w:val="NormalWeb"/>
        <w:spacing w:after="0"/>
        <w:ind w:left="1080" w:hanging="360"/>
        <w:contextualSpacing/>
        <w:rPr>
          <w:color w:val="000000"/>
          <w:szCs w:val="22"/>
        </w:rPr>
      </w:pPr>
    </w:p>
    <w:p w14:paraId="496312F9" w14:textId="58B02AA5"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 xml:space="preserve">h) </w:t>
      </w:r>
      <w:r w:rsidR="001C189E" w:rsidRPr="00D47022">
        <w:rPr>
          <w:color w:val="000000"/>
          <w:szCs w:val="22"/>
        </w:rPr>
        <w:tab/>
      </w:r>
      <w:r w:rsidR="007827AD" w:rsidRPr="00D47022">
        <w:rPr>
          <w:i/>
          <w:iCs/>
          <w:color w:val="000000"/>
          <w:szCs w:val="22"/>
        </w:rPr>
        <w:t>Disputes.</w:t>
      </w:r>
      <w:r w:rsidR="007827AD" w:rsidRPr="00D47022">
        <w:rPr>
          <w:color w:val="000000"/>
          <w:szCs w:val="22"/>
        </w:rPr>
        <w:t xml:space="preserve"> Department of Labor has set forth in </w:t>
      </w:r>
      <w:hyperlink r:id="rId30" w:history="1">
        <w:r w:rsidR="007827AD" w:rsidRPr="00D47022">
          <w:rPr>
            <w:rStyle w:val="Hyperlink"/>
            <w:color w:val="1155CC"/>
            <w:szCs w:val="22"/>
          </w:rPr>
          <w:t>29 C.F.R. § 10.51</w:t>
        </w:r>
      </w:hyperlink>
      <w:r w:rsidR="007827AD" w:rsidRPr="00D47022">
        <w:rPr>
          <w:color w:val="000000"/>
          <w:szCs w:val="22"/>
        </w:rPr>
        <w:t>, Disputes concerning non-</w:t>
      </w:r>
      <w:r w:rsidR="00355B9D" w:rsidRPr="00D47022">
        <w:rPr>
          <w:color w:val="000000"/>
          <w:szCs w:val="22"/>
        </w:rPr>
        <w:t>Federal</w:t>
      </w:r>
      <w:r w:rsidR="007827AD" w:rsidRPr="00D47022">
        <w:rPr>
          <w:color w:val="000000"/>
          <w:szCs w:val="22"/>
        </w:rPr>
        <w:t xml:space="preserve"> entity compliance, the procedures for resolving disputes concerning a non-</w:t>
      </w:r>
      <w:r w:rsidR="00355B9D" w:rsidRPr="00D47022">
        <w:rPr>
          <w:color w:val="000000"/>
          <w:szCs w:val="22"/>
        </w:rPr>
        <w:t>Federal</w:t>
      </w:r>
      <w:r w:rsidR="007827AD" w:rsidRPr="00D47022">
        <w:rPr>
          <w:color w:val="000000"/>
          <w:szCs w:val="22"/>
        </w:rPr>
        <w:t xml:space="preserve"> entity’s  compliance with Department of Labor regulations at </w:t>
      </w:r>
      <w:hyperlink r:id="rId31" w:history="1">
        <w:r w:rsidR="007827AD" w:rsidRPr="00D47022">
          <w:rPr>
            <w:rStyle w:val="Hyperlink"/>
            <w:color w:val="1155CC"/>
            <w:szCs w:val="22"/>
          </w:rPr>
          <w:t>29 C.F.R. § 10</w:t>
        </w:r>
      </w:hyperlink>
      <w:r w:rsidR="007827AD" w:rsidRPr="00D47022">
        <w:rPr>
          <w:color w:val="000000"/>
          <w:szCs w:val="22"/>
        </w:rPr>
        <w:t xml:space="preserve">. </w:t>
      </w:r>
      <w:r w:rsidR="007827AD" w:rsidRPr="00D47022">
        <w:rPr>
          <w:szCs w:val="22"/>
        </w:rPr>
        <w:t xml:space="preserve">Such disputes shall be resolved in accordance with those. </w:t>
      </w:r>
      <w:r w:rsidR="007827AD" w:rsidRPr="00D47022">
        <w:rPr>
          <w:color w:val="000000"/>
          <w:szCs w:val="22"/>
        </w:rPr>
        <w:t>This includes disputes between the non-</w:t>
      </w:r>
      <w:r w:rsidR="00355B9D" w:rsidRPr="00D47022">
        <w:rPr>
          <w:color w:val="000000"/>
          <w:szCs w:val="22"/>
        </w:rPr>
        <w:t>Federal</w:t>
      </w:r>
      <w:r w:rsidR="007827AD" w:rsidRPr="00D47022">
        <w:rPr>
          <w:color w:val="000000"/>
          <w:szCs w:val="22"/>
        </w:rPr>
        <w:t xml:space="preserve"> entity (</w:t>
      </w:r>
      <w:proofErr w:type="gramStart"/>
      <w:r w:rsidR="007827AD" w:rsidRPr="00D47022">
        <w:rPr>
          <w:color w:val="000000"/>
          <w:szCs w:val="22"/>
        </w:rPr>
        <w:t>or</w:t>
      </w:r>
      <w:proofErr w:type="gramEnd"/>
      <w:r w:rsidR="007827AD" w:rsidRPr="00D47022">
        <w:rPr>
          <w:color w:val="000000"/>
          <w:szCs w:val="22"/>
        </w:rPr>
        <w:t xml:space="preserve"> any of its </w:t>
      </w:r>
      <w:proofErr w:type="spellStart"/>
      <w:r w:rsidR="007827AD" w:rsidRPr="00D47022">
        <w:rPr>
          <w:color w:val="000000"/>
          <w:szCs w:val="22"/>
        </w:rPr>
        <w:t>Subrecipients</w:t>
      </w:r>
      <w:proofErr w:type="spellEnd"/>
      <w:r w:rsidR="007827AD" w:rsidRPr="00D47022">
        <w:rPr>
          <w:color w:val="000000"/>
          <w:szCs w:val="22"/>
        </w:rPr>
        <w:t>) and the contracting agency, the Department of Labor, or the workers or their representatives.</w:t>
      </w:r>
    </w:p>
    <w:p w14:paraId="78DBBE8F" w14:textId="77777777" w:rsidR="007827AD" w:rsidRPr="00D47022" w:rsidRDefault="007827AD">
      <w:pPr>
        <w:pStyle w:val="NormalWeb"/>
        <w:spacing w:after="0"/>
        <w:ind w:left="1080" w:hanging="360"/>
        <w:contextualSpacing/>
        <w:rPr>
          <w:color w:val="000000"/>
          <w:szCs w:val="22"/>
        </w:rPr>
      </w:pPr>
    </w:p>
    <w:p w14:paraId="212A6791" w14:textId="7960E969" w:rsidR="007827AD" w:rsidRPr="00D47022" w:rsidRDefault="00BC67E8">
      <w:pPr>
        <w:pStyle w:val="NormalWeb"/>
        <w:spacing w:after="0"/>
        <w:ind w:left="1080" w:hanging="360"/>
        <w:contextualSpacing/>
        <w:rPr>
          <w:szCs w:val="22"/>
        </w:rPr>
      </w:pPr>
      <w:r w:rsidRPr="00D47022">
        <w:rPr>
          <w:color w:val="000000"/>
          <w:szCs w:val="22"/>
        </w:rPr>
        <w:t>(</w:t>
      </w:r>
      <w:proofErr w:type="spellStart"/>
      <w:r w:rsidR="007827AD" w:rsidRPr="00D47022">
        <w:rPr>
          <w:color w:val="000000"/>
          <w:szCs w:val="22"/>
        </w:rPr>
        <w:t>i</w:t>
      </w:r>
      <w:proofErr w:type="spellEnd"/>
      <w:r w:rsidR="007827AD" w:rsidRPr="00D47022">
        <w:rPr>
          <w:color w:val="000000"/>
          <w:szCs w:val="22"/>
        </w:rPr>
        <w:t xml:space="preserve">) </w:t>
      </w:r>
      <w:r w:rsidR="001C189E" w:rsidRPr="00D47022">
        <w:rPr>
          <w:color w:val="000000"/>
          <w:szCs w:val="22"/>
        </w:rPr>
        <w:tab/>
      </w:r>
      <w:proofErr w:type="spellStart"/>
      <w:r w:rsidR="007827AD" w:rsidRPr="00D47022">
        <w:rPr>
          <w:i/>
          <w:iCs/>
          <w:color w:val="000000"/>
          <w:szCs w:val="22"/>
        </w:rPr>
        <w:t>Antiretaliation</w:t>
      </w:r>
      <w:proofErr w:type="spellEnd"/>
      <w:r w:rsidR="007827AD" w:rsidRPr="00D47022">
        <w:rPr>
          <w:i/>
          <w:iCs/>
          <w:color w:val="000000"/>
          <w:szCs w:val="22"/>
        </w:rPr>
        <w:t>.</w:t>
      </w:r>
      <w:r w:rsidR="007827AD" w:rsidRPr="00D47022">
        <w:rPr>
          <w:color w:val="000000"/>
          <w:szCs w:val="22"/>
        </w:rPr>
        <w:t xml:space="preserve"> The non-</w:t>
      </w:r>
      <w:r w:rsidR="00355B9D" w:rsidRPr="00D47022">
        <w:rPr>
          <w:color w:val="000000"/>
          <w:szCs w:val="22"/>
        </w:rPr>
        <w:t>Federal</w:t>
      </w:r>
      <w:r w:rsidR="007827AD" w:rsidRPr="00D47022">
        <w:rPr>
          <w:color w:val="000000"/>
          <w:szCs w:val="22"/>
        </w:rPr>
        <w:t xml:space="preserve"> entity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2D3E3A4" w14:textId="77777777" w:rsidR="007827AD" w:rsidRPr="00D47022" w:rsidRDefault="007827AD">
      <w:pPr>
        <w:pStyle w:val="NormalWeb"/>
        <w:spacing w:after="0"/>
        <w:ind w:left="1080" w:hanging="360"/>
        <w:contextualSpacing/>
        <w:rPr>
          <w:color w:val="000000"/>
          <w:szCs w:val="22"/>
        </w:rPr>
      </w:pPr>
    </w:p>
    <w:p w14:paraId="45D0ECBC" w14:textId="15E74973" w:rsidR="007827AD" w:rsidRPr="00D47022" w:rsidRDefault="00BC67E8">
      <w:pPr>
        <w:pStyle w:val="NormalWeb"/>
        <w:spacing w:after="0"/>
        <w:ind w:left="1080" w:hanging="360"/>
        <w:contextualSpacing/>
        <w:rPr>
          <w:szCs w:val="22"/>
        </w:rPr>
      </w:pPr>
      <w:r w:rsidRPr="00D47022">
        <w:rPr>
          <w:color w:val="000000"/>
          <w:szCs w:val="22"/>
        </w:rPr>
        <w:t>(</w:t>
      </w:r>
      <w:r w:rsidR="007827AD" w:rsidRPr="00D47022">
        <w:rPr>
          <w:color w:val="000000"/>
          <w:szCs w:val="22"/>
        </w:rPr>
        <w:t xml:space="preserve">j) </w:t>
      </w:r>
      <w:r w:rsidR="001C189E" w:rsidRPr="00D47022">
        <w:rPr>
          <w:color w:val="000000"/>
          <w:szCs w:val="22"/>
        </w:rPr>
        <w:tab/>
      </w:r>
      <w:r w:rsidR="007827AD" w:rsidRPr="00D47022">
        <w:rPr>
          <w:i/>
          <w:iCs/>
          <w:color w:val="000000"/>
          <w:szCs w:val="22"/>
        </w:rPr>
        <w:t>Subcontractor compliance.</w:t>
      </w:r>
      <w:r w:rsidR="007827AD" w:rsidRPr="00D47022">
        <w:rPr>
          <w:color w:val="000000"/>
          <w:szCs w:val="22"/>
        </w:rPr>
        <w:t xml:space="preserve"> The non-</w:t>
      </w:r>
      <w:r w:rsidR="00355B9D" w:rsidRPr="00D47022">
        <w:rPr>
          <w:color w:val="000000"/>
          <w:szCs w:val="22"/>
        </w:rPr>
        <w:t>Federal</w:t>
      </w:r>
      <w:r w:rsidR="007827AD" w:rsidRPr="00D47022">
        <w:rPr>
          <w:color w:val="000000"/>
          <w:szCs w:val="22"/>
        </w:rPr>
        <w:t xml:space="preserve"> entity is responsible for </w:t>
      </w:r>
      <w:proofErr w:type="spellStart"/>
      <w:r w:rsidR="007827AD" w:rsidRPr="00D47022">
        <w:rPr>
          <w:color w:val="000000"/>
          <w:szCs w:val="22"/>
        </w:rPr>
        <w:t>Subrecipient</w:t>
      </w:r>
      <w:proofErr w:type="spellEnd"/>
      <w:r w:rsidR="007827AD" w:rsidRPr="00D47022">
        <w:rPr>
          <w:color w:val="000000"/>
          <w:szCs w:val="22"/>
        </w:rPr>
        <w:t xml:space="preserve"> compliance with the requirements of this clause and may be held liable for unpaid wages due </w:t>
      </w:r>
      <w:proofErr w:type="spellStart"/>
      <w:r w:rsidR="007827AD" w:rsidRPr="00D47022">
        <w:rPr>
          <w:color w:val="000000"/>
          <w:szCs w:val="22"/>
        </w:rPr>
        <w:t>Subrecipient</w:t>
      </w:r>
      <w:proofErr w:type="spellEnd"/>
      <w:r w:rsidR="007827AD" w:rsidRPr="00D47022">
        <w:rPr>
          <w:color w:val="000000"/>
          <w:szCs w:val="22"/>
        </w:rPr>
        <w:t xml:space="preserve"> workers.</w:t>
      </w:r>
    </w:p>
    <w:p w14:paraId="7B16C056" w14:textId="77777777" w:rsidR="007827AD" w:rsidRPr="00D47022" w:rsidRDefault="007827AD">
      <w:pPr>
        <w:pStyle w:val="NormalWeb"/>
        <w:spacing w:after="0"/>
        <w:ind w:left="1080" w:hanging="360"/>
        <w:contextualSpacing/>
        <w:rPr>
          <w:color w:val="000000"/>
          <w:szCs w:val="22"/>
        </w:rPr>
      </w:pPr>
    </w:p>
    <w:p w14:paraId="06076426" w14:textId="64F96E42" w:rsidR="007827AD" w:rsidRPr="00D47022" w:rsidRDefault="00BC67E8">
      <w:pPr>
        <w:pStyle w:val="ListParagraph"/>
        <w:ind w:left="1080" w:hanging="360"/>
        <w:rPr>
          <w:szCs w:val="22"/>
        </w:rPr>
      </w:pPr>
      <w:r w:rsidRPr="00D47022">
        <w:rPr>
          <w:color w:val="000000"/>
          <w:szCs w:val="22"/>
        </w:rPr>
        <w:t>(</w:t>
      </w:r>
      <w:r w:rsidR="007827AD" w:rsidRPr="00D47022">
        <w:rPr>
          <w:color w:val="000000"/>
          <w:szCs w:val="22"/>
        </w:rPr>
        <w:t xml:space="preserve">k) </w:t>
      </w:r>
      <w:r w:rsidR="001C189E" w:rsidRPr="00D47022">
        <w:rPr>
          <w:color w:val="000000"/>
          <w:szCs w:val="22"/>
        </w:rPr>
        <w:tab/>
      </w:r>
      <w:proofErr w:type="spellStart"/>
      <w:r w:rsidR="007827AD" w:rsidRPr="00D47022">
        <w:rPr>
          <w:i/>
          <w:iCs/>
          <w:color w:val="000000"/>
          <w:szCs w:val="22"/>
        </w:rPr>
        <w:t>Subawards</w:t>
      </w:r>
      <w:proofErr w:type="spellEnd"/>
      <w:r w:rsidR="007827AD" w:rsidRPr="00D47022">
        <w:rPr>
          <w:i/>
          <w:iCs/>
          <w:color w:val="000000"/>
          <w:szCs w:val="22"/>
        </w:rPr>
        <w:t>.</w:t>
      </w:r>
      <w:r w:rsidR="007827AD" w:rsidRPr="00D47022">
        <w:rPr>
          <w:color w:val="000000"/>
          <w:szCs w:val="22"/>
        </w:rPr>
        <w:t xml:space="preserve"> The non-</w:t>
      </w:r>
      <w:r w:rsidR="00355B9D" w:rsidRPr="00D47022">
        <w:rPr>
          <w:color w:val="000000"/>
          <w:szCs w:val="22"/>
        </w:rPr>
        <w:t>Federal</w:t>
      </w:r>
      <w:r w:rsidR="007827AD" w:rsidRPr="00D47022">
        <w:rPr>
          <w:color w:val="000000"/>
          <w:szCs w:val="22"/>
        </w:rPr>
        <w:t xml:space="preserve"> entity shall include the substance of this clause, including this paragraph (k) in all </w:t>
      </w:r>
      <w:proofErr w:type="spellStart"/>
      <w:r w:rsidR="007827AD" w:rsidRPr="00D47022">
        <w:rPr>
          <w:color w:val="000000"/>
          <w:szCs w:val="22"/>
        </w:rPr>
        <w:t>subawards</w:t>
      </w:r>
      <w:proofErr w:type="spellEnd"/>
      <w:r w:rsidR="007827AD" w:rsidRPr="00D47022">
        <w:rPr>
          <w:color w:val="000000"/>
          <w:szCs w:val="22"/>
        </w:rPr>
        <w:t>, regardless of dollar value, that are subject to the Service Contract Labor Standards statute or the Wage Rate Requirements (Construction) statute, and are to be performed in whole or in part in the United States.</w:t>
      </w:r>
    </w:p>
    <w:p w14:paraId="6499C20C" w14:textId="77777777" w:rsidR="007827AD" w:rsidRPr="00D47022" w:rsidRDefault="007827AD">
      <w:pPr>
        <w:pStyle w:val="ListParagraph"/>
        <w:ind w:left="1440"/>
        <w:rPr>
          <w:szCs w:val="22"/>
        </w:rPr>
      </w:pPr>
    </w:p>
    <w:p w14:paraId="6C908147" w14:textId="77777777" w:rsidR="003874D4" w:rsidRPr="00D47022" w:rsidRDefault="00675FE2" w:rsidP="001F1C59">
      <w:pPr>
        <w:pStyle w:val="ListParagraph"/>
        <w:numPr>
          <w:ilvl w:val="0"/>
          <w:numId w:val="7"/>
        </w:numPr>
        <w:ind w:left="720"/>
        <w:rPr>
          <w:szCs w:val="22"/>
        </w:rPr>
      </w:pPr>
      <w:r w:rsidRPr="00D47022">
        <w:rPr>
          <w:b/>
          <w:bCs/>
          <w:szCs w:val="22"/>
        </w:rPr>
        <w:t>Prohibition on Issuing Financial Assistance Awards to Entities that Require Certain Internal Confidentiality Agreements</w:t>
      </w:r>
      <w:r w:rsidR="0000653B" w:rsidRPr="00D47022">
        <w:rPr>
          <w:b/>
          <w:bCs/>
          <w:szCs w:val="22"/>
        </w:rPr>
        <w:t xml:space="preserve">:  </w:t>
      </w:r>
      <w:r w:rsidRPr="00D47022">
        <w:rPr>
          <w:szCs w:val="22"/>
        </w:rPr>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w:t>
      </w:r>
      <w:r w:rsidR="00355B9D" w:rsidRPr="00D47022">
        <w:rPr>
          <w:szCs w:val="22"/>
        </w:rPr>
        <w:t>Federal</w:t>
      </w:r>
      <w:r w:rsidRPr="00D47022">
        <w:rPr>
          <w:szCs w:val="22"/>
        </w:rPr>
        <w:t xml:space="preserve"> department or agency authorized to receive such information. </w:t>
      </w:r>
      <w:r w:rsidRPr="00D47022">
        <w:rPr>
          <w:szCs w:val="22"/>
        </w:rPr>
        <w:br/>
      </w:r>
      <w:r w:rsidRPr="00D47022">
        <w:rPr>
          <w:szCs w:val="22"/>
        </w:rPr>
        <w:lastRenderedPageBreak/>
        <w:br/>
        <w:t xml:space="preserve">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w:t>
      </w:r>
      <w:r w:rsidR="00355B9D" w:rsidRPr="00D47022">
        <w:rPr>
          <w:szCs w:val="22"/>
        </w:rPr>
        <w:t>Federal</w:t>
      </w:r>
      <w:r w:rsidRPr="00D47022">
        <w:rPr>
          <w:szCs w:val="22"/>
        </w:rPr>
        <w:t xml:space="preserve"> department or agency authorized to receive such information.</w:t>
      </w:r>
      <w:r w:rsidRPr="00D47022">
        <w:rPr>
          <w:szCs w:val="22"/>
        </w:rPr>
        <w:br/>
      </w:r>
      <w:r w:rsidRPr="00D47022">
        <w:rPr>
          <w:szCs w:val="22"/>
        </w:rPr>
        <w:br/>
        <w:t>Recipients must notify their employees or contractors that existing internal confidentiality agreements covered by this condition are no longer in effect.</w:t>
      </w:r>
    </w:p>
    <w:p w14:paraId="1DF5E7AF" w14:textId="77777777" w:rsidR="003874D4" w:rsidRPr="00D47022" w:rsidRDefault="003874D4">
      <w:pPr>
        <w:pStyle w:val="ListParagraph"/>
        <w:ind w:left="810"/>
        <w:rPr>
          <w:szCs w:val="22"/>
        </w:rPr>
      </w:pPr>
    </w:p>
    <w:p w14:paraId="7DC5DE7E" w14:textId="5517E3EA" w:rsidR="003874D4" w:rsidRPr="00D47022" w:rsidRDefault="00266817" w:rsidP="001F1C59">
      <w:pPr>
        <w:pStyle w:val="ListParagraph"/>
        <w:numPr>
          <w:ilvl w:val="0"/>
          <w:numId w:val="7"/>
        </w:numPr>
        <w:ind w:left="720"/>
        <w:rPr>
          <w:szCs w:val="22"/>
        </w:rPr>
      </w:pPr>
      <w:r w:rsidRPr="00D47022">
        <w:rPr>
          <w:b/>
          <w:szCs w:val="22"/>
        </w:rPr>
        <w:t>Data Availability:</w:t>
      </w:r>
    </w:p>
    <w:p w14:paraId="2F9D8BA8" w14:textId="77777777" w:rsidR="000A2B93" w:rsidRPr="00D47022" w:rsidRDefault="000A2B93" w:rsidP="00333986">
      <w:pPr>
        <w:pStyle w:val="ListParagraph"/>
        <w:ind w:left="1080"/>
        <w:rPr>
          <w:szCs w:val="22"/>
        </w:rPr>
      </w:pPr>
    </w:p>
    <w:p w14:paraId="262E8D4B" w14:textId="00201570" w:rsidR="003874D4" w:rsidRPr="00D47022" w:rsidRDefault="00266817" w:rsidP="001F1C59">
      <w:pPr>
        <w:pStyle w:val="ListParagraph"/>
        <w:numPr>
          <w:ilvl w:val="4"/>
          <w:numId w:val="7"/>
        </w:numPr>
        <w:ind w:left="1080"/>
        <w:rPr>
          <w:szCs w:val="22"/>
        </w:rPr>
      </w:pPr>
      <w:r w:rsidRPr="00D47022">
        <w:rPr>
          <w:szCs w:val="22"/>
        </w:rPr>
        <w:t xml:space="preserve">Applicability. The Department </w:t>
      </w:r>
      <w:r w:rsidR="00ED7285" w:rsidRPr="00D47022">
        <w:rPr>
          <w:szCs w:val="22"/>
        </w:rPr>
        <w:t>of the Interior is committed to</w:t>
      </w:r>
      <w:r w:rsidR="003874D4" w:rsidRPr="00D47022">
        <w:rPr>
          <w:szCs w:val="22"/>
        </w:rPr>
        <w:t xml:space="preserve"> </w:t>
      </w:r>
      <w:r w:rsidRPr="00D47022">
        <w:rPr>
          <w:szCs w:val="22"/>
        </w:rPr>
        <w:t>basing its decisions on the best available science and providing the American people with enough information to thoughtfully and substantively evaluate the data, methodology, and analysis used by the Department to inform its decisions.</w:t>
      </w:r>
    </w:p>
    <w:p w14:paraId="20C81CCC" w14:textId="77777777" w:rsidR="00ED7285" w:rsidRPr="00D47022" w:rsidRDefault="00ED7285">
      <w:pPr>
        <w:pStyle w:val="ListParagraph"/>
        <w:ind w:left="1080" w:hanging="360"/>
        <w:rPr>
          <w:szCs w:val="22"/>
        </w:rPr>
      </w:pPr>
    </w:p>
    <w:p w14:paraId="0B9B00DD" w14:textId="69E32421" w:rsidR="003874D4" w:rsidRPr="00D47022" w:rsidRDefault="00266817" w:rsidP="001F1C59">
      <w:pPr>
        <w:pStyle w:val="ListParagraph"/>
        <w:numPr>
          <w:ilvl w:val="4"/>
          <w:numId w:val="7"/>
        </w:numPr>
        <w:ind w:left="1080"/>
        <w:rPr>
          <w:szCs w:val="22"/>
        </w:rPr>
      </w:pPr>
      <w:r w:rsidRPr="00D47022">
        <w:rPr>
          <w:szCs w:val="22"/>
        </w:rPr>
        <w:t>Use of Data. The regulations at 2 CFR 200.315 apply to data produced under a Federal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380586DE" w14:textId="77777777" w:rsidR="00ED7285" w:rsidRPr="00D47022" w:rsidRDefault="00ED7285">
      <w:pPr>
        <w:pStyle w:val="ListParagraph"/>
        <w:ind w:left="1080" w:hanging="360"/>
        <w:rPr>
          <w:szCs w:val="22"/>
        </w:rPr>
      </w:pPr>
    </w:p>
    <w:p w14:paraId="49F4B147" w14:textId="49EDF9E7" w:rsidR="00266817" w:rsidRPr="00D47022" w:rsidRDefault="003874D4">
      <w:pPr>
        <w:pStyle w:val="ListParagraph"/>
        <w:ind w:left="1080" w:hanging="360"/>
        <w:rPr>
          <w:szCs w:val="22"/>
        </w:rPr>
      </w:pPr>
      <w:r w:rsidRPr="00D47022">
        <w:rPr>
          <w:szCs w:val="22"/>
        </w:rPr>
        <w:t>(c)</w:t>
      </w:r>
      <w:r w:rsidR="000A2B93" w:rsidRPr="00D47022">
        <w:rPr>
          <w:szCs w:val="22"/>
        </w:rPr>
        <w:tab/>
      </w:r>
      <w:r w:rsidR="00266817" w:rsidRPr="00D47022">
        <w:rPr>
          <w:szCs w:val="22"/>
        </w:rPr>
        <w:t xml:space="preserve">Availability of Data. The recipient shall make the data produced under this award and any </w:t>
      </w:r>
      <w:proofErr w:type="spellStart"/>
      <w:r w:rsidR="00266817" w:rsidRPr="00D47022">
        <w:rPr>
          <w:szCs w:val="22"/>
        </w:rPr>
        <w:t>subaward</w:t>
      </w:r>
      <w:proofErr w:type="spellEnd"/>
      <w:r w:rsidR="00266817" w:rsidRPr="00D47022">
        <w:rPr>
          <w:szCs w:val="22"/>
        </w:rPr>
        <w:t>(s) available to the Government for public release, consistent with applicable law, to allow meaningful third party evaluation and reproduction of the following:</w:t>
      </w:r>
    </w:p>
    <w:p w14:paraId="4B41DEA3" w14:textId="4998FB11" w:rsidR="00266817" w:rsidRPr="00D47022" w:rsidRDefault="003874D4">
      <w:pPr>
        <w:ind w:left="1440" w:hanging="360"/>
        <w:rPr>
          <w:szCs w:val="22"/>
        </w:rPr>
      </w:pPr>
      <w:r w:rsidRPr="00D47022">
        <w:rPr>
          <w:szCs w:val="22"/>
        </w:rPr>
        <w:t>(</w:t>
      </w:r>
      <w:proofErr w:type="spellStart"/>
      <w:r w:rsidRPr="00D47022">
        <w:rPr>
          <w:szCs w:val="22"/>
        </w:rPr>
        <w:t>i</w:t>
      </w:r>
      <w:proofErr w:type="spellEnd"/>
      <w:r w:rsidR="000A2B93" w:rsidRPr="00D47022">
        <w:rPr>
          <w:szCs w:val="22"/>
        </w:rPr>
        <w:t>)</w:t>
      </w:r>
      <w:r w:rsidR="000A2B93" w:rsidRPr="00D47022">
        <w:rPr>
          <w:szCs w:val="22"/>
        </w:rPr>
        <w:tab/>
      </w:r>
      <w:r w:rsidR="00266817" w:rsidRPr="00D47022">
        <w:rPr>
          <w:szCs w:val="22"/>
        </w:rPr>
        <w:t>The scientific data relied upon;</w:t>
      </w:r>
    </w:p>
    <w:p w14:paraId="3906F7FF" w14:textId="0CE4A773" w:rsidR="00266817" w:rsidRPr="00D47022" w:rsidRDefault="003874D4">
      <w:pPr>
        <w:ind w:left="1440" w:hanging="360"/>
        <w:rPr>
          <w:szCs w:val="22"/>
        </w:rPr>
      </w:pPr>
      <w:r w:rsidRPr="00D47022">
        <w:rPr>
          <w:szCs w:val="22"/>
        </w:rPr>
        <w:t>(ii</w:t>
      </w:r>
      <w:r w:rsidR="000A2B93" w:rsidRPr="00D47022">
        <w:rPr>
          <w:szCs w:val="22"/>
        </w:rPr>
        <w:t>)</w:t>
      </w:r>
      <w:r w:rsidR="000A2B93" w:rsidRPr="00D47022">
        <w:rPr>
          <w:szCs w:val="22"/>
        </w:rPr>
        <w:tab/>
      </w:r>
      <w:r w:rsidR="00266817" w:rsidRPr="00D47022">
        <w:rPr>
          <w:szCs w:val="22"/>
        </w:rPr>
        <w:t>The analysis relied upon; and</w:t>
      </w:r>
    </w:p>
    <w:p w14:paraId="5B64B0E0" w14:textId="7FF587E2" w:rsidR="00266817" w:rsidRPr="00D47022" w:rsidRDefault="003874D4" w:rsidP="00333986">
      <w:pPr>
        <w:ind w:left="1440" w:hanging="360"/>
        <w:rPr>
          <w:szCs w:val="22"/>
        </w:rPr>
      </w:pPr>
      <w:r w:rsidRPr="00D47022">
        <w:rPr>
          <w:szCs w:val="22"/>
        </w:rPr>
        <w:t>(iii</w:t>
      </w:r>
      <w:r w:rsidR="000A2B93" w:rsidRPr="00D47022">
        <w:rPr>
          <w:szCs w:val="22"/>
        </w:rPr>
        <w:t>)</w:t>
      </w:r>
      <w:r w:rsidR="000A2B93" w:rsidRPr="00D47022">
        <w:rPr>
          <w:szCs w:val="22"/>
        </w:rPr>
        <w:tab/>
      </w:r>
      <w:r w:rsidR="00266817" w:rsidRPr="00D47022">
        <w:rPr>
          <w:szCs w:val="22"/>
        </w:rPr>
        <w:t>The methodology, including models, used to gather and</w:t>
      </w:r>
      <w:r w:rsidR="00333986" w:rsidRPr="00D47022">
        <w:rPr>
          <w:szCs w:val="22"/>
        </w:rPr>
        <w:t xml:space="preserve"> </w:t>
      </w:r>
      <w:r w:rsidR="00266817" w:rsidRPr="00D47022">
        <w:rPr>
          <w:szCs w:val="22"/>
        </w:rPr>
        <w:t>analyze data.</w:t>
      </w:r>
    </w:p>
    <w:p w14:paraId="4A0365BA" w14:textId="77777777" w:rsidR="000A2B93" w:rsidRPr="00D47022" w:rsidRDefault="000A2B93" w:rsidP="008A4E5D">
      <w:bookmarkStart w:id="34" w:name="_Toc2758561"/>
      <w:bookmarkStart w:id="35" w:name="_Toc4235428"/>
    </w:p>
    <w:p w14:paraId="5A974F95" w14:textId="551EF205" w:rsidR="00551B9B" w:rsidRPr="00085FE1" w:rsidRDefault="00551B9B" w:rsidP="00085FE1">
      <w:pPr>
        <w:pStyle w:val="ListParagraph"/>
        <w:numPr>
          <w:ilvl w:val="0"/>
          <w:numId w:val="7"/>
        </w:numPr>
        <w:tabs>
          <w:tab w:val="left" w:pos="0"/>
        </w:tabs>
        <w:ind w:left="720"/>
        <w:rPr>
          <w:b/>
          <w:szCs w:val="22"/>
        </w:rPr>
      </w:pPr>
      <w:r w:rsidRPr="00085FE1">
        <w:rPr>
          <w:b/>
          <w:szCs w:val="22"/>
        </w:rPr>
        <w:t>Personal Identify Verification of Recipient Personnel.</w:t>
      </w:r>
    </w:p>
    <w:p w14:paraId="79D4FB57" w14:textId="77777777" w:rsidR="00551B9B" w:rsidRDefault="00551B9B" w:rsidP="00551B9B">
      <w:pPr>
        <w:tabs>
          <w:tab w:val="left" w:pos="0"/>
        </w:tabs>
        <w:contextualSpacing/>
        <w:rPr>
          <w:szCs w:val="22"/>
        </w:rPr>
      </w:pPr>
    </w:p>
    <w:p w14:paraId="7ABB2E3D" w14:textId="77777777" w:rsidR="00551B9B" w:rsidRPr="00E746C0" w:rsidRDefault="00551B9B" w:rsidP="00A768FD">
      <w:pPr>
        <w:pStyle w:val="ListParagraph"/>
        <w:numPr>
          <w:ilvl w:val="3"/>
          <w:numId w:val="26"/>
        </w:numPr>
        <w:tabs>
          <w:tab w:val="left" w:pos="0"/>
        </w:tabs>
        <w:ind w:left="1080"/>
        <w:rPr>
          <w:szCs w:val="22"/>
        </w:rPr>
      </w:pPr>
      <w:r w:rsidRPr="00E746C0">
        <w:rPr>
          <w:szCs w:val="22"/>
        </w:rPr>
        <w:t xml:space="preserve">The </w:t>
      </w:r>
      <w:r>
        <w:rPr>
          <w:szCs w:val="22"/>
        </w:rPr>
        <w:t>Recipient</w:t>
      </w:r>
      <w:r w:rsidRPr="00E746C0">
        <w:rPr>
          <w:szCs w:val="22"/>
        </w:rPr>
        <w:t xml:space="preserve"> shall comply with agency personal identity verification procedures identified in the </w:t>
      </w:r>
      <w:r>
        <w:rPr>
          <w:szCs w:val="22"/>
        </w:rPr>
        <w:t>award</w:t>
      </w:r>
      <w:r w:rsidRPr="00E746C0">
        <w:rPr>
          <w:szCs w:val="22"/>
        </w:rPr>
        <w:t xml:space="preserve"> that implement Homeland Security Presidential Directive-12 (HSPD-12), Office of Management and Budget (OMB) guidance M-05-24 and Federal Information Processing Standards Publication (FIPS PUB) Number 201.</w:t>
      </w:r>
    </w:p>
    <w:p w14:paraId="79E9E141" w14:textId="77777777" w:rsidR="00551B9B" w:rsidRPr="00E746C0" w:rsidRDefault="00551B9B" w:rsidP="00A768FD">
      <w:pPr>
        <w:pStyle w:val="ListParagraph"/>
        <w:numPr>
          <w:ilvl w:val="3"/>
          <w:numId w:val="26"/>
        </w:numPr>
        <w:tabs>
          <w:tab w:val="left" w:pos="0"/>
        </w:tabs>
        <w:ind w:left="1080"/>
        <w:rPr>
          <w:szCs w:val="22"/>
        </w:rPr>
      </w:pPr>
      <w:r w:rsidRPr="00E746C0">
        <w:rPr>
          <w:szCs w:val="22"/>
        </w:rPr>
        <w:t xml:space="preserve">The </w:t>
      </w:r>
      <w:r>
        <w:rPr>
          <w:szCs w:val="22"/>
        </w:rPr>
        <w:t>Recipient</w:t>
      </w:r>
      <w:r w:rsidRPr="00BE3F1D">
        <w:rPr>
          <w:szCs w:val="22"/>
        </w:rPr>
        <w:t xml:space="preserve"> </w:t>
      </w:r>
      <w:r w:rsidRPr="00E746C0">
        <w:rPr>
          <w:szCs w:val="22"/>
        </w:rPr>
        <w:t xml:space="preserve">shall account for all forms of Government-provided identification issued to the </w:t>
      </w:r>
      <w:r>
        <w:rPr>
          <w:szCs w:val="22"/>
        </w:rPr>
        <w:t>Recipient</w:t>
      </w:r>
      <w:r w:rsidRPr="00BE3F1D">
        <w:rPr>
          <w:szCs w:val="22"/>
        </w:rPr>
        <w:t xml:space="preserve"> </w:t>
      </w:r>
      <w:r w:rsidRPr="00E746C0">
        <w:rPr>
          <w:szCs w:val="22"/>
        </w:rPr>
        <w:t xml:space="preserve">employees in connection with performance under this </w:t>
      </w:r>
      <w:r>
        <w:rPr>
          <w:szCs w:val="22"/>
        </w:rPr>
        <w:t>award</w:t>
      </w:r>
      <w:r w:rsidRPr="00E746C0">
        <w:rPr>
          <w:szCs w:val="22"/>
        </w:rPr>
        <w:t xml:space="preserve">. The </w:t>
      </w:r>
      <w:r>
        <w:rPr>
          <w:szCs w:val="22"/>
        </w:rPr>
        <w:t>Recipient</w:t>
      </w:r>
      <w:r w:rsidRPr="00BE3F1D">
        <w:rPr>
          <w:szCs w:val="22"/>
        </w:rPr>
        <w:t xml:space="preserve"> </w:t>
      </w:r>
      <w:r w:rsidRPr="00E746C0">
        <w:rPr>
          <w:szCs w:val="22"/>
        </w:rPr>
        <w:t>shall return such identification to the issuing agency at the earliest of any of the following, unless otherwise determined by the Government:</w:t>
      </w:r>
    </w:p>
    <w:p w14:paraId="1C7367A3" w14:textId="77777777" w:rsidR="00551B9B" w:rsidRPr="00E746C0" w:rsidRDefault="00551B9B" w:rsidP="00A768FD">
      <w:pPr>
        <w:pStyle w:val="ListParagraph"/>
        <w:numPr>
          <w:ilvl w:val="0"/>
          <w:numId w:val="27"/>
        </w:numPr>
        <w:tabs>
          <w:tab w:val="left" w:pos="0"/>
        </w:tabs>
        <w:ind w:left="1440"/>
        <w:rPr>
          <w:szCs w:val="22"/>
        </w:rPr>
      </w:pPr>
      <w:r w:rsidRPr="00E746C0">
        <w:rPr>
          <w:szCs w:val="22"/>
        </w:rPr>
        <w:t xml:space="preserve">When no longer needed for </w:t>
      </w:r>
      <w:r>
        <w:rPr>
          <w:szCs w:val="22"/>
        </w:rPr>
        <w:t>award</w:t>
      </w:r>
      <w:r w:rsidRPr="00E746C0">
        <w:rPr>
          <w:szCs w:val="22"/>
        </w:rPr>
        <w:t xml:space="preserve"> performance.</w:t>
      </w:r>
    </w:p>
    <w:p w14:paraId="125B96C8" w14:textId="77777777" w:rsidR="00551B9B" w:rsidRPr="00E746C0" w:rsidRDefault="00551B9B" w:rsidP="00A768FD">
      <w:pPr>
        <w:pStyle w:val="ListParagraph"/>
        <w:numPr>
          <w:ilvl w:val="0"/>
          <w:numId w:val="27"/>
        </w:numPr>
        <w:tabs>
          <w:tab w:val="left" w:pos="0"/>
        </w:tabs>
        <w:ind w:left="1440"/>
        <w:rPr>
          <w:szCs w:val="22"/>
        </w:rPr>
      </w:pPr>
      <w:r w:rsidRPr="00E746C0">
        <w:rPr>
          <w:szCs w:val="22"/>
        </w:rPr>
        <w:t xml:space="preserve">Upon completion of the </w:t>
      </w:r>
      <w:r>
        <w:rPr>
          <w:szCs w:val="22"/>
        </w:rPr>
        <w:t>Recipient</w:t>
      </w:r>
      <w:r w:rsidRPr="00BE3F1D">
        <w:rPr>
          <w:szCs w:val="22"/>
        </w:rPr>
        <w:t xml:space="preserve"> </w:t>
      </w:r>
      <w:r w:rsidRPr="00E746C0">
        <w:rPr>
          <w:szCs w:val="22"/>
        </w:rPr>
        <w:t>employee’s employment.</w:t>
      </w:r>
    </w:p>
    <w:p w14:paraId="5EB443D5" w14:textId="77777777" w:rsidR="00551B9B" w:rsidRPr="00E746C0" w:rsidRDefault="00551B9B" w:rsidP="00A768FD">
      <w:pPr>
        <w:pStyle w:val="ListParagraph"/>
        <w:numPr>
          <w:ilvl w:val="0"/>
          <w:numId w:val="27"/>
        </w:numPr>
        <w:tabs>
          <w:tab w:val="left" w:pos="0"/>
        </w:tabs>
        <w:ind w:left="1440"/>
        <w:rPr>
          <w:szCs w:val="22"/>
        </w:rPr>
      </w:pPr>
      <w:r w:rsidRPr="00E746C0">
        <w:rPr>
          <w:szCs w:val="22"/>
        </w:rPr>
        <w:t xml:space="preserve">Upon </w:t>
      </w:r>
      <w:r>
        <w:rPr>
          <w:szCs w:val="22"/>
        </w:rPr>
        <w:t>award</w:t>
      </w:r>
      <w:r w:rsidRPr="00E746C0">
        <w:rPr>
          <w:szCs w:val="22"/>
        </w:rPr>
        <w:t xml:space="preserve"> completion or termination.</w:t>
      </w:r>
    </w:p>
    <w:p w14:paraId="449B1FAA" w14:textId="06F333DA" w:rsidR="00551B9B" w:rsidRPr="00E746C0" w:rsidRDefault="00551B9B" w:rsidP="00A768FD">
      <w:pPr>
        <w:pStyle w:val="ListParagraph"/>
        <w:numPr>
          <w:ilvl w:val="3"/>
          <w:numId w:val="26"/>
        </w:numPr>
        <w:tabs>
          <w:tab w:val="left" w:pos="0"/>
        </w:tabs>
        <w:ind w:left="1080"/>
        <w:rPr>
          <w:szCs w:val="22"/>
        </w:rPr>
      </w:pPr>
      <w:r w:rsidRPr="00E746C0">
        <w:rPr>
          <w:szCs w:val="22"/>
        </w:rPr>
        <w:t xml:space="preserve">The </w:t>
      </w:r>
      <w:r>
        <w:rPr>
          <w:szCs w:val="22"/>
        </w:rPr>
        <w:t xml:space="preserve">AO </w:t>
      </w:r>
      <w:r w:rsidRPr="00E746C0">
        <w:rPr>
          <w:szCs w:val="22"/>
        </w:rPr>
        <w:t>may delay final payment under a</w:t>
      </w:r>
      <w:r>
        <w:rPr>
          <w:szCs w:val="22"/>
        </w:rPr>
        <w:t>n</w:t>
      </w:r>
      <w:r w:rsidRPr="00E746C0">
        <w:rPr>
          <w:szCs w:val="22"/>
        </w:rPr>
        <w:t xml:space="preserve"> </w:t>
      </w:r>
      <w:r>
        <w:rPr>
          <w:szCs w:val="22"/>
        </w:rPr>
        <w:t>award</w:t>
      </w:r>
      <w:r w:rsidRPr="00E746C0">
        <w:rPr>
          <w:szCs w:val="22"/>
        </w:rPr>
        <w:t xml:space="preserve"> if the </w:t>
      </w:r>
      <w:r>
        <w:rPr>
          <w:szCs w:val="22"/>
        </w:rPr>
        <w:t>Recipient</w:t>
      </w:r>
      <w:r w:rsidRPr="00E746C0">
        <w:rPr>
          <w:szCs w:val="22"/>
        </w:rPr>
        <w:t xml:space="preserve"> fails to comply with these requirements.</w:t>
      </w:r>
    </w:p>
    <w:p w14:paraId="0E1A9C12" w14:textId="3B18E9A5" w:rsidR="00551B9B" w:rsidRPr="00E746C0" w:rsidRDefault="00551B9B" w:rsidP="00A768FD">
      <w:pPr>
        <w:pStyle w:val="ListParagraph"/>
        <w:numPr>
          <w:ilvl w:val="3"/>
          <w:numId w:val="26"/>
        </w:numPr>
        <w:tabs>
          <w:tab w:val="left" w:pos="0"/>
        </w:tabs>
        <w:ind w:left="1080"/>
        <w:rPr>
          <w:szCs w:val="22"/>
        </w:rPr>
      </w:pPr>
      <w:r w:rsidRPr="00E746C0">
        <w:rPr>
          <w:szCs w:val="22"/>
        </w:rPr>
        <w:t xml:space="preserve">The </w:t>
      </w:r>
      <w:r>
        <w:rPr>
          <w:szCs w:val="22"/>
        </w:rPr>
        <w:t>Recipient</w:t>
      </w:r>
      <w:r w:rsidRPr="00E746C0">
        <w:rPr>
          <w:szCs w:val="22"/>
        </w:rPr>
        <w:t xml:space="preserve"> shall insert the substance of this clause, including this paragraph (</w:t>
      </w:r>
      <w:r w:rsidR="00423E79">
        <w:rPr>
          <w:szCs w:val="22"/>
        </w:rPr>
        <w:t>d</w:t>
      </w:r>
      <w:r w:rsidRPr="00E746C0">
        <w:rPr>
          <w:szCs w:val="22"/>
        </w:rPr>
        <w:t xml:space="preserve">), in all </w:t>
      </w:r>
      <w:proofErr w:type="spellStart"/>
      <w:r w:rsidRPr="00E746C0">
        <w:rPr>
          <w:szCs w:val="22"/>
        </w:rPr>
        <w:t>sub</w:t>
      </w:r>
      <w:r>
        <w:rPr>
          <w:szCs w:val="22"/>
        </w:rPr>
        <w:t>awards</w:t>
      </w:r>
      <w:proofErr w:type="spellEnd"/>
      <w:r>
        <w:rPr>
          <w:szCs w:val="22"/>
        </w:rPr>
        <w:t>/subcontracts</w:t>
      </w:r>
      <w:r w:rsidRPr="00E746C0">
        <w:rPr>
          <w:szCs w:val="22"/>
        </w:rPr>
        <w:t xml:space="preserve"> when the </w:t>
      </w:r>
      <w:proofErr w:type="spellStart"/>
      <w:r w:rsidRPr="00E746C0">
        <w:rPr>
          <w:szCs w:val="22"/>
        </w:rPr>
        <w:t>sub</w:t>
      </w:r>
      <w:r>
        <w:rPr>
          <w:szCs w:val="22"/>
        </w:rPr>
        <w:t>awardee</w:t>
      </w:r>
      <w:proofErr w:type="spellEnd"/>
      <w:r>
        <w:rPr>
          <w:szCs w:val="22"/>
        </w:rPr>
        <w:t>/sub</w:t>
      </w:r>
      <w:r w:rsidRPr="00E746C0">
        <w:rPr>
          <w:szCs w:val="22"/>
        </w:rPr>
        <w:t xml:space="preserve">contractor’s employees are required to have routine physical access to a Federally-controlled facility and/or routine access to a Federally-controlled information system. It shall be the responsibility of the prime </w:t>
      </w:r>
      <w:r>
        <w:rPr>
          <w:szCs w:val="22"/>
        </w:rPr>
        <w:t>Recipient</w:t>
      </w:r>
      <w:r w:rsidRPr="00E746C0">
        <w:rPr>
          <w:szCs w:val="22"/>
        </w:rPr>
        <w:t xml:space="preserve"> to return such identification to the issuing </w:t>
      </w:r>
      <w:r w:rsidRPr="00E746C0">
        <w:rPr>
          <w:szCs w:val="22"/>
        </w:rPr>
        <w:lastRenderedPageBreak/>
        <w:t>agency in accordance with the terms set forth in paragraph (</w:t>
      </w:r>
      <w:r w:rsidR="00423E79">
        <w:rPr>
          <w:szCs w:val="22"/>
        </w:rPr>
        <w:t>b</w:t>
      </w:r>
      <w:r w:rsidRPr="00E746C0">
        <w:rPr>
          <w:szCs w:val="22"/>
        </w:rPr>
        <w:t xml:space="preserve">) of this section, unless otherwise approved in writing by the </w:t>
      </w:r>
      <w:r>
        <w:rPr>
          <w:szCs w:val="22"/>
        </w:rPr>
        <w:t>AO</w:t>
      </w:r>
      <w:r w:rsidRPr="00E746C0">
        <w:rPr>
          <w:szCs w:val="22"/>
        </w:rPr>
        <w:t>.</w:t>
      </w:r>
    </w:p>
    <w:p w14:paraId="3FAC932F" w14:textId="77777777" w:rsidR="00551B9B" w:rsidRDefault="00551B9B" w:rsidP="00085FE1">
      <w:pPr>
        <w:pStyle w:val="ListParagraph"/>
        <w:rPr>
          <w:b/>
          <w:szCs w:val="22"/>
        </w:rPr>
      </w:pPr>
    </w:p>
    <w:p w14:paraId="2B7CB2AB" w14:textId="3981B260" w:rsidR="000A2B93" w:rsidRPr="00D47022" w:rsidRDefault="0068277C" w:rsidP="001F1C59">
      <w:pPr>
        <w:pStyle w:val="ListParagraph"/>
        <w:numPr>
          <w:ilvl w:val="0"/>
          <w:numId w:val="7"/>
        </w:numPr>
        <w:ind w:left="720"/>
        <w:rPr>
          <w:b/>
          <w:szCs w:val="22"/>
        </w:rPr>
      </w:pPr>
      <w:r w:rsidRPr="00D47022">
        <w:rPr>
          <w:b/>
          <w:szCs w:val="22"/>
        </w:rPr>
        <w:t>CESU Cooperative and Joint Venture Agreement Compliance:</w:t>
      </w:r>
    </w:p>
    <w:p w14:paraId="3FA4EF68" w14:textId="77777777" w:rsidR="0068277C" w:rsidRPr="00D47022" w:rsidRDefault="0068277C" w:rsidP="00333986">
      <w:pPr>
        <w:pStyle w:val="ListParagraph"/>
        <w:rPr>
          <w:b/>
          <w:szCs w:val="22"/>
        </w:rPr>
      </w:pPr>
    </w:p>
    <w:p w14:paraId="69DF120D" w14:textId="3C6FF724" w:rsidR="000A2B93" w:rsidRPr="00D47022" w:rsidRDefault="0068277C" w:rsidP="00333986">
      <w:pPr>
        <w:pStyle w:val="ListParagraph"/>
        <w:rPr>
          <w:szCs w:val="22"/>
        </w:rPr>
      </w:pPr>
      <w:r w:rsidRPr="00D47022">
        <w:rPr>
          <w:szCs w:val="22"/>
        </w:rPr>
        <w:t xml:space="preserve">In addition to the terms and conditions of this agreement, the Recipient shall also comply with the terms and conditions of the </w:t>
      </w:r>
      <w:r w:rsidR="00B93B43">
        <w:rPr>
          <w:szCs w:val="22"/>
        </w:rPr>
        <w:t>Hawaii-Pacific Islands</w:t>
      </w:r>
      <w:r w:rsidR="00B93B43" w:rsidRPr="00D47022">
        <w:rPr>
          <w:szCs w:val="22"/>
        </w:rPr>
        <w:t xml:space="preserve"> </w:t>
      </w:r>
      <w:r w:rsidRPr="00D47022">
        <w:rPr>
          <w:szCs w:val="22"/>
        </w:rPr>
        <w:t xml:space="preserve">Cooperative Ecosystem Studies Unit, Document Number: </w:t>
      </w:r>
      <w:r w:rsidR="0006662F">
        <w:rPr>
          <w:szCs w:val="22"/>
        </w:rPr>
        <w:t>NPS-</w:t>
      </w:r>
      <w:r w:rsidR="00B93B43">
        <w:rPr>
          <w:szCs w:val="22"/>
        </w:rPr>
        <w:t>HIPI</w:t>
      </w:r>
      <w:r w:rsidR="0006662F">
        <w:rPr>
          <w:szCs w:val="22"/>
        </w:rPr>
        <w:t>-CESU-</w:t>
      </w:r>
      <w:r w:rsidR="00B93B43">
        <w:rPr>
          <w:szCs w:val="22"/>
        </w:rPr>
        <w:t>2019</w:t>
      </w:r>
      <w:r w:rsidRPr="00D47022">
        <w:rPr>
          <w:szCs w:val="22"/>
        </w:rPr>
        <w:t>. In the instance of conflicting terms and conditions, the terms and conditions of this agreement shall apply.</w:t>
      </w:r>
    </w:p>
    <w:p w14:paraId="423A16CB" w14:textId="77777777" w:rsidR="0068277C" w:rsidRPr="00D47022" w:rsidRDefault="0068277C" w:rsidP="00333986">
      <w:pPr>
        <w:pStyle w:val="ListParagraph"/>
        <w:rPr>
          <w:szCs w:val="22"/>
        </w:rPr>
      </w:pPr>
    </w:p>
    <w:p w14:paraId="13C6E2F8" w14:textId="3F980AB0" w:rsidR="00D4030A" w:rsidRPr="00D47022" w:rsidRDefault="00DF71FD"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ARTICLE XVI</w:t>
      </w:r>
      <w:r w:rsidR="005162C9" w:rsidRPr="00D47022">
        <w:rPr>
          <w:rFonts w:ascii="Times New Roman" w:hAnsi="Times New Roman" w:cs="Times New Roman"/>
          <w:color w:val="auto"/>
          <w:sz w:val="22"/>
          <w:szCs w:val="22"/>
        </w:rPr>
        <w:t>II</w:t>
      </w:r>
      <w:r w:rsidR="00D4030A" w:rsidRPr="00D47022">
        <w:rPr>
          <w:rFonts w:ascii="Times New Roman" w:hAnsi="Times New Roman" w:cs="Times New Roman"/>
          <w:color w:val="auto"/>
          <w:sz w:val="22"/>
          <w:szCs w:val="22"/>
        </w:rPr>
        <w:t xml:space="preserve"> – ATTACHMENTS</w:t>
      </w:r>
      <w:bookmarkEnd w:id="34"/>
      <w:bookmarkEnd w:id="35"/>
    </w:p>
    <w:p w14:paraId="4FFDF120" w14:textId="77777777" w:rsidR="009E277C" w:rsidRPr="00D47022" w:rsidRDefault="009E277C">
      <w:pPr>
        <w:rPr>
          <w:szCs w:val="22"/>
        </w:rPr>
      </w:pPr>
    </w:p>
    <w:p w14:paraId="5C1838D5" w14:textId="46DEE811" w:rsidR="00D4030A" w:rsidRPr="00D47022" w:rsidRDefault="00D4030A">
      <w:pPr>
        <w:autoSpaceDE w:val="0"/>
        <w:autoSpaceDN w:val="0"/>
        <w:adjustRightInd w:val="0"/>
        <w:rPr>
          <w:szCs w:val="22"/>
        </w:rPr>
      </w:pPr>
      <w:r w:rsidRPr="00D47022">
        <w:rPr>
          <w:szCs w:val="22"/>
        </w:rPr>
        <w:t xml:space="preserve">The following </w:t>
      </w:r>
      <w:r w:rsidR="000F63DC" w:rsidRPr="00D47022">
        <w:rPr>
          <w:szCs w:val="22"/>
        </w:rPr>
        <w:t xml:space="preserve">completed </w:t>
      </w:r>
      <w:r w:rsidRPr="00D47022">
        <w:rPr>
          <w:szCs w:val="22"/>
        </w:rPr>
        <w:t>documents are attached to and made a part of this Agreement:</w:t>
      </w:r>
    </w:p>
    <w:p w14:paraId="030C1A98" w14:textId="77777777" w:rsidR="0011332C" w:rsidRPr="00D47022" w:rsidRDefault="0011332C">
      <w:pPr>
        <w:autoSpaceDE w:val="0"/>
        <w:autoSpaceDN w:val="0"/>
        <w:adjustRightInd w:val="0"/>
        <w:rPr>
          <w:szCs w:val="22"/>
        </w:rPr>
      </w:pPr>
    </w:p>
    <w:p w14:paraId="7ED39D18" w14:textId="523A34B1" w:rsidR="00030852" w:rsidRPr="00D47022" w:rsidRDefault="00030852" w:rsidP="008A4E5D">
      <w:pPr>
        <w:rPr>
          <w:rStyle w:val="Emphasis"/>
          <w:i w:val="0"/>
          <w:szCs w:val="22"/>
        </w:rPr>
      </w:pPr>
      <w:r w:rsidRPr="00D47022">
        <w:rPr>
          <w:rStyle w:val="Emphasis"/>
          <w:i w:val="0"/>
          <w:szCs w:val="22"/>
        </w:rPr>
        <w:t xml:space="preserve">Attachment A:  </w:t>
      </w:r>
      <w:r w:rsidR="00551B9B" w:rsidRPr="002E6E87">
        <w:t>Budget</w:t>
      </w:r>
    </w:p>
    <w:p w14:paraId="7EC5408F" w14:textId="798F7C5D" w:rsidR="00CB18C2" w:rsidRDefault="00CB18C2" w:rsidP="008A4E5D">
      <w:pPr>
        <w:rPr>
          <w:rStyle w:val="Emphasis"/>
          <w:i w:val="0"/>
          <w:szCs w:val="22"/>
        </w:rPr>
      </w:pPr>
      <w:r w:rsidRPr="00CB18C2">
        <w:rPr>
          <w:rStyle w:val="Emphasis"/>
          <w:i w:val="0"/>
          <w:szCs w:val="22"/>
          <w:highlight w:val="yellow"/>
        </w:rPr>
        <w:t>Attachment B:  Statement of Work (if applicable)</w:t>
      </w:r>
    </w:p>
    <w:p w14:paraId="615C2D37" w14:textId="568A7797" w:rsidR="00713952" w:rsidRDefault="00713952" w:rsidP="008A4E5D">
      <w:pPr>
        <w:rPr>
          <w:rStyle w:val="Emphasis"/>
          <w:i w:val="0"/>
          <w:szCs w:val="22"/>
        </w:rPr>
      </w:pPr>
      <w:r w:rsidRPr="00D47022">
        <w:rPr>
          <w:rStyle w:val="Emphasis"/>
          <w:i w:val="0"/>
          <w:szCs w:val="22"/>
        </w:rPr>
        <w:t xml:space="preserve">Attachment </w:t>
      </w:r>
      <w:r w:rsidR="00CB18C2">
        <w:rPr>
          <w:rStyle w:val="Emphasis"/>
          <w:i w:val="0"/>
          <w:szCs w:val="22"/>
        </w:rPr>
        <w:t>C</w:t>
      </w:r>
      <w:r w:rsidRPr="00D47022">
        <w:rPr>
          <w:rStyle w:val="Emphasis"/>
          <w:i w:val="0"/>
          <w:szCs w:val="22"/>
        </w:rPr>
        <w:t>:  Standard Form 424</w:t>
      </w:r>
      <w:r w:rsidR="00951A66" w:rsidRPr="00D47022">
        <w:rPr>
          <w:rStyle w:val="Emphasis"/>
          <w:i w:val="0"/>
          <w:szCs w:val="22"/>
        </w:rPr>
        <w:t xml:space="preserve"> Series (incorporated by reference)</w:t>
      </w:r>
    </w:p>
    <w:p w14:paraId="134AA77E" w14:textId="6B09BB25" w:rsidR="00CF070F" w:rsidRPr="00D47022" w:rsidRDefault="00CF070F" w:rsidP="008A4E5D">
      <w:pPr>
        <w:rPr>
          <w:rStyle w:val="Emphasis"/>
          <w:i w:val="0"/>
          <w:szCs w:val="22"/>
        </w:rPr>
      </w:pPr>
      <w:r>
        <w:rPr>
          <w:rStyle w:val="Emphasis"/>
          <w:i w:val="0"/>
          <w:szCs w:val="22"/>
        </w:rPr>
        <w:t xml:space="preserve">Attachment D:  Certification Regarding Lobbying Activities </w:t>
      </w:r>
      <w:r w:rsidRPr="00D47022">
        <w:rPr>
          <w:rStyle w:val="Emphasis"/>
          <w:i w:val="0"/>
          <w:szCs w:val="22"/>
        </w:rPr>
        <w:t>(incorporated by reference)</w:t>
      </w:r>
    </w:p>
    <w:p w14:paraId="16365494" w14:textId="77777777" w:rsidR="00660EA3" w:rsidRPr="00D47022" w:rsidRDefault="00660EA3">
      <w:pPr>
        <w:tabs>
          <w:tab w:val="left" w:pos="1800"/>
        </w:tabs>
        <w:rPr>
          <w:szCs w:val="22"/>
        </w:rPr>
      </w:pPr>
    </w:p>
    <w:p w14:paraId="3D577FD7" w14:textId="77777777" w:rsidR="00660EA3" w:rsidRPr="00D47022" w:rsidRDefault="00660EA3">
      <w:pPr>
        <w:rPr>
          <w:szCs w:val="22"/>
        </w:rPr>
      </w:pPr>
      <w:r w:rsidRPr="00D47022">
        <w:rPr>
          <w:szCs w:val="22"/>
        </w:rPr>
        <w:t xml:space="preserve">The Standard Forms (SF) can be downloaded electronically at </w:t>
      </w:r>
      <w:hyperlink r:id="rId32" w:history="1">
        <w:r w:rsidRPr="00D47022">
          <w:rPr>
            <w:rStyle w:val="Hyperlink"/>
            <w:szCs w:val="22"/>
          </w:rPr>
          <w:t>www.grants.gov</w:t>
        </w:r>
      </w:hyperlink>
      <w:r w:rsidRPr="00D47022">
        <w:rPr>
          <w:szCs w:val="22"/>
        </w:rPr>
        <w:t xml:space="preserve"> or by contacting the NPS Awarding Officer.</w:t>
      </w:r>
    </w:p>
    <w:p w14:paraId="3F3902A1" w14:textId="77777777" w:rsidR="00641982" w:rsidRPr="00D47022" w:rsidRDefault="00641982" w:rsidP="00641982">
      <w:pPr>
        <w:rPr>
          <w:szCs w:val="22"/>
        </w:rPr>
      </w:pPr>
      <w:bookmarkStart w:id="36" w:name="_Toc2758562"/>
      <w:bookmarkStart w:id="37" w:name="_Toc4235429"/>
    </w:p>
    <w:p w14:paraId="4C36C5DF" w14:textId="0C33755F" w:rsidR="00C7386C" w:rsidRDefault="00C7386C">
      <w:pPr>
        <w:rPr>
          <w:rFonts w:eastAsiaTheme="majorEastAsia"/>
          <w:b/>
          <w:bCs/>
          <w:szCs w:val="22"/>
        </w:rPr>
      </w:pPr>
    </w:p>
    <w:p w14:paraId="3CE7DDCB" w14:textId="3DB46295" w:rsidR="00D4030A" w:rsidRPr="00D47022" w:rsidRDefault="005162C9" w:rsidP="00333986">
      <w:pPr>
        <w:pStyle w:val="Heading1"/>
        <w:spacing w:before="0"/>
        <w:rPr>
          <w:rFonts w:ascii="Times New Roman" w:hAnsi="Times New Roman" w:cs="Times New Roman"/>
          <w:color w:val="auto"/>
          <w:sz w:val="22"/>
          <w:szCs w:val="22"/>
        </w:rPr>
      </w:pPr>
      <w:r w:rsidRPr="00D47022">
        <w:rPr>
          <w:rFonts w:ascii="Times New Roman" w:hAnsi="Times New Roman" w:cs="Times New Roman"/>
          <w:color w:val="auto"/>
          <w:sz w:val="22"/>
          <w:szCs w:val="22"/>
        </w:rPr>
        <w:t>ARTICLE XIX</w:t>
      </w:r>
      <w:r w:rsidR="00D4030A" w:rsidRPr="00D47022">
        <w:rPr>
          <w:rFonts w:ascii="Times New Roman" w:hAnsi="Times New Roman" w:cs="Times New Roman"/>
          <w:color w:val="auto"/>
          <w:sz w:val="22"/>
          <w:szCs w:val="22"/>
        </w:rPr>
        <w:t xml:space="preserve"> </w:t>
      </w:r>
      <w:r w:rsidR="0034175F" w:rsidRPr="00D47022">
        <w:rPr>
          <w:rFonts w:ascii="Times New Roman" w:hAnsi="Times New Roman" w:cs="Times New Roman"/>
          <w:color w:val="auto"/>
          <w:sz w:val="22"/>
          <w:szCs w:val="22"/>
        </w:rPr>
        <w:t>–</w:t>
      </w:r>
      <w:r w:rsidR="00D4030A" w:rsidRPr="00D47022">
        <w:rPr>
          <w:rFonts w:ascii="Times New Roman" w:hAnsi="Times New Roman" w:cs="Times New Roman"/>
          <w:color w:val="auto"/>
          <w:sz w:val="22"/>
          <w:szCs w:val="22"/>
        </w:rPr>
        <w:t xml:space="preserve"> SIGNATURES</w:t>
      </w:r>
      <w:bookmarkEnd w:id="36"/>
      <w:bookmarkEnd w:id="37"/>
    </w:p>
    <w:p w14:paraId="2634904F" w14:textId="77777777" w:rsidR="0034175F" w:rsidRPr="00D47022" w:rsidRDefault="0034175F">
      <w:pPr>
        <w:autoSpaceDE w:val="0"/>
        <w:autoSpaceDN w:val="0"/>
        <w:adjustRightInd w:val="0"/>
        <w:rPr>
          <w:b/>
          <w:bCs/>
          <w:szCs w:val="22"/>
        </w:rPr>
      </w:pPr>
    </w:p>
    <w:p w14:paraId="7E166931" w14:textId="6ABC45A8" w:rsidR="00147751" w:rsidRPr="00D47022" w:rsidRDefault="00D4030A">
      <w:pPr>
        <w:autoSpaceDE w:val="0"/>
        <w:autoSpaceDN w:val="0"/>
        <w:adjustRightInd w:val="0"/>
        <w:rPr>
          <w:szCs w:val="22"/>
        </w:rPr>
      </w:pPr>
      <w:r w:rsidRPr="00D47022">
        <w:rPr>
          <w:b/>
          <w:bCs/>
          <w:szCs w:val="22"/>
        </w:rPr>
        <w:t>IN WITNESS WHEREOF</w:t>
      </w:r>
      <w:r w:rsidRPr="00D47022">
        <w:rPr>
          <w:szCs w:val="22"/>
        </w:rPr>
        <w:t>, the parties hereto have executed this Agreement on the date(s) set</w:t>
      </w:r>
      <w:r w:rsidR="00140602" w:rsidRPr="00D47022">
        <w:rPr>
          <w:szCs w:val="22"/>
        </w:rPr>
        <w:t xml:space="preserve"> </w:t>
      </w:r>
      <w:r w:rsidRPr="00D47022">
        <w:rPr>
          <w:szCs w:val="22"/>
        </w:rPr>
        <w:t>forth below.</w:t>
      </w:r>
    </w:p>
    <w:p w14:paraId="1CA02160" w14:textId="77777777" w:rsidR="00A80D05" w:rsidRPr="00D47022" w:rsidRDefault="00A80D05">
      <w:pPr>
        <w:autoSpaceDE w:val="0"/>
        <w:autoSpaceDN w:val="0"/>
        <w:adjustRightInd w:val="0"/>
        <w:rPr>
          <w:szCs w:val="22"/>
        </w:rPr>
      </w:pPr>
    </w:p>
    <w:p w14:paraId="3CCE6AA5" w14:textId="77777777" w:rsidR="00147751" w:rsidRPr="00D47022" w:rsidRDefault="00147751">
      <w:pPr>
        <w:autoSpaceDE w:val="0"/>
        <w:autoSpaceDN w:val="0"/>
        <w:adjustRightInd w:val="0"/>
        <w:rPr>
          <w:szCs w:val="22"/>
        </w:rPr>
      </w:pPr>
    </w:p>
    <w:p w14:paraId="2494DE6C" w14:textId="532BE7EB" w:rsidR="00B93B43" w:rsidRPr="005C29C0" w:rsidRDefault="00025539" w:rsidP="00B93B43">
      <w:r w:rsidRPr="00D47022">
        <w:rPr>
          <w:b/>
          <w:color w:val="000000"/>
          <w:szCs w:val="22"/>
        </w:rPr>
        <w:t xml:space="preserve">FOR </w:t>
      </w:r>
      <w:r w:rsidR="00B93B43">
        <w:rPr>
          <w:b/>
        </w:rPr>
        <w:t xml:space="preserve">UNIVERSITY OF </w:t>
      </w:r>
      <w:r w:rsidR="00FD1A3B">
        <w:rPr>
          <w:b/>
        </w:rPr>
        <w:t>…</w:t>
      </w:r>
    </w:p>
    <w:p w14:paraId="39E5A61C" w14:textId="6AFD626E" w:rsidR="00147751" w:rsidRPr="00D47022" w:rsidRDefault="00147751" w:rsidP="00333986">
      <w:pPr>
        <w:tabs>
          <w:tab w:val="left" w:pos="2859"/>
        </w:tabs>
        <w:autoSpaceDE w:val="0"/>
        <w:autoSpaceDN w:val="0"/>
        <w:adjustRightInd w:val="0"/>
        <w:rPr>
          <w:b/>
          <w:bCs/>
          <w:szCs w:val="22"/>
        </w:rPr>
      </w:pPr>
    </w:p>
    <w:p w14:paraId="15B612CB" w14:textId="77777777" w:rsidR="000A2B93" w:rsidRPr="00D47022" w:rsidRDefault="000A2B93" w:rsidP="00333986">
      <w:pPr>
        <w:tabs>
          <w:tab w:val="left" w:pos="2859"/>
        </w:tabs>
        <w:autoSpaceDE w:val="0"/>
        <w:autoSpaceDN w:val="0"/>
        <w:adjustRightInd w:val="0"/>
        <w:rPr>
          <w:b/>
          <w:bCs/>
          <w:szCs w:val="22"/>
        </w:rPr>
      </w:pPr>
    </w:p>
    <w:p w14:paraId="73EC3A3F" w14:textId="77777777" w:rsidR="000A2B93" w:rsidRPr="00D47022" w:rsidRDefault="000A2B93">
      <w:pPr>
        <w:autoSpaceDE w:val="0"/>
        <w:autoSpaceDN w:val="0"/>
        <w:adjustRightInd w:val="0"/>
        <w:rPr>
          <w:szCs w:val="22"/>
        </w:rPr>
      </w:pPr>
      <w:r w:rsidRPr="00D47022">
        <w:rPr>
          <w:szCs w:val="22"/>
        </w:rPr>
        <w:t>______________________________________________</w:t>
      </w:r>
      <w:r w:rsidRPr="00D47022">
        <w:rPr>
          <w:szCs w:val="22"/>
        </w:rPr>
        <w:tab/>
        <w:t>__________________________</w:t>
      </w:r>
    </w:p>
    <w:p w14:paraId="07E88109" w14:textId="6167A4B1" w:rsidR="00B93B43" w:rsidRPr="005C29C0" w:rsidRDefault="00FD1A3B" w:rsidP="00B93B43">
      <w:r>
        <w:t>Name</w:t>
      </w:r>
      <w:r>
        <w:tab/>
      </w:r>
      <w:r>
        <w:tab/>
      </w:r>
      <w:r w:rsidR="00B93B43">
        <w:t xml:space="preserve"> </w:t>
      </w:r>
      <w:r w:rsidR="00B93B43">
        <w:tab/>
      </w:r>
      <w:r w:rsidR="00B93B43">
        <w:tab/>
      </w:r>
      <w:r w:rsidR="00B93B43">
        <w:tab/>
      </w:r>
      <w:r w:rsidR="00B93B43">
        <w:tab/>
      </w:r>
      <w:r w:rsidR="00B93B43">
        <w:tab/>
      </w:r>
      <w:r w:rsidR="00B93B43">
        <w:tab/>
        <w:t>Date</w:t>
      </w:r>
    </w:p>
    <w:p w14:paraId="7DAAF548" w14:textId="39A37BF1" w:rsidR="00B93B43" w:rsidRDefault="00FD1A3B" w:rsidP="00B93B43">
      <w:r>
        <w:t>Title</w:t>
      </w:r>
    </w:p>
    <w:p w14:paraId="3CDD12B7" w14:textId="77777777" w:rsidR="00740260" w:rsidRPr="00D47022" w:rsidRDefault="00740260">
      <w:pPr>
        <w:autoSpaceDE w:val="0"/>
        <w:autoSpaceDN w:val="0"/>
        <w:adjustRightInd w:val="0"/>
        <w:rPr>
          <w:szCs w:val="22"/>
        </w:rPr>
      </w:pPr>
    </w:p>
    <w:p w14:paraId="5E2CA0AB" w14:textId="77777777" w:rsidR="00D4030A" w:rsidRPr="00D47022" w:rsidRDefault="00D4030A">
      <w:pPr>
        <w:autoSpaceDE w:val="0"/>
        <w:autoSpaceDN w:val="0"/>
        <w:adjustRightInd w:val="0"/>
        <w:rPr>
          <w:b/>
          <w:bCs/>
          <w:szCs w:val="22"/>
        </w:rPr>
      </w:pPr>
      <w:r w:rsidRPr="00D47022">
        <w:rPr>
          <w:b/>
          <w:bCs/>
          <w:szCs w:val="22"/>
        </w:rPr>
        <w:t>FOR THE NATIONAL PARK SERVICE</w:t>
      </w:r>
    </w:p>
    <w:p w14:paraId="59D791AD" w14:textId="77777777" w:rsidR="00147751" w:rsidRPr="00D47022" w:rsidRDefault="00147751">
      <w:pPr>
        <w:autoSpaceDE w:val="0"/>
        <w:autoSpaceDN w:val="0"/>
        <w:adjustRightInd w:val="0"/>
        <w:rPr>
          <w:szCs w:val="22"/>
        </w:rPr>
      </w:pPr>
    </w:p>
    <w:p w14:paraId="47322D37" w14:textId="77777777" w:rsidR="000A2B93" w:rsidRPr="00D47022" w:rsidRDefault="000A2B93">
      <w:pPr>
        <w:autoSpaceDE w:val="0"/>
        <w:autoSpaceDN w:val="0"/>
        <w:adjustRightInd w:val="0"/>
        <w:rPr>
          <w:szCs w:val="22"/>
        </w:rPr>
      </w:pPr>
    </w:p>
    <w:p w14:paraId="6CFBFE32" w14:textId="4CFD1ACC" w:rsidR="00140602" w:rsidRPr="00D47022" w:rsidRDefault="00140602">
      <w:pPr>
        <w:rPr>
          <w:szCs w:val="22"/>
        </w:rPr>
      </w:pPr>
      <w:r w:rsidRPr="00D47022">
        <w:rPr>
          <w:szCs w:val="22"/>
        </w:rPr>
        <w:t>______________________________________________</w:t>
      </w:r>
      <w:r w:rsidR="000A2B93" w:rsidRPr="00D47022">
        <w:rPr>
          <w:szCs w:val="22"/>
        </w:rPr>
        <w:tab/>
        <w:t>__________________________</w:t>
      </w:r>
    </w:p>
    <w:p w14:paraId="1A53C08C" w14:textId="0E8553B8" w:rsidR="00DB025A" w:rsidRPr="00D47022" w:rsidRDefault="00CB653A">
      <w:pPr>
        <w:autoSpaceDE w:val="0"/>
        <w:autoSpaceDN w:val="0"/>
        <w:adjustRightInd w:val="0"/>
        <w:rPr>
          <w:szCs w:val="22"/>
        </w:rPr>
      </w:pPr>
      <w:r w:rsidRPr="00CB653A">
        <w:rPr>
          <w:szCs w:val="22"/>
          <w:highlight w:val="yellow"/>
        </w:rPr>
        <w:t>Name</w:t>
      </w:r>
      <w:r w:rsidR="00DB025A" w:rsidRPr="00D47022">
        <w:rPr>
          <w:szCs w:val="22"/>
        </w:rPr>
        <w:tab/>
      </w:r>
      <w:r>
        <w:rPr>
          <w:szCs w:val="22"/>
        </w:rPr>
        <w:tab/>
      </w:r>
      <w:r>
        <w:rPr>
          <w:szCs w:val="22"/>
        </w:rPr>
        <w:tab/>
      </w:r>
      <w:r w:rsidR="00DB025A" w:rsidRPr="00D47022">
        <w:rPr>
          <w:szCs w:val="22"/>
        </w:rPr>
        <w:tab/>
      </w:r>
      <w:r w:rsidR="00DB025A" w:rsidRPr="00D47022">
        <w:rPr>
          <w:szCs w:val="22"/>
        </w:rPr>
        <w:tab/>
      </w:r>
      <w:r w:rsidR="00DB025A" w:rsidRPr="00D47022">
        <w:rPr>
          <w:szCs w:val="22"/>
        </w:rPr>
        <w:tab/>
      </w:r>
      <w:r w:rsidR="00DB025A" w:rsidRPr="00D47022">
        <w:rPr>
          <w:szCs w:val="22"/>
        </w:rPr>
        <w:tab/>
      </w:r>
      <w:r w:rsidR="000A2B93" w:rsidRPr="00D47022">
        <w:rPr>
          <w:szCs w:val="22"/>
        </w:rPr>
        <w:tab/>
      </w:r>
      <w:r w:rsidR="00DB025A" w:rsidRPr="00D47022">
        <w:rPr>
          <w:szCs w:val="22"/>
        </w:rPr>
        <w:t>Date</w:t>
      </w:r>
    </w:p>
    <w:p w14:paraId="647F8718" w14:textId="22E0ECA3" w:rsidR="001F1922" w:rsidRPr="00D47022" w:rsidRDefault="000A2B93">
      <w:pPr>
        <w:rPr>
          <w:szCs w:val="22"/>
        </w:rPr>
      </w:pPr>
      <w:r w:rsidRPr="00D47022">
        <w:rPr>
          <w:szCs w:val="22"/>
        </w:rPr>
        <w:t>Financial Assistance Officer</w:t>
      </w:r>
      <w:r w:rsidR="001F1922" w:rsidRPr="00D47022">
        <w:rPr>
          <w:szCs w:val="22"/>
        </w:rPr>
        <w:br w:type="page"/>
      </w:r>
    </w:p>
    <w:p w14:paraId="1E44E3E6" w14:textId="36F1BEF4" w:rsidR="00B93B43" w:rsidRPr="002E6E87" w:rsidRDefault="00025539" w:rsidP="00B93B43">
      <w:pPr>
        <w:rPr>
          <w:b/>
        </w:rPr>
      </w:pPr>
      <w:r w:rsidRPr="00A119C2">
        <w:rPr>
          <w:b/>
          <w:color w:val="000000"/>
          <w:szCs w:val="22"/>
        </w:rPr>
        <w:lastRenderedPageBreak/>
        <w:t xml:space="preserve">Attachment </w:t>
      </w:r>
      <w:proofErr w:type="gramStart"/>
      <w:r w:rsidR="00030852" w:rsidRPr="00A119C2">
        <w:rPr>
          <w:b/>
          <w:color w:val="000000"/>
          <w:szCs w:val="22"/>
        </w:rPr>
        <w:t>A</w:t>
      </w:r>
      <w:proofErr w:type="gramEnd"/>
      <w:r w:rsidRPr="00A119C2">
        <w:rPr>
          <w:b/>
          <w:color w:val="000000"/>
          <w:szCs w:val="22"/>
        </w:rPr>
        <w:t xml:space="preserve"> – </w:t>
      </w:r>
      <w:r w:rsidR="00CB18C2">
        <w:t>Budget</w:t>
      </w:r>
    </w:p>
    <w:p w14:paraId="2918B1B4" w14:textId="77777777" w:rsidR="00B93B43" w:rsidRDefault="00B93B43" w:rsidP="00B93B43">
      <w:pPr>
        <w:pStyle w:val="Title"/>
        <w:keepNext w:val="0"/>
        <w:keepLines w:val="0"/>
        <w:widowControl w:val="0"/>
        <w:rPr>
          <w:color w:val="auto"/>
        </w:rPr>
      </w:pPr>
    </w:p>
    <w:p w14:paraId="7BB78DDD" w14:textId="77777777" w:rsidR="00C37C6F" w:rsidRPr="00C37C6F" w:rsidRDefault="00C37C6F" w:rsidP="00C37C6F">
      <w:pPr>
        <w:rPr>
          <w:color w:val="000000"/>
          <w:szCs w:val="22"/>
        </w:rPr>
      </w:pPr>
      <w:r w:rsidRPr="00C37C6F">
        <w:rPr>
          <w:i/>
          <w:color w:val="0070C0"/>
          <w:szCs w:val="22"/>
        </w:rPr>
        <w:t xml:space="preserve">Note: </w:t>
      </w:r>
    </w:p>
    <w:p w14:paraId="4BCA4F8B"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 xml:space="preserve">It is important to be as detailed as possible in the categories and breakdown of costs.  This assists in analyzing the </w:t>
      </w:r>
      <w:proofErr w:type="spellStart"/>
      <w:r w:rsidRPr="00C37C6F">
        <w:rPr>
          <w:i/>
          <w:color w:val="0070C0"/>
          <w:szCs w:val="22"/>
        </w:rPr>
        <w:t>allowability</w:t>
      </w:r>
      <w:proofErr w:type="spellEnd"/>
      <w:r w:rsidRPr="00C37C6F">
        <w:rPr>
          <w:i/>
          <w:color w:val="0070C0"/>
          <w:szCs w:val="22"/>
        </w:rPr>
        <w:t xml:space="preserve">, </w:t>
      </w:r>
      <w:proofErr w:type="spellStart"/>
      <w:r w:rsidRPr="00C37C6F">
        <w:rPr>
          <w:i/>
          <w:color w:val="0070C0"/>
          <w:szCs w:val="22"/>
        </w:rPr>
        <w:t>allocability</w:t>
      </w:r>
      <w:proofErr w:type="spellEnd"/>
      <w:r w:rsidRPr="00C37C6F">
        <w:rPr>
          <w:i/>
          <w:color w:val="0070C0"/>
          <w:szCs w:val="22"/>
        </w:rPr>
        <w:t xml:space="preserve">, and reasonableness of costs per the applicable cost principles.  </w:t>
      </w:r>
    </w:p>
    <w:p w14:paraId="2B5A75DE"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 xml:space="preserve">Salaries should be separated from employee benefits. Make sure benefits are calculated accurately (these change constantly).  In addition, separate types of employees (e.g., hourly, faculty, professional staff, </w:t>
      </w:r>
      <w:proofErr w:type="gramStart"/>
      <w:r w:rsidRPr="00C37C6F">
        <w:rPr>
          <w:i/>
          <w:color w:val="0070C0"/>
          <w:szCs w:val="22"/>
        </w:rPr>
        <w:t>classified</w:t>
      </w:r>
      <w:proofErr w:type="gramEnd"/>
      <w:r w:rsidRPr="00C37C6F">
        <w:rPr>
          <w:i/>
          <w:color w:val="0070C0"/>
          <w:szCs w:val="22"/>
        </w:rPr>
        <w:t xml:space="preserve"> staff). Please list the employee to facilitate checking the exclusion list hosted on the System for Award Management (SAM) prior to award. For common surnames (e.g. Smith) please include a middle initial.</w:t>
      </w:r>
    </w:p>
    <w:p w14:paraId="48688E7B"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 xml:space="preserve">If the project is paying graduate student tuition, the amount must be broken out and labeled “tuition.” Make sure the amount is correct. </w:t>
      </w:r>
    </w:p>
    <w:p w14:paraId="6E2ECD70"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 xml:space="preserve">Do not fund a project so cheaply so that if employee benefit rates change or inflation adjustments are made to salaries, the budget goes into the red. If a multi-year project is being funded, allow for inflation on all expenditures.  </w:t>
      </w:r>
    </w:p>
    <w:p w14:paraId="148C29D7"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The maximum indirect cost allowed by the CESU agreement is 17.5%. Your budget should provide a subtotal of direct costs and indicate indirect costs accordingly. Some recipients may not charge indirect costs on all direct costs—which is ok.  Make sure that this exemption is noted in the budget so that it does not appear to be an error (an example might be exempting tuition from indirect costs). Note:  A lower rate can be negotiated, but CESU Cooperators cannot charge more.</w:t>
      </w:r>
    </w:p>
    <w:p w14:paraId="602DE329"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Equipment must be labeled separately in the budget.  (From a federal perspective “equipment” usually refers to items that cost more than $5000 per unit.)</w:t>
      </w:r>
    </w:p>
    <w:p w14:paraId="5B7095BA" w14:textId="77777777" w:rsidR="00C37C6F" w:rsidRPr="00C37C6F" w:rsidRDefault="00C37C6F" w:rsidP="00C37C6F">
      <w:pPr>
        <w:numPr>
          <w:ilvl w:val="0"/>
          <w:numId w:val="35"/>
        </w:numPr>
        <w:ind w:hanging="360"/>
        <w:contextualSpacing/>
        <w:rPr>
          <w:i/>
          <w:color w:val="0070C0"/>
          <w:szCs w:val="22"/>
        </w:rPr>
      </w:pPr>
      <w:r w:rsidRPr="00C37C6F">
        <w:rPr>
          <w:i/>
          <w:color w:val="0070C0"/>
          <w:szCs w:val="22"/>
        </w:rPr>
        <w:t xml:space="preserve">A "Budget Narrative" may be used to provide additional detail and documentation, if necessary. Since the CO processing the Cooperative Agreement will analyze the budget in terms of its reasonableness, </w:t>
      </w:r>
      <w:proofErr w:type="spellStart"/>
      <w:r w:rsidRPr="00C37C6F">
        <w:rPr>
          <w:i/>
          <w:color w:val="0070C0"/>
          <w:szCs w:val="22"/>
        </w:rPr>
        <w:t>allowability</w:t>
      </w:r>
      <w:proofErr w:type="spellEnd"/>
      <w:r w:rsidRPr="00C37C6F">
        <w:rPr>
          <w:i/>
          <w:color w:val="0070C0"/>
          <w:szCs w:val="22"/>
        </w:rPr>
        <w:t xml:space="preserve">, and </w:t>
      </w:r>
      <w:proofErr w:type="spellStart"/>
      <w:r w:rsidRPr="00C37C6F">
        <w:rPr>
          <w:i/>
          <w:color w:val="0070C0"/>
          <w:szCs w:val="22"/>
        </w:rPr>
        <w:t>allocability</w:t>
      </w:r>
      <w:proofErr w:type="spellEnd"/>
      <w:r w:rsidRPr="00C37C6F">
        <w:rPr>
          <w:i/>
          <w:color w:val="0070C0"/>
          <w:szCs w:val="22"/>
        </w:rPr>
        <w:t>, use the budget narrative to explain any items in the budget that would, in the absence of supporting information, be questionable. Anticipate items on the budget that may prompt additional questions or for which the CO would require additional clarification (e.g., seemingly excessive salary or benefit rates, excessive travel, etc.). Providing context is key; if it is not otherwise made clear in the body of the Cooperative Agreement, the CO will need to ask follow-up questions which can delay the processing of the TA. When writing your budget, consider the CO's fiduciary duty to the government, and proceed accordingly. The CO cannot assume that everything on the budget is reasonable, allowable, or allocable just because it has reached his/her desk.</w:t>
      </w:r>
    </w:p>
    <w:p w14:paraId="092CE7C0" w14:textId="77777777" w:rsidR="00C37C6F" w:rsidRPr="00C37C6F" w:rsidRDefault="00C37C6F" w:rsidP="00C37C6F">
      <w:pPr>
        <w:rPr>
          <w:color w:val="000000"/>
          <w:szCs w:val="22"/>
        </w:rPr>
      </w:pPr>
    </w:p>
    <w:p w14:paraId="1AC368CD" w14:textId="77777777" w:rsidR="00C37C6F" w:rsidRPr="00C37C6F" w:rsidRDefault="00C37C6F" w:rsidP="00C37C6F">
      <w:pPr>
        <w:widowControl w:val="0"/>
        <w:jc w:val="center"/>
        <w:rPr>
          <w:b/>
          <w:color w:val="000000"/>
          <w:sz w:val="20"/>
          <w:szCs w:val="20"/>
          <w:highlight w:val="yellow"/>
        </w:rPr>
      </w:pPr>
      <w:r w:rsidRPr="00C37C6F">
        <w:rPr>
          <w:b/>
          <w:color w:val="000000"/>
          <w:szCs w:val="22"/>
          <w:highlight w:val="yellow"/>
        </w:rPr>
        <w:t>Budget</w:t>
      </w:r>
    </w:p>
    <w:p w14:paraId="55982EDA" w14:textId="77777777" w:rsidR="00C37C6F" w:rsidRPr="00C37C6F" w:rsidRDefault="00C37C6F" w:rsidP="00C37C6F">
      <w:pPr>
        <w:widowControl w:val="0"/>
        <w:jc w:val="center"/>
        <w:rPr>
          <w:b/>
          <w:color w:val="000000"/>
          <w:szCs w:val="22"/>
          <w:highlight w:val="yellow"/>
        </w:rPr>
      </w:pPr>
      <w:r w:rsidRPr="00C37C6F" w:rsidDel="007D19F4">
        <w:rPr>
          <w:b/>
          <w:color w:val="000000"/>
          <w:szCs w:val="22"/>
          <w:highlight w:val="yellow"/>
        </w:rPr>
        <w:t xml:space="preserve"> </w:t>
      </w:r>
      <w:r w:rsidRPr="00C37C6F">
        <w:rPr>
          <w:b/>
          <w:color w:val="000000"/>
          <w:szCs w:val="22"/>
          <w:highlight w:val="yellow"/>
        </w:rPr>
        <w:t>“Project Title”</w:t>
      </w:r>
    </w:p>
    <w:p w14:paraId="4A4A4BBE" w14:textId="77777777" w:rsidR="00C37C6F" w:rsidRPr="00C37C6F" w:rsidRDefault="00C37C6F" w:rsidP="00C37C6F">
      <w:pPr>
        <w:widowControl w:val="0"/>
        <w:jc w:val="center"/>
        <w:rPr>
          <w:b/>
          <w:color w:val="000000"/>
          <w:szCs w:val="22"/>
          <w:highlight w:val="yellow"/>
        </w:rPr>
      </w:pPr>
      <w:r w:rsidRPr="00C37C6F">
        <w:rPr>
          <w:b/>
          <w:color w:val="000000"/>
          <w:szCs w:val="22"/>
          <w:highlight w:val="yellow"/>
        </w:rPr>
        <w:t>Principal Investigator: Name</w:t>
      </w:r>
    </w:p>
    <w:p w14:paraId="1F489D1B" w14:textId="77777777" w:rsidR="00C37C6F" w:rsidRPr="00C37C6F" w:rsidRDefault="00C37C6F" w:rsidP="00C37C6F">
      <w:pPr>
        <w:widowControl w:val="0"/>
        <w:jc w:val="center"/>
        <w:rPr>
          <w:b/>
          <w:color w:val="000000"/>
          <w:szCs w:val="22"/>
        </w:rPr>
      </w:pPr>
      <w:r w:rsidRPr="00C37C6F">
        <w:rPr>
          <w:b/>
          <w:color w:val="000000"/>
          <w:szCs w:val="22"/>
          <w:highlight w:val="yellow"/>
        </w:rPr>
        <w:t>Dates</w:t>
      </w:r>
    </w:p>
    <w:tbl>
      <w:tblPr>
        <w:tblW w:w="5000" w:type="pct"/>
        <w:tblLayout w:type="fixed"/>
        <w:tblLook w:val="04A0" w:firstRow="1" w:lastRow="0" w:firstColumn="1" w:lastColumn="0" w:noHBand="0" w:noVBand="1"/>
      </w:tblPr>
      <w:tblGrid>
        <w:gridCol w:w="1149"/>
        <w:gridCol w:w="2188"/>
        <w:gridCol w:w="1540"/>
        <w:gridCol w:w="1702"/>
        <w:gridCol w:w="1029"/>
        <w:gridCol w:w="1012"/>
      </w:tblGrid>
      <w:tr w:rsidR="00C37C6F" w:rsidRPr="00C37C6F" w14:paraId="0C30FCEC" w14:textId="77777777" w:rsidTr="00C37C6F">
        <w:tc>
          <w:tcPr>
            <w:tcW w:w="667"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0160F4DE" w14:textId="77777777" w:rsidR="00C37C6F" w:rsidRPr="00C37C6F" w:rsidRDefault="00C37C6F" w:rsidP="00C37C6F">
            <w:pPr>
              <w:rPr>
                <w:color w:val="000000"/>
                <w:sz w:val="20"/>
                <w:szCs w:val="20"/>
              </w:rPr>
            </w:pPr>
            <w:r w:rsidRPr="00C37C6F">
              <w:rPr>
                <w:color w:val="000000"/>
                <w:sz w:val="20"/>
                <w:szCs w:val="20"/>
              </w:rPr>
              <w:t>Category</w:t>
            </w:r>
          </w:p>
        </w:tc>
        <w:tc>
          <w:tcPr>
            <w:tcW w:w="1269" w:type="pct"/>
            <w:tcBorders>
              <w:top w:val="single" w:sz="8" w:space="0" w:color="auto"/>
              <w:left w:val="nil"/>
              <w:bottom w:val="single" w:sz="8" w:space="0" w:color="auto"/>
              <w:right w:val="single" w:sz="8" w:space="0" w:color="auto"/>
            </w:tcBorders>
            <w:shd w:val="clear" w:color="auto" w:fill="BFBFBF"/>
            <w:vAlign w:val="center"/>
            <w:hideMark/>
          </w:tcPr>
          <w:p w14:paraId="7F9E8A96" w14:textId="77777777" w:rsidR="00C37C6F" w:rsidRPr="00C37C6F" w:rsidRDefault="00C37C6F" w:rsidP="00C37C6F">
            <w:pPr>
              <w:rPr>
                <w:color w:val="000000"/>
                <w:sz w:val="20"/>
                <w:szCs w:val="20"/>
              </w:rPr>
            </w:pPr>
            <w:r w:rsidRPr="00C37C6F">
              <w:rPr>
                <w:color w:val="000000"/>
                <w:sz w:val="20"/>
                <w:szCs w:val="20"/>
              </w:rPr>
              <w:t>Description</w:t>
            </w:r>
          </w:p>
        </w:tc>
        <w:tc>
          <w:tcPr>
            <w:tcW w:w="893" w:type="pct"/>
            <w:tcBorders>
              <w:top w:val="single" w:sz="8" w:space="0" w:color="auto"/>
              <w:left w:val="nil"/>
              <w:bottom w:val="single" w:sz="8" w:space="0" w:color="auto"/>
              <w:right w:val="single" w:sz="8" w:space="0" w:color="auto"/>
            </w:tcBorders>
            <w:shd w:val="clear" w:color="auto" w:fill="BFBFBF"/>
            <w:vAlign w:val="center"/>
            <w:hideMark/>
          </w:tcPr>
          <w:p w14:paraId="0037A791" w14:textId="77777777" w:rsidR="00C37C6F" w:rsidRPr="00C37C6F" w:rsidRDefault="00C37C6F" w:rsidP="00C37C6F">
            <w:pPr>
              <w:rPr>
                <w:color w:val="000000"/>
                <w:sz w:val="20"/>
                <w:szCs w:val="20"/>
              </w:rPr>
            </w:pPr>
            <w:r w:rsidRPr="00C37C6F">
              <w:rPr>
                <w:color w:val="000000"/>
                <w:sz w:val="20"/>
                <w:szCs w:val="20"/>
              </w:rPr>
              <w:t>Rate</w:t>
            </w:r>
          </w:p>
        </w:tc>
        <w:tc>
          <w:tcPr>
            <w:tcW w:w="987" w:type="pct"/>
            <w:tcBorders>
              <w:top w:val="single" w:sz="8" w:space="0" w:color="auto"/>
              <w:left w:val="nil"/>
              <w:bottom w:val="single" w:sz="8" w:space="0" w:color="auto"/>
              <w:right w:val="single" w:sz="8" w:space="0" w:color="auto"/>
            </w:tcBorders>
            <w:shd w:val="clear" w:color="auto" w:fill="BFBFBF"/>
            <w:vAlign w:val="center"/>
            <w:hideMark/>
          </w:tcPr>
          <w:p w14:paraId="7224031F" w14:textId="77777777" w:rsidR="00C37C6F" w:rsidRPr="00C37C6F" w:rsidRDefault="00C37C6F" w:rsidP="00C37C6F">
            <w:pPr>
              <w:rPr>
                <w:color w:val="000000"/>
                <w:sz w:val="20"/>
                <w:szCs w:val="20"/>
              </w:rPr>
            </w:pPr>
            <w:r w:rsidRPr="00C37C6F">
              <w:rPr>
                <w:color w:val="000000"/>
                <w:sz w:val="20"/>
                <w:szCs w:val="20"/>
              </w:rPr>
              <w:t>Units</w:t>
            </w:r>
          </w:p>
        </w:tc>
        <w:tc>
          <w:tcPr>
            <w:tcW w:w="597" w:type="pct"/>
            <w:tcBorders>
              <w:top w:val="single" w:sz="8" w:space="0" w:color="auto"/>
              <w:left w:val="nil"/>
              <w:bottom w:val="single" w:sz="8" w:space="0" w:color="auto"/>
              <w:right w:val="single" w:sz="8" w:space="0" w:color="auto"/>
            </w:tcBorders>
            <w:shd w:val="clear" w:color="auto" w:fill="BFBFBF"/>
            <w:vAlign w:val="center"/>
            <w:hideMark/>
          </w:tcPr>
          <w:p w14:paraId="6A98A4DC" w14:textId="77777777" w:rsidR="00C37C6F" w:rsidRPr="00C37C6F" w:rsidRDefault="00C37C6F" w:rsidP="00C37C6F">
            <w:pPr>
              <w:jc w:val="center"/>
              <w:rPr>
                <w:color w:val="000000"/>
                <w:sz w:val="20"/>
                <w:szCs w:val="20"/>
              </w:rPr>
            </w:pPr>
            <w:r w:rsidRPr="00C37C6F">
              <w:rPr>
                <w:color w:val="000000"/>
                <w:sz w:val="20"/>
                <w:szCs w:val="20"/>
              </w:rPr>
              <w:t>Amount (Rate X #Units)</w:t>
            </w:r>
          </w:p>
        </w:tc>
        <w:tc>
          <w:tcPr>
            <w:tcW w:w="587" w:type="pct"/>
            <w:tcBorders>
              <w:top w:val="single" w:sz="8" w:space="0" w:color="auto"/>
              <w:left w:val="nil"/>
              <w:bottom w:val="single" w:sz="8" w:space="0" w:color="auto"/>
              <w:right w:val="single" w:sz="8" w:space="0" w:color="auto"/>
            </w:tcBorders>
            <w:shd w:val="clear" w:color="auto" w:fill="BFBFBF"/>
            <w:vAlign w:val="center"/>
            <w:hideMark/>
          </w:tcPr>
          <w:p w14:paraId="7CF98A06" w14:textId="77777777" w:rsidR="00C37C6F" w:rsidRPr="00C37C6F" w:rsidRDefault="00C37C6F" w:rsidP="00C37C6F">
            <w:pPr>
              <w:jc w:val="center"/>
              <w:rPr>
                <w:color w:val="000000"/>
                <w:sz w:val="20"/>
                <w:szCs w:val="20"/>
              </w:rPr>
            </w:pPr>
            <w:r w:rsidRPr="00C37C6F">
              <w:rPr>
                <w:color w:val="000000"/>
                <w:sz w:val="20"/>
                <w:szCs w:val="20"/>
              </w:rPr>
              <w:t>Total</w:t>
            </w:r>
          </w:p>
        </w:tc>
      </w:tr>
      <w:tr w:rsidR="00C37C6F" w:rsidRPr="00C37C6F" w14:paraId="78574284" w14:textId="77777777" w:rsidTr="00881978">
        <w:tc>
          <w:tcPr>
            <w:tcW w:w="667" w:type="pct"/>
            <w:tcBorders>
              <w:top w:val="nil"/>
              <w:left w:val="single" w:sz="8" w:space="0" w:color="auto"/>
              <w:bottom w:val="single" w:sz="8" w:space="0" w:color="auto"/>
              <w:right w:val="single" w:sz="8" w:space="0" w:color="auto"/>
            </w:tcBorders>
            <w:shd w:val="clear" w:color="000000" w:fill="F2F2F2"/>
            <w:vAlign w:val="center"/>
            <w:hideMark/>
          </w:tcPr>
          <w:p w14:paraId="4E639D36" w14:textId="77777777" w:rsidR="00C37C6F" w:rsidRPr="00C37C6F" w:rsidRDefault="00C37C6F" w:rsidP="00C37C6F">
            <w:pPr>
              <w:rPr>
                <w:b/>
                <w:bCs/>
                <w:color w:val="000000"/>
                <w:sz w:val="20"/>
                <w:szCs w:val="20"/>
              </w:rPr>
            </w:pPr>
            <w:r w:rsidRPr="00C37C6F">
              <w:rPr>
                <w:b/>
                <w:bCs/>
                <w:color w:val="000000"/>
                <w:sz w:val="20"/>
                <w:szCs w:val="20"/>
              </w:rPr>
              <w:t>SALARIES</w:t>
            </w:r>
          </w:p>
        </w:tc>
        <w:tc>
          <w:tcPr>
            <w:tcW w:w="1269" w:type="pct"/>
            <w:tcBorders>
              <w:top w:val="nil"/>
              <w:left w:val="nil"/>
              <w:bottom w:val="single" w:sz="8" w:space="0" w:color="auto"/>
              <w:right w:val="nil"/>
            </w:tcBorders>
            <w:shd w:val="clear" w:color="000000" w:fill="F2F2F2"/>
            <w:vAlign w:val="center"/>
            <w:hideMark/>
          </w:tcPr>
          <w:p w14:paraId="5E92F24A"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2F2F2"/>
            <w:vAlign w:val="center"/>
            <w:hideMark/>
          </w:tcPr>
          <w:p w14:paraId="4665DA46"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000000" w:fill="F2F2F2"/>
            <w:vAlign w:val="center"/>
            <w:hideMark/>
          </w:tcPr>
          <w:p w14:paraId="4C737DA8"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000000" w:fill="F2F2F2"/>
            <w:vAlign w:val="center"/>
            <w:hideMark/>
          </w:tcPr>
          <w:p w14:paraId="05A861CA"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27BC2800" w14:textId="77777777" w:rsidR="00C37C6F" w:rsidRPr="00C37C6F" w:rsidRDefault="00C37C6F" w:rsidP="00C37C6F">
            <w:pPr>
              <w:jc w:val="right"/>
              <w:rPr>
                <w:color w:val="000000"/>
                <w:sz w:val="20"/>
                <w:szCs w:val="20"/>
              </w:rPr>
            </w:pPr>
          </w:p>
        </w:tc>
      </w:tr>
      <w:tr w:rsidR="00C37C6F" w:rsidRPr="00C37C6F" w14:paraId="01CCD398"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469FBCD6"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791C3362" w14:textId="77777777" w:rsidR="00C37C6F" w:rsidRPr="00C37C6F" w:rsidRDefault="00C37C6F" w:rsidP="00C37C6F">
            <w:pPr>
              <w:rPr>
                <w:color w:val="000000"/>
                <w:sz w:val="20"/>
                <w:szCs w:val="20"/>
              </w:rPr>
            </w:pPr>
            <w:r w:rsidRPr="00C37C6F">
              <w:rPr>
                <w:color w:val="000000"/>
                <w:sz w:val="20"/>
                <w:szCs w:val="20"/>
              </w:rPr>
              <w:t xml:space="preserve">PI </w:t>
            </w:r>
            <w:r w:rsidRPr="00C37C6F">
              <w:rPr>
                <w:color w:val="000000"/>
                <w:sz w:val="20"/>
                <w:szCs w:val="20"/>
                <w:highlight w:val="yellow"/>
              </w:rPr>
              <w:t>Name</w:t>
            </w:r>
            <w:r w:rsidRPr="00C37C6F">
              <w:rPr>
                <w:color w:val="000000"/>
                <w:sz w:val="20"/>
                <w:szCs w:val="20"/>
              </w:rPr>
              <w:t xml:space="preserve"> (overload, 90% time)</w:t>
            </w:r>
            <w:r w:rsidRPr="00C37C6F">
              <w:rPr>
                <w:color w:val="000000"/>
                <w:sz w:val="20"/>
                <w:szCs w:val="20"/>
                <w:vertAlign w:val="superscript"/>
              </w:rPr>
              <w:t>*</w:t>
            </w:r>
          </w:p>
        </w:tc>
        <w:tc>
          <w:tcPr>
            <w:tcW w:w="893" w:type="pct"/>
            <w:tcBorders>
              <w:top w:val="nil"/>
              <w:left w:val="nil"/>
              <w:bottom w:val="single" w:sz="8" w:space="0" w:color="auto"/>
              <w:right w:val="single" w:sz="8" w:space="0" w:color="auto"/>
            </w:tcBorders>
            <w:shd w:val="clear" w:color="auto" w:fill="auto"/>
            <w:vAlign w:val="center"/>
            <w:hideMark/>
          </w:tcPr>
          <w:p w14:paraId="49EC280B" w14:textId="77777777" w:rsidR="00C37C6F" w:rsidRPr="00C37C6F" w:rsidRDefault="00C37C6F" w:rsidP="00C37C6F">
            <w:pPr>
              <w:rPr>
                <w:color w:val="000000"/>
                <w:sz w:val="20"/>
                <w:szCs w:val="20"/>
              </w:rPr>
            </w:pPr>
            <w:r w:rsidRPr="00C37C6F">
              <w:rPr>
                <w:color w:val="000000"/>
                <w:sz w:val="20"/>
                <w:szCs w:val="20"/>
              </w:rPr>
              <w:t>$11,861.00/month</w:t>
            </w:r>
          </w:p>
        </w:tc>
        <w:tc>
          <w:tcPr>
            <w:tcW w:w="987" w:type="pct"/>
            <w:tcBorders>
              <w:top w:val="nil"/>
              <w:left w:val="nil"/>
              <w:bottom w:val="single" w:sz="8" w:space="0" w:color="auto"/>
              <w:right w:val="single" w:sz="8" w:space="0" w:color="auto"/>
            </w:tcBorders>
            <w:shd w:val="clear" w:color="auto" w:fill="auto"/>
            <w:vAlign w:val="center"/>
            <w:hideMark/>
          </w:tcPr>
          <w:p w14:paraId="03C90824" w14:textId="77777777" w:rsidR="00C37C6F" w:rsidRPr="00C37C6F" w:rsidRDefault="00C37C6F" w:rsidP="00C37C6F">
            <w:pPr>
              <w:rPr>
                <w:color w:val="000000"/>
                <w:sz w:val="20"/>
                <w:szCs w:val="20"/>
              </w:rPr>
            </w:pPr>
            <w:r w:rsidRPr="00C37C6F">
              <w:rPr>
                <w:color w:val="000000"/>
                <w:sz w:val="20"/>
                <w:szCs w:val="20"/>
              </w:rPr>
              <w:t>1 month</w:t>
            </w:r>
          </w:p>
        </w:tc>
        <w:tc>
          <w:tcPr>
            <w:tcW w:w="597" w:type="pct"/>
            <w:tcBorders>
              <w:top w:val="nil"/>
              <w:left w:val="nil"/>
              <w:bottom w:val="single" w:sz="8" w:space="0" w:color="auto"/>
              <w:right w:val="single" w:sz="8" w:space="0" w:color="auto"/>
            </w:tcBorders>
            <w:shd w:val="clear" w:color="auto" w:fill="auto"/>
            <w:vAlign w:val="center"/>
            <w:hideMark/>
          </w:tcPr>
          <w:p w14:paraId="5249EDE5" w14:textId="77777777" w:rsidR="00C37C6F" w:rsidRPr="00C37C6F" w:rsidRDefault="00C37C6F" w:rsidP="00C37C6F">
            <w:pPr>
              <w:jc w:val="right"/>
              <w:rPr>
                <w:color w:val="000000"/>
                <w:sz w:val="20"/>
                <w:szCs w:val="20"/>
              </w:rPr>
            </w:pPr>
            <w:r w:rsidRPr="00C37C6F">
              <w:rPr>
                <w:color w:val="000000"/>
                <w:sz w:val="20"/>
                <w:szCs w:val="20"/>
              </w:rPr>
              <w:t>$11,861.00</w:t>
            </w:r>
          </w:p>
        </w:tc>
        <w:tc>
          <w:tcPr>
            <w:tcW w:w="587" w:type="pct"/>
            <w:tcBorders>
              <w:top w:val="nil"/>
              <w:left w:val="nil"/>
              <w:bottom w:val="single" w:sz="8" w:space="0" w:color="auto"/>
              <w:right w:val="single" w:sz="8" w:space="0" w:color="auto"/>
            </w:tcBorders>
            <w:shd w:val="clear" w:color="auto" w:fill="auto"/>
            <w:vAlign w:val="center"/>
            <w:hideMark/>
          </w:tcPr>
          <w:p w14:paraId="79385975" w14:textId="77777777" w:rsidR="00C37C6F" w:rsidRPr="00C37C6F" w:rsidRDefault="00C37C6F" w:rsidP="00C37C6F">
            <w:pPr>
              <w:jc w:val="right"/>
              <w:rPr>
                <w:color w:val="000000"/>
                <w:sz w:val="20"/>
                <w:szCs w:val="20"/>
              </w:rPr>
            </w:pPr>
          </w:p>
        </w:tc>
      </w:tr>
      <w:tr w:rsidR="00C37C6F" w:rsidRPr="00C37C6F" w14:paraId="6D474DEA"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29DE2BE3"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4B4669C0" w14:textId="77777777" w:rsidR="00C37C6F" w:rsidRPr="00C37C6F" w:rsidRDefault="00C37C6F" w:rsidP="00C37C6F">
            <w:pPr>
              <w:rPr>
                <w:color w:val="000000"/>
                <w:sz w:val="20"/>
                <w:szCs w:val="20"/>
              </w:rPr>
            </w:pPr>
            <w:r w:rsidRPr="00C37C6F">
              <w:rPr>
                <w:color w:val="000000"/>
                <w:sz w:val="20"/>
                <w:szCs w:val="20"/>
              </w:rPr>
              <w:t xml:space="preserve">Graduate student </w:t>
            </w:r>
            <w:r w:rsidRPr="00C37C6F">
              <w:rPr>
                <w:color w:val="000000"/>
                <w:sz w:val="20"/>
                <w:szCs w:val="20"/>
                <w:highlight w:val="yellow"/>
              </w:rPr>
              <w:t>Name</w:t>
            </w:r>
          </w:p>
        </w:tc>
        <w:tc>
          <w:tcPr>
            <w:tcW w:w="893" w:type="pct"/>
            <w:tcBorders>
              <w:top w:val="nil"/>
              <w:left w:val="nil"/>
              <w:bottom w:val="single" w:sz="8" w:space="0" w:color="auto"/>
              <w:right w:val="single" w:sz="8" w:space="0" w:color="auto"/>
            </w:tcBorders>
            <w:shd w:val="clear" w:color="auto" w:fill="auto"/>
            <w:vAlign w:val="center"/>
            <w:hideMark/>
          </w:tcPr>
          <w:p w14:paraId="6753C3C3" w14:textId="77777777" w:rsidR="00C37C6F" w:rsidRPr="00C37C6F" w:rsidRDefault="00C37C6F" w:rsidP="00C37C6F">
            <w:pPr>
              <w:rPr>
                <w:color w:val="000000"/>
                <w:sz w:val="20"/>
                <w:szCs w:val="20"/>
              </w:rPr>
            </w:pPr>
            <w:r w:rsidRPr="00C37C6F">
              <w:rPr>
                <w:color w:val="000000"/>
                <w:sz w:val="20"/>
                <w:szCs w:val="20"/>
              </w:rPr>
              <w:t>$7,103.00/month</w:t>
            </w:r>
          </w:p>
        </w:tc>
        <w:tc>
          <w:tcPr>
            <w:tcW w:w="987" w:type="pct"/>
            <w:tcBorders>
              <w:top w:val="nil"/>
              <w:left w:val="nil"/>
              <w:bottom w:val="single" w:sz="8" w:space="0" w:color="auto"/>
              <w:right w:val="single" w:sz="8" w:space="0" w:color="auto"/>
            </w:tcBorders>
            <w:shd w:val="clear" w:color="auto" w:fill="auto"/>
            <w:vAlign w:val="center"/>
            <w:hideMark/>
          </w:tcPr>
          <w:p w14:paraId="138A07F4" w14:textId="77777777" w:rsidR="00C37C6F" w:rsidRPr="00C37C6F" w:rsidRDefault="00C37C6F" w:rsidP="00C37C6F">
            <w:pPr>
              <w:rPr>
                <w:color w:val="000000"/>
                <w:sz w:val="20"/>
                <w:szCs w:val="20"/>
              </w:rPr>
            </w:pPr>
            <w:r w:rsidRPr="00C37C6F">
              <w:rPr>
                <w:color w:val="000000"/>
                <w:sz w:val="20"/>
                <w:szCs w:val="20"/>
              </w:rPr>
              <w:t>1 month</w:t>
            </w:r>
          </w:p>
        </w:tc>
        <w:tc>
          <w:tcPr>
            <w:tcW w:w="597" w:type="pct"/>
            <w:tcBorders>
              <w:top w:val="nil"/>
              <w:left w:val="nil"/>
              <w:bottom w:val="single" w:sz="8" w:space="0" w:color="auto"/>
              <w:right w:val="single" w:sz="8" w:space="0" w:color="auto"/>
            </w:tcBorders>
            <w:shd w:val="clear" w:color="auto" w:fill="auto"/>
            <w:vAlign w:val="center"/>
            <w:hideMark/>
          </w:tcPr>
          <w:p w14:paraId="315FD5A3" w14:textId="77777777" w:rsidR="00C37C6F" w:rsidRPr="00C37C6F" w:rsidRDefault="00C37C6F" w:rsidP="00C37C6F">
            <w:pPr>
              <w:jc w:val="right"/>
              <w:rPr>
                <w:color w:val="000000"/>
                <w:sz w:val="20"/>
                <w:szCs w:val="20"/>
              </w:rPr>
            </w:pPr>
            <w:r w:rsidRPr="00C37C6F">
              <w:rPr>
                <w:color w:val="000000"/>
                <w:sz w:val="20"/>
                <w:szCs w:val="20"/>
              </w:rPr>
              <w:t>$7,103.00</w:t>
            </w:r>
          </w:p>
        </w:tc>
        <w:tc>
          <w:tcPr>
            <w:tcW w:w="587" w:type="pct"/>
            <w:tcBorders>
              <w:top w:val="nil"/>
              <w:left w:val="nil"/>
              <w:bottom w:val="single" w:sz="8" w:space="0" w:color="auto"/>
              <w:right w:val="single" w:sz="8" w:space="0" w:color="auto"/>
            </w:tcBorders>
            <w:shd w:val="clear" w:color="auto" w:fill="auto"/>
            <w:vAlign w:val="center"/>
            <w:hideMark/>
          </w:tcPr>
          <w:p w14:paraId="44939852" w14:textId="77777777" w:rsidR="00C37C6F" w:rsidRPr="00C37C6F" w:rsidRDefault="00C37C6F" w:rsidP="00C37C6F">
            <w:pPr>
              <w:jc w:val="right"/>
              <w:rPr>
                <w:color w:val="000000"/>
                <w:sz w:val="20"/>
                <w:szCs w:val="20"/>
              </w:rPr>
            </w:pPr>
          </w:p>
        </w:tc>
      </w:tr>
      <w:tr w:rsidR="00C37C6F" w:rsidRPr="00C37C6F" w14:paraId="04A210E4"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6384F8D3"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nil"/>
            </w:tcBorders>
            <w:shd w:val="clear" w:color="auto" w:fill="auto"/>
            <w:vAlign w:val="center"/>
            <w:hideMark/>
          </w:tcPr>
          <w:p w14:paraId="7F4AA95D"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auto" w:fill="auto"/>
            <w:vAlign w:val="center"/>
            <w:hideMark/>
          </w:tcPr>
          <w:p w14:paraId="6E505882"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auto" w:fill="auto"/>
            <w:vAlign w:val="center"/>
            <w:hideMark/>
          </w:tcPr>
          <w:p w14:paraId="1B6059A8"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000000" w:fill="DDDDDD"/>
            <w:vAlign w:val="center"/>
            <w:hideMark/>
          </w:tcPr>
          <w:p w14:paraId="5A5C4132" w14:textId="77777777" w:rsidR="00C37C6F" w:rsidRPr="00C37C6F" w:rsidRDefault="00C37C6F" w:rsidP="00C37C6F">
            <w:pPr>
              <w:jc w:val="right"/>
              <w:rPr>
                <w:color w:val="000000"/>
                <w:sz w:val="20"/>
                <w:szCs w:val="20"/>
              </w:rPr>
            </w:pPr>
            <w:r w:rsidRPr="00C37C6F">
              <w:rPr>
                <w:color w:val="000000"/>
                <w:sz w:val="20"/>
                <w:szCs w:val="20"/>
              </w:rPr>
              <w:t>Subtotal</w:t>
            </w:r>
          </w:p>
        </w:tc>
        <w:tc>
          <w:tcPr>
            <w:tcW w:w="587" w:type="pct"/>
            <w:tcBorders>
              <w:top w:val="nil"/>
              <w:left w:val="nil"/>
              <w:bottom w:val="single" w:sz="8" w:space="0" w:color="auto"/>
              <w:right w:val="single" w:sz="8" w:space="0" w:color="auto"/>
            </w:tcBorders>
            <w:shd w:val="clear" w:color="000000" w:fill="DDDDDD"/>
            <w:vAlign w:val="center"/>
            <w:hideMark/>
          </w:tcPr>
          <w:p w14:paraId="203DF9BA" w14:textId="77777777" w:rsidR="00C37C6F" w:rsidRPr="00C37C6F" w:rsidRDefault="00C37C6F" w:rsidP="00C37C6F">
            <w:pPr>
              <w:jc w:val="right"/>
              <w:rPr>
                <w:color w:val="000000"/>
                <w:sz w:val="20"/>
                <w:szCs w:val="20"/>
              </w:rPr>
            </w:pPr>
            <w:r w:rsidRPr="00C37C6F">
              <w:rPr>
                <w:color w:val="000000"/>
                <w:sz w:val="20"/>
                <w:szCs w:val="20"/>
              </w:rPr>
              <w:t>$18,964.00</w:t>
            </w:r>
          </w:p>
        </w:tc>
      </w:tr>
      <w:tr w:rsidR="00C37C6F" w:rsidRPr="00C37C6F" w14:paraId="46F03F51" w14:textId="77777777" w:rsidTr="00881978">
        <w:tc>
          <w:tcPr>
            <w:tcW w:w="667" w:type="pct"/>
            <w:tcBorders>
              <w:top w:val="nil"/>
              <w:left w:val="single" w:sz="8" w:space="0" w:color="auto"/>
              <w:bottom w:val="single" w:sz="8" w:space="0" w:color="auto"/>
              <w:right w:val="single" w:sz="8" w:space="0" w:color="auto"/>
            </w:tcBorders>
            <w:shd w:val="clear" w:color="000000" w:fill="F2F2F2"/>
            <w:vAlign w:val="center"/>
            <w:hideMark/>
          </w:tcPr>
          <w:p w14:paraId="586EB6C5" w14:textId="77777777" w:rsidR="00C37C6F" w:rsidRPr="00C37C6F" w:rsidRDefault="00C37C6F" w:rsidP="00C37C6F">
            <w:pPr>
              <w:rPr>
                <w:b/>
                <w:bCs/>
                <w:color w:val="000000"/>
                <w:sz w:val="20"/>
                <w:szCs w:val="20"/>
              </w:rPr>
            </w:pPr>
            <w:r w:rsidRPr="00C37C6F">
              <w:rPr>
                <w:b/>
                <w:bCs/>
                <w:color w:val="000000"/>
                <w:sz w:val="20"/>
                <w:szCs w:val="20"/>
              </w:rPr>
              <w:t>BENEFITS</w:t>
            </w:r>
          </w:p>
        </w:tc>
        <w:tc>
          <w:tcPr>
            <w:tcW w:w="1269" w:type="pct"/>
            <w:tcBorders>
              <w:top w:val="nil"/>
              <w:left w:val="nil"/>
              <w:bottom w:val="single" w:sz="8" w:space="0" w:color="auto"/>
              <w:right w:val="nil"/>
            </w:tcBorders>
            <w:shd w:val="clear" w:color="000000" w:fill="F2F2F2"/>
            <w:vAlign w:val="center"/>
            <w:hideMark/>
          </w:tcPr>
          <w:p w14:paraId="2A668965" w14:textId="77777777" w:rsidR="00C37C6F" w:rsidRPr="00C37C6F" w:rsidRDefault="00C37C6F" w:rsidP="00C37C6F">
            <w:pPr>
              <w:rPr>
                <w:b/>
                <w:bCs/>
                <w:color w:val="000000"/>
                <w:sz w:val="20"/>
                <w:szCs w:val="20"/>
              </w:rPr>
            </w:pPr>
          </w:p>
        </w:tc>
        <w:tc>
          <w:tcPr>
            <w:tcW w:w="893" w:type="pct"/>
            <w:tcBorders>
              <w:top w:val="nil"/>
              <w:left w:val="nil"/>
              <w:bottom w:val="single" w:sz="8" w:space="0" w:color="auto"/>
              <w:right w:val="nil"/>
            </w:tcBorders>
            <w:shd w:val="clear" w:color="000000" w:fill="F2F2F2"/>
            <w:vAlign w:val="center"/>
            <w:hideMark/>
          </w:tcPr>
          <w:p w14:paraId="3AB1BBC3"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000000" w:fill="F2F2F2"/>
            <w:vAlign w:val="center"/>
            <w:hideMark/>
          </w:tcPr>
          <w:p w14:paraId="4F7CFA09"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000000" w:fill="F2F2F2"/>
            <w:vAlign w:val="center"/>
            <w:hideMark/>
          </w:tcPr>
          <w:p w14:paraId="08910F14"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3FFC23A5" w14:textId="77777777" w:rsidR="00C37C6F" w:rsidRPr="00C37C6F" w:rsidRDefault="00C37C6F" w:rsidP="00C37C6F">
            <w:pPr>
              <w:jc w:val="right"/>
              <w:rPr>
                <w:color w:val="000000"/>
                <w:sz w:val="20"/>
                <w:szCs w:val="20"/>
              </w:rPr>
            </w:pPr>
          </w:p>
        </w:tc>
      </w:tr>
      <w:tr w:rsidR="00C37C6F" w:rsidRPr="00C37C6F" w14:paraId="3EE8825C"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09B9E01E"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3AD7A2A2" w14:textId="77777777" w:rsidR="00C37C6F" w:rsidRPr="00C37C6F" w:rsidRDefault="00C37C6F" w:rsidP="00C37C6F">
            <w:pPr>
              <w:rPr>
                <w:color w:val="000000"/>
                <w:sz w:val="20"/>
                <w:szCs w:val="20"/>
              </w:rPr>
            </w:pPr>
            <w:r w:rsidRPr="00C37C6F">
              <w:rPr>
                <w:color w:val="000000"/>
                <w:sz w:val="20"/>
                <w:szCs w:val="20"/>
              </w:rPr>
              <w:t>PI</w:t>
            </w:r>
          </w:p>
        </w:tc>
        <w:tc>
          <w:tcPr>
            <w:tcW w:w="893" w:type="pct"/>
            <w:tcBorders>
              <w:top w:val="nil"/>
              <w:left w:val="nil"/>
              <w:bottom w:val="single" w:sz="8" w:space="0" w:color="auto"/>
              <w:right w:val="single" w:sz="8" w:space="0" w:color="auto"/>
            </w:tcBorders>
            <w:shd w:val="clear" w:color="auto" w:fill="auto"/>
            <w:vAlign w:val="center"/>
            <w:hideMark/>
          </w:tcPr>
          <w:p w14:paraId="7D87027B" w14:textId="77777777" w:rsidR="00C37C6F" w:rsidRPr="00C37C6F" w:rsidRDefault="00C37C6F" w:rsidP="00C37C6F">
            <w:pPr>
              <w:rPr>
                <w:color w:val="000000"/>
                <w:sz w:val="20"/>
                <w:szCs w:val="20"/>
              </w:rPr>
            </w:pPr>
            <w:r w:rsidRPr="00C37C6F">
              <w:rPr>
                <w:color w:val="000000"/>
                <w:sz w:val="20"/>
                <w:szCs w:val="20"/>
              </w:rPr>
              <w:t>2.48% of salary</w:t>
            </w:r>
          </w:p>
        </w:tc>
        <w:tc>
          <w:tcPr>
            <w:tcW w:w="987" w:type="pct"/>
            <w:tcBorders>
              <w:top w:val="nil"/>
              <w:left w:val="nil"/>
              <w:bottom w:val="single" w:sz="8" w:space="0" w:color="auto"/>
              <w:right w:val="single" w:sz="8" w:space="0" w:color="auto"/>
            </w:tcBorders>
            <w:shd w:val="clear" w:color="auto" w:fill="auto"/>
            <w:vAlign w:val="center"/>
            <w:hideMark/>
          </w:tcPr>
          <w:p w14:paraId="3F771C86" w14:textId="77777777" w:rsidR="00C37C6F" w:rsidRPr="00C37C6F" w:rsidRDefault="00C37C6F" w:rsidP="00C37C6F">
            <w:pPr>
              <w:rPr>
                <w:color w:val="000000"/>
                <w:sz w:val="20"/>
                <w:szCs w:val="20"/>
              </w:rPr>
            </w:pPr>
            <w:r w:rsidRPr="00C37C6F">
              <w:rPr>
                <w:color w:val="000000"/>
                <w:sz w:val="20"/>
                <w:szCs w:val="20"/>
              </w:rPr>
              <w:t>$11,861.00 in salary</w:t>
            </w:r>
          </w:p>
        </w:tc>
        <w:tc>
          <w:tcPr>
            <w:tcW w:w="597" w:type="pct"/>
            <w:tcBorders>
              <w:top w:val="nil"/>
              <w:left w:val="nil"/>
              <w:bottom w:val="single" w:sz="8" w:space="0" w:color="auto"/>
              <w:right w:val="single" w:sz="8" w:space="0" w:color="auto"/>
            </w:tcBorders>
            <w:shd w:val="clear" w:color="auto" w:fill="auto"/>
            <w:vAlign w:val="center"/>
            <w:hideMark/>
          </w:tcPr>
          <w:p w14:paraId="578E13A0" w14:textId="77777777" w:rsidR="00C37C6F" w:rsidRPr="00C37C6F" w:rsidRDefault="00C37C6F" w:rsidP="00C37C6F">
            <w:pPr>
              <w:jc w:val="right"/>
              <w:rPr>
                <w:color w:val="000000"/>
                <w:sz w:val="20"/>
                <w:szCs w:val="20"/>
              </w:rPr>
            </w:pPr>
            <w:r w:rsidRPr="00C37C6F">
              <w:rPr>
                <w:color w:val="000000"/>
                <w:sz w:val="20"/>
                <w:szCs w:val="20"/>
              </w:rPr>
              <w:t xml:space="preserve">$294.15 </w:t>
            </w:r>
          </w:p>
        </w:tc>
        <w:tc>
          <w:tcPr>
            <w:tcW w:w="587" w:type="pct"/>
            <w:tcBorders>
              <w:top w:val="nil"/>
              <w:left w:val="nil"/>
              <w:bottom w:val="single" w:sz="8" w:space="0" w:color="auto"/>
              <w:right w:val="single" w:sz="8" w:space="0" w:color="auto"/>
            </w:tcBorders>
            <w:shd w:val="clear" w:color="auto" w:fill="auto"/>
            <w:vAlign w:val="center"/>
          </w:tcPr>
          <w:p w14:paraId="0093BDE4" w14:textId="77777777" w:rsidR="00C37C6F" w:rsidRPr="00C37C6F" w:rsidRDefault="00C37C6F" w:rsidP="00C37C6F">
            <w:pPr>
              <w:jc w:val="right"/>
              <w:rPr>
                <w:color w:val="000000"/>
                <w:sz w:val="20"/>
                <w:szCs w:val="20"/>
              </w:rPr>
            </w:pPr>
          </w:p>
        </w:tc>
      </w:tr>
      <w:tr w:rsidR="00C37C6F" w:rsidRPr="00C37C6F" w14:paraId="582410D7"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tcPr>
          <w:p w14:paraId="78DDD58B"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single" w:sz="8" w:space="0" w:color="auto"/>
            </w:tcBorders>
            <w:shd w:val="clear" w:color="auto" w:fill="auto"/>
            <w:vAlign w:val="center"/>
            <w:hideMark/>
          </w:tcPr>
          <w:p w14:paraId="71561DCB" w14:textId="77777777" w:rsidR="00C37C6F" w:rsidRPr="00C37C6F" w:rsidRDefault="00C37C6F" w:rsidP="00C37C6F">
            <w:pPr>
              <w:rPr>
                <w:color w:val="000000"/>
                <w:sz w:val="20"/>
                <w:szCs w:val="20"/>
              </w:rPr>
            </w:pPr>
            <w:r w:rsidRPr="00C37C6F">
              <w:rPr>
                <w:color w:val="000000"/>
                <w:sz w:val="20"/>
                <w:szCs w:val="20"/>
              </w:rPr>
              <w:t>Grad student</w:t>
            </w:r>
          </w:p>
        </w:tc>
        <w:tc>
          <w:tcPr>
            <w:tcW w:w="893" w:type="pct"/>
            <w:tcBorders>
              <w:top w:val="nil"/>
              <w:left w:val="nil"/>
              <w:bottom w:val="single" w:sz="8" w:space="0" w:color="auto"/>
              <w:right w:val="single" w:sz="8" w:space="0" w:color="auto"/>
            </w:tcBorders>
            <w:shd w:val="clear" w:color="auto" w:fill="auto"/>
            <w:vAlign w:val="center"/>
            <w:hideMark/>
          </w:tcPr>
          <w:p w14:paraId="0FC1EEF5" w14:textId="77777777" w:rsidR="00C37C6F" w:rsidRPr="00C37C6F" w:rsidRDefault="00C37C6F" w:rsidP="00C37C6F">
            <w:pPr>
              <w:rPr>
                <w:color w:val="000000"/>
                <w:sz w:val="20"/>
                <w:szCs w:val="20"/>
              </w:rPr>
            </w:pPr>
            <w:r w:rsidRPr="00C37C6F">
              <w:rPr>
                <w:color w:val="000000"/>
                <w:sz w:val="20"/>
                <w:szCs w:val="20"/>
              </w:rPr>
              <w:t>2.48% of salary</w:t>
            </w:r>
          </w:p>
        </w:tc>
        <w:tc>
          <w:tcPr>
            <w:tcW w:w="987" w:type="pct"/>
            <w:tcBorders>
              <w:top w:val="nil"/>
              <w:left w:val="nil"/>
              <w:bottom w:val="single" w:sz="8" w:space="0" w:color="auto"/>
              <w:right w:val="single" w:sz="8" w:space="0" w:color="auto"/>
            </w:tcBorders>
            <w:shd w:val="clear" w:color="auto" w:fill="auto"/>
            <w:vAlign w:val="center"/>
            <w:hideMark/>
          </w:tcPr>
          <w:p w14:paraId="1DF8EA5F" w14:textId="77777777" w:rsidR="00C37C6F" w:rsidRPr="00C37C6F" w:rsidRDefault="00C37C6F" w:rsidP="00C37C6F">
            <w:pPr>
              <w:rPr>
                <w:color w:val="000000"/>
                <w:sz w:val="20"/>
                <w:szCs w:val="20"/>
              </w:rPr>
            </w:pPr>
            <w:r w:rsidRPr="00C37C6F">
              <w:rPr>
                <w:color w:val="000000"/>
                <w:sz w:val="20"/>
                <w:szCs w:val="20"/>
              </w:rPr>
              <w:t>$7,103.00 in salary</w:t>
            </w:r>
          </w:p>
        </w:tc>
        <w:tc>
          <w:tcPr>
            <w:tcW w:w="597" w:type="pct"/>
            <w:tcBorders>
              <w:top w:val="nil"/>
              <w:left w:val="nil"/>
              <w:bottom w:val="single" w:sz="8" w:space="0" w:color="auto"/>
              <w:right w:val="single" w:sz="8" w:space="0" w:color="auto"/>
            </w:tcBorders>
            <w:shd w:val="clear" w:color="auto" w:fill="auto"/>
            <w:vAlign w:val="center"/>
            <w:hideMark/>
          </w:tcPr>
          <w:p w14:paraId="71440F48" w14:textId="77777777" w:rsidR="00C37C6F" w:rsidRPr="00C37C6F" w:rsidRDefault="00C37C6F" w:rsidP="00C37C6F">
            <w:pPr>
              <w:jc w:val="right"/>
              <w:rPr>
                <w:color w:val="000000"/>
                <w:sz w:val="20"/>
                <w:szCs w:val="20"/>
              </w:rPr>
            </w:pPr>
            <w:r w:rsidRPr="00C37C6F">
              <w:rPr>
                <w:color w:val="000000"/>
                <w:sz w:val="20"/>
                <w:szCs w:val="20"/>
              </w:rPr>
              <w:t>$176.15</w:t>
            </w:r>
          </w:p>
        </w:tc>
        <w:tc>
          <w:tcPr>
            <w:tcW w:w="587" w:type="pct"/>
            <w:tcBorders>
              <w:top w:val="nil"/>
              <w:left w:val="nil"/>
              <w:bottom w:val="single" w:sz="8" w:space="0" w:color="auto"/>
              <w:right w:val="single" w:sz="8" w:space="0" w:color="auto"/>
            </w:tcBorders>
            <w:shd w:val="clear" w:color="auto" w:fill="auto"/>
            <w:vAlign w:val="center"/>
            <w:hideMark/>
          </w:tcPr>
          <w:p w14:paraId="5B0B3604" w14:textId="77777777" w:rsidR="00C37C6F" w:rsidRPr="00C37C6F" w:rsidRDefault="00C37C6F" w:rsidP="00C37C6F">
            <w:pPr>
              <w:jc w:val="right"/>
              <w:rPr>
                <w:color w:val="000000"/>
                <w:sz w:val="20"/>
                <w:szCs w:val="20"/>
              </w:rPr>
            </w:pPr>
          </w:p>
        </w:tc>
      </w:tr>
      <w:tr w:rsidR="00C37C6F" w:rsidRPr="00C37C6F" w14:paraId="149141A3"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7AA6FCB1" w14:textId="77777777" w:rsidR="00C37C6F" w:rsidRPr="00C37C6F" w:rsidRDefault="00C37C6F" w:rsidP="00C37C6F">
            <w:pPr>
              <w:rPr>
                <w:color w:val="000000"/>
                <w:sz w:val="20"/>
                <w:szCs w:val="20"/>
              </w:rPr>
            </w:pPr>
          </w:p>
        </w:tc>
        <w:tc>
          <w:tcPr>
            <w:tcW w:w="1269" w:type="pct"/>
            <w:tcBorders>
              <w:top w:val="nil"/>
              <w:left w:val="nil"/>
              <w:bottom w:val="single" w:sz="8" w:space="0" w:color="auto"/>
              <w:right w:val="nil"/>
            </w:tcBorders>
            <w:shd w:val="clear" w:color="auto" w:fill="auto"/>
            <w:vAlign w:val="center"/>
            <w:hideMark/>
          </w:tcPr>
          <w:p w14:paraId="7339046A"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auto" w:fill="auto"/>
            <w:vAlign w:val="center"/>
            <w:hideMark/>
          </w:tcPr>
          <w:p w14:paraId="6D6B48EC"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auto" w:fill="auto"/>
            <w:vAlign w:val="center"/>
            <w:hideMark/>
          </w:tcPr>
          <w:p w14:paraId="47D96DA9"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000000" w:fill="DDDDDD"/>
            <w:vAlign w:val="center"/>
            <w:hideMark/>
          </w:tcPr>
          <w:p w14:paraId="7B50C3D5" w14:textId="77777777" w:rsidR="00C37C6F" w:rsidRPr="00C37C6F" w:rsidRDefault="00C37C6F" w:rsidP="00C37C6F">
            <w:pPr>
              <w:jc w:val="right"/>
              <w:rPr>
                <w:color w:val="000000"/>
                <w:sz w:val="20"/>
                <w:szCs w:val="20"/>
              </w:rPr>
            </w:pPr>
            <w:r w:rsidRPr="00C37C6F">
              <w:rPr>
                <w:color w:val="000000"/>
                <w:sz w:val="20"/>
                <w:szCs w:val="20"/>
              </w:rPr>
              <w:t>Subtotal</w:t>
            </w:r>
          </w:p>
        </w:tc>
        <w:tc>
          <w:tcPr>
            <w:tcW w:w="587" w:type="pct"/>
            <w:tcBorders>
              <w:top w:val="nil"/>
              <w:left w:val="nil"/>
              <w:bottom w:val="single" w:sz="8" w:space="0" w:color="auto"/>
              <w:right w:val="single" w:sz="8" w:space="0" w:color="auto"/>
            </w:tcBorders>
            <w:shd w:val="clear" w:color="000000" w:fill="DDDDDD"/>
            <w:vAlign w:val="center"/>
            <w:hideMark/>
          </w:tcPr>
          <w:p w14:paraId="6475C19B" w14:textId="77777777" w:rsidR="00C37C6F" w:rsidRPr="00C37C6F" w:rsidRDefault="00C37C6F" w:rsidP="00C37C6F">
            <w:pPr>
              <w:jc w:val="right"/>
              <w:rPr>
                <w:color w:val="000000"/>
                <w:sz w:val="20"/>
                <w:szCs w:val="20"/>
              </w:rPr>
            </w:pPr>
            <w:r w:rsidRPr="00C37C6F">
              <w:rPr>
                <w:color w:val="000000"/>
                <w:sz w:val="20"/>
                <w:szCs w:val="20"/>
              </w:rPr>
              <w:t>$470.30</w:t>
            </w:r>
          </w:p>
        </w:tc>
      </w:tr>
      <w:tr w:rsidR="00C37C6F" w:rsidRPr="00C37C6F" w14:paraId="027C8A9C" w14:textId="77777777" w:rsidTr="00881978">
        <w:tc>
          <w:tcPr>
            <w:tcW w:w="667" w:type="pct"/>
            <w:tcBorders>
              <w:top w:val="nil"/>
              <w:left w:val="single" w:sz="8" w:space="0" w:color="auto"/>
              <w:bottom w:val="single" w:sz="8" w:space="0" w:color="auto"/>
              <w:right w:val="single" w:sz="8" w:space="0" w:color="auto"/>
            </w:tcBorders>
            <w:shd w:val="clear" w:color="000000" w:fill="F2F2F2"/>
            <w:vAlign w:val="center"/>
            <w:hideMark/>
          </w:tcPr>
          <w:p w14:paraId="238FB407" w14:textId="77777777" w:rsidR="00C37C6F" w:rsidRPr="00C37C6F" w:rsidRDefault="00C37C6F" w:rsidP="00C37C6F">
            <w:pPr>
              <w:rPr>
                <w:b/>
                <w:bCs/>
                <w:color w:val="000000"/>
                <w:sz w:val="20"/>
                <w:szCs w:val="20"/>
              </w:rPr>
            </w:pPr>
            <w:r w:rsidRPr="00C37C6F">
              <w:rPr>
                <w:b/>
                <w:bCs/>
                <w:color w:val="000000"/>
                <w:sz w:val="20"/>
                <w:szCs w:val="20"/>
              </w:rPr>
              <w:t>TRAVEL (domestic)</w:t>
            </w:r>
          </w:p>
        </w:tc>
        <w:tc>
          <w:tcPr>
            <w:tcW w:w="1269" w:type="pct"/>
            <w:tcBorders>
              <w:top w:val="nil"/>
              <w:left w:val="nil"/>
              <w:bottom w:val="single" w:sz="8" w:space="0" w:color="auto"/>
              <w:right w:val="nil"/>
            </w:tcBorders>
            <w:shd w:val="clear" w:color="000000" w:fill="F2F2F2"/>
            <w:vAlign w:val="center"/>
            <w:hideMark/>
          </w:tcPr>
          <w:p w14:paraId="5AFA31A8" w14:textId="77777777" w:rsidR="00C37C6F" w:rsidRPr="00C37C6F" w:rsidRDefault="00C37C6F" w:rsidP="00C37C6F">
            <w:pPr>
              <w:rPr>
                <w:b/>
                <w:bCs/>
                <w:color w:val="000000"/>
                <w:sz w:val="20"/>
                <w:szCs w:val="20"/>
              </w:rPr>
            </w:pPr>
          </w:p>
        </w:tc>
        <w:tc>
          <w:tcPr>
            <w:tcW w:w="893" w:type="pct"/>
            <w:tcBorders>
              <w:top w:val="nil"/>
              <w:left w:val="nil"/>
              <w:bottom w:val="single" w:sz="8" w:space="0" w:color="auto"/>
              <w:right w:val="nil"/>
            </w:tcBorders>
            <w:shd w:val="clear" w:color="000000" w:fill="F2F2F2"/>
            <w:vAlign w:val="center"/>
            <w:hideMark/>
          </w:tcPr>
          <w:p w14:paraId="4B4FCDF3"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000000" w:fill="F2F2F2"/>
            <w:vAlign w:val="center"/>
            <w:hideMark/>
          </w:tcPr>
          <w:p w14:paraId="4F9CCDE6"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000000" w:fill="F2F2F2"/>
            <w:vAlign w:val="center"/>
            <w:hideMark/>
          </w:tcPr>
          <w:p w14:paraId="4D93DC9A"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3C82D6F0" w14:textId="77777777" w:rsidR="00C37C6F" w:rsidRPr="00C37C6F" w:rsidRDefault="00C37C6F" w:rsidP="00C37C6F">
            <w:pPr>
              <w:jc w:val="right"/>
              <w:rPr>
                <w:color w:val="000000"/>
                <w:sz w:val="20"/>
                <w:szCs w:val="20"/>
              </w:rPr>
            </w:pPr>
          </w:p>
        </w:tc>
      </w:tr>
      <w:tr w:rsidR="00C37C6F" w:rsidRPr="00C37C6F" w14:paraId="4DB1552B"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7EDE38D7" w14:textId="77777777" w:rsidR="00C37C6F" w:rsidRPr="00C37C6F" w:rsidRDefault="00C37C6F" w:rsidP="00C37C6F">
            <w:pPr>
              <w:rPr>
                <w:color w:val="000000"/>
                <w:sz w:val="20"/>
                <w:szCs w:val="20"/>
              </w:rPr>
            </w:pP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79CD3" w14:textId="77777777" w:rsidR="00C37C6F" w:rsidRPr="00C37C6F" w:rsidRDefault="00C37C6F" w:rsidP="00C37C6F">
            <w:pPr>
              <w:rPr>
                <w:sz w:val="20"/>
                <w:szCs w:val="20"/>
              </w:rPr>
            </w:pPr>
            <w:r w:rsidRPr="00C37C6F">
              <w:rPr>
                <w:sz w:val="20"/>
                <w:szCs w:val="20"/>
              </w:rPr>
              <w:t>RT HNL/OGG for 2 for research and community workshop</w:t>
            </w:r>
          </w:p>
        </w:tc>
        <w:tc>
          <w:tcPr>
            <w:tcW w:w="893" w:type="pct"/>
            <w:tcBorders>
              <w:top w:val="nil"/>
              <w:left w:val="nil"/>
              <w:bottom w:val="single" w:sz="8" w:space="0" w:color="auto"/>
              <w:right w:val="single" w:sz="8" w:space="0" w:color="auto"/>
            </w:tcBorders>
            <w:shd w:val="clear" w:color="auto" w:fill="auto"/>
            <w:vAlign w:val="center"/>
            <w:hideMark/>
          </w:tcPr>
          <w:p w14:paraId="268819DA" w14:textId="77777777" w:rsidR="00C37C6F" w:rsidRPr="00C37C6F" w:rsidRDefault="00C37C6F" w:rsidP="00C37C6F">
            <w:pPr>
              <w:rPr>
                <w:color w:val="000000"/>
                <w:sz w:val="20"/>
                <w:szCs w:val="20"/>
              </w:rPr>
            </w:pPr>
            <w:r w:rsidRPr="00C37C6F">
              <w:rPr>
                <w:color w:val="000000"/>
                <w:sz w:val="20"/>
                <w:szCs w:val="20"/>
              </w:rPr>
              <w:t>$200.00/RT flight</w:t>
            </w:r>
          </w:p>
        </w:tc>
        <w:tc>
          <w:tcPr>
            <w:tcW w:w="987" w:type="pct"/>
            <w:tcBorders>
              <w:top w:val="nil"/>
              <w:left w:val="nil"/>
              <w:bottom w:val="single" w:sz="8" w:space="0" w:color="auto"/>
              <w:right w:val="single" w:sz="8" w:space="0" w:color="auto"/>
            </w:tcBorders>
            <w:shd w:val="clear" w:color="auto" w:fill="auto"/>
            <w:vAlign w:val="center"/>
            <w:hideMark/>
          </w:tcPr>
          <w:p w14:paraId="4E5499CF" w14:textId="77777777" w:rsidR="00C37C6F" w:rsidRPr="00C37C6F" w:rsidRDefault="00C37C6F" w:rsidP="00C37C6F">
            <w:pPr>
              <w:rPr>
                <w:color w:val="000000"/>
                <w:sz w:val="20"/>
                <w:szCs w:val="20"/>
              </w:rPr>
            </w:pPr>
            <w:r w:rsidRPr="00C37C6F">
              <w:rPr>
                <w:color w:val="000000"/>
                <w:sz w:val="20"/>
                <w:szCs w:val="20"/>
              </w:rPr>
              <w:t>2 RT flights</w:t>
            </w:r>
          </w:p>
        </w:tc>
        <w:tc>
          <w:tcPr>
            <w:tcW w:w="597" w:type="pct"/>
            <w:tcBorders>
              <w:top w:val="nil"/>
              <w:left w:val="nil"/>
              <w:bottom w:val="single" w:sz="8" w:space="0" w:color="auto"/>
              <w:right w:val="single" w:sz="8" w:space="0" w:color="auto"/>
            </w:tcBorders>
            <w:shd w:val="clear" w:color="auto" w:fill="auto"/>
            <w:vAlign w:val="center"/>
            <w:hideMark/>
          </w:tcPr>
          <w:p w14:paraId="1E9D7D55" w14:textId="77777777" w:rsidR="00C37C6F" w:rsidRPr="00C37C6F" w:rsidRDefault="00C37C6F" w:rsidP="00C37C6F">
            <w:pPr>
              <w:jc w:val="right"/>
              <w:rPr>
                <w:color w:val="000000"/>
                <w:sz w:val="20"/>
                <w:szCs w:val="20"/>
              </w:rPr>
            </w:pPr>
            <w:r w:rsidRPr="00C37C6F">
              <w:rPr>
                <w:color w:val="000000"/>
                <w:sz w:val="20"/>
                <w:szCs w:val="20"/>
              </w:rPr>
              <w:t>$400.00</w:t>
            </w:r>
          </w:p>
        </w:tc>
        <w:tc>
          <w:tcPr>
            <w:tcW w:w="587" w:type="pct"/>
            <w:tcBorders>
              <w:top w:val="nil"/>
              <w:left w:val="nil"/>
              <w:bottom w:val="single" w:sz="8" w:space="0" w:color="auto"/>
              <w:right w:val="single" w:sz="8" w:space="0" w:color="auto"/>
            </w:tcBorders>
            <w:shd w:val="clear" w:color="auto" w:fill="auto"/>
            <w:vAlign w:val="center"/>
            <w:hideMark/>
          </w:tcPr>
          <w:p w14:paraId="1ADDE545" w14:textId="77777777" w:rsidR="00C37C6F" w:rsidRPr="00C37C6F" w:rsidRDefault="00C37C6F" w:rsidP="00C37C6F">
            <w:pPr>
              <w:jc w:val="right"/>
              <w:rPr>
                <w:color w:val="000000"/>
                <w:sz w:val="20"/>
                <w:szCs w:val="20"/>
              </w:rPr>
            </w:pPr>
          </w:p>
        </w:tc>
      </w:tr>
      <w:tr w:rsidR="00C37C6F" w:rsidRPr="00C37C6F" w14:paraId="3A4AF896"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271D28F1" w14:textId="77777777" w:rsidR="00C37C6F" w:rsidRPr="00C37C6F" w:rsidRDefault="00C37C6F" w:rsidP="00C37C6F">
            <w:pPr>
              <w:rPr>
                <w:color w:val="000000"/>
                <w:sz w:val="20"/>
                <w:szCs w:val="20"/>
              </w:rPr>
            </w:pPr>
          </w:p>
        </w:tc>
        <w:tc>
          <w:tcPr>
            <w:tcW w:w="1269" w:type="pct"/>
            <w:tcBorders>
              <w:top w:val="nil"/>
              <w:left w:val="single" w:sz="4" w:space="0" w:color="auto"/>
              <w:bottom w:val="single" w:sz="4" w:space="0" w:color="auto"/>
              <w:right w:val="single" w:sz="4" w:space="0" w:color="auto"/>
            </w:tcBorders>
            <w:shd w:val="clear" w:color="auto" w:fill="auto"/>
            <w:vAlign w:val="center"/>
            <w:hideMark/>
          </w:tcPr>
          <w:p w14:paraId="24B8629F" w14:textId="77777777" w:rsidR="00C37C6F" w:rsidRPr="00C37C6F" w:rsidRDefault="00C37C6F" w:rsidP="00C37C6F">
            <w:pPr>
              <w:rPr>
                <w:sz w:val="20"/>
                <w:szCs w:val="20"/>
              </w:rPr>
            </w:pPr>
            <w:r w:rsidRPr="00C37C6F">
              <w:rPr>
                <w:sz w:val="20"/>
                <w:szCs w:val="20"/>
              </w:rPr>
              <w:t>Car rental</w:t>
            </w:r>
          </w:p>
        </w:tc>
        <w:tc>
          <w:tcPr>
            <w:tcW w:w="893" w:type="pct"/>
            <w:tcBorders>
              <w:top w:val="nil"/>
              <w:left w:val="nil"/>
              <w:bottom w:val="single" w:sz="8" w:space="0" w:color="auto"/>
              <w:right w:val="single" w:sz="8" w:space="0" w:color="auto"/>
            </w:tcBorders>
            <w:shd w:val="clear" w:color="auto" w:fill="auto"/>
            <w:vAlign w:val="center"/>
            <w:hideMark/>
          </w:tcPr>
          <w:p w14:paraId="50AC22A9" w14:textId="77777777" w:rsidR="00C37C6F" w:rsidRPr="00C37C6F" w:rsidRDefault="00C37C6F" w:rsidP="00C37C6F">
            <w:pPr>
              <w:rPr>
                <w:color w:val="000000"/>
                <w:sz w:val="20"/>
                <w:szCs w:val="20"/>
              </w:rPr>
            </w:pPr>
            <w:r w:rsidRPr="00C37C6F">
              <w:rPr>
                <w:color w:val="000000"/>
                <w:sz w:val="20"/>
                <w:szCs w:val="20"/>
              </w:rPr>
              <w:t>$80.00/day</w:t>
            </w:r>
          </w:p>
        </w:tc>
        <w:tc>
          <w:tcPr>
            <w:tcW w:w="987" w:type="pct"/>
            <w:tcBorders>
              <w:top w:val="nil"/>
              <w:left w:val="nil"/>
              <w:bottom w:val="single" w:sz="8" w:space="0" w:color="auto"/>
              <w:right w:val="single" w:sz="8" w:space="0" w:color="auto"/>
            </w:tcBorders>
            <w:shd w:val="clear" w:color="auto" w:fill="auto"/>
            <w:vAlign w:val="center"/>
            <w:hideMark/>
          </w:tcPr>
          <w:p w14:paraId="76BA905F" w14:textId="77777777" w:rsidR="00C37C6F" w:rsidRPr="00C37C6F" w:rsidRDefault="00C37C6F" w:rsidP="00C37C6F">
            <w:pPr>
              <w:rPr>
                <w:color w:val="000000"/>
                <w:sz w:val="20"/>
                <w:szCs w:val="20"/>
              </w:rPr>
            </w:pPr>
            <w:r w:rsidRPr="00C37C6F">
              <w:rPr>
                <w:color w:val="000000"/>
                <w:sz w:val="20"/>
                <w:szCs w:val="20"/>
              </w:rPr>
              <w:t>3 days</w:t>
            </w:r>
          </w:p>
        </w:tc>
        <w:tc>
          <w:tcPr>
            <w:tcW w:w="597" w:type="pct"/>
            <w:tcBorders>
              <w:top w:val="nil"/>
              <w:left w:val="nil"/>
              <w:bottom w:val="single" w:sz="8" w:space="0" w:color="auto"/>
              <w:right w:val="single" w:sz="8" w:space="0" w:color="auto"/>
            </w:tcBorders>
            <w:shd w:val="clear" w:color="auto" w:fill="auto"/>
            <w:vAlign w:val="center"/>
            <w:hideMark/>
          </w:tcPr>
          <w:p w14:paraId="6E418AB0" w14:textId="77777777" w:rsidR="00C37C6F" w:rsidRPr="00C37C6F" w:rsidRDefault="00C37C6F" w:rsidP="00C37C6F">
            <w:pPr>
              <w:jc w:val="right"/>
              <w:rPr>
                <w:color w:val="000000"/>
                <w:sz w:val="20"/>
                <w:szCs w:val="20"/>
              </w:rPr>
            </w:pPr>
            <w:r w:rsidRPr="00C37C6F">
              <w:rPr>
                <w:color w:val="000000"/>
                <w:sz w:val="20"/>
                <w:szCs w:val="20"/>
              </w:rPr>
              <w:t>$240.00</w:t>
            </w:r>
          </w:p>
        </w:tc>
        <w:tc>
          <w:tcPr>
            <w:tcW w:w="587" w:type="pct"/>
            <w:tcBorders>
              <w:top w:val="nil"/>
              <w:left w:val="nil"/>
              <w:bottom w:val="single" w:sz="8" w:space="0" w:color="auto"/>
              <w:right w:val="single" w:sz="8" w:space="0" w:color="auto"/>
            </w:tcBorders>
            <w:shd w:val="clear" w:color="auto" w:fill="auto"/>
            <w:vAlign w:val="center"/>
            <w:hideMark/>
          </w:tcPr>
          <w:p w14:paraId="63727DA4" w14:textId="77777777" w:rsidR="00C37C6F" w:rsidRPr="00C37C6F" w:rsidRDefault="00C37C6F" w:rsidP="00C37C6F">
            <w:pPr>
              <w:jc w:val="right"/>
              <w:rPr>
                <w:color w:val="000000"/>
                <w:sz w:val="20"/>
                <w:szCs w:val="20"/>
              </w:rPr>
            </w:pPr>
          </w:p>
        </w:tc>
      </w:tr>
      <w:tr w:rsidR="00C37C6F" w:rsidRPr="00C37C6F" w14:paraId="46AACE1E"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692F5D91" w14:textId="77777777" w:rsidR="00C37C6F" w:rsidRPr="00C37C6F" w:rsidRDefault="00C37C6F" w:rsidP="00C37C6F">
            <w:pPr>
              <w:rPr>
                <w:color w:val="000000"/>
                <w:sz w:val="20"/>
                <w:szCs w:val="20"/>
              </w:rPr>
            </w:pPr>
          </w:p>
        </w:tc>
        <w:tc>
          <w:tcPr>
            <w:tcW w:w="1269" w:type="pct"/>
            <w:tcBorders>
              <w:top w:val="nil"/>
              <w:left w:val="single" w:sz="4" w:space="0" w:color="auto"/>
              <w:bottom w:val="single" w:sz="4" w:space="0" w:color="auto"/>
              <w:right w:val="single" w:sz="4" w:space="0" w:color="auto"/>
            </w:tcBorders>
            <w:shd w:val="clear" w:color="auto" w:fill="auto"/>
            <w:vAlign w:val="center"/>
            <w:hideMark/>
          </w:tcPr>
          <w:p w14:paraId="59258407" w14:textId="77777777" w:rsidR="00C37C6F" w:rsidRPr="00C37C6F" w:rsidRDefault="00C37C6F" w:rsidP="00C37C6F">
            <w:pPr>
              <w:rPr>
                <w:sz w:val="20"/>
                <w:szCs w:val="20"/>
              </w:rPr>
            </w:pPr>
            <w:r w:rsidRPr="00C37C6F">
              <w:rPr>
                <w:sz w:val="20"/>
                <w:szCs w:val="20"/>
              </w:rPr>
              <w:t>2 night hotel shared (conus rate)</w:t>
            </w:r>
          </w:p>
        </w:tc>
        <w:tc>
          <w:tcPr>
            <w:tcW w:w="893" w:type="pct"/>
            <w:tcBorders>
              <w:top w:val="nil"/>
              <w:left w:val="nil"/>
              <w:bottom w:val="single" w:sz="8" w:space="0" w:color="auto"/>
              <w:right w:val="single" w:sz="8" w:space="0" w:color="auto"/>
            </w:tcBorders>
            <w:shd w:val="clear" w:color="auto" w:fill="auto"/>
            <w:vAlign w:val="center"/>
            <w:hideMark/>
          </w:tcPr>
          <w:p w14:paraId="0F46E028" w14:textId="77777777" w:rsidR="00C37C6F" w:rsidRPr="00C37C6F" w:rsidRDefault="00C37C6F" w:rsidP="00C37C6F">
            <w:pPr>
              <w:rPr>
                <w:color w:val="000000"/>
                <w:sz w:val="20"/>
                <w:szCs w:val="20"/>
              </w:rPr>
            </w:pPr>
            <w:r w:rsidRPr="00C37C6F">
              <w:rPr>
                <w:color w:val="000000"/>
                <w:sz w:val="20"/>
                <w:szCs w:val="20"/>
              </w:rPr>
              <w:t>$259.00/night</w:t>
            </w:r>
          </w:p>
        </w:tc>
        <w:tc>
          <w:tcPr>
            <w:tcW w:w="987" w:type="pct"/>
            <w:tcBorders>
              <w:top w:val="nil"/>
              <w:left w:val="nil"/>
              <w:bottom w:val="single" w:sz="8" w:space="0" w:color="auto"/>
              <w:right w:val="single" w:sz="8" w:space="0" w:color="auto"/>
            </w:tcBorders>
            <w:shd w:val="clear" w:color="auto" w:fill="auto"/>
            <w:vAlign w:val="center"/>
            <w:hideMark/>
          </w:tcPr>
          <w:p w14:paraId="2D120951" w14:textId="77777777" w:rsidR="00C37C6F" w:rsidRPr="00C37C6F" w:rsidRDefault="00C37C6F" w:rsidP="00C37C6F">
            <w:pPr>
              <w:rPr>
                <w:color w:val="000000"/>
                <w:sz w:val="20"/>
                <w:szCs w:val="20"/>
              </w:rPr>
            </w:pPr>
            <w:r w:rsidRPr="00C37C6F">
              <w:rPr>
                <w:color w:val="000000"/>
                <w:sz w:val="20"/>
                <w:szCs w:val="20"/>
              </w:rPr>
              <w:t>2 nights</w:t>
            </w:r>
          </w:p>
        </w:tc>
        <w:tc>
          <w:tcPr>
            <w:tcW w:w="597" w:type="pct"/>
            <w:tcBorders>
              <w:top w:val="nil"/>
              <w:left w:val="nil"/>
              <w:bottom w:val="single" w:sz="8" w:space="0" w:color="auto"/>
              <w:right w:val="single" w:sz="8" w:space="0" w:color="auto"/>
            </w:tcBorders>
            <w:shd w:val="clear" w:color="auto" w:fill="auto"/>
            <w:vAlign w:val="center"/>
            <w:hideMark/>
          </w:tcPr>
          <w:p w14:paraId="27FC3767" w14:textId="77777777" w:rsidR="00C37C6F" w:rsidRPr="00C37C6F" w:rsidRDefault="00C37C6F" w:rsidP="00C37C6F">
            <w:pPr>
              <w:jc w:val="right"/>
              <w:rPr>
                <w:color w:val="000000"/>
                <w:sz w:val="20"/>
                <w:szCs w:val="20"/>
              </w:rPr>
            </w:pPr>
            <w:r w:rsidRPr="00C37C6F">
              <w:rPr>
                <w:color w:val="000000"/>
                <w:sz w:val="20"/>
                <w:szCs w:val="20"/>
              </w:rPr>
              <w:t>$518.00</w:t>
            </w:r>
          </w:p>
        </w:tc>
        <w:tc>
          <w:tcPr>
            <w:tcW w:w="587" w:type="pct"/>
            <w:tcBorders>
              <w:top w:val="nil"/>
              <w:left w:val="nil"/>
              <w:bottom w:val="single" w:sz="8" w:space="0" w:color="auto"/>
              <w:right w:val="single" w:sz="8" w:space="0" w:color="auto"/>
            </w:tcBorders>
            <w:shd w:val="clear" w:color="auto" w:fill="auto"/>
            <w:vAlign w:val="center"/>
            <w:hideMark/>
          </w:tcPr>
          <w:p w14:paraId="11E62F21" w14:textId="77777777" w:rsidR="00C37C6F" w:rsidRPr="00C37C6F" w:rsidRDefault="00C37C6F" w:rsidP="00C37C6F">
            <w:pPr>
              <w:jc w:val="right"/>
              <w:rPr>
                <w:color w:val="000000"/>
                <w:sz w:val="20"/>
                <w:szCs w:val="20"/>
              </w:rPr>
            </w:pPr>
          </w:p>
        </w:tc>
      </w:tr>
      <w:tr w:rsidR="00C37C6F" w:rsidRPr="00C37C6F" w14:paraId="5C131EE3" w14:textId="77777777" w:rsidTr="00881978">
        <w:tc>
          <w:tcPr>
            <w:tcW w:w="667" w:type="pct"/>
            <w:tcBorders>
              <w:top w:val="nil"/>
              <w:left w:val="single" w:sz="8" w:space="0" w:color="auto"/>
              <w:bottom w:val="single" w:sz="8" w:space="0" w:color="auto"/>
              <w:right w:val="single" w:sz="8" w:space="0" w:color="auto"/>
            </w:tcBorders>
            <w:shd w:val="clear" w:color="auto" w:fill="auto"/>
            <w:vAlign w:val="center"/>
            <w:hideMark/>
          </w:tcPr>
          <w:p w14:paraId="21B23988" w14:textId="77777777" w:rsidR="00C37C6F" w:rsidRPr="00C37C6F" w:rsidRDefault="00C37C6F" w:rsidP="00C37C6F">
            <w:pPr>
              <w:rPr>
                <w:color w:val="000000"/>
                <w:sz w:val="20"/>
                <w:szCs w:val="20"/>
              </w:rPr>
            </w:pPr>
          </w:p>
        </w:tc>
        <w:tc>
          <w:tcPr>
            <w:tcW w:w="1269" w:type="pct"/>
            <w:tcBorders>
              <w:top w:val="nil"/>
              <w:left w:val="single" w:sz="4" w:space="0" w:color="auto"/>
              <w:bottom w:val="single" w:sz="4" w:space="0" w:color="auto"/>
              <w:right w:val="nil"/>
            </w:tcBorders>
            <w:shd w:val="clear" w:color="auto" w:fill="auto"/>
            <w:vAlign w:val="center"/>
            <w:hideMark/>
          </w:tcPr>
          <w:p w14:paraId="4D55C7B5" w14:textId="77777777" w:rsidR="00C37C6F" w:rsidRPr="00C37C6F" w:rsidRDefault="00C37C6F" w:rsidP="00C37C6F">
            <w:pPr>
              <w:rPr>
                <w:sz w:val="20"/>
                <w:szCs w:val="20"/>
              </w:rPr>
            </w:pPr>
            <w:r w:rsidRPr="00C37C6F">
              <w:rPr>
                <w:sz w:val="20"/>
                <w:szCs w:val="20"/>
              </w:rPr>
              <w:t>Per diem ($107/day) for 2 people x 2.5 days = 5 days total)</w:t>
            </w:r>
          </w:p>
        </w:tc>
        <w:tc>
          <w:tcPr>
            <w:tcW w:w="893" w:type="pct"/>
            <w:tcBorders>
              <w:top w:val="nil"/>
              <w:left w:val="single" w:sz="8" w:space="0" w:color="auto"/>
              <w:bottom w:val="single" w:sz="8" w:space="0" w:color="auto"/>
              <w:right w:val="single" w:sz="8" w:space="0" w:color="auto"/>
            </w:tcBorders>
            <w:shd w:val="clear" w:color="auto" w:fill="auto"/>
            <w:noWrap/>
            <w:vAlign w:val="center"/>
            <w:hideMark/>
          </w:tcPr>
          <w:p w14:paraId="6EDB5885" w14:textId="77777777" w:rsidR="00C37C6F" w:rsidRPr="00C37C6F" w:rsidRDefault="00C37C6F" w:rsidP="00C37C6F">
            <w:pPr>
              <w:rPr>
                <w:color w:val="000000"/>
                <w:sz w:val="20"/>
                <w:szCs w:val="20"/>
              </w:rPr>
            </w:pPr>
            <w:r w:rsidRPr="00C37C6F">
              <w:rPr>
                <w:color w:val="000000"/>
                <w:sz w:val="20"/>
                <w:szCs w:val="20"/>
              </w:rPr>
              <w:t>$107.00/day</w:t>
            </w:r>
          </w:p>
        </w:tc>
        <w:tc>
          <w:tcPr>
            <w:tcW w:w="987" w:type="pct"/>
            <w:tcBorders>
              <w:top w:val="nil"/>
              <w:left w:val="nil"/>
              <w:bottom w:val="single" w:sz="8" w:space="0" w:color="auto"/>
              <w:right w:val="single" w:sz="8" w:space="0" w:color="auto"/>
            </w:tcBorders>
            <w:shd w:val="clear" w:color="auto" w:fill="auto"/>
            <w:vAlign w:val="center"/>
            <w:hideMark/>
          </w:tcPr>
          <w:p w14:paraId="6FDFEA7D" w14:textId="77777777" w:rsidR="00C37C6F" w:rsidRPr="00C37C6F" w:rsidRDefault="00C37C6F" w:rsidP="00C37C6F">
            <w:pPr>
              <w:rPr>
                <w:color w:val="000000"/>
                <w:sz w:val="20"/>
                <w:szCs w:val="20"/>
              </w:rPr>
            </w:pPr>
            <w:r w:rsidRPr="00C37C6F">
              <w:rPr>
                <w:color w:val="000000"/>
                <w:sz w:val="20"/>
                <w:szCs w:val="20"/>
              </w:rPr>
              <w:t>5 days</w:t>
            </w:r>
          </w:p>
        </w:tc>
        <w:tc>
          <w:tcPr>
            <w:tcW w:w="597" w:type="pct"/>
            <w:tcBorders>
              <w:top w:val="nil"/>
              <w:left w:val="nil"/>
              <w:bottom w:val="single" w:sz="8" w:space="0" w:color="auto"/>
              <w:right w:val="single" w:sz="8" w:space="0" w:color="auto"/>
            </w:tcBorders>
            <w:shd w:val="clear" w:color="auto" w:fill="auto"/>
            <w:vAlign w:val="center"/>
            <w:hideMark/>
          </w:tcPr>
          <w:p w14:paraId="7C33A721" w14:textId="77777777" w:rsidR="00C37C6F" w:rsidRPr="00C37C6F" w:rsidRDefault="00C37C6F" w:rsidP="00C37C6F">
            <w:pPr>
              <w:jc w:val="right"/>
              <w:rPr>
                <w:color w:val="000000"/>
                <w:sz w:val="20"/>
                <w:szCs w:val="20"/>
              </w:rPr>
            </w:pPr>
            <w:r w:rsidRPr="00C37C6F">
              <w:rPr>
                <w:color w:val="000000"/>
                <w:sz w:val="20"/>
                <w:szCs w:val="20"/>
              </w:rPr>
              <w:t>$535.00</w:t>
            </w:r>
          </w:p>
        </w:tc>
        <w:tc>
          <w:tcPr>
            <w:tcW w:w="587" w:type="pct"/>
            <w:tcBorders>
              <w:top w:val="nil"/>
              <w:left w:val="nil"/>
              <w:bottom w:val="single" w:sz="8" w:space="0" w:color="auto"/>
              <w:right w:val="single" w:sz="8" w:space="0" w:color="auto"/>
            </w:tcBorders>
            <w:shd w:val="clear" w:color="auto" w:fill="auto"/>
            <w:vAlign w:val="center"/>
            <w:hideMark/>
          </w:tcPr>
          <w:p w14:paraId="649FA894" w14:textId="77777777" w:rsidR="00C37C6F" w:rsidRPr="00C37C6F" w:rsidRDefault="00C37C6F" w:rsidP="00C37C6F">
            <w:pPr>
              <w:jc w:val="right"/>
              <w:rPr>
                <w:color w:val="000000"/>
                <w:sz w:val="20"/>
                <w:szCs w:val="20"/>
              </w:rPr>
            </w:pPr>
          </w:p>
        </w:tc>
      </w:tr>
      <w:tr w:rsidR="00C37C6F" w:rsidRPr="00C37C6F" w14:paraId="3A4F166F" w14:textId="77777777" w:rsidTr="00881978">
        <w:tc>
          <w:tcPr>
            <w:tcW w:w="667" w:type="pct"/>
            <w:tcBorders>
              <w:top w:val="nil"/>
              <w:left w:val="single" w:sz="8" w:space="0" w:color="auto"/>
              <w:bottom w:val="single" w:sz="8" w:space="0" w:color="auto"/>
              <w:right w:val="single" w:sz="8" w:space="0" w:color="auto"/>
            </w:tcBorders>
            <w:shd w:val="clear" w:color="000000" w:fill="FFFFFF"/>
            <w:vAlign w:val="center"/>
            <w:hideMark/>
          </w:tcPr>
          <w:p w14:paraId="6494E499" w14:textId="77777777" w:rsidR="00C37C6F" w:rsidRPr="00C37C6F" w:rsidRDefault="00C37C6F" w:rsidP="00C37C6F">
            <w:pPr>
              <w:rPr>
                <w:color w:val="000000"/>
                <w:sz w:val="20"/>
                <w:szCs w:val="20"/>
              </w:rPr>
            </w:pPr>
          </w:p>
        </w:tc>
        <w:tc>
          <w:tcPr>
            <w:tcW w:w="1269" w:type="pct"/>
            <w:tcBorders>
              <w:top w:val="single" w:sz="8" w:space="0" w:color="auto"/>
              <w:left w:val="nil"/>
              <w:bottom w:val="single" w:sz="8" w:space="0" w:color="auto"/>
              <w:right w:val="nil"/>
            </w:tcBorders>
            <w:shd w:val="clear" w:color="000000" w:fill="FFFFFF"/>
            <w:vAlign w:val="center"/>
            <w:hideMark/>
          </w:tcPr>
          <w:p w14:paraId="3F129E45"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FFFFF"/>
            <w:vAlign w:val="center"/>
            <w:hideMark/>
          </w:tcPr>
          <w:p w14:paraId="484E8AFE"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08370885"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424E8C6A" w14:textId="77777777" w:rsidR="00C37C6F" w:rsidRPr="00C37C6F" w:rsidRDefault="00C37C6F" w:rsidP="00C37C6F">
            <w:pPr>
              <w:jc w:val="right"/>
              <w:rPr>
                <w:color w:val="000000"/>
                <w:sz w:val="20"/>
                <w:szCs w:val="20"/>
              </w:rPr>
            </w:pPr>
            <w:r w:rsidRPr="00C37C6F">
              <w:rPr>
                <w:color w:val="000000"/>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5A6D9DE4" w14:textId="77777777" w:rsidR="00C37C6F" w:rsidRPr="00C37C6F" w:rsidRDefault="00C37C6F" w:rsidP="00C37C6F">
            <w:pPr>
              <w:jc w:val="right"/>
              <w:rPr>
                <w:color w:val="000000"/>
                <w:sz w:val="20"/>
                <w:szCs w:val="20"/>
              </w:rPr>
            </w:pPr>
            <w:r w:rsidRPr="00C37C6F">
              <w:rPr>
                <w:color w:val="000000"/>
                <w:sz w:val="20"/>
                <w:szCs w:val="20"/>
              </w:rPr>
              <w:t>$1,693.00</w:t>
            </w:r>
          </w:p>
        </w:tc>
      </w:tr>
      <w:tr w:rsidR="00C37C6F" w:rsidRPr="00C37C6F" w14:paraId="0E4E1971" w14:textId="77777777" w:rsidTr="00881978">
        <w:tc>
          <w:tcPr>
            <w:tcW w:w="667" w:type="pct"/>
            <w:tcBorders>
              <w:top w:val="nil"/>
              <w:left w:val="single" w:sz="8" w:space="0" w:color="auto"/>
              <w:bottom w:val="single" w:sz="8" w:space="0" w:color="auto"/>
              <w:right w:val="single" w:sz="8" w:space="0" w:color="auto"/>
            </w:tcBorders>
            <w:shd w:val="clear" w:color="000000" w:fill="F2F2F2"/>
            <w:vAlign w:val="center"/>
            <w:hideMark/>
          </w:tcPr>
          <w:p w14:paraId="071C7BAA" w14:textId="77777777" w:rsidR="00C37C6F" w:rsidRPr="00C37C6F" w:rsidRDefault="00C37C6F" w:rsidP="00C37C6F">
            <w:pPr>
              <w:rPr>
                <w:b/>
                <w:bCs/>
                <w:color w:val="000000"/>
                <w:sz w:val="20"/>
                <w:szCs w:val="20"/>
              </w:rPr>
            </w:pPr>
            <w:r w:rsidRPr="00C37C6F">
              <w:rPr>
                <w:b/>
                <w:bCs/>
                <w:color w:val="000000"/>
                <w:sz w:val="20"/>
                <w:szCs w:val="20"/>
              </w:rPr>
              <w:t>SUPPLIES</w:t>
            </w:r>
          </w:p>
        </w:tc>
        <w:tc>
          <w:tcPr>
            <w:tcW w:w="1269" w:type="pct"/>
            <w:tcBorders>
              <w:top w:val="nil"/>
              <w:left w:val="nil"/>
              <w:bottom w:val="single" w:sz="8" w:space="0" w:color="auto"/>
              <w:right w:val="nil"/>
            </w:tcBorders>
            <w:shd w:val="clear" w:color="000000" w:fill="F2F2F2"/>
            <w:vAlign w:val="center"/>
            <w:hideMark/>
          </w:tcPr>
          <w:p w14:paraId="6AC0EC57"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2F2F2"/>
            <w:vAlign w:val="center"/>
            <w:hideMark/>
          </w:tcPr>
          <w:p w14:paraId="0637BFAB"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000000" w:fill="F2F2F2"/>
            <w:vAlign w:val="center"/>
            <w:hideMark/>
          </w:tcPr>
          <w:p w14:paraId="23C0B27A"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000000" w:fill="F2F2F2"/>
            <w:vAlign w:val="center"/>
            <w:hideMark/>
          </w:tcPr>
          <w:p w14:paraId="328BC45E"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36F92004" w14:textId="77777777" w:rsidR="00C37C6F" w:rsidRPr="00C37C6F" w:rsidRDefault="00C37C6F" w:rsidP="00C37C6F">
            <w:pPr>
              <w:jc w:val="right"/>
              <w:rPr>
                <w:color w:val="000000"/>
                <w:sz w:val="20"/>
                <w:szCs w:val="20"/>
              </w:rPr>
            </w:pPr>
          </w:p>
        </w:tc>
      </w:tr>
      <w:tr w:rsidR="00C37C6F" w:rsidRPr="00C37C6F" w14:paraId="51D14B40" w14:textId="77777777" w:rsidTr="00881978">
        <w:tc>
          <w:tcPr>
            <w:tcW w:w="667" w:type="pct"/>
            <w:tcBorders>
              <w:top w:val="nil"/>
              <w:left w:val="single" w:sz="8" w:space="0" w:color="auto"/>
              <w:bottom w:val="single" w:sz="8" w:space="0" w:color="auto"/>
              <w:right w:val="single" w:sz="8" w:space="0" w:color="auto"/>
            </w:tcBorders>
            <w:shd w:val="clear" w:color="000000" w:fill="FFFFFF"/>
            <w:vAlign w:val="center"/>
            <w:hideMark/>
          </w:tcPr>
          <w:p w14:paraId="6532AB50" w14:textId="77777777" w:rsidR="00C37C6F" w:rsidRPr="00C37C6F" w:rsidRDefault="00C37C6F" w:rsidP="00C37C6F">
            <w:pPr>
              <w:rPr>
                <w:b/>
                <w:bCs/>
                <w:color w:val="000000"/>
                <w:sz w:val="20"/>
                <w:szCs w:val="20"/>
              </w:rPr>
            </w:pPr>
          </w:p>
        </w:tc>
        <w:tc>
          <w:tcPr>
            <w:tcW w:w="1269" w:type="pct"/>
            <w:tcBorders>
              <w:top w:val="nil"/>
              <w:left w:val="nil"/>
              <w:bottom w:val="single" w:sz="8" w:space="0" w:color="auto"/>
              <w:right w:val="single" w:sz="8" w:space="0" w:color="auto"/>
            </w:tcBorders>
            <w:shd w:val="clear" w:color="000000" w:fill="FFFFFF"/>
            <w:vAlign w:val="center"/>
            <w:hideMark/>
          </w:tcPr>
          <w:p w14:paraId="63E2FCCB" w14:textId="77777777" w:rsidR="00C37C6F" w:rsidRPr="00C37C6F" w:rsidRDefault="00C37C6F" w:rsidP="00C37C6F">
            <w:pPr>
              <w:rPr>
                <w:color w:val="000000"/>
                <w:sz w:val="20"/>
                <w:szCs w:val="20"/>
              </w:rPr>
            </w:pPr>
            <w:r w:rsidRPr="00C37C6F">
              <w:rPr>
                <w:color w:val="000000"/>
                <w:sz w:val="20"/>
                <w:szCs w:val="20"/>
              </w:rPr>
              <w:t>Miscellaneous</w:t>
            </w:r>
          </w:p>
        </w:tc>
        <w:tc>
          <w:tcPr>
            <w:tcW w:w="893" w:type="pct"/>
            <w:tcBorders>
              <w:top w:val="nil"/>
              <w:left w:val="nil"/>
              <w:bottom w:val="single" w:sz="8" w:space="0" w:color="auto"/>
              <w:right w:val="single" w:sz="8" w:space="0" w:color="auto"/>
            </w:tcBorders>
            <w:shd w:val="clear" w:color="000000" w:fill="FFFFFF"/>
            <w:vAlign w:val="center"/>
          </w:tcPr>
          <w:p w14:paraId="1608E4B2"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6E3A382F"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4A8A53C4" w14:textId="77777777" w:rsidR="00C37C6F" w:rsidRPr="00C37C6F" w:rsidRDefault="00C37C6F" w:rsidP="00C37C6F">
            <w:pPr>
              <w:jc w:val="right"/>
              <w:rPr>
                <w:color w:val="000000"/>
                <w:sz w:val="20"/>
                <w:szCs w:val="20"/>
              </w:rPr>
            </w:pPr>
            <w:r w:rsidRPr="00C37C6F">
              <w:rPr>
                <w:color w:val="000000"/>
                <w:sz w:val="20"/>
                <w:szCs w:val="20"/>
              </w:rPr>
              <w:t>$100.00</w:t>
            </w:r>
          </w:p>
        </w:tc>
        <w:tc>
          <w:tcPr>
            <w:tcW w:w="587" w:type="pct"/>
            <w:tcBorders>
              <w:top w:val="nil"/>
              <w:left w:val="nil"/>
              <w:bottom w:val="single" w:sz="8" w:space="0" w:color="auto"/>
              <w:right w:val="single" w:sz="8" w:space="0" w:color="auto"/>
            </w:tcBorders>
            <w:shd w:val="clear" w:color="auto" w:fill="auto"/>
            <w:vAlign w:val="center"/>
            <w:hideMark/>
          </w:tcPr>
          <w:p w14:paraId="37BC673C" w14:textId="77777777" w:rsidR="00C37C6F" w:rsidRPr="00C37C6F" w:rsidRDefault="00C37C6F" w:rsidP="00C37C6F">
            <w:pPr>
              <w:jc w:val="right"/>
              <w:rPr>
                <w:color w:val="000000"/>
                <w:sz w:val="20"/>
                <w:szCs w:val="20"/>
              </w:rPr>
            </w:pPr>
          </w:p>
        </w:tc>
      </w:tr>
      <w:tr w:rsidR="00C37C6F" w:rsidRPr="00C37C6F" w14:paraId="1E915340" w14:textId="77777777" w:rsidTr="00881978">
        <w:tc>
          <w:tcPr>
            <w:tcW w:w="667" w:type="pct"/>
            <w:tcBorders>
              <w:top w:val="nil"/>
              <w:left w:val="single" w:sz="8" w:space="0" w:color="auto"/>
              <w:bottom w:val="single" w:sz="8" w:space="0" w:color="auto"/>
              <w:right w:val="single" w:sz="8" w:space="0" w:color="auto"/>
            </w:tcBorders>
            <w:shd w:val="clear" w:color="000000" w:fill="FFFFFF"/>
            <w:vAlign w:val="center"/>
            <w:hideMark/>
          </w:tcPr>
          <w:p w14:paraId="6540CA03" w14:textId="77777777" w:rsidR="00C37C6F" w:rsidRPr="00C37C6F" w:rsidRDefault="00C37C6F" w:rsidP="00C37C6F">
            <w:pPr>
              <w:rPr>
                <w:b/>
                <w:bCs/>
                <w:color w:val="000000"/>
                <w:sz w:val="20"/>
                <w:szCs w:val="20"/>
              </w:rPr>
            </w:pPr>
          </w:p>
        </w:tc>
        <w:tc>
          <w:tcPr>
            <w:tcW w:w="1269" w:type="pct"/>
            <w:tcBorders>
              <w:top w:val="nil"/>
              <w:left w:val="nil"/>
              <w:bottom w:val="single" w:sz="8" w:space="0" w:color="auto"/>
              <w:right w:val="nil"/>
            </w:tcBorders>
            <w:shd w:val="clear" w:color="000000" w:fill="FFFFFF"/>
            <w:vAlign w:val="center"/>
            <w:hideMark/>
          </w:tcPr>
          <w:p w14:paraId="0192C749"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FFFFF"/>
            <w:vAlign w:val="center"/>
            <w:hideMark/>
          </w:tcPr>
          <w:p w14:paraId="76F3E819"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061C0A36"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7CC073AF" w14:textId="77777777" w:rsidR="00C37C6F" w:rsidRPr="00C37C6F" w:rsidRDefault="00C37C6F" w:rsidP="00C37C6F">
            <w:pPr>
              <w:jc w:val="right"/>
              <w:rPr>
                <w:color w:val="000000"/>
                <w:sz w:val="20"/>
                <w:szCs w:val="20"/>
              </w:rPr>
            </w:pPr>
            <w:r w:rsidRPr="00C37C6F">
              <w:rPr>
                <w:color w:val="000000"/>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7E22F802" w14:textId="77777777" w:rsidR="00C37C6F" w:rsidRPr="00C37C6F" w:rsidRDefault="00C37C6F" w:rsidP="00C37C6F">
            <w:pPr>
              <w:jc w:val="right"/>
              <w:rPr>
                <w:color w:val="000000"/>
                <w:sz w:val="20"/>
                <w:szCs w:val="20"/>
              </w:rPr>
            </w:pPr>
            <w:r w:rsidRPr="00C37C6F">
              <w:rPr>
                <w:color w:val="000000"/>
                <w:sz w:val="20"/>
                <w:szCs w:val="20"/>
              </w:rPr>
              <w:t>$100.00</w:t>
            </w:r>
          </w:p>
        </w:tc>
      </w:tr>
      <w:tr w:rsidR="00C37C6F" w:rsidRPr="00C37C6F" w14:paraId="1AF08D70" w14:textId="77777777" w:rsidTr="00881978">
        <w:tc>
          <w:tcPr>
            <w:tcW w:w="667" w:type="pct"/>
            <w:tcBorders>
              <w:top w:val="nil"/>
              <w:left w:val="single" w:sz="8" w:space="0" w:color="auto"/>
              <w:bottom w:val="single" w:sz="8" w:space="0" w:color="auto"/>
              <w:right w:val="single" w:sz="8" w:space="0" w:color="auto"/>
            </w:tcBorders>
            <w:shd w:val="clear" w:color="000000" w:fill="F2F2F2"/>
            <w:vAlign w:val="center"/>
            <w:hideMark/>
          </w:tcPr>
          <w:p w14:paraId="48336EBA" w14:textId="77777777" w:rsidR="00C37C6F" w:rsidRPr="00C37C6F" w:rsidRDefault="00C37C6F" w:rsidP="00C37C6F">
            <w:pPr>
              <w:rPr>
                <w:b/>
                <w:bCs/>
                <w:color w:val="000000"/>
                <w:sz w:val="20"/>
                <w:szCs w:val="20"/>
              </w:rPr>
            </w:pPr>
            <w:r w:rsidRPr="00C37C6F">
              <w:rPr>
                <w:b/>
                <w:bCs/>
                <w:color w:val="000000"/>
                <w:sz w:val="20"/>
                <w:szCs w:val="20"/>
              </w:rPr>
              <w:t>OTHER</w:t>
            </w:r>
          </w:p>
        </w:tc>
        <w:tc>
          <w:tcPr>
            <w:tcW w:w="1269" w:type="pct"/>
            <w:tcBorders>
              <w:top w:val="nil"/>
              <w:left w:val="nil"/>
              <w:bottom w:val="single" w:sz="8" w:space="0" w:color="auto"/>
              <w:right w:val="nil"/>
            </w:tcBorders>
            <w:shd w:val="clear" w:color="000000" w:fill="F2F2F2"/>
            <w:vAlign w:val="center"/>
            <w:hideMark/>
          </w:tcPr>
          <w:p w14:paraId="782BC369"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2F2F2"/>
            <w:vAlign w:val="center"/>
            <w:hideMark/>
          </w:tcPr>
          <w:p w14:paraId="41F49E49"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000000" w:fill="F2F2F2"/>
            <w:vAlign w:val="center"/>
            <w:hideMark/>
          </w:tcPr>
          <w:p w14:paraId="60693C32"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000000" w:fill="F2F2F2"/>
            <w:vAlign w:val="center"/>
            <w:hideMark/>
          </w:tcPr>
          <w:p w14:paraId="403736A9"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000000" w:fill="F2F2F2"/>
            <w:vAlign w:val="center"/>
            <w:hideMark/>
          </w:tcPr>
          <w:p w14:paraId="2138CBD6" w14:textId="77777777" w:rsidR="00C37C6F" w:rsidRPr="00C37C6F" w:rsidRDefault="00C37C6F" w:rsidP="00C37C6F">
            <w:pPr>
              <w:jc w:val="right"/>
              <w:rPr>
                <w:color w:val="000000"/>
                <w:sz w:val="20"/>
                <w:szCs w:val="20"/>
              </w:rPr>
            </w:pPr>
          </w:p>
        </w:tc>
      </w:tr>
      <w:tr w:rsidR="00C37C6F" w:rsidRPr="00C37C6F" w14:paraId="49901731" w14:textId="77777777" w:rsidTr="00881978">
        <w:tc>
          <w:tcPr>
            <w:tcW w:w="667" w:type="pct"/>
            <w:tcBorders>
              <w:top w:val="nil"/>
              <w:left w:val="single" w:sz="8" w:space="0" w:color="auto"/>
              <w:bottom w:val="single" w:sz="8" w:space="0" w:color="auto"/>
              <w:right w:val="single" w:sz="8" w:space="0" w:color="auto"/>
            </w:tcBorders>
            <w:shd w:val="clear" w:color="000000" w:fill="FFFFFF"/>
            <w:vAlign w:val="center"/>
            <w:hideMark/>
          </w:tcPr>
          <w:p w14:paraId="196EBA1C" w14:textId="77777777" w:rsidR="00C37C6F" w:rsidRPr="00C37C6F" w:rsidRDefault="00C37C6F" w:rsidP="00C37C6F">
            <w:pPr>
              <w:rPr>
                <w:b/>
                <w:bCs/>
                <w:color w:val="000000"/>
                <w:sz w:val="20"/>
                <w:szCs w:val="20"/>
              </w:rPr>
            </w:pPr>
          </w:p>
        </w:tc>
        <w:tc>
          <w:tcPr>
            <w:tcW w:w="1269" w:type="pct"/>
            <w:tcBorders>
              <w:top w:val="nil"/>
              <w:left w:val="nil"/>
              <w:bottom w:val="single" w:sz="8" w:space="0" w:color="auto"/>
              <w:right w:val="single" w:sz="8" w:space="0" w:color="auto"/>
            </w:tcBorders>
            <w:shd w:val="clear" w:color="000000" w:fill="FFFFFF"/>
            <w:vAlign w:val="center"/>
            <w:hideMark/>
          </w:tcPr>
          <w:p w14:paraId="47E69565" w14:textId="77777777" w:rsidR="00C37C6F" w:rsidRPr="00C37C6F" w:rsidRDefault="00C37C6F" w:rsidP="00C37C6F">
            <w:pPr>
              <w:rPr>
                <w:color w:val="000000"/>
                <w:sz w:val="20"/>
                <w:szCs w:val="20"/>
              </w:rPr>
            </w:pPr>
            <w:r w:rsidRPr="00C37C6F">
              <w:rPr>
                <w:color w:val="000000"/>
                <w:sz w:val="20"/>
                <w:szCs w:val="20"/>
              </w:rPr>
              <w:t>Printing for workshop &amp;/or final report</w:t>
            </w:r>
          </w:p>
        </w:tc>
        <w:tc>
          <w:tcPr>
            <w:tcW w:w="893" w:type="pct"/>
            <w:tcBorders>
              <w:top w:val="nil"/>
              <w:left w:val="nil"/>
              <w:bottom w:val="single" w:sz="8" w:space="0" w:color="auto"/>
              <w:right w:val="single" w:sz="8" w:space="0" w:color="auto"/>
            </w:tcBorders>
            <w:shd w:val="clear" w:color="000000" w:fill="FFFFFF"/>
            <w:vAlign w:val="center"/>
          </w:tcPr>
          <w:p w14:paraId="73FE19A2"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762A42CD"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4E51A27D" w14:textId="77777777" w:rsidR="00C37C6F" w:rsidRPr="00C37C6F" w:rsidRDefault="00C37C6F" w:rsidP="00C37C6F">
            <w:pPr>
              <w:jc w:val="right"/>
              <w:rPr>
                <w:color w:val="000000"/>
                <w:sz w:val="20"/>
                <w:szCs w:val="20"/>
              </w:rPr>
            </w:pPr>
            <w:r w:rsidRPr="00C37C6F">
              <w:rPr>
                <w:color w:val="000000"/>
                <w:sz w:val="20"/>
                <w:szCs w:val="20"/>
              </w:rPr>
              <w:t>$65.00</w:t>
            </w:r>
          </w:p>
        </w:tc>
        <w:tc>
          <w:tcPr>
            <w:tcW w:w="587" w:type="pct"/>
            <w:tcBorders>
              <w:top w:val="nil"/>
              <w:left w:val="nil"/>
              <w:bottom w:val="single" w:sz="8" w:space="0" w:color="auto"/>
              <w:right w:val="single" w:sz="8" w:space="0" w:color="auto"/>
            </w:tcBorders>
            <w:shd w:val="clear" w:color="auto" w:fill="auto"/>
            <w:vAlign w:val="center"/>
            <w:hideMark/>
          </w:tcPr>
          <w:p w14:paraId="2CD38488" w14:textId="77777777" w:rsidR="00C37C6F" w:rsidRPr="00C37C6F" w:rsidRDefault="00C37C6F" w:rsidP="00C37C6F">
            <w:pPr>
              <w:jc w:val="right"/>
              <w:rPr>
                <w:color w:val="000000"/>
                <w:sz w:val="20"/>
                <w:szCs w:val="20"/>
              </w:rPr>
            </w:pPr>
          </w:p>
        </w:tc>
      </w:tr>
      <w:tr w:rsidR="00C37C6F" w:rsidRPr="00C37C6F" w14:paraId="7930AA41" w14:textId="77777777" w:rsidTr="00881978">
        <w:tc>
          <w:tcPr>
            <w:tcW w:w="667" w:type="pct"/>
            <w:tcBorders>
              <w:top w:val="nil"/>
              <w:left w:val="single" w:sz="8" w:space="0" w:color="auto"/>
              <w:bottom w:val="single" w:sz="8" w:space="0" w:color="auto"/>
              <w:right w:val="single" w:sz="8" w:space="0" w:color="auto"/>
            </w:tcBorders>
            <w:shd w:val="clear" w:color="000000" w:fill="FFFFFF"/>
            <w:vAlign w:val="center"/>
            <w:hideMark/>
          </w:tcPr>
          <w:p w14:paraId="37D69F13" w14:textId="77777777" w:rsidR="00C37C6F" w:rsidRPr="00C37C6F" w:rsidRDefault="00C37C6F" w:rsidP="00C37C6F">
            <w:pPr>
              <w:rPr>
                <w:b/>
                <w:bCs/>
                <w:color w:val="000000"/>
                <w:sz w:val="20"/>
                <w:szCs w:val="20"/>
              </w:rPr>
            </w:pPr>
          </w:p>
        </w:tc>
        <w:tc>
          <w:tcPr>
            <w:tcW w:w="1269" w:type="pct"/>
            <w:tcBorders>
              <w:top w:val="nil"/>
              <w:left w:val="nil"/>
              <w:bottom w:val="single" w:sz="8" w:space="0" w:color="auto"/>
              <w:right w:val="nil"/>
            </w:tcBorders>
            <w:shd w:val="clear" w:color="000000" w:fill="FFFFFF"/>
            <w:vAlign w:val="center"/>
            <w:hideMark/>
          </w:tcPr>
          <w:p w14:paraId="3FA16170" w14:textId="77777777" w:rsidR="00C37C6F" w:rsidRPr="00C37C6F" w:rsidRDefault="00C37C6F" w:rsidP="00C37C6F">
            <w:pPr>
              <w:rPr>
                <w:color w:val="000000"/>
                <w:sz w:val="20"/>
                <w:szCs w:val="20"/>
              </w:rPr>
            </w:pPr>
          </w:p>
        </w:tc>
        <w:tc>
          <w:tcPr>
            <w:tcW w:w="893" w:type="pct"/>
            <w:tcBorders>
              <w:top w:val="nil"/>
              <w:left w:val="nil"/>
              <w:bottom w:val="single" w:sz="8" w:space="0" w:color="auto"/>
              <w:right w:val="nil"/>
            </w:tcBorders>
            <w:shd w:val="clear" w:color="000000" w:fill="FFFFFF"/>
            <w:vAlign w:val="center"/>
            <w:hideMark/>
          </w:tcPr>
          <w:p w14:paraId="2D23CEBE" w14:textId="77777777" w:rsidR="00C37C6F" w:rsidRPr="00C37C6F" w:rsidRDefault="00C37C6F" w:rsidP="00C37C6F">
            <w:pPr>
              <w:rPr>
                <w:color w:val="000000"/>
                <w:sz w:val="20"/>
                <w:szCs w:val="20"/>
              </w:rPr>
            </w:pPr>
          </w:p>
        </w:tc>
        <w:tc>
          <w:tcPr>
            <w:tcW w:w="987" w:type="pct"/>
            <w:tcBorders>
              <w:top w:val="nil"/>
              <w:left w:val="nil"/>
              <w:bottom w:val="single" w:sz="8" w:space="0" w:color="auto"/>
              <w:right w:val="single" w:sz="8" w:space="0" w:color="auto"/>
            </w:tcBorders>
            <w:shd w:val="clear" w:color="000000" w:fill="FFFFFF"/>
            <w:vAlign w:val="center"/>
            <w:hideMark/>
          </w:tcPr>
          <w:p w14:paraId="51BF2CAF"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000000" w:fill="D9D9D9"/>
            <w:vAlign w:val="center"/>
            <w:hideMark/>
          </w:tcPr>
          <w:p w14:paraId="2E22115D" w14:textId="77777777" w:rsidR="00C37C6F" w:rsidRPr="00C37C6F" w:rsidRDefault="00C37C6F" w:rsidP="00C37C6F">
            <w:pPr>
              <w:jc w:val="right"/>
              <w:rPr>
                <w:color w:val="000000"/>
                <w:sz w:val="20"/>
                <w:szCs w:val="20"/>
              </w:rPr>
            </w:pPr>
            <w:r w:rsidRPr="00C37C6F">
              <w:rPr>
                <w:color w:val="000000"/>
                <w:sz w:val="20"/>
                <w:szCs w:val="20"/>
              </w:rPr>
              <w:t>Subtotal</w:t>
            </w:r>
          </w:p>
        </w:tc>
        <w:tc>
          <w:tcPr>
            <w:tcW w:w="587" w:type="pct"/>
            <w:tcBorders>
              <w:top w:val="nil"/>
              <w:left w:val="nil"/>
              <w:bottom w:val="single" w:sz="8" w:space="0" w:color="auto"/>
              <w:right w:val="single" w:sz="8" w:space="0" w:color="auto"/>
            </w:tcBorders>
            <w:shd w:val="clear" w:color="000000" w:fill="D9D9D9"/>
            <w:vAlign w:val="center"/>
            <w:hideMark/>
          </w:tcPr>
          <w:p w14:paraId="6C00E3D1" w14:textId="77777777" w:rsidR="00C37C6F" w:rsidRPr="00C37C6F" w:rsidRDefault="00C37C6F" w:rsidP="00C37C6F">
            <w:pPr>
              <w:jc w:val="right"/>
              <w:rPr>
                <w:color w:val="000000"/>
                <w:sz w:val="20"/>
                <w:szCs w:val="20"/>
              </w:rPr>
            </w:pPr>
            <w:r w:rsidRPr="00C37C6F">
              <w:rPr>
                <w:color w:val="000000"/>
                <w:sz w:val="20"/>
                <w:szCs w:val="20"/>
              </w:rPr>
              <w:t>$65.00</w:t>
            </w:r>
          </w:p>
        </w:tc>
      </w:tr>
      <w:tr w:rsidR="00C37C6F" w:rsidRPr="00C37C6F" w14:paraId="28C8571C" w14:textId="77777777" w:rsidTr="00881978">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5B007E04" w14:textId="77777777" w:rsidR="00C37C6F" w:rsidRPr="00C37C6F" w:rsidRDefault="00C37C6F" w:rsidP="00C37C6F">
            <w:pPr>
              <w:rPr>
                <w:b/>
                <w:bCs/>
                <w:color w:val="000000"/>
                <w:sz w:val="20"/>
                <w:szCs w:val="20"/>
              </w:rPr>
            </w:pPr>
          </w:p>
        </w:tc>
        <w:tc>
          <w:tcPr>
            <w:tcW w:w="893" w:type="pct"/>
            <w:tcBorders>
              <w:top w:val="nil"/>
              <w:left w:val="nil"/>
              <w:bottom w:val="single" w:sz="8" w:space="0" w:color="auto"/>
              <w:right w:val="nil"/>
            </w:tcBorders>
            <w:shd w:val="clear" w:color="auto" w:fill="auto"/>
            <w:vAlign w:val="center"/>
            <w:hideMark/>
          </w:tcPr>
          <w:p w14:paraId="3CEF49C7"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auto" w:fill="auto"/>
            <w:vAlign w:val="center"/>
            <w:hideMark/>
          </w:tcPr>
          <w:p w14:paraId="42EE2777" w14:textId="77777777" w:rsidR="00C37C6F" w:rsidRPr="00C37C6F" w:rsidRDefault="00C37C6F" w:rsidP="00C37C6F">
            <w:pPr>
              <w:rPr>
                <w:color w:val="000000"/>
                <w:sz w:val="20"/>
                <w:szCs w:val="20"/>
              </w:rPr>
            </w:pPr>
          </w:p>
        </w:tc>
        <w:tc>
          <w:tcPr>
            <w:tcW w:w="597" w:type="pct"/>
            <w:tcBorders>
              <w:top w:val="nil"/>
              <w:left w:val="nil"/>
              <w:bottom w:val="single" w:sz="8" w:space="0" w:color="auto"/>
              <w:right w:val="nil"/>
            </w:tcBorders>
            <w:shd w:val="clear" w:color="auto" w:fill="auto"/>
            <w:vAlign w:val="center"/>
            <w:hideMark/>
          </w:tcPr>
          <w:p w14:paraId="456CE7B5"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7E01DEAC" w14:textId="77777777" w:rsidR="00C37C6F" w:rsidRPr="00C37C6F" w:rsidRDefault="00C37C6F" w:rsidP="00C37C6F">
            <w:pPr>
              <w:jc w:val="right"/>
              <w:rPr>
                <w:color w:val="000000"/>
                <w:sz w:val="20"/>
                <w:szCs w:val="20"/>
              </w:rPr>
            </w:pPr>
          </w:p>
        </w:tc>
      </w:tr>
      <w:tr w:rsidR="00C37C6F" w:rsidRPr="00C37C6F" w14:paraId="0832BBDC" w14:textId="77777777" w:rsidTr="00881978">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28C292EF" w14:textId="77777777" w:rsidR="00C37C6F" w:rsidRPr="00C37C6F" w:rsidRDefault="00C37C6F" w:rsidP="00C37C6F">
            <w:pPr>
              <w:rPr>
                <w:b/>
                <w:bCs/>
                <w:color w:val="000000"/>
                <w:sz w:val="20"/>
                <w:szCs w:val="20"/>
              </w:rPr>
            </w:pPr>
            <w:r w:rsidRPr="00C37C6F">
              <w:rPr>
                <w:b/>
                <w:bCs/>
                <w:color w:val="000000"/>
                <w:sz w:val="20"/>
                <w:szCs w:val="20"/>
              </w:rPr>
              <w:t>DIRECT COSTS</w:t>
            </w:r>
          </w:p>
        </w:tc>
        <w:tc>
          <w:tcPr>
            <w:tcW w:w="893" w:type="pct"/>
            <w:tcBorders>
              <w:top w:val="nil"/>
              <w:left w:val="nil"/>
              <w:bottom w:val="single" w:sz="8" w:space="0" w:color="auto"/>
              <w:right w:val="nil"/>
            </w:tcBorders>
            <w:shd w:val="clear" w:color="auto" w:fill="auto"/>
            <w:vAlign w:val="center"/>
            <w:hideMark/>
          </w:tcPr>
          <w:p w14:paraId="4B8B926C"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auto" w:fill="auto"/>
            <w:vAlign w:val="center"/>
            <w:hideMark/>
          </w:tcPr>
          <w:p w14:paraId="447D0A88"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0C09E052"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71EF6641" w14:textId="77777777" w:rsidR="00C37C6F" w:rsidRPr="00C37C6F" w:rsidRDefault="00C37C6F" w:rsidP="00C37C6F">
            <w:pPr>
              <w:jc w:val="right"/>
              <w:rPr>
                <w:color w:val="000000"/>
                <w:sz w:val="20"/>
                <w:szCs w:val="20"/>
              </w:rPr>
            </w:pPr>
            <w:r w:rsidRPr="00C37C6F">
              <w:rPr>
                <w:color w:val="000000"/>
                <w:sz w:val="20"/>
                <w:szCs w:val="20"/>
              </w:rPr>
              <w:t>$21,292.30</w:t>
            </w:r>
          </w:p>
        </w:tc>
      </w:tr>
      <w:tr w:rsidR="00C37C6F" w:rsidRPr="00C37C6F" w14:paraId="56806491" w14:textId="77777777" w:rsidTr="00881978">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1D5D9E4C" w14:textId="77777777" w:rsidR="00C37C6F" w:rsidRPr="00C37C6F" w:rsidRDefault="00C37C6F" w:rsidP="00C37C6F">
            <w:pPr>
              <w:rPr>
                <w:b/>
                <w:bCs/>
                <w:color w:val="000000"/>
                <w:sz w:val="20"/>
                <w:szCs w:val="20"/>
              </w:rPr>
            </w:pPr>
            <w:r w:rsidRPr="00C37C6F">
              <w:rPr>
                <w:b/>
                <w:bCs/>
                <w:color w:val="000000"/>
                <w:sz w:val="20"/>
                <w:szCs w:val="20"/>
              </w:rPr>
              <w:t xml:space="preserve">INDIRECT COSTS </w:t>
            </w:r>
            <w:r w:rsidRPr="00C37C6F">
              <w:rPr>
                <w:color w:val="000000"/>
                <w:sz w:val="20"/>
                <w:szCs w:val="20"/>
              </w:rPr>
              <w:t>(17.5%)</w:t>
            </w:r>
          </w:p>
        </w:tc>
        <w:tc>
          <w:tcPr>
            <w:tcW w:w="893" w:type="pct"/>
            <w:tcBorders>
              <w:top w:val="nil"/>
              <w:left w:val="nil"/>
              <w:bottom w:val="single" w:sz="8" w:space="0" w:color="auto"/>
              <w:right w:val="nil"/>
            </w:tcBorders>
            <w:shd w:val="clear" w:color="auto" w:fill="auto"/>
            <w:vAlign w:val="center"/>
            <w:hideMark/>
          </w:tcPr>
          <w:p w14:paraId="2B8E8601"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auto" w:fill="auto"/>
            <w:vAlign w:val="center"/>
            <w:hideMark/>
          </w:tcPr>
          <w:p w14:paraId="15B79747"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3F333A23"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2B4A2529" w14:textId="77777777" w:rsidR="00C37C6F" w:rsidRPr="00C37C6F" w:rsidRDefault="00C37C6F" w:rsidP="00C37C6F">
            <w:pPr>
              <w:jc w:val="right"/>
              <w:rPr>
                <w:color w:val="000000"/>
                <w:sz w:val="20"/>
                <w:szCs w:val="20"/>
              </w:rPr>
            </w:pPr>
            <w:r w:rsidRPr="00C37C6F">
              <w:rPr>
                <w:color w:val="000000"/>
                <w:sz w:val="20"/>
                <w:szCs w:val="20"/>
              </w:rPr>
              <w:t>$3,726.15</w:t>
            </w:r>
          </w:p>
        </w:tc>
      </w:tr>
      <w:tr w:rsidR="00C37C6F" w:rsidRPr="00C37C6F" w14:paraId="2105447C" w14:textId="77777777" w:rsidTr="00881978">
        <w:tc>
          <w:tcPr>
            <w:tcW w:w="1936" w:type="pct"/>
            <w:gridSpan w:val="2"/>
            <w:tcBorders>
              <w:top w:val="single" w:sz="8" w:space="0" w:color="auto"/>
              <w:left w:val="single" w:sz="8" w:space="0" w:color="auto"/>
              <w:bottom w:val="single" w:sz="8" w:space="0" w:color="auto"/>
              <w:right w:val="nil"/>
            </w:tcBorders>
            <w:shd w:val="clear" w:color="auto" w:fill="auto"/>
            <w:vAlign w:val="center"/>
            <w:hideMark/>
          </w:tcPr>
          <w:p w14:paraId="169F043E" w14:textId="77777777" w:rsidR="00C37C6F" w:rsidRPr="00C37C6F" w:rsidRDefault="00C37C6F" w:rsidP="00C37C6F">
            <w:pPr>
              <w:rPr>
                <w:b/>
                <w:bCs/>
                <w:color w:val="000000"/>
                <w:sz w:val="20"/>
                <w:szCs w:val="20"/>
              </w:rPr>
            </w:pPr>
            <w:r w:rsidRPr="00C37C6F">
              <w:rPr>
                <w:b/>
                <w:bCs/>
                <w:color w:val="000000"/>
                <w:sz w:val="20"/>
                <w:szCs w:val="20"/>
              </w:rPr>
              <w:t>TOTAL PROJECT COSTS</w:t>
            </w:r>
          </w:p>
        </w:tc>
        <w:tc>
          <w:tcPr>
            <w:tcW w:w="893" w:type="pct"/>
            <w:tcBorders>
              <w:top w:val="nil"/>
              <w:left w:val="nil"/>
              <w:bottom w:val="single" w:sz="8" w:space="0" w:color="auto"/>
              <w:right w:val="nil"/>
            </w:tcBorders>
            <w:shd w:val="clear" w:color="auto" w:fill="auto"/>
            <w:vAlign w:val="center"/>
            <w:hideMark/>
          </w:tcPr>
          <w:p w14:paraId="6D7271C6" w14:textId="77777777" w:rsidR="00C37C6F" w:rsidRPr="00C37C6F" w:rsidRDefault="00C37C6F" w:rsidP="00C37C6F">
            <w:pPr>
              <w:rPr>
                <w:color w:val="000000"/>
                <w:sz w:val="20"/>
                <w:szCs w:val="20"/>
              </w:rPr>
            </w:pPr>
          </w:p>
        </w:tc>
        <w:tc>
          <w:tcPr>
            <w:tcW w:w="987" w:type="pct"/>
            <w:tcBorders>
              <w:top w:val="nil"/>
              <w:left w:val="nil"/>
              <w:bottom w:val="single" w:sz="8" w:space="0" w:color="auto"/>
              <w:right w:val="nil"/>
            </w:tcBorders>
            <w:shd w:val="clear" w:color="auto" w:fill="auto"/>
            <w:vAlign w:val="center"/>
            <w:hideMark/>
          </w:tcPr>
          <w:p w14:paraId="5A839C0F" w14:textId="77777777" w:rsidR="00C37C6F" w:rsidRPr="00C37C6F" w:rsidRDefault="00C37C6F" w:rsidP="00C37C6F">
            <w:pPr>
              <w:rPr>
                <w:color w:val="000000"/>
                <w:sz w:val="20"/>
                <w:szCs w:val="20"/>
              </w:rPr>
            </w:pPr>
          </w:p>
        </w:tc>
        <w:tc>
          <w:tcPr>
            <w:tcW w:w="597" w:type="pct"/>
            <w:tcBorders>
              <w:top w:val="nil"/>
              <w:left w:val="nil"/>
              <w:bottom w:val="single" w:sz="8" w:space="0" w:color="auto"/>
              <w:right w:val="single" w:sz="8" w:space="0" w:color="auto"/>
            </w:tcBorders>
            <w:shd w:val="clear" w:color="auto" w:fill="auto"/>
            <w:vAlign w:val="center"/>
            <w:hideMark/>
          </w:tcPr>
          <w:p w14:paraId="0606D148" w14:textId="77777777" w:rsidR="00C37C6F" w:rsidRPr="00C37C6F" w:rsidRDefault="00C37C6F" w:rsidP="00C37C6F">
            <w:pPr>
              <w:jc w:val="right"/>
              <w:rPr>
                <w:color w:val="000000"/>
                <w:sz w:val="20"/>
                <w:szCs w:val="20"/>
              </w:rPr>
            </w:pPr>
          </w:p>
        </w:tc>
        <w:tc>
          <w:tcPr>
            <w:tcW w:w="587" w:type="pct"/>
            <w:tcBorders>
              <w:top w:val="nil"/>
              <w:left w:val="nil"/>
              <w:bottom w:val="single" w:sz="8" w:space="0" w:color="auto"/>
              <w:right w:val="single" w:sz="8" w:space="0" w:color="auto"/>
            </w:tcBorders>
            <w:shd w:val="clear" w:color="auto" w:fill="auto"/>
            <w:vAlign w:val="center"/>
            <w:hideMark/>
          </w:tcPr>
          <w:p w14:paraId="4E9764DD" w14:textId="77777777" w:rsidR="00C37C6F" w:rsidRPr="00C37C6F" w:rsidRDefault="00C37C6F" w:rsidP="00C37C6F">
            <w:pPr>
              <w:jc w:val="right"/>
              <w:rPr>
                <w:color w:val="000000"/>
                <w:sz w:val="20"/>
                <w:szCs w:val="20"/>
              </w:rPr>
            </w:pPr>
            <w:r w:rsidRPr="00C37C6F">
              <w:rPr>
                <w:color w:val="000000"/>
                <w:sz w:val="20"/>
                <w:szCs w:val="20"/>
              </w:rPr>
              <w:t>$25,018.45</w:t>
            </w:r>
          </w:p>
        </w:tc>
      </w:tr>
    </w:tbl>
    <w:p w14:paraId="24918C6F" w14:textId="7337677C" w:rsidR="00CB18C2" w:rsidRDefault="00CB18C2">
      <w:pPr>
        <w:rPr>
          <w:szCs w:val="22"/>
        </w:rPr>
      </w:pPr>
      <w:r>
        <w:rPr>
          <w:szCs w:val="22"/>
        </w:rPr>
        <w:br w:type="page"/>
      </w:r>
    </w:p>
    <w:p w14:paraId="2F89FFE0" w14:textId="3531125A" w:rsidR="00CB18C2" w:rsidRDefault="00CB18C2" w:rsidP="00085FE1">
      <w:pPr>
        <w:rPr>
          <w:szCs w:val="22"/>
        </w:rPr>
      </w:pPr>
      <w:r w:rsidRPr="00CB18C2">
        <w:rPr>
          <w:b/>
          <w:szCs w:val="22"/>
        </w:rPr>
        <w:lastRenderedPageBreak/>
        <w:t>Attachment B</w:t>
      </w:r>
      <w:r>
        <w:rPr>
          <w:szCs w:val="22"/>
        </w:rPr>
        <w:t xml:space="preserve"> – Statement of Work</w:t>
      </w:r>
    </w:p>
    <w:p w14:paraId="46A859FD" w14:textId="77777777" w:rsidR="00A768FD" w:rsidRDefault="00A768FD" w:rsidP="00085FE1">
      <w:pPr>
        <w:rPr>
          <w:szCs w:val="22"/>
        </w:rPr>
      </w:pPr>
    </w:p>
    <w:p w14:paraId="43911321" w14:textId="2F97B91F" w:rsidR="00A768FD" w:rsidRPr="00A119C2" w:rsidRDefault="00A768FD" w:rsidP="00085FE1">
      <w:pPr>
        <w:rPr>
          <w:szCs w:val="22"/>
        </w:rPr>
      </w:pPr>
      <w:r>
        <w:rPr>
          <w:i/>
          <w:color w:val="0070C0"/>
        </w:rPr>
        <w:t>Provide a description of project methodology</w:t>
      </w:r>
    </w:p>
    <w:sectPr w:rsidR="00A768FD" w:rsidRPr="00A119C2" w:rsidSect="00AE0EF5">
      <w:headerReference w:type="default" r:id="rId33"/>
      <w:footerReference w:type="even"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F61A" w14:textId="77777777" w:rsidR="00F655E0" w:rsidRDefault="00F655E0">
      <w:r>
        <w:separator/>
      </w:r>
    </w:p>
  </w:endnote>
  <w:endnote w:type="continuationSeparator" w:id="0">
    <w:p w14:paraId="0B363892" w14:textId="77777777" w:rsidR="00F655E0" w:rsidRDefault="00F655E0">
      <w:r>
        <w:continuationSeparator/>
      </w:r>
    </w:p>
  </w:endnote>
  <w:endnote w:type="continuationNotice" w:id="1">
    <w:p w14:paraId="388EF33A" w14:textId="77777777" w:rsidR="00F655E0" w:rsidRDefault="00F65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6083" w14:textId="77777777" w:rsidR="00CB18C2" w:rsidRDefault="00CB18C2" w:rsidP="00030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2640C" w14:textId="77777777" w:rsidR="00CB18C2" w:rsidRDefault="00CB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C50F" w14:textId="77777777" w:rsidR="00F655E0" w:rsidRDefault="00F655E0">
      <w:r>
        <w:separator/>
      </w:r>
    </w:p>
  </w:footnote>
  <w:footnote w:type="continuationSeparator" w:id="0">
    <w:p w14:paraId="63BDC89D" w14:textId="77777777" w:rsidR="00F655E0" w:rsidRDefault="00F655E0">
      <w:r>
        <w:continuationSeparator/>
      </w:r>
    </w:p>
  </w:footnote>
  <w:footnote w:type="continuationNotice" w:id="1">
    <w:p w14:paraId="047A1217" w14:textId="77777777" w:rsidR="00F655E0" w:rsidRDefault="00F655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690B" w14:textId="53427FD4" w:rsidR="00CB18C2" w:rsidRDefault="004A1914" w:rsidP="00D47022">
    <w:pPr>
      <w:tabs>
        <w:tab w:val="center" w:pos="4320"/>
        <w:tab w:val="right" w:pos="8640"/>
      </w:tabs>
      <w:jc w:val="right"/>
      <w:rPr>
        <w:sz w:val="16"/>
        <w:szCs w:val="16"/>
      </w:rPr>
    </w:pPr>
    <w:r>
      <w:rPr>
        <w:sz w:val="16"/>
        <w:szCs w:val="16"/>
      </w:rPr>
      <w:t>Pacific Northwest</w:t>
    </w:r>
    <w:r w:rsidR="00CB18C2">
      <w:rPr>
        <w:sz w:val="16"/>
        <w:szCs w:val="16"/>
      </w:rPr>
      <w:t xml:space="preserve"> CESU</w:t>
    </w:r>
  </w:p>
  <w:p w14:paraId="5BDAB4B8" w14:textId="56CBFCF1" w:rsidR="00CB18C2" w:rsidRDefault="00CB18C2" w:rsidP="00D47022">
    <w:pPr>
      <w:tabs>
        <w:tab w:val="center" w:pos="4320"/>
        <w:tab w:val="right" w:pos="8640"/>
      </w:tabs>
      <w:jc w:val="right"/>
      <w:rPr>
        <w:sz w:val="16"/>
        <w:szCs w:val="16"/>
      </w:rPr>
    </w:pPr>
    <w:r>
      <w:rPr>
        <w:sz w:val="16"/>
        <w:szCs w:val="16"/>
      </w:rPr>
      <w:t>Cooperative</w:t>
    </w:r>
    <w:r w:rsidRPr="009E7574">
      <w:rPr>
        <w:sz w:val="16"/>
        <w:szCs w:val="16"/>
      </w:rPr>
      <w:t xml:space="preserve"> Agreement </w:t>
    </w:r>
    <w:r w:rsidRPr="000067B7">
      <w:rPr>
        <w:sz w:val="16"/>
        <w:szCs w:val="16"/>
      </w:rPr>
      <w:t>P</w:t>
    </w:r>
    <w:r w:rsidR="003A6E60">
      <w:rPr>
        <w:sz w:val="16"/>
        <w:szCs w:val="16"/>
      </w:rPr>
      <w:t>20</w:t>
    </w:r>
    <w:r w:rsidRPr="000067B7">
      <w:rPr>
        <w:sz w:val="16"/>
        <w:szCs w:val="16"/>
      </w:rPr>
      <w:t>AC0</w:t>
    </w:r>
    <w:r>
      <w:rPr>
        <w:sz w:val="16"/>
        <w:szCs w:val="16"/>
      </w:rPr>
      <w:t>XXXX</w:t>
    </w:r>
  </w:p>
  <w:p w14:paraId="700F89FF" w14:textId="6F220991" w:rsidR="00CB18C2" w:rsidRPr="00D47022" w:rsidRDefault="00CB18C2" w:rsidP="00D47022">
    <w:pPr>
      <w:tabs>
        <w:tab w:val="center" w:pos="4320"/>
        <w:tab w:val="right" w:pos="8640"/>
      </w:tabs>
      <w:jc w:val="right"/>
      <w:rPr>
        <w:sz w:val="16"/>
        <w:szCs w:val="16"/>
      </w:rPr>
    </w:pPr>
    <w:r w:rsidRPr="009E7574">
      <w:rPr>
        <w:sz w:val="16"/>
        <w:szCs w:val="16"/>
      </w:rPr>
      <w:t xml:space="preserve">Page </w:t>
    </w:r>
    <w:r w:rsidRPr="009E7574">
      <w:rPr>
        <w:sz w:val="16"/>
        <w:szCs w:val="16"/>
      </w:rPr>
      <w:fldChar w:fldCharType="begin"/>
    </w:r>
    <w:r w:rsidRPr="009E7574">
      <w:rPr>
        <w:sz w:val="16"/>
        <w:szCs w:val="16"/>
      </w:rPr>
      <w:instrText>PAGE</w:instrText>
    </w:r>
    <w:r w:rsidRPr="009E7574">
      <w:rPr>
        <w:sz w:val="16"/>
        <w:szCs w:val="16"/>
      </w:rPr>
      <w:fldChar w:fldCharType="separate"/>
    </w:r>
    <w:r w:rsidR="008C6AF8">
      <w:rPr>
        <w:noProof/>
        <w:sz w:val="16"/>
        <w:szCs w:val="16"/>
      </w:rPr>
      <w:t>25</w:t>
    </w:r>
    <w:r w:rsidRPr="009E7574">
      <w:rPr>
        <w:sz w:val="16"/>
        <w:szCs w:val="16"/>
      </w:rPr>
      <w:fldChar w:fldCharType="end"/>
    </w:r>
    <w:r w:rsidRPr="009E7574">
      <w:rPr>
        <w:sz w:val="16"/>
        <w:szCs w:val="16"/>
      </w:rPr>
      <w:t xml:space="preserve"> of </w:t>
    </w:r>
    <w:r w:rsidRPr="009E7574">
      <w:rPr>
        <w:sz w:val="16"/>
        <w:szCs w:val="16"/>
      </w:rPr>
      <w:fldChar w:fldCharType="begin"/>
    </w:r>
    <w:r w:rsidRPr="009E7574">
      <w:rPr>
        <w:sz w:val="16"/>
        <w:szCs w:val="16"/>
      </w:rPr>
      <w:instrText>NUMPAGES</w:instrText>
    </w:r>
    <w:r w:rsidRPr="009E7574">
      <w:rPr>
        <w:sz w:val="16"/>
        <w:szCs w:val="16"/>
      </w:rPr>
      <w:fldChar w:fldCharType="separate"/>
    </w:r>
    <w:r w:rsidR="008C6AF8">
      <w:rPr>
        <w:noProof/>
        <w:sz w:val="16"/>
        <w:szCs w:val="16"/>
      </w:rPr>
      <w:t>25</w:t>
    </w:r>
    <w:r w:rsidRPr="009E7574">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371"/>
    <w:multiLevelType w:val="multilevel"/>
    <w:tmpl w:val="AD7E36E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222318"/>
    <w:multiLevelType w:val="hybridMultilevel"/>
    <w:tmpl w:val="BBC03A0C"/>
    <w:lvl w:ilvl="0" w:tplc="CAD4C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7C"/>
    <w:multiLevelType w:val="hybridMultilevel"/>
    <w:tmpl w:val="9C84F150"/>
    <w:lvl w:ilvl="0" w:tplc="C4CAF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5A1"/>
    <w:multiLevelType w:val="multilevel"/>
    <w:tmpl w:val="58F051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6DD6051"/>
    <w:multiLevelType w:val="multilevel"/>
    <w:tmpl w:val="C2AE34B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A124B"/>
    <w:multiLevelType w:val="hybridMultilevel"/>
    <w:tmpl w:val="458A3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91B77"/>
    <w:multiLevelType w:val="hybridMultilevel"/>
    <w:tmpl w:val="A5786CD6"/>
    <w:lvl w:ilvl="0" w:tplc="EC6C995E">
      <w:start w:val="1"/>
      <w:numFmt w:val="decimal"/>
      <w:lvlText w:val="(%1)"/>
      <w:lvlJc w:val="left"/>
      <w:pPr>
        <w:ind w:left="1723" w:hanging="339"/>
      </w:pPr>
      <w:rPr>
        <w:rFonts w:ascii="Times New Roman" w:eastAsia="Times New Roman" w:hAnsi="Times New Roman" w:cs="Times New Roman" w:hint="default"/>
        <w:w w:val="109"/>
        <w:sz w:val="22"/>
        <w:szCs w:val="22"/>
      </w:rPr>
    </w:lvl>
    <w:lvl w:ilvl="1" w:tplc="49EA0AC2">
      <w:numFmt w:val="bullet"/>
      <w:lvlText w:val="•"/>
      <w:lvlJc w:val="left"/>
      <w:pPr>
        <w:ind w:left="2664" w:hanging="339"/>
      </w:pPr>
      <w:rPr>
        <w:rFonts w:hint="default"/>
      </w:rPr>
    </w:lvl>
    <w:lvl w:ilvl="2" w:tplc="0128A2C6">
      <w:numFmt w:val="bullet"/>
      <w:lvlText w:val="•"/>
      <w:lvlJc w:val="left"/>
      <w:pPr>
        <w:ind w:left="3614" w:hanging="339"/>
      </w:pPr>
      <w:rPr>
        <w:rFonts w:hint="default"/>
      </w:rPr>
    </w:lvl>
    <w:lvl w:ilvl="3" w:tplc="107A751E">
      <w:numFmt w:val="bullet"/>
      <w:lvlText w:val="•"/>
      <w:lvlJc w:val="left"/>
      <w:pPr>
        <w:ind w:left="4564" w:hanging="339"/>
      </w:pPr>
      <w:rPr>
        <w:rFonts w:hint="default"/>
      </w:rPr>
    </w:lvl>
    <w:lvl w:ilvl="4" w:tplc="962ED996">
      <w:numFmt w:val="bullet"/>
      <w:lvlText w:val="•"/>
      <w:lvlJc w:val="left"/>
      <w:pPr>
        <w:ind w:left="5514" w:hanging="339"/>
      </w:pPr>
      <w:rPr>
        <w:rFonts w:hint="default"/>
      </w:rPr>
    </w:lvl>
    <w:lvl w:ilvl="5" w:tplc="E98060EA">
      <w:numFmt w:val="bullet"/>
      <w:lvlText w:val="•"/>
      <w:lvlJc w:val="left"/>
      <w:pPr>
        <w:ind w:left="6464" w:hanging="339"/>
      </w:pPr>
      <w:rPr>
        <w:rFonts w:hint="default"/>
      </w:rPr>
    </w:lvl>
    <w:lvl w:ilvl="6" w:tplc="86A88370">
      <w:numFmt w:val="bullet"/>
      <w:lvlText w:val="•"/>
      <w:lvlJc w:val="left"/>
      <w:pPr>
        <w:ind w:left="7414" w:hanging="339"/>
      </w:pPr>
      <w:rPr>
        <w:rFonts w:hint="default"/>
      </w:rPr>
    </w:lvl>
    <w:lvl w:ilvl="7" w:tplc="FECA14FA">
      <w:numFmt w:val="bullet"/>
      <w:lvlText w:val="•"/>
      <w:lvlJc w:val="left"/>
      <w:pPr>
        <w:ind w:left="8364" w:hanging="339"/>
      </w:pPr>
      <w:rPr>
        <w:rFonts w:hint="default"/>
      </w:rPr>
    </w:lvl>
    <w:lvl w:ilvl="8" w:tplc="0C5A5484">
      <w:numFmt w:val="bullet"/>
      <w:lvlText w:val="•"/>
      <w:lvlJc w:val="left"/>
      <w:pPr>
        <w:ind w:left="9314" w:hanging="339"/>
      </w:pPr>
      <w:rPr>
        <w:rFonts w:hint="default"/>
      </w:rPr>
    </w:lvl>
  </w:abstractNum>
  <w:abstractNum w:abstractNumId="7" w15:restartNumberingAfterBreak="0">
    <w:nsid w:val="243C414E"/>
    <w:multiLevelType w:val="hybridMultilevel"/>
    <w:tmpl w:val="F6B0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142F"/>
    <w:multiLevelType w:val="hybridMultilevel"/>
    <w:tmpl w:val="918E9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9321EB"/>
    <w:multiLevelType w:val="hybridMultilevel"/>
    <w:tmpl w:val="CEF07AF8"/>
    <w:lvl w:ilvl="0" w:tplc="1B0AC67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53976"/>
    <w:multiLevelType w:val="multilevel"/>
    <w:tmpl w:val="E90C10D6"/>
    <w:lvl w:ilvl="0">
      <w:start w:val="1"/>
      <w:numFmt w:val="bullet"/>
      <w:lvlText w:val="●"/>
      <w:lvlJc w:val="left"/>
      <w:pPr>
        <w:ind w:left="-360" w:firstLine="720"/>
      </w:pPr>
      <w:rPr>
        <w:rFonts w:ascii="Arial" w:eastAsia="Arial" w:hAnsi="Arial" w:cs="Arial"/>
        <w:color w:val="3333FF"/>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30DB78BD"/>
    <w:multiLevelType w:val="hybridMultilevel"/>
    <w:tmpl w:val="A4F02A06"/>
    <w:lvl w:ilvl="0" w:tplc="6E34520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A298B"/>
    <w:multiLevelType w:val="hybridMultilevel"/>
    <w:tmpl w:val="D8D62A84"/>
    <w:lvl w:ilvl="0" w:tplc="5DBA14CC">
      <w:start w:val="1"/>
      <w:numFmt w:val="decimal"/>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0604F"/>
    <w:multiLevelType w:val="multilevel"/>
    <w:tmpl w:val="F7284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8CF1B09"/>
    <w:multiLevelType w:val="hybridMultilevel"/>
    <w:tmpl w:val="DA80FACA"/>
    <w:lvl w:ilvl="0" w:tplc="F92473A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F34BFD"/>
    <w:multiLevelType w:val="hybridMultilevel"/>
    <w:tmpl w:val="623C106A"/>
    <w:lvl w:ilvl="0" w:tplc="F59616F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2D02"/>
    <w:multiLevelType w:val="multilevel"/>
    <w:tmpl w:val="C91CA9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F247B92"/>
    <w:multiLevelType w:val="multilevel"/>
    <w:tmpl w:val="A238B59E"/>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FC82D31"/>
    <w:multiLevelType w:val="multilevel"/>
    <w:tmpl w:val="B0DA4A5C"/>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3"/>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90C8A"/>
    <w:multiLevelType w:val="hybridMultilevel"/>
    <w:tmpl w:val="C82E45C8"/>
    <w:lvl w:ilvl="0" w:tplc="63A644A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239FC"/>
    <w:multiLevelType w:val="hybridMultilevel"/>
    <w:tmpl w:val="6CEACA78"/>
    <w:lvl w:ilvl="0" w:tplc="4C1C3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7673F"/>
    <w:multiLevelType w:val="multilevel"/>
    <w:tmpl w:val="3D66D1B0"/>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460C7508"/>
    <w:multiLevelType w:val="multilevel"/>
    <w:tmpl w:val="16A89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65F635F"/>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0A7F2C"/>
    <w:multiLevelType w:val="multilevel"/>
    <w:tmpl w:val="C2023EC6"/>
    <w:lvl w:ilvl="0">
      <w:start w:val="1"/>
      <w:numFmt w:val="decimal"/>
      <w:lvlText w:val="%1."/>
      <w:lvlJc w:val="left"/>
      <w:pPr>
        <w:ind w:left="360" w:firstLine="360"/>
      </w:pPr>
      <w:rPr>
        <w:rFonts w:hint="default"/>
        <w:sz w:val="22"/>
        <w:szCs w:val="22"/>
      </w:rPr>
    </w:lvl>
    <w:lvl w:ilvl="1">
      <w:start w:val="1"/>
      <w:numFmt w:val="lowerRoman"/>
      <w:lvlText w:val="%2."/>
      <w:lvlJc w:val="left"/>
      <w:pPr>
        <w:ind w:left="0" w:firstLine="1080"/>
      </w:pPr>
      <w:rPr>
        <w:rFonts w:hint="default"/>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7"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AB392B"/>
    <w:multiLevelType w:val="hybridMultilevel"/>
    <w:tmpl w:val="DF7C542C"/>
    <w:lvl w:ilvl="0" w:tplc="754EC702">
      <w:start w:val="1"/>
      <w:numFmt w:val="lowerLetter"/>
      <w:lvlText w:val="(%1)"/>
      <w:lvlJc w:val="left"/>
      <w:pPr>
        <w:ind w:left="1384" w:hanging="325"/>
      </w:pPr>
      <w:rPr>
        <w:rFonts w:hint="default"/>
        <w:spacing w:val="-1"/>
        <w:w w:val="108"/>
      </w:rPr>
    </w:lvl>
    <w:lvl w:ilvl="1" w:tplc="4E6634A8">
      <w:numFmt w:val="bullet"/>
      <w:lvlText w:val="•"/>
      <w:lvlJc w:val="left"/>
      <w:pPr>
        <w:ind w:left="2303" w:hanging="325"/>
      </w:pPr>
      <w:rPr>
        <w:rFonts w:hint="default"/>
      </w:rPr>
    </w:lvl>
    <w:lvl w:ilvl="2" w:tplc="6E3A06BA">
      <w:numFmt w:val="bullet"/>
      <w:lvlText w:val="•"/>
      <w:lvlJc w:val="left"/>
      <w:pPr>
        <w:ind w:left="3219" w:hanging="325"/>
      </w:pPr>
      <w:rPr>
        <w:rFonts w:hint="default"/>
      </w:rPr>
    </w:lvl>
    <w:lvl w:ilvl="3" w:tplc="5A7EFC26">
      <w:numFmt w:val="bullet"/>
      <w:lvlText w:val="•"/>
      <w:lvlJc w:val="left"/>
      <w:pPr>
        <w:ind w:left="4135" w:hanging="325"/>
      </w:pPr>
      <w:rPr>
        <w:rFonts w:hint="default"/>
      </w:rPr>
    </w:lvl>
    <w:lvl w:ilvl="4" w:tplc="C8420040">
      <w:numFmt w:val="bullet"/>
      <w:lvlText w:val="•"/>
      <w:lvlJc w:val="left"/>
      <w:pPr>
        <w:ind w:left="5051" w:hanging="325"/>
      </w:pPr>
      <w:rPr>
        <w:rFonts w:hint="default"/>
      </w:rPr>
    </w:lvl>
    <w:lvl w:ilvl="5" w:tplc="FEAE04E0">
      <w:numFmt w:val="bullet"/>
      <w:lvlText w:val="•"/>
      <w:lvlJc w:val="left"/>
      <w:pPr>
        <w:ind w:left="5967" w:hanging="325"/>
      </w:pPr>
      <w:rPr>
        <w:rFonts w:hint="default"/>
      </w:rPr>
    </w:lvl>
    <w:lvl w:ilvl="6" w:tplc="47A870A8">
      <w:numFmt w:val="bullet"/>
      <w:lvlText w:val="•"/>
      <w:lvlJc w:val="left"/>
      <w:pPr>
        <w:ind w:left="6883" w:hanging="325"/>
      </w:pPr>
      <w:rPr>
        <w:rFonts w:hint="default"/>
      </w:rPr>
    </w:lvl>
    <w:lvl w:ilvl="7" w:tplc="7610D9F6">
      <w:numFmt w:val="bullet"/>
      <w:lvlText w:val="•"/>
      <w:lvlJc w:val="left"/>
      <w:pPr>
        <w:ind w:left="7799" w:hanging="325"/>
      </w:pPr>
      <w:rPr>
        <w:rFonts w:hint="default"/>
      </w:rPr>
    </w:lvl>
    <w:lvl w:ilvl="8" w:tplc="5F42EDF2">
      <w:numFmt w:val="bullet"/>
      <w:lvlText w:val="•"/>
      <w:lvlJc w:val="left"/>
      <w:pPr>
        <w:ind w:left="8715" w:hanging="325"/>
      </w:pPr>
      <w:rPr>
        <w:rFonts w:hint="default"/>
      </w:rPr>
    </w:lvl>
  </w:abstractNum>
  <w:abstractNum w:abstractNumId="29" w15:restartNumberingAfterBreak="0">
    <w:nsid w:val="61EB39F3"/>
    <w:multiLevelType w:val="hybridMultilevel"/>
    <w:tmpl w:val="C316C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90646"/>
    <w:multiLevelType w:val="hybridMultilevel"/>
    <w:tmpl w:val="D2A229C4"/>
    <w:lvl w:ilvl="0" w:tplc="20689BD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519230B"/>
    <w:multiLevelType w:val="hybridMultilevel"/>
    <w:tmpl w:val="28B4CA0C"/>
    <w:lvl w:ilvl="0" w:tplc="A83A26C0">
      <w:start w:val="1"/>
      <w:numFmt w:val="decimal"/>
      <w:lvlText w:val="(%1)"/>
      <w:lvlJc w:val="left"/>
      <w:pPr>
        <w:ind w:left="1719" w:hanging="335"/>
      </w:pPr>
      <w:rPr>
        <w:rFonts w:ascii="Times New Roman" w:eastAsia="Times New Roman" w:hAnsi="Times New Roman" w:cs="Times New Roman" w:hint="default"/>
        <w:w w:val="109"/>
        <w:sz w:val="22"/>
        <w:szCs w:val="22"/>
      </w:rPr>
    </w:lvl>
    <w:lvl w:ilvl="1" w:tplc="1CA42724">
      <w:numFmt w:val="bullet"/>
      <w:lvlText w:val="•"/>
      <w:lvlJc w:val="left"/>
      <w:pPr>
        <w:ind w:left="2660" w:hanging="335"/>
      </w:pPr>
      <w:rPr>
        <w:rFonts w:hint="default"/>
      </w:rPr>
    </w:lvl>
    <w:lvl w:ilvl="2" w:tplc="09869EDC">
      <w:numFmt w:val="bullet"/>
      <w:lvlText w:val="•"/>
      <w:lvlJc w:val="left"/>
      <w:pPr>
        <w:ind w:left="3610" w:hanging="335"/>
      </w:pPr>
      <w:rPr>
        <w:rFonts w:hint="default"/>
      </w:rPr>
    </w:lvl>
    <w:lvl w:ilvl="3" w:tplc="C9428820">
      <w:numFmt w:val="bullet"/>
      <w:lvlText w:val="•"/>
      <w:lvlJc w:val="left"/>
      <w:pPr>
        <w:ind w:left="4560" w:hanging="335"/>
      </w:pPr>
      <w:rPr>
        <w:rFonts w:hint="default"/>
      </w:rPr>
    </w:lvl>
    <w:lvl w:ilvl="4" w:tplc="95461000">
      <w:numFmt w:val="bullet"/>
      <w:lvlText w:val="•"/>
      <w:lvlJc w:val="left"/>
      <w:pPr>
        <w:ind w:left="5510" w:hanging="335"/>
      </w:pPr>
      <w:rPr>
        <w:rFonts w:hint="default"/>
      </w:rPr>
    </w:lvl>
    <w:lvl w:ilvl="5" w:tplc="32600D0C">
      <w:numFmt w:val="bullet"/>
      <w:lvlText w:val="•"/>
      <w:lvlJc w:val="left"/>
      <w:pPr>
        <w:ind w:left="6460" w:hanging="335"/>
      </w:pPr>
      <w:rPr>
        <w:rFonts w:hint="default"/>
      </w:rPr>
    </w:lvl>
    <w:lvl w:ilvl="6" w:tplc="E05EF8A6">
      <w:numFmt w:val="bullet"/>
      <w:lvlText w:val="•"/>
      <w:lvlJc w:val="left"/>
      <w:pPr>
        <w:ind w:left="7410" w:hanging="335"/>
      </w:pPr>
      <w:rPr>
        <w:rFonts w:hint="default"/>
      </w:rPr>
    </w:lvl>
    <w:lvl w:ilvl="7" w:tplc="B7E67FDA">
      <w:numFmt w:val="bullet"/>
      <w:lvlText w:val="•"/>
      <w:lvlJc w:val="left"/>
      <w:pPr>
        <w:ind w:left="8360" w:hanging="335"/>
      </w:pPr>
      <w:rPr>
        <w:rFonts w:hint="default"/>
      </w:rPr>
    </w:lvl>
    <w:lvl w:ilvl="8" w:tplc="59741C4E">
      <w:numFmt w:val="bullet"/>
      <w:lvlText w:val="•"/>
      <w:lvlJc w:val="left"/>
      <w:pPr>
        <w:ind w:left="9310" w:hanging="335"/>
      </w:pPr>
      <w:rPr>
        <w:rFonts w:hint="default"/>
      </w:rPr>
    </w:lvl>
  </w:abstractNum>
  <w:abstractNum w:abstractNumId="32" w15:restartNumberingAfterBreak="0">
    <w:nsid w:val="76F275D7"/>
    <w:multiLevelType w:val="multilevel"/>
    <w:tmpl w:val="C4381740"/>
    <w:lvl w:ilvl="0">
      <w:start w:val="1"/>
      <w:numFmt w:val="bullet"/>
      <w:lvlText w:val=""/>
      <w:lvlJc w:val="left"/>
      <w:pPr>
        <w:ind w:left="0" w:firstLine="360"/>
      </w:pPr>
      <w:rPr>
        <w:rFonts w:ascii="Symbol" w:hAnsi="Symbol" w:hint="default"/>
        <w:sz w:val="22"/>
        <w:szCs w:val="22"/>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3" w15:restartNumberingAfterBreak="0">
    <w:nsid w:val="795B6538"/>
    <w:multiLevelType w:val="hybridMultilevel"/>
    <w:tmpl w:val="DD720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745A63"/>
    <w:multiLevelType w:val="hybridMultilevel"/>
    <w:tmpl w:val="8126F726"/>
    <w:lvl w:ilvl="0" w:tplc="1FA670DE">
      <w:start w:val="1"/>
      <w:numFmt w:val="decimal"/>
      <w:lvlText w:val="(%1)"/>
      <w:lvlJc w:val="left"/>
      <w:pPr>
        <w:ind w:left="1719" w:hanging="335"/>
      </w:pPr>
      <w:rPr>
        <w:rFonts w:ascii="Times New Roman" w:eastAsia="Times New Roman" w:hAnsi="Times New Roman" w:cs="Times New Roman" w:hint="default"/>
        <w:w w:val="108"/>
        <w:sz w:val="22"/>
        <w:szCs w:val="22"/>
      </w:rPr>
    </w:lvl>
    <w:lvl w:ilvl="1" w:tplc="5A2C9D66">
      <w:numFmt w:val="bullet"/>
      <w:lvlText w:val="•"/>
      <w:lvlJc w:val="left"/>
      <w:pPr>
        <w:ind w:left="2667" w:hanging="335"/>
      </w:pPr>
      <w:rPr>
        <w:rFonts w:hint="default"/>
      </w:rPr>
    </w:lvl>
    <w:lvl w:ilvl="2" w:tplc="C484842E">
      <w:numFmt w:val="bullet"/>
      <w:lvlText w:val="•"/>
      <w:lvlJc w:val="left"/>
      <w:pPr>
        <w:ind w:left="3615" w:hanging="335"/>
      </w:pPr>
      <w:rPr>
        <w:rFonts w:hint="default"/>
      </w:rPr>
    </w:lvl>
    <w:lvl w:ilvl="3" w:tplc="633EA1E0">
      <w:numFmt w:val="bullet"/>
      <w:lvlText w:val="•"/>
      <w:lvlJc w:val="left"/>
      <w:pPr>
        <w:ind w:left="4563" w:hanging="335"/>
      </w:pPr>
      <w:rPr>
        <w:rFonts w:hint="default"/>
      </w:rPr>
    </w:lvl>
    <w:lvl w:ilvl="4" w:tplc="8DD0E9B4">
      <w:numFmt w:val="bullet"/>
      <w:lvlText w:val="•"/>
      <w:lvlJc w:val="left"/>
      <w:pPr>
        <w:ind w:left="5511" w:hanging="335"/>
      </w:pPr>
      <w:rPr>
        <w:rFonts w:hint="default"/>
      </w:rPr>
    </w:lvl>
    <w:lvl w:ilvl="5" w:tplc="5DF2730C">
      <w:numFmt w:val="bullet"/>
      <w:lvlText w:val="•"/>
      <w:lvlJc w:val="left"/>
      <w:pPr>
        <w:ind w:left="6459" w:hanging="335"/>
      </w:pPr>
      <w:rPr>
        <w:rFonts w:hint="default"/>
      </w:rPr>
    </w:lvl>
    <w:lvl w:ilvl="6" w:tplc="15DA9392">
      <w:numFmt w:val="bullet"/>
      <w:lvlText w:val="•"/>
      <w:lvlJc w:val="left"/>
      <w:pPr>
        <w:ind w:left="7407" w:hanging="335"/>
      </w:pPr>
      <w:rPr>
        <w:rFonts w:hint="default"/>
      </w:rPr>
    </w:lvl>
    <w:lvl w:ilvl="7" w:tplc="BCD022D6">
      <w:numFmt w:val="bullet"/>
      <w:lvlText w:val="•"/>
      <w:lvlJc w:val="left"/>
      <w:pPr>
        <w:ind w:left="8355" w:hanging="335"/>
      </w:pPr>
      <w:rPr>
        <w:rFonts w:hint="default"/>
      </w:rPr>
    </w:lvl>
    <w:lvl w:ilvl="8" w:tplc="AEB26CD6">
      <w:numFmt w:val="bullet"/>
      <w:lvlText w:val="•"/>
      <w:lvlJc w:val="left"/>
      <w:pPr>
        <w:ind w:left="9303" w:hanging="335"/>
      </w:pPr>
      <w:rPr>
        <w:rFonts w:hint="default"/>
      </w:rPr>
    </w:lvl>
  </w:abstractNum>
  <w:num w:numId="1">
    <w:abstractNumId w:val="27"/>
  </w:num>
  <w:num w:numId="2">
    <w:abstractNumId w:val="7"/>
  </w:num>
  <w:num w:numId="3">
    <w:abstractNumId w:val="15"/>
  </w:num>
  <w:num w:numId="4">
    <w:abstractNumId w:val="29"/>
  </w:num>
  <w:num w:numId="5">
    <w:abstractNumId w:val="9"/>
  </w:num>
  <w:num w:numId="6">
    <w:abstractNumId w:val="8"/>
  </w:num>
  <w:num w:numId="7">
    <w:abstractNumId w:val="0"/>
  </w:num>
  <w:num w:numId="8">
    <w:abstractNumId w:val="25"/>
  </w:num>
  <w:num w:numId="9">
    <w:abstractNumId w:val="4"/>
  </w:num>
  <w:num w:numId="10">
    <w:abstractNumId w:val="2"/>
  </w:num>
  <w:num w:numId="11">
    <w:abstractNumId w:val="14"/>
  </w:num>
  <w:num w:numId="12">
    <w:abstractNumId w:val="19"/>
  </w:num>
  <w:num w:numId="13">
    <w:abstractNumId w:val="21"/>
  </w:num>
  <w:num w:numId="14">
    <w:abstractNumId w:val="24"/>
  </w:num>
  <w:num w:numId="15">
    <w:abstractNumId w:val="34"/>
  </w:num>
  <w:num w:numId="16">
    <w:abstractNumId w:val="31"/>
  </w:num>
  <w:num w:numId="17">
    <w:abstractNumId w:val="6"/>
  </w:num>
  <w:num w:numId="18">
    <w:abstractNumId w:val="28"/>
  </w:num>
  <w:num w:numId="19">
    <w:abstractNumId w:val="18"/>
  </w:num>
  <w:num w:numId="20">
    <w:abstractNumId w:val="33"/>
  </w:num>
  <w:num w:numId="21">
    <w:abstractNumId w:val="16"/>
  </w:num>
  <w:num w:numId="22">
    <w:abstractNumId w:val="20"/>
  </w:num>
  <w:num w:numId="23">
    <w:abstractNumId w:val="12"/>
  </w:num>
  <w:num w:numId="24">
    <w:abstractNumId w:val="32"/>
  </w:num>
  <w:num w:numId="25">
    <w:abstractNumId w:val="11"/>
  </w:num>
  <w:num w:numId="26">
    <w:abstractNumId w:val="30"/>
  </w:num>
  <w:num w:numId="27">
    <w:abstractNumId w:val="1"/>
  </w:num>
  <w:num w:numId="28">
    <w:abstractNumId w:val="5"/>
  </w:num>
  <w:num w:numId="29">
    <w:abstractNumId w:val="17"/>
  </w:num>
  <w:num w:numId="30">
    <w:abstractNumId w:val="3"/>
  </w:num>
  <w:num w:numId="31">
    <w:abstractNumId w:val="23"/>
  </w:num>
  <w:num w:numId="32">
    <w:abstractNumId w:val="22"/>
  </w:num>
  <w:num w:numId="33">
    <w:abstractNumId w:val="26"/>
  </w:num>
  <w:num w:numId="34">
    <w:abstractNumId w:val="10"/>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0A"/>
    <w:rsid w:val="0000653B"/>
    <w:rsid w:val="000067B7"/>
    <w:rsid w:val="000125A1"/>
    <w:rsid w:val="000129EA"/>
    <w:rsid w:val="00015351"/>
    <w:rsid w:val="0002464E"/>
    <w:rsid w:val="00024F8F"/>
    <w:rsid w:val="00025539"/>
    <w:rsid w:val="00030852"/>
    <w:rsid w:val="00034251"/>
    <w:rsid w:val="00035DF7"/>
    <w:rsid w:val="00036405"/>
    <w:rsid w:val="00042BFA"/>
    <w:rsid w:val="000458E9"/>
    <w:rsid w:val="00055F8B"/>
    <w:rsid w:val="000618FA"/>
    <w:rsid w:val="00064B61"/>
    <w:rsid w:val="0006662F"/>
    <w:rsid w:val="00066C13"/>
    <w:rsid w:val="00070951"/>
    <w:rsid w:val="00071AFB"/>
    <w:rsid w:val="00077610"/>
    <w:rsid w:val="0008264B"/>
    <w:rsid w:val="00083AAF"/>
    <w:rsid w:val="00085FE1"/>
    <w:rsid w:val="00086229"/>
    <w:rsid w:val="00092449"/>
    <w:rsid w:val="00092E92"/>
    <w:rsid w:val="000952B9"/>
    <w:rsid w:val="000A2B93"/>
    <w:rsid w:val="000A4420"/>
    <w:rsid w:val="000A60D5"/>
    <w:rsid w:val="000B13BE"/>
    <w:rsid w:val="000B4BBC"/>
    <w:rsid w:val="000C14A8"/>
    <w:rsid w:val="000C444A"/>
    <w:rsid w:val="000D462A"/>
    <w:rsid w:val="000D6E23"/>
    <w:rsid w:val="000E2809"/>
    <w:rsid w:val="000E2869"/>
    <w:rsid w:val="000E76B0"/>
    <w:rsid w:val="000F3E8B"/>
    <w:rsid w:val="000F63DC"/>
    <w:rsid w:val="000F7B41"/>
    <w:rsid w:val="00106A5A"/>
    <w:rsid w:val="001077DB"/>
    <w:rsid w:val="0011332C"/>
    <w:rsid w:val="00115D23"/>
    <w:rsid w:val="00123977"/>
    <w:rsid w:val="00133A68"/>
    <w:rsid w:val="00133EAC"/>
    <w:rsid w:val="00134689"/>
    <w:rsid w:val="00137467"/>
    <w:rsid w:val="00140602"/>
    <w:rsid w:val="00143E3E"/>
    <w:rsid w:val="00147751"/>
    <w:rsid w:val="001566DE"/>
    <w:rsid w:val="00156A66"/>
    <w:rsid w:val="00162226"/>
    <w:rsid w:val="00162370"/>
    <w:rsid w:val="00165EB2"/>
    <w:rsid w:val="00170322"/>
    <w:rsid w:val="00170345"/>
    <w:rsid w:val="00182269"/>
    <w:rsid w:val="00186755"/>
    <w:rsid w:val="00186F03"/>
    <w:rsid w:val="00190B7C"/>
    <w:rsid w:val="00190F35"/>
    <w:rsid w:val="00192C44"/>
    <w:rsid w:val="00193036"/>
    <w:rsid w:val="001932DD"/>
    <w:rsid w:val="001A329F"/>
    <w:rsid w:val="001B65A3"/>
    <w:rsid w:val="001C097D"/>
    <w:rsid w:val="001C189E"/>
    <w:rsid w:val="001C53C2"/>
    <w:rsid w:val="001C5A68"/>
    <w:rsid w:val="001C71FB"/>
    <w:rsid w:val="001C78C1"/>
    <w:rsid w:val="001D5D4F"/>
    <w:rsid w:val="001D722A"/>
    <w:rsid w:val="001E60AB"/>
    <w:rsid w:val="001E694C"/>
    <w:rsid w:val="001F0D89"/>
    <w:rsid w:val="001F1922"/>
    <w:rsid w:val="001F1C59"/>
    <w:rsid w:val="001F21A3"/>
    <w:rsid w:val="001F3B9E"/>
    <w:rsid w:val="001F527C"/>
    <w:rsid w:val="002000AC"/>
    <w:rsid w:val="00214178"/>
    <w:rsid w:val="00214F7C"/>
    <w:rsid w:val="002205A0"/>
    <w:rsid w:val="002207D7"/>
    <w:rsid w:val="0022513E"/>
    <w:rsid w:val="002269DA"/>
    <w:rsid w:val="00226DFD"/>
    <w:rsid w:val="00227B86"/>
    <w:rsid w:val="002334AB"/>
    <w:rsid w:val="00264C01"/>
    <w:rsid w:val="00265D2B"/>
    <w:rsid w:val="00266693"/>
    <w:rsid w:val="00266817"/>
    <w:rsid w:val="00270523"/>
    <w:rsid w:val="00270592"/>
    <w:rsid w:val="002813D3"/>
    <w:rsid w:val="00293020"/>
    <w:rsid w:val="00293DAC"/>
    <w:rsid w:val="0029584E"/>
    <w:rsid w:val="002A16F4"/>
    <w:rsid w:val="002A4EB5"/>
    <w:rsid w:val="002A6FD3"/>
    <w:rsid w:val="002B2F88"/>
    <w:rsid w:val="002B4524"/>
    <w:rsid w:val="002B55EE"/>
    <w:rsid w:val="002C39D7"/>
    <w:rsid w:val="002C65AD"/>
    <w:rsid w:val="002D1A77"/>
    <w:rsid w:val="002D2286"/>
    <w:rsid w:val="002D22D8"/>
    <w:rsid w:val="002D33E5"/>
    <w:rsid w:val="002D5269"/>
    <w:rsid w:val="002E341C"/>
    <w:rsid w:val="002E4C20"/>
    <w:rsid w:val="002E7D44"/>
    <w:rsid w:val="002F3514"/>
    <w:rsid w:val="0030345E"/>
    <w:rsid w:val="0030442D"/>
    <w:rsid w:val="00307D69"/>
    <w:rsid w:val="0031554B"/>
    <w:rsid w:val="0032431E"/>
    <w:rsid w:val="00324A62"/>
    <w:rsid w:val="00324C55"/>
    <w:rsid w:val="00324C9F"/>
    <w:rsid w:val="00331C19"/>
    <w:rsid w:val="00333986"/>
    <w:rsid w:val="00333B66"/>
    <w:rsid w:val="00335A03"/>
    <w:rsid w:val="00335A87"/>
    <w:rsid w:val="00336A55"/>
    <w:rsid w:val="0033723C"/>
    <w:rsid w:val="0034015A"/>
    <w:rsid w:val="003414B8"/>
    <w:rsid w:val="0034175F"/>
    <w:rsid w:val="0034674F"/>
    <w:rsid w:val="0034717F"/>
    <w:rsid w:val="00355B9D"/>
    <w:rsid w:val="00366083"/>
    <w:rsid w:val="00371986"/>
    <w:rsid w:val="00373110"/>
    <w:rsid w:val="0037412B"/>
    <w:rsid w:val="00382BAD"/>
    <w:rsid w:val="003844B6"/>
    <w:rsid w:val="003874D4"/>
    <w:rsid w:val="00391B14"/>
    <w:rsid w:val="003937DD"/>
    <w:rsid w:val="00397A71"/>
    <w:rsid w:val="003A09FC"/>
    <w:rsid w:val="003A5879"/>
    <w:rsid w:val="003A6E60"/>
    <w:rsid w:val="003B1780"/>
    <w:rsid w:val="003B2AA3"/>
    <w:rsid w:val="003B45FF"/>
    <w:rsid w:val="003B4C40"/>
    <w:rsid w:val="003B50F0"/>
    <w:rsid w:val="003D1D2C"/>
    <w:rsid w:val="003D5867"/>
    <w:rsid w:val="003E6B30"/>
    <w:rsid w:val="003F2F3B"/>
    <w:rsid w:val="00403E40"/>
    <w:rsid w:val="004056E5"/>
    <w:rsid w:val="004066AD"/>
    <w:rsid w:val="00411ED7"/>
    <w:rsid w:val="00412997"/>
    <w:rsid w:val="004201B1"/>
    <w:rsid w:val="00423E79"/>
    <w:rsid w:val="004303D5"/>
    <w:rsid w:val="004305A5"/>
    <w:rsid w:val="00433B34"/>
    <w:rsid w:val="00437A7A"/>
    <w:rsid w:val="00453A7C"/>
    <w:rsid w:val="0046008A"/>
    <w:rsid w:val="00461FC3"/>
    <w:rsid w:val="004660A0"/>
    <w:rsid w:val="0047531B"/>
    <w:rsid w:val="00480A57"/>
    <w:rsid w:val="004867B2"/>
    <w:rsid w:val="004867EF"/>
    <w:rsid w:val="00487789"/>
    <w:rsid w:val="00491D9F"/>
    <w:rsid w:val="004941D5"/>
    <w:rsid w:val="0049622A"/>
    <w:rsid w:val="004A0D5E"/>
    <w:rsid w:val="004A1914"/>
    <w:rsid w:val="004A4D9C"/>
    <w:rsid w:val="004B13A7"/>
    <w:rsid w:val="004B38E5"/>
    <w:rsid w:val="004C31B1"/>
    <w:rsid w:val="004C7EE9"/>
    <w:rsid w:val="004D5D5B"/>
    <w:rsid w:val="004E4449"/>
    <w:rsid w:val="004E606D"/>
    <w:rsid w:val="005006ED"/>
    <w:rsid w:val="00503E17"/>
    <w:rsid w:val="00504A78"/>
    <w:rsid w:val="00515509"/>
    <w:rsid w:val="005162C9"/>
    <w:rsid w:val="00517870"/>
    <w:rsid w:val="005216E5"/>
    <w:rsid w:val="005228C4"/>
    <w:rsid w:val="00523BB3"/>
    <w:rsid w:val="0052435D"/>
    <w:rsid w:val="00530297"/>
    <w:rsid w:val="00533792"/>
    <w:rsid w:val="00541AED"/>
    <w:rsid w:val="00544503"/>
    <w:rsid w:val="0054631B"/>
    <w:rsid w:val="005474DF"/>
    <w:rsid w:val="005479FF"/>
    <w:rsid w:val="00551B9B"/>
    <w:rsid w:val="00556A7A"/>
    <w:rsid w:val="005627D0"/>
    <w:rsid w:val="0056384C"/>
    <w:rsid w:val="00564917"/>
    <w:rsid w:val="00564DF8"/>
    <w:rsid w:val="00565021"/>
    <w:rsid w:val="005712D0"/>
    <w:rsid w:val="00573825"/>
    <w:rsid w:val="00580B44"/>
    <w:rsid w:val="005827F8"/>
    <w:rsid w:val="00585C0C"/>
    <w:rsid w:val="00587B15"/>
    <w:rsid w:val="00590FEE"/>
    <w:rsid w:val="00593CB3"/>
    <w:rsid w:val="005953B8"/>
    <w:rsid w:val="005A2649"/>
    <w:rsid w:val="005A337E"/>
    <w:rsid w:val="005A3D91"/>
    <w:rsid w:val="005A3DC6"/>
    <w:rsid w:val="005A406B"/>
    <w:rsid w:val="005C1EEF"/>
    <w:rsid w:val="005C309D"/>
    <w:rsid w:val="005C65B2"/>
    <w:rsid w:val="005C6FE6"/>
    <w:rsid w:val="005C7574"/>
    <w:rsid w:val="005D391D"/>
    <w:rsid w:val="005D6594"/>
    <w:rsid w:val="005E358B"/>
    <w:rsid w:val="005E385C"/>
    <w:rsid w:val="005E3DEB"/>
    <w:rsid w:val="005E5B1D"/>
    <w:rsid w:val="005F4A96"/>
    <w:rsid w:val="0060324B"/>
    <w:rsid w:val="00605218"/>
    <w:rsid w:val="0061469B"/>
    <w:rsid w:val="00622951"/>
    <w:rsid w:val="0062361E"/>
    <w:rsid w:val="00630CC0"/>
    <w:rsid w:val="0063547F"/>
    <w:rsid w:val="00641982"/>
    <w:rsid w:val="00643DAB"/>
    <w:rsid w:val="00644A95"/>
    <w:rsid w:val="006475B9"/>
    <w:rsid w:val="00650037"/>
    <w:rsid w:val="00654DC2"/>
    <w:rsid w:val="006575DE"/>
    <w:rsid w:val="00660EA3"/>
    <w:rsid w:val="00662511"/>
    <w:rsid w:val="006652C0"/>
    <w:rsid w:val="006671EE"/>
    <w:rsid w:val="00673F4F"/>
    <w:rsid w:val="00675FE2"/>
    <w:rsid w:val="0067614C"/>
    <w:rsid w:val="0068277C"/>
    <w:rsid w:val="00684998"/>
    <w:rsid w:val="00685940"/>
    <w:rsid w:val="006A7804"/>
    <w:rsid w:val="006B03A5"/>
    <w:rsid w:val="006B24A3"/>
    <w:rsid w:val="006B3951"/>
    <w:rsid w:val="006B5B23"/>
    <w:rsid w:val="006B6444"/>
    <w:rsid w:val="006B6D76"/>
    <w:rsid w:val="006B70C0"/>
    <w:rsid w:val="006B792B"/>
    <w:rsid w:val="006C02FE"/>
    <w:rsid w:val="006C707F"/>
    <w:rsid w:val="006D0878"/>
    <w:rsid w:val="006D2BB7"/>
    <w:rsid w:val="006D3D0B"/>
    <w:rsid w:val="006D3DBC"/>
    <w:rsid w:val="006D7AAF"/>
    <w:rsid w:val="006E52D0"/>
    <w:rsid w:val="006E5797"/>
    <w:rsid w:val="006E5EC3"/>
    <w:rsid w:val="006E6B44"/>
    <w:rsid w:val="006F0622"/>
    <w:rsid w:val="006F0943"/>
    <w:rsid w:val="006F78B5"/>
    <w:rsid w:val="006F7BFC"/>
    <w:rsid w:val="00700638"/>
    <w:rsid w:val="00702962"/>
    <w:rsid w:val="00705956"/>
    <w:rsid w:val="00706920"/>
    <w:rsid w:val="00706A88"/>
    <w:rsid w:val="00710C51"/>
    <w:rsid w:val="00713952"/>
    <w:rsid w:val="007244A1"/>
    <w:rsid w:val="0072541E"/>
    <w:rsid w:val="00730C19"/>
    <w:rsid w:val="00735D82"/>
    <w:rsid w:val="00737094"/>
    <w:rsid w:val="00737589"/>
    <w:rsid w:val="00740260"/>
    <w:rsid w:val="00750149"/>
    <w:rsid w:val="00750D14"/>
    <w:rsid w:val="0075459F"/>
    <w:rsid w:val="0075524A"/>
    <w:rsid w:val="00763066"/>
    <w:rsid w:val="00771520"/>
    <w:rsid w:val="00781A7F"/>
    <w:rsid w:val="007827AD"/>
    <w:rsid w:val="00783819"/>
    <w:rsid w:val="007963BB"/>
    <w:rsid w:val="00797862"/>
    <w:rsid w:val="007A09E1"/>
    <w:rsid w:val="007A12A0"/>
    <w:rsid w:val="007A132E"/>
    <w:rsid w:val="007B0654"/>
    <w:rsid w:val="007B259B"/>
    <w:rsid w:val="007B5CD8"/>
    <w:rsid w:val="007C5CB5"/>
    <w:rsid w:val="007E0A33"/>
    <w:rsid w:val="007E26DB"/>
    <w:rsid w:val="007E2E44"/>
    <w:rsid w:val="007E45EC"/>
    <w:rsid w:val="007E59CE"/>
    <w:rsid w:val="007E6D1F"/>
    <w:rsid w:val="007F08AE"/>
    <w:rsid w:val="00803C5B"/>
    <w:rsid w:val="00803ED3"/>
    <w:rsid w:val="00810308"/>
    <w:rsid w:val="00811B3D"/>
    <w:rsid w:val="0081580A"/>
    <w:rsid w:val="0081631A"/>
    <w:rsid w:val="0081689A"/>
    <w:rsid w:val="008253DA"/>
    <w:rsid w:val="00827477"/>
    <w:rsid w:val="0083114C"/>
    <w:rsid w:val="008311AA"/>
    <w:rsid w:val="00832790"/>
    <w:rsid w:val="008342BB"/>
    <w:rsid w:val="00840803"/>
    <w:rsid w:val="008421DC"/>
    <w:rsid w:val="00845A8E"/>
    <w:rsid w:val="00850867"/>
    <w:rsid w:val="00865BE4"/>
    <w:rsid w:val="008673D1"/>
    <w:rsid w:val="00867B95"/>
    <w:rsid w:val="00873A68"/>
    <w:rsid w:val="00873A74"/>
    <w:rsid w:val="0087484A"/>
    <w:rsid w:val="00892E0A"/>
    <w:rsid w:val="00892EA7"/>
    <w:rsid w:val="008940AE"/>
    <w:rsid w:val="00895564"/>
    <w:rsid w:val="008A22E9"/>
    <w:rsid w:val="008A4E5D"/>
    <w:rsid w:val="008C46D1"/>
    <w:rsid w:val="008C50FC"/>
    <w:rsid w:val="008C6AF8"/>
    <w:rsid w:val="008D0261"/>
    <w:rsid w:val="008D7182"/>
    <w:rsid w:val="008D7D97"/>
    <w:rsid w:val="008E1AFA"/>
    <w:rsid w:val="008E3EBE"/>
    <w:rsid w:val="008E4B81"/>
    <w:rsid w:val="008E5E25"/>
    <w:rsid w:val="008E7E85"/>
    <w:rsid w:val="008F371E"/>
    <w:rsid w:val="008F3E24"/>
    <w:rsid w:val="008F50CF"/>
    <w:rsid w:val="009010E4"/>
    <w:rsid w:val="00901536"/>
    <w:rsid w:val="00904046"/>
    <w:rsid w:val="009102FC"/>
    <w:rsid w:val="009117AC"/>
    <w:rsid w:val="009274D5"/>
    <w:rsid w:val="00942448"/>
    <w:rsid w:val="0094282D"/>
    <w:rsid w:val="00942ACE"/>
    <w:rsid w:val="00943505"/>
    <w:rsid w:val="00945791"/>
    <w:rsid w:val="00951A66"/>
    <w:rsid w:val="00952C01"/>
    <w:rsid w:val="0095472E"/>
    <w:rsid w:val="009620C3"/>
    <w:rsid w:val="00962174"/>
    <w:rsid w:val="00962DE9"/>
    <w:rsid w:val="00964717"/>
    <w:rsid w:val="0096679C"/>
    <w:rsid w:val="00971C2F"/>
    <w:rsid w:val="009727D5"/>
    <w:rsid w:val="00973042"/>
    <w:rsid w:val="00973ECA"/>
    <w:rsid w:val="00974FA9"/>
    <w:rsid w:val="0097537F"/>
    <w:rsid w:val="00982535"/>
    <w:rsid w:val="00990620"/>
    <w:rsid w:val="00993A8C"/>
    <w:rsid w:val="009978EF"/>
    <w:rsid w:val="009A474F"/>
    <w:rsid w:val="009A557A"/>
    <w:rsid w:val="009B0B6D"/>
    <w:rsid w:val="009B4EDD"/>
    <w:rsid w:val="009D1A55"/>
    <w:rsid w:val="009D5E6F"/>
    <w:rsid w:val="009E277C"/>
    <w:rsid w:val="009E480B"/>
    <w:rsid w:val="009E533D"/>
    <w:rsid w:val="009F0DAB"/>
    <w:rsid w:val="009F6214"/>
    <w:rsid w:val="00A0607B"/>
    <w:rsid w:val="00A10395"/>
    <w:rsid w:val="00A119C2"/>
    <w:rsid w:val="00A1566A"/>
    <w:rsid w:val="00A21958"/>
    <w:rsid w:val="00A22209"/>
    <w:rsid w:val="00A332D2"/>
    <w:rsid w:val="00A34DE5"/>
    <w:rsid w:val="00A37EFF"/>
    <w:rsid w:val="00A41E52"/>
    <w:rsid w:val="00A43240"/>
    <w:rsid w:val="00A53BF0"/>
    <w:rsid w:val="00A71163"/>
    <w:rsid w:val="00A768FD"/>
    <w:rsid w:val="00A76AA1"/>
    <w:rsid w:val="00A80D05"/>
    <w:rsid w:val="00A83A9B"/>
    <w:rsid w:val="00A94217"/>
    <w:rsid w:val="00A959C6"/>
    <w:rsid w:val="00AA5077"/>
    <w:rsid w:val="00AB22B3"/>
    <w:rsid w:val="00AC15F2"/>
    <w:rsid w:val="00AC37C0"/>
    <w:rsid w:val="00AC5C43"/>
    <w:rsid w:val="00AC76F9"/>
    <w:rsid w:val="00AD02A1"/>
    <w:rsid w:val="00AD2A93"/>
    <w:rsid w:val="00AD78AE"/>
    <w:rsid w:val="00AE0EF5"/>
    <w:rsid w:val="00AE50F8"/>
    <w:rsid w:val="00AE526D"/>
    <w:rsid w:val="00AE6997"/>
    <w:rsid w:val="00AE7BE2"/>
    <w:rsid w:val="00AF65EC"/>
    <w:rsid w:val="00B10ED2"/>
    <w:rsid w:val="00B14BF0"/>
    <w:rsid w:val="00B15F49"/>
    <w:rsid w:val="00B16996"/>
    <w:rsid w:val="00B17D7E"/>
    <w:rsid w:val="00B23ED4"/>
    <w:rsid w:val="00B26F8E"/>
    <w:rsid w:val="00B33CC5"/>
    <w:rsid w:val="00B35772"/>
    <w:rsid w:val="00B40E64"/>
    <w:rsid w:val="00B41570"/>
    <w:rsid w:val="00B47D2D"/>
    <w:rsid w:val="00B65352"/>
    <w:rsid w:val="00B663D4"/>
    <w:rsid w:val="00B717E1"/>
    <w:rsid w:val="00B77468"/>
    <w:rsid w:val="00B91A89"/>
    <w:rsid w:val="00B93552"/>
    <w:rsid w:val="00B93B43"/>
    <w:rsid w:val="00B949C3"/>
    <w:rsid w:val="00B94DED"/>
    <w:rsid w:val="00B969B5"/>
    <w:rsid w:val="00BA2FE9"/>
    <w:rsid w:val="00BA3A69"/>
    <w:rsid w:val="00BB188D"/>
    <w:rsid w:val="00BB69EF"/>
    <w:rsid w:val="00BB6F38"/>
    <w:rsid w:val="00BC0E24"/>
    <w:rsid w:val="00BC283C"/>
    <w:rsid w:val="00BC3784"/>
    <w:rsid w:val="00BC3FE1"/>
    <w:rsid w:val="00BC4A64"/>
    <w:rsid w:val="00BC67E8"/>
    <w:rsid w:val="00BD2AD5"/>
    <w:rsid w:val="00BE2328"/>
    <w:rsid w:val="00BE51D2"/>
    <w:rsid w:val="00BE6778"/>
    <w:rsid w:val="00BE75D5"/>
    <w:rsid w:val="00BF3D73"/>
    <w:rsid w:val="00BF62DC"/>
    <w:rsid w:val="00BF744C"/>
    <w:rsid w:val="00C00E15"/>
    <w:rsid w:val="00C00F6C"/>
    <w:rsid w:val="00C01D6B"/>
    <w:rsid w:val="00C04222"/>
    <w:rsid w:val="00C04927"/>
    <w:rsid w:val="00C126DD"/>
    <w:rsid w:val="00C129D9"/>
    <w:rsid w:val="00C21231"/>
    <w:rsid w:val="00C21D3B"/>
    <w:rsid w:val="00C26532"/>
    <w:rsid w:val="00C37C6F"/>
    <w:rsid w:val="00C4290B"/>
    <w:rsid w:val="00C42AC6"/>
    <w:rsid w:val="00C4393D"/>
    <w:rsid w:val="00C45A34"/>
    <w:rsid w:val="00C45F1C"/>
    <w:rsid w:val="00C5472C"/>
    <w:rsid w:val="00C56B75"/>
    <w:rsid w:val="00C61F5E"/>
    <w:rsid w:val="00C64EC2"/>
    <w:rsid w:val="00C65DDB"/>
    <w:rsid w:val="00C7185E"/>
    <w:rsid w:val="00C7386C"/>
    <w:rsid w:val="00C76A8A"/>
    <w:rsid w:val="00C83962"/>
    <w:rsid w:val="00C86831"/>
    <w:rsid w:val="00C915FE"/>
    <w:rsid w:val="00C93361"/>
    <w:rsid w:val="00C94736"/>
    <w:rsid w:val="00CA4B54"/>
    <w:rsid w:val="00CA4F55"/>
    <w:rsid w:val="00CA7005"/>
    <w:rsid w:val="00CA7261"/>
    <w:rsid w:val="00CA77A4"/>
    <w:rsid w:val="00CB18C2"/>
    <w:rsid w:val="00CB5BA9"/>
    <w:rsid w:val="00CB653A"/>
    <w:rsid w:val="00CC16C8"/>
    <w:rsid w:val="00CD1F55"/>
    <w:rsid w:val="00CD4553"/>
    <w:rsid w:val="00CD4E6F"/>
    <w:rsid w:val="00CD649E"/>
    <w:rsid w:val="00CE1D08"/>
    <w:rsid w:val="00CE4869"/>
    <w:rsid w:val="00CF070F"/>
    <w:rsid w:val="00CF2AC4"/>
    <w:rsid w:val="00CF674F"/>
    <w:rsid w:val="00D05F72"/>
    <w:rsid w:val="00D07051"/>
    <w:rsid w:val="00D108B6"/>
    <w:rsid w:val="00D10EBE"/>
    <w:rsid w:val="00D14507"/>
    <w:rsid w:val="00D17CDE"/>
    <w:rsid w:val="00D2508E"/>
    <w:rsid w:val="00D265FE"/>
    <w:rsid w:val="00D317D2"/>
    <w:rsid w:val="00D4030A"/>
    <w:rsid w:val="00D41620"/>
    <w:rsid w:val="00D4188A"/>
    <w:rsid w:val="00D419C1"/>
    <w:rsid w:val="00D43763"/>
    <w:rsid w:val="00D454D4"/>
    <w:rsid w:val="00D47022"/>
    <w:rsid w:val="00D5206D"/>
    <w:rsid w:val="00D55659"/>
    <w:rsid w:val="00D55DED"/>
    <w:rsid w:val="00D64779"/>
    <w:rsid w:val="00D660B1"/>
    <w:rsid w:val="00D66BB8"/>
    <w:rsid w:val="00D67568"/>
    <w:rsid w:val="00D70D02"/>
    <w:rsid w:val="00D7491B"/>
    <w:rsid w:val="00D80887"/>
    <w:rsid w:val="00D81977"/>
    <w:rsid w:val="00D968DF"/>
    <w:rsid w:val="00DA4297"/>
    <w:rsid w:val="00DA4793"/>
    <w:rsid w:val="00DB025A"/>
    <w:rsid w:val="00DB753E"/>
    <w:rsid w:val="00DC68BD"/>
    <w:rsid w:val="00DD1230"/>
    <w:rsid w:val="00DD1E66"/>
    <w:rsid w:val="00DD2CDC"/>
    <w:rsid w:val="00DD5961"/>
    <w:rsid w:val="00DE2C9E"/>
    <w:rsid w:val="00DF055D"/>
    <w:rsid w:val="00DF4923"/>
    <w:rsid w:val="00DF501A"/>
    <w:rsid w:val="00DF5A6E"/>
    <w:rsid w:val="00DF71FD"/>
    <w:rsid w:val="00E00AA7"/>
    <w:rsid w:val="00E011CF"/>
    <w:rsid w:val="00E01BB4"/>
    <w:rsid w:val="00E137D0"/>
    <w:rsid w:val="00E14245"/>
    <w:rsid w:val="00E17B63"/>
    <w:rsid w:val="00E223D1"/>
    <w:rsid w:val="00E2572F"/>
    <w:rsid w:val="00E26C20"/>
    <w:rsid w:val="00E27B1A"/>
    <w:rsid w:val="00E337B6"/>
    <w:rsid w:val="00E34482"/>
    <w:rsid w:val="00E34F47"/>
    <w:rsid w:val="00E40970"/>
    <w:rsid w:val="00E40A57"/>
    <w:rsid w:val="00E414F2"/>
    <w:rsid w:val="00E41958"/>
    <w:rsid w:val="00E425A6"/>
    <w:rsid w:val="00E42D04"/>
    <w:rsid w:val="00E438D4"/>
    <w:rsid w:val="00E43CD0"/>
    <w:rsid w:val="00E44715"/>
    <w:rsid w:val="00E460BD"/>
    <w:rsid w:val="00E46F46"/>
    <w:rsid w:val="00E4755A"/>
    <w:rsid w:val="00E54ABC"/>
    <w:rsid w:val="00E54D6A"/>
    <w:rsid w:val="00E63759"/>
    <w:rsid w:val="00E66767"/>
    <w:rsid w:val="00E66E1A"/>
    <w:rsid w:val="00E67EE9"/>
    <w:rsid w:val="00E749BC"/>
    <w:rsid w:val="00E82025"/>
    <w:rsid w:val="00E8225F"/>
    <w:rsid w:val="00E87E86"/>
    <w:rsid w:val="00E931C8"/>
    <w:rsid w:val="00EA1D1C"/>
    <w:rsid w:val="00EA3525"/>
    <w:rsid w:val="00EA42B7"/>
    <w:rsid w:val="00EA47BE"/>
    <w:rsid w:val="00EA623A"/>
    <w:rsid w:val="00EA74FA"/>
    <w:rsid w:val="00EC2B15"/>
    <w:rsid w:val="00EC441D"/>
    <w:rsid w:val="00EC4974"/>
    <w:rsid w:val="00ED0610"/>
    <w:rsid w:val="00ED1CBD"/>
    <w:rsid w:val="00ED2123"/>
    <w:rsid w:val="00ED51FD"/>
    <w:rsid w:val="00ED7285"/>
    <w:rsid w:val="00ED7B51"/>
    <w:rsid w:val="00EE1602"/>
    <w:rsid w:val="00EF1F5B"/>
    <w:rsid w:val="00EF4D07"/>
    <w:rsid w:val="00F0212C"/>
    <w:rsid w:val="00F052DC"/>
    <w:rsid w:val="00F053FD"/>
    <w:rsid w:val="00F10026"/>
    <w:rsid w:val="00F14BD0"/>
    <w:rsid w:val="00F17771"/>
    <w:rsid w:val="00F209FB"/>
    <w:rsid w:val="00F24640"/>
    <w:rsid w:val="00F2713A"/>
    <w:rsid w:val="00F32A8C"/>
    <w:rsid w:val="00F33549"/>
    <w:rsid w:val="00F33DB7"/>
    <w:rsid w:val="00F33F02"/>
    <w:rsid w:val="00F419DB"/>
    <w:rsid w:val="00F43622"/>
    <w:rsid w:val="00F45998"/>
    <w:rsid w:val="00F47998"/>
    <w:rsid w:val="00F655E0"/>
    <w:rsid w:val="00F71461"/>
    <w:rsid w:val="00F71F8F"/>
    <w:rsid w:val="00F74FAF"/>
    <w:rsid w:val="00F76F76"/>
    <w:rsid w:val="00F83ED8"/>
    <w:rsid w:val="00F845F6"/>
    <w:rsid w:val="00FB0387"/>
    <w:rsid w:val="00FB0D70"/>
    <w:rsid w:val="00FB257C"/>
    <w:rsid w:val="00FB3545"/>
    <w:rsid w:val="00FB4DBA"/>
    <w:rsid w:val="00FB5518"/>
    <w:rsid w:val="00FC092B"/>
    <w:rsid w:val="00FD02E4"/>
    <w:rsid w:val="00FD0FEA"/>
    <w:rsid w:val="00FD1A3B"/>
    <w:rsid w:val="00FD2A2E"/>
    <w:rsid w:val="00FE047F"/>
    <w:rsid w:val="00FE56BC"/>
    <w:rsid w:val="00FE6902"/>
    <w:rsid w:val="00FE72B8"/>
    <w:rsid w:val="00FF0603"/>
    <w:rsid w:val="00FF10D9"/>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EE397"/>
  <w15:docId w15:val="{C426799B-F179-4610-BAE6-17AE9045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70"/>
    <w:rPr>
      <w:sz w:val="22"/>
      <w:szCs w:val="24"/>
    </w:rPr>
  </w:style>
  <w:style w:type="paragraph" w:styleId="Heading1">
    <w:name w:val="heading 1"/>
    <w:basedOn w:val="Normal"/>
    <w:next w:val="Normal"/>
    <w:link w:val="Heading1Char"/>
    <w:qFormat/>
    <w:rsid w:val="00AC1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541E"/>
    <w:pPr>
      <w:keepNext/>
      <w:keepLines/>
      <w:outlineLvl w:val="1"/>
    </w:pPr>
    <w:rPr>
      <w:rFonts w:eastAsiaTheme="majorEastAsia" w:cstheme="majorBidi"/>
      <w:bCs/>
      <w:szCs w:val="26"/>
    </w:rPr>
  </w:style>
  <w:style w:type="paragraph" w:styleId="Heading3">
    <w:name w:val="heading 3"/>
    <w:basedOn w:val="Normal"/>
    <w:next w:val="Normal"/>
    <w:link w:val="Heading3Char"/>
    <w:semiHidden/>
    <w:unhideWhenUsed/>
    <w:qFormat/>
    <w:rsid w:val="0003085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5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2541E"/>
    <w:rPr>
      <w:rFonts w:eastAsiaTheme="majorEastAsia" w:cstheme="majorBidi"/>
      <w:bCs/>
      <w:sz w:val="22"/>
      <w:szCs w:val="26"/>
    </w:rPr>
  </w:style>
  <w:style w:type="character" w:customStyle="1" w:styleId="Heading3Char">
    <w:name w:val="Heading 3 Char"/>
    <w:basedOn w:val="DefaultParagraphFont"/>
    <w:link w:val="Heading3"/>
    <w:semiHidden/>
    <w:rsid w:val="00030852"/>
    <w:rPr>
      <w:rFonts w:ascii="Calibri Light" w:hAnsi="Calibri Light"/>
      <w:b/>
      <w:bCs/>
      <w:sz w:val="26"/>
      <w:szCs w:val="26"/>
    </w:rPr>
  </w:style>
  <w:style w:type="paragraph" w:styleId="Header">
    <w:name w:val="header"/>
    <w:basedOn w:val="Normal"/>
    <w:link w:val="HeaderChar"/>
    <w:rsid w:val="00D4030A"/>
    <w:pPr>
      <w:tabs>
        <w:tab w:val="center" w:pos="4320"/>
        <w:tab w:val="right" w:pos="8640"/>
      </w:tabs>
    </w:pPr>
  </w:style>
  <w:style w:type="character" w:customStyle="1" w:styleId="HeaderChar">
    <w:name w:val="Header Char"/>
    <w:basedOn w:val="DefaultParagraphFont"/>
    <w:link w:val="Header"/>
    <w:uiPriority w:val="99"/>
    <w:rsid w:val="00324C9F"/>
    <w:rPr>
      <w:sz w:val="24"/>
      <w:szCs w:val="24"/>
    </w:rPr>
  </w:style>
  <w:style w:type="paragraph" w:styleId="Footer">
    <w:name w:val="footer"/>
    <w:basedOn w:val="Normal"/>
    <w:rsid w:val="00D4030A"/>
    <w:pPr>
      <w:tabs>
        <w:tab w:val="center" w:pos="4320"/>
        <w:tab w:val="right" w:pos="8640"/>
      </w:tabs>
    </w:pPr>
  </w:style>
  <w:style w:type="paragraph" w:styleId="ListParagraph">
    <w:name w:val="List Paragraph"/>
    <w:basedOn w:val="Normal"/>
    <w:uiPriority w:val="34"/>
    <w:qFormat/>
    <w:rsid w:val="00324C9F"/>
    <w:pPr>
      <w:ind w:left="720"/>
      <w:contextualSpacing/>
    </w:pPr>
  </w:style>
  <w:style w:type="paragraph" w:customStyle="1" w:styleId="Level1">
    <w:name w:val="Level 1"/>
    <w:rsid w:val="00324C9F"/>
    <w:pPr>
      <w:autoSpaceDE w:val="0"/>
      <w:autoSpaceDN w:val="0"/>
      <w:adjustRightInd w:val="0"/>
      <w:ind w:left="720"/>
    </w:pPr>
    <w:rPr>
      <w:szCs w:val="24"/>
    </w:rPr>
  </w:style>
  <w:style w:type="paragraph" w:styleId="BodyTextIndent2">
    <w:name w:val="Body Text Indent 2"/>
    <w:basedOn w:val="Normal"/>
    <w:link w:val="BodyTextIndent2Char"/>
    <w:rsid w:val="00324C9F"/>
    <w:pPr>
      <w:autoSpaceDE w:val="0"/>
      <w:autoSpaceDN w:val="0"/>
      <w:adjustRightInd w:val="0"/>
      <w:spacing w:line="240" w:lineRule="atLeast"/>
      <w:ind w:left="720"/>
    </w:pPr>
    <w:rPr>
      <w:color w:val="000000"/>
      <w:szCs w:val="20"/>
    </w:rPr>
  </w:style>
  <w:style w:type="character" w:customStyle="1" w:styleId="BodyTextIndent2Char">
    <w:name w:val="Body Text Indent 2 Char"/>
    <w:basedOn w:val="DefaultParagraphFont"/>
    <w:link w:val="BodyTextIndent2"/>
    <w:rsid w:val="00324C9F"/>
    <w:rPr>
      <w:color w:val="000000"/>
      <w:sz w:val="22"/>
    </w:rPr>
  </w:style>
  <w:style w:type="paragraph" w:customStyle="1" w:styleId="Level4">
    <w:name w:val="Level 4"/>
    <w:rsid w:val="00556A7A"/>
    <w:pPr>
      <w:autoSpaceDE w:val="0"/>
      <w:autoSpaceDN w:val="0"/>
      <w:adjustRightInd w:val="0"/>
      <w:ind w:left="2880"/>
    </w:pPr>
    <w:rPr>
      <w:szCs w:val="24"/>
    </w:rPr>
  </w:style>
  <w:style w:type="character" w:styleId="Hyperlink">
    <w:name w:val="Hyperlink"/>
    <w:basedOn w:val="DefaultParagraphFont"/>
    <w:uiPriority w:val="99"/>
    <w:rsid w:val="00556A7A"/>
    <w:rPr>
      <w:color w:val="0000FF" w:themeColor="hyperlink"/>
      <w:u w:val="single"/>
    </w:rPr>
  </w:style>
  <w:style w:type="paragraph" w:customStyle="1" w:styleId="Level3">
    <w:name w:val="Level 3"/>
    <w:rsid w:val="003D1D2C"/>
    <w:pPr>
      <w:autoSpaceDE w:val="0"/>
      <w:autoSpaceDN w:val="0"/>
      <w:adjustRightInd w:val="0"/>
      <w:ind w:left="2160"/>
    </w:pPr>
    <w:rPr>
      <w:szCs w:val="24"/>
    </w:rPr>
  </w:style>
  <w:style w:type="character" w:customStyle="1" w:styleId="1">
    <w:name w:val="1"/>
    <w:rsid w:val="006E5EC3"/>
  </w:style>
  <w:style w:type="character" w:styleId="Strong">
    <w:name w:val="Strong"/>
    <w:basedOn w:val="DefaultParagraphFont"/>
    <w:uiPriority w:val="22"/>
    <w:qFormat/>
    <w:rsid w:val="00DF5A6E"/>
    <w:rPr>
      <w:rFonts w:ascii="Lucida Sans" w:hAnsi="Lucida Sans" w:cs="Lucida Sans" w:hint="default"/>
      <w:b/>
      <w:bCs/>
    </w:rPr>
  </w:style>
  <w:style w:type="paragraph" w:styleId="NormalWeb">
    <w:name w:val="Normal (Web)"/>
    <w:basedOn w:val="Normal"/>
    <w:uiPriority w:val="99"/>
    <w:unhideWhenUsed/>
    <w:rsid w:val="00DF5A6E"/>
    <w:pPr>
      <w:spacing w:after="240"/>
    </w:pPr>
  </w:style>
  <w:style w:type="paragraph" w:styleId="BalloonText">
    <w:name w:val="Balloon Text"/>
    <w:basedOn w:val="Normal"/>
    <w:link w:val="BalloonTextChar"/>
    <w:rsid w:val="00517870"/>
    <w:rPr>
      <w:rFonts w:ascii="Tahoma" w:hAnsi="Tahoma" w:cs="Tahoma"/>
      <w:sz w:val="16"/>
      <w:szCs w:val="16"/>
    </w:rPr>
  </w:style>
  <w:style w:type="character" w:customStyle="1" w:styleId="BalloonTextChar">
    <w:name w:val="Balloon Text Char"/>
    <w:basedOn w:val="DefaultParagraphFont"/>
    <w:link w:val="BalloonText"/>
    <w:rsid w:val="00517870"/>
    <w:rPr>
      <w:rFonts w:ascii="Tahoma" w:hAnsi="Tahoma" w:cs="Tahoma"/>
      <w:sz w:val="16"/>
      <w:szCs w:val="16"/>
    </w:rPr>
  </w:style>
  <w:style w:type="character" w:styleId="CommentReference">
    <w:name w:val="annotation reference"/>
    <w:basedOn w:val="DefaultParagraphFont"/>
    <w:rsid w:val="000F63DC"/>
    <w:rPr>
      <w:sz w:val="16"/>
      <w:szCs w:val="16"/>
    </w:rPr>
  </w:style>
  <w:style w:type="paragraph" w:styleId="CommentText">
    <w:name w:val="annotation text"/>
    <w:basedOn w:val="Normal"/>
    <w:link w:val="CommentTextChar"/>
    <w:rsid w:val="000F63DC"/>
    <w:rPr>
      <w:sz w:val="20"/>
      <w:szCs w:val="20"/>
    </w:rPr>
  </w:style>
  <w:style w:type="character" w:customStyle="1" w:styleId="CommentTextChar">
    <w:name w:val="Comment Text Char"/>
    <w:basedOn w:val="DefaultParagraphFont"/>
    <w:link w:val="CommentText"/>
    <w:rsid w:val="000F63DC"/>
  </w:style>
  <w:style w:type="paragraph" w:styleId="CommentSubject">
    <w:name w:val="annotation subject"/>
    <w:basedOn w:val="CommentText"/>
    <w:next w:val="CommentText"/>
    <w:link w:val="CommentSubjectChar"/>
    <w:rsid w:val="000F63DC"/>
    <w:rPr>
      <w:b/>
      <w:bCs/>
    </w:rPr>
  </w:style>
  <w:style w:type="character" w:customStyle="1" w:styleId="CommentSubjectChar">
    <w:name w:val="Comment Subject Char"/>
    <w:basedOn w:val="CommentTextChar"/>
    <w:link w:val="CommentSubject"/>
    <w:rsid w:val="000F63DC"/>
    <w:rPr>
      <w:b/>
      <w:bCs/>
    </w:rPr>
  </w:style>
  <w:style w:type="paragraph" w:styleId="BodyText2">
    <w:name w:val="Body Text 2"/>
    <w:basedOn w:val="Normal"/>
    <w:link w:val="BodyText2Char"/>
    <w:rsid w:val="00C93361"/>
    <w:pPr>
      <w:spacing w:after="120" w:line="480" w:lineRule="auto"/>
    </w:pPr>
  </w:style>
  <w:style w:type="character" w:customStyle="1" w:styleId="BodyText2Char">
    <w:name w:val="Body Text 2 Char"/>
    <w:basedOn w:val="DefaultParagraphFont"/>
    <w:link w:val="BodyText2"/>
    <w:rsid w:val="00C93361"/>
    <w:rPr>
      <w:sz w:val="24"/>
      <w:szCs w:val="24"/>
    </w:rPr>
  </w:style>
  <w:style w:type="paragraph" w:styleId="Revision">
    <w:name w:val="Revision"/>
    <w:hidden/>
    <w:uiPriority w:val="99"/>
    <w:semiHidden/>
    <w:rsid w:val="00071AFB"/>
    <w:rPr>
      <w:sz w:val="24"/>
      <w:szCs w:val="24"/>
    </w:rPr>
  </w:style>
  <w:style w:type="paragraph" w:customStyle="1" w:styleId="Default">
    <w:name w:val="Default"/>
    <w:rsid w:val="00D66BB8"/>
    <w:pPr>
      <w:autoSpaceDE w:val="0"/>
      <w:autoSpaceDN w:val="0"/>
      <w:adjustRightInd w:val="0"/>
    </w:pPr>
    <w:rPr>
      <w:color w:val="000000"/>
      <w:sz w:val="24"/>
      <w:szCs w:val="24"/>
    </w:rPr>
  </w:style>
  <w:style w:type="character" w:customStyle="1" w:styleId="extractp">
    <w:name w:val="extractp"/>
    <w:basedOn w:val="DefaultParagraphFont"/>
    <w:rsid w:val="00904046"/>
  </w:style>
  <w:style w:type="table" w:styleId="TableGrid">
    <w:name w:val="Table Grid"/>
    <w:basedOn w:val="TableNormal"/>
    <w:rsid w:val="000F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B188D"/>
    <w:pPr>
      <w:spacing w:after="120"/>
    </w:pPr>
  </w:style>
  <w:style w:type="character" w:customStyle="1" w:styleId="BodyTextChar">
    <w:name w:val="Body Text Char"/>
    <w:basedOn w:val="DefaultParagraphFont"/>
    <w:link w:val="BodyText"/>
    <w:semiHidden/>
    <w:rsid w:val="00BB188D"/>
    <w:rPr>
      <w:sz w:val="24"/>
      <w:szCs w:val="24"/>
    </w:rPr>
  </w:style>
  <w:style w:type="paragraph" w:styleId="TOCHeading">
    <w:name w:val="TOC Heading"/>
    <w:basedOn w:val="Heading1"/>
    <w:next w:val="Normal"/>
    <w:uiPriority w:val="39"/>
    <w:unhideWhenUsed/>
    <w:qFormat/>
    <w:rsid w:val="00AC15F2"/>
    <w:pPr>
      <w:spacing w:line="276" w:lineRule="auto"/>
      <w:outlineLvl w:val="9"/>
    </w:pPr>
    <w:rPr>
      <w:lang w:eastAsia="ja-JP"/>
    </w:rPr>
  </w:style>
  <w:style w:type="paragraph" w:styleId="TOC1">
    <w:name w:val="toc 1"/>
    <w:basedOn w:val="Normal"/>
    <w:next w:val="Normal"/>
    <w:autoRedefine/>
    <w:uiPriority w:val="39"/>
    <w:unhideWhenUsed/>
    <w:rsid w:val="00740260"/>
    <w:pPr>
      <w:spacing w:after="100"/>
    </w:pPr>
  </w:style>
  <w:style w:type="character" w:styleId="Emphasis">
    <w:name w:val="Emphasis"/>
    <w:basedOn w:val="DefaultParagraphFont"/>
    <w:qFormat/>
    <w:rsid w:val="00713952"/>
    <w:rPr>
      <w:i/>
      <w:iCs/>
    </w:rPr>
  </w:style>
  <w:style w:type="paragraph" w:styleId="Title">
    <w:name w:val="Title"/>
    <w:basedOn w:val="Normal"/>
    <w:next w:val="Normal"/>
    <w:link w:val="TitleChar"/>
    <w:rsid w:val="00F71F8F"/>
    <w:pPr>
      <w:keepNext/>
      <w:keepLines/>
      <w:jc w:val="center"/>
    </w:pPr>
    <w:rPr>
      <w:b/>
      <w:color w:val="000000"/>
      <w:sz w:val="20"/>
      <w:szCs w:val="20"/>
    </w:rPr>
  </w:style>
  <w:style w:type="character" w:customStyle="1" w:styleId="TitleChar">
    <w:name w:val="Title Char"/>
    <w:basedOn w:val="DefaultParagraphFont"/>
    <w:link w:val="Title"/>
    <w:rsid w:val="00F71F8F"/>
    <w:rPr>
      <w:b/>
      <w:color w:val="000000"/>
    </w:rPr>
  </w:style>
  <w:style w:type="paragraph" w:customStyle="1" w:styleId="ptext">
    <w:name w:val="ptext"/>
    <w:basedOn w:val="Normal"/>
    <w:rsid w:val="00030852"/>
    <w:pPr>
      <w:spacing w:before="100" w:beforeAutospacing="1" w:after="100" w:afterAutospacing="1"/>
    </w:pPr>
    <w:rPr>
      <w:rFonts w:ascii="Arial" w:hAnsi="Arial" w:cs="Arial"/>
      <w:sz w:val="18"/>
      <w:szCs w:val="18"/>
    </w:rPr>
  </w:style>
  <w:style w:type="paragraph" w:customStyle="1" w:styleId="btext">
    <w:name w:val="btext"/>
    <w:basedOn w:val="Normal"/>
    <w:rsid w:val="00030852"/>
    <w:pPr>
      <w:spacing w:before="100" w:beforeAutospacing="1" w:after="100" w:afterAutospacing="1"/>
    </w:pPr>
    <w:rPr>
      <w:rFonts w:ascii="Arial" w:hAnsi="Arial" w:cs="Arial"/>
      <w:b/>
      <w:bCs/>
      <w:sz w:val="21"/>
      <w:szCs w:val="21"/>
    </w:rPr>
  </w:style>
  <w:style w:type="character" w:customStyle="1" w:styleId="btext1">
    <w:name w:val="btext1"/>
    <w:rsid w:val="00030852"/>
    <w:rPr>
      <w:rFonts w:ascii="Arial" w:hAnsi="Arial" w:cs="Arial" w:hint="default"/>
      <w:b/>
      <w:bCs/>
      <w:i w:val="0"/>
      <w:iCs w:val="0"/>
      <w:caps w:val="0"/>
      <w:sz w:val="21"/>
      <w:szCs w:val="21"/>
    </w:rPr>
  </w:style>
  <w:style w:type="character" w:customStyle="1" w:styleId="ptext1">
    <w:name w:val="ptext1"/>
    <w:rsid w:val="00030852"/>
    <w:rPr>
      <w:rFonts w:ascii="Arial" w:hAnsi="Arial" w:cs="Arial" w:hint="default"/>
      <w:b w:val="0"/>
      <w:bCs w:val="0"/>
      <w:i w:val="0"/>
      <w:iCs w:val="0"/>
      <w:sz w:val="18"/>
      <w:szCs w:val="18"/>
    </w:rPr>
  </w:style>
  <w:style w:type="character" w:customStyle="1" w:styleId="grame">
    <w:name w:val="grame"/>
    <w:basedOn w:val="DefaultParagraphFont"/>
    <w:rsid w:val="00030852"/>
  </w:style>
  <w:style w:type="character" w:customStyle="1" w:styleId="msoins0">
    <w:name w:val="msoins"/>
    <w:basedOn w:val="DefaultParagraphFont"/>
    <w:rsid w:val="00030852"/>
  </w:style>
  <w:style w:type="character" w:customStyle="1" w:styleId="spelle">
    <w:name w:val="spelle"/>
    <w:basedOn w:val="DefaultParagraphFont"/>
    <w:rsid w:val="00030852"/>
  </w:style>
  <w:style w:type="character" w:customStyle="1" w:styleId="newsdate1">
    <w:name w:val="newsdate1"/>
    <w:rsid w:val="00030852"/>
    <w:rPr>
      <w:rFonts w:ascii="Verdana" w:hAnsi="Verdana" w:hint="default"/>
      <w:strike w:val="0"/>
      <w:dstrike w:val="0"/>
      <w:color w:val="666666"/>
      <w:sz w:val="14"/>
      <w:szCs w:val="14"/>
      <w:u w:val="none"/>
      <w:effect w:val="none"/>
    </w:rPr>
  </w:style>
  <w:style w:type="character" w:customStyle="1" w:styleId="FootnoteTextChar">
    <w:name w:val="Footnote Text Char"/>
    <w:basedOn w:val="DefaultParagraphFont"/>
    <w:link w:val="FootnoteText"/>
    <w:semiHidden/>
    <w:rsid w:val="00030852"/>
  </w:style>
  <w:style w:type="paragraph" w:styleId="FootnoteText">
    <w:name w:val="footnote text"/>
    <w:basedOn w:val="Normal"/>
    <w:link w:val="FootnoteTextChar"/>
    <w:semiHidden/>
    <w:rsid w:val="00030852"/>
    <w:rPr>
      <w:sz w:val="20"/>
      <w:szCs w:val="20"/>
    </w:rPr>
  </w:style>
  <w:style w:type="character" w:styleId="PageNumber">
    <w:name w:val="page number"/>
    <w:basedOn w:val="DefaultParagraphFont"/>
    <w:rsid w:val="00030852"/>
  </w:style>
  <w:style w:type="paragraph" w:customStyle="1" w:styleId="FigureCaption">
    <w:name w:val="Figure Caption"/>
    <w:basedOn w:val="Caption"/>
    <w:link w:val="FigureCaptionChar"/>
    <w:rsid w:val="00030852"/>
    <w:rPr>
      <w:sz w:val="22"/>
    </w:rPr>
  </w:style>
  <w:style w:type="paragraph" w:styleId="Caption">
    <w:name w:val="caption"/>
    <w:basedOn w:val="Normal"/>
    <w:next w:val="Normal"/>
    <w:qFormat/>
    <w:rsid w:val="00030852"/>
    <w:rPr>
      <w:b/>
      <w:bCs/>
      <w:sz w:val="20"/>
      <w:szCs w:val="20"/>
    </w:rPr>
  </w:style>
  <w:style w:type="character" w:customStyle="1" w:styleId="FigureCaptionChar">
    <w:name w:val="Figure Caption Char"/>
    <w:link w:val="FigureCaption"/>
    <w:rsid w:val="00030852"/>
    <w:rPr>
      <w:b/>
      <w:bCs/>
      <w:sz w:val="22"/>
    </w:rPr>
  </w:style>
  <w:style w:type="paragraph" w:customStyle="1" w:styleId="Fish4">
    <w:name w:val="Fish4"/>
    <w:basedOn w:val="Normal"/>
    <w:rsid w:val="00030852"/>
    <w:pPr>
      <w:keepNext/>
      <w:spacing w:before="240" w:after="60"/>
      <w:outlineLvl w:val="3"/>
    </w:pPr>
    <w:rPr>
      <w:sz w:val="28"/>
      <w:szCs w:val="20"/>
    </w:rPr>
  </w:style>
  <w:style w:type="paragraph" w:customStyle="1" w:styleId="AuthorByline">
    <w:name w:val="Author Byline"/>
    <w:basedOn w:val="Normal"/>
    <w:rsid w:val="00030852"/>
    <w:pPr>
      <w:autoSpaceDE w:val="0"/>
      <w:autoSpaceDN w:val="0"/>
      <w:adjustRightInd w:val="0"/>
    </w:pPr>
    <w:rPr>
      <w:bCs/>
    </w:rPr>
  </w:style>
  <w:style w:type="paragraph" w:styleId="BodyTextIndent3">
    <w:name w:val="Body Text Indent 3"/>
    <w:basedOn w:val="Normal"/>
    <w:link w:val="BodyTextIndent3Char"/>
    <w:rsid w:val="00030852"/>
    <w:pPr>
      <w:spacing w:after="120"/>
      <w:ind w:left="360"/>
    </w:pPr>
    <w:rPr>
      <w:sz w:val="16"/>
      <w:szCs w:val="16"/>
    </w:rPr>
  </w:style>
  <w:style w:type="character" w:customStyle="1" w:styleId="BodyTextIndent3Char">
    <w:name w:val="Body Text Indent 3 Char"/>
    <w:basedOn w:val="DefaultParagraphFont"/>
    <w:link w:val="BodyTextIndent3"/>
    <w:rsid w:val="00030852"/>
    <w:rPr>
      <w:sz w:val="16"/>
      <w:szCs w:val="16"/>
    </w:rPr>
  </w:style>
  <w:style w:type="paragraph" w:customStyle="1" w:styleId="nrpsLiteratureCited">
    <w:name w:val="nrps Literature Cited"/>
    <w:basedOn w:val="Normal"/>
    <w:link w:val="nrpsLiteratureCitedChar"/>
    <w:qFormat/>
    <w:rsid w:val="00030852"/>
    <w:pPr>
      <w:spacing w:after="240"/>
      <w:ind w:left="360" w:hanging="360"/>
    </w:pPr>
  </w:style>
  <w:style w:type="character" w:customStyle="1" w:styleId="nrpsLiteratureCitedChar">
    <w:name w:val="nrps Literature Cited Char"/>
    <w:link w:val="nrpsLiteratureCited"/>
    <w:rsid w:val="00030852"/>
    <w:rPr>
      <w:sz w:val="24"/>
      <w:szCs w:val="24"/>
    </w:rPr>
  </w:style>
  <w:style w:type="paragraph" w:customStyle="1" w:styleId="Heading2CalibriBold">
    <w:name w:val="Heading 2 + Calibri Bold"/>
    <w:basedOn w:val="Heading2"/>
    <w:rsid w:val="00030852"/>
    <w:pPr>
      <w:keepLines w:val="0"/>
      <w:spacing w:before="240" w:after="60"/>
    </w:pPr>
    <w:rPr>
      <w:rFonts w:ascii="Calibri" w:eastAsia="Times New Roman" w:hAnsi="Calibri" w:cs="Times New Roman"/>
      <w:b/>
      <w:bCs w:val="0"/>
      <w:i/>
      <w:iCs/>
      <w:sz w:val="28"/>
      <w:szCs w:val="28"/>
    </w:rPr>
  </w:style>
  <w:style w:type="paragraph" w:styleId="TOC2">
    <w:name w:val="toc 2"/>
    <w:basedOn w:val="Normal"/>
    <w:next w:val="Normal"/>
    <w:autoRedefine/>
    <w:uiPriority w:val="39"/>
    <w:rsid w:val="00030852"/>
    <w:pPr>
      <w:ind w:left="240"/>
    </w:pPr>
  </w:style>
  <w:style w:type="paragraph" w:customStyle="1" w:styleId="Heading3CalibriItalicBlackCentered">
    <w:name w:val="Heading 3 + Calibri Italic Black Centered"/>
    <w:basedOn w:val="Heading3"/>
    <w:rsid w:val="00030852"/>
    <w:pPr>
      <w:jc w:val="center"/>
    </w:pPr>
    <w:rPr>
      <w:rFonts w:ascii="Calibri" w:hAnsi="Calibri"/>
      <w:i/>
      <w:iCs/>
      <w:color w:val="000000"/>
      <w:szCs w:val="20"/>
    </w:rPr>
  </w:style>
  <w:style w:type="paragraph" w:styleId="TOC3">
    <w:name w:val="toc 3"/>
    <w:basedOn w:val="Normal"/>
    <w:next w:val="Normal"/>
    <w:autoRedefine/>
    <w:uiPriority w:val="39"/>
    <w:rsid w:val="00030852"/>
    <w:pPr>
      <w:ind w:left="480"/>
    </w:pPr>
  </w:style>
  <w:style w:type="table" w:customStyle="1" w:styleId="4">
    <w:name w:val="4"/>
    <w:basedOn w:val="TableNormal"/>
    <w:rsid w:val="00CE4869"/>
    <w:rPr>
      <w:color w:val="000000"/>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9267">
      <w:bodyDiv w:val="1"/>
      <w:marLeft w:val="0"/>
      <w:marRight w:val="0"/>
      <w:marTop w:val="0"/>
      <w:marBottom w:val="0"/>
      <w:divBdr>
        <w:top w:val="none" w:sz="0" w:space="0" w:color="auto"/>
        <w:left w:val="none" w:sz="0" w:space="0" w:color="auto"/>
        <w:bottom w:val="none" w:sz="0" w:space="0" w:color="auto"/>
        <w:right w:val="none" w:sz="0" w:space="0" w:color="auto"/>
      </w:divBdr>
    </w:div>
    <w:div w:id="196936234">
      <w:bodyDiv w:val="1"/>
      <w:marLeft w:val="0"/>
      <w:marRight w:val="0"/>
      <w:marTop w:val="0"/>
      <w:marBottom w:val="0"/>
      <w:divBdr>
        <w:top w:val="none" w:sz="0" w:space="0" w:color="auto"/>
        <w:left w:val="none" w:sz="0" w:space="0" w:color="auto"/>
        <w:bottom w:val="none" w:sz="0" w:space="0" w:color="auto"/>
        <w:right w:val="none" w:sz="0" w:space="0" w:color="auto"/>
      </w:divBdr>
    </w:div>
    <w:div w:id="223833186">
      <w:bodyDiv w:val="1"/>
      <w:marLeft w:val="0"/>
      <w:marRight w:val="0"/>
      <w:marTop w:val="0"/>
      <w:marBottom w:val="0"/>
      <w:divBdr>
        <w:top w:val="none" w:sz="0" w:space="0" w:color="auto"/>
        <w:left w:val="none" w:sz="0" w:space="0" w:color="auto"/>
        <w:bottom w:val="none" w:sz="0" w:space="0" w:color="auto"/>
        <w:right w:val="none" w:sz="0" w:space="0" w:color="auto"/>
      </w:divBdr>
    </w:div>
    <w:div w:id="333459716">
      <w:bodyDiv w:val="1"/>
      <w:marLeft w:val="0"/>
      <w:marRight w:val="0"/>
      <w:marTop w:val="0"/>
      <w:marBottom w:val="0"/>
      <w:divBdr>
        <w:top w:val="none" w:sz="0" w:space="0" w:color="auto"/>
        <w:left w:val="none" w:sz="0" w:space="0" w:color="auto"/>
        <w:bottom w:val="none" w:sz="0" w:space="0" w:color="auto"/>
        <w:right w:val="none" w:sz="0" w:space="0" w:color="auto"/>
      </w:divBdr>
      <w:divsChild>
        <w:div w:id="2114352931">
          <w:marLeft w:val="2520"/>
          <w:marRight w:val="0"/>
          <w:marTop w:val="240"/>
          <w:marBottom w:val="120"/>
          <w:divBdr>
            <w:top w:val="none" w:sz="0" w:space="0" w:color="auto"/>
            <w:left w:val="none" w:sz="0" w:space="0" w:color="auto"/>
            <w:bottom w:val="none" w:sz="0" w:space="0" w:color="auto"/>
            <w:right w:val="none" w:sz="0" w:space="0" w:color="auto"/>
          </w:divBdr>
        </w:div>
        <w:div w:id="1919174632">
          <w:marLeft w:val="2520"/>
          <w:marRight w:val="0"/>
          <w:marTop w:val="240"/>
          <w:marBottom w:val="120"/>
          <w:divBdr>
            <w:top w:val="none" w:sz="0" w:space="0" w:color="auto"/>
            <w:left w:val="none" w:sz="0" w:space="0" w:color="auto"/>
            <w:bottom w:val="none" w:sz="0" w:space="0" w:color="auto"/>
            <w:right w:val="none" w:sz="0" w:space="0" w:color="auto"/>
          </w:divBdr>
        </w:div>
        <w:div w:id="1582787872">
          <w:marLeft w:val="2520"/>
          <w:marRight w:val="0"/>
          <w:marTop w:val="240"/>
          <w:marBottom w:val="120"/>
          <w:divBdr>
            <w:top w:val="none" w:sz="0" w:space="0" w:color="auto"/>
            <w:left w:val="none" w:sz="0" w:space="0" w:color="auto"/>
            <w:bottom w:val="none" w:sz="0" w:space="0" w:color="auto"/>
            <w:right w:val="none" w:sz="0" w:space="0" w:color="auto"/>
          </w:divBdr>
        </w:div>
      </w:divsChild>
    </w:div>
    <w:div w:id="921371350">
      <w:bodyDiv w:val="1"/>
      <w:marLeft w:val="0"/>
      <w:marRight w:val="0"/>
      <w:marTop w:val="0"/>
      <w:marBottom w:val="0"/>
      <w:divBdr>
        <w:top w:val="none" w:sz="0" w:space="0" w:color="auto"/>
        <w:left w:val="none" w:sz="0" w:space="0" w:color="auto"/>
        <w:bottom w:val="none" w:sz="0" w:space="0" w:color="auto"/>
        <w:right w:val="none" w:sz="0" w:space="0" w:color="auto"/>
      </w:divBdr>
    </w:div>
    <w:div w:id="930238816">
      <w:bodyDiv w:val="1"/>
      <w:marLeft w:val="0"/>
      <w:marRight w:val="0"/>
      <w:marTop w:val="0"/>
      <w:marBottom w:val="0"/>
      <w:divBdr>
        <w:top w:val="none" w:sz="0" w:space="0" w:color="auto"/>
        <w:left w:val="none" w:sz="0" w:space="0" w:color="auto"/>
        <w:bottom w:val="none" w:sz="0" w:space="0" w:color="auto"/>
        <w:right w:val="none" w:sz="0" w:space="0" w:color="auto"/>
      </w:divBdr>
    </w:div>
    <w:div w:id="1223909251">
      <w:bodyDiv w:val="1"/>
      <w:marLeft w:val="0"/>
      <w:marRight w:val="0"/>
      <w:marTop w:val="0"/>
      <w:marBottom w:val="0"/>
      <w:divBdr>
        <w:top w:val="none" w:sz="0" w:space="0" w:color="auto"/>
        <w:left w:val="none" w:sz="0" w:space="0" w:color="auto"/>
        <w:bottom w:val="none" w:sz="0" w:space="0" w:color="auto"/>
        <w:right w:val="none" w:sz="0" w:space="0" w:color="auto"/>
      </w:divBdr>
      <w:divsChild>
        <w:div w:id="1451433090">
          <w:marLeft w:val="0"/>
          <w:marRight w:val="0"/>
          <w:marTop w:val="0"/>
          <w:marBottom w:val="0"/>
          <w:divBdr>
            <w:top w:val="none" w:sz="0" w:space="0" w:color="auto"/>
            <w:left w:val="single" w:sz="48" w:space="0" w:color="234A79"/>
            <w:bottom w:val="single" w:sz="48" w:space="0" w:color="234A79"/>
            <w:right w:val="single" w:sz="48" w:space="0" w:color="234A79"/>
          </w:divBdr>
          <w:divsChild>
            <w:div w:id="1564415457">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 w:id="1288391032">
      <w:bodyDiv w:val="1"/>
      <w:marLeft w:val="0"/>
      <w:marRight w:val="0"/>
      <w:marTop w:val="0"/>
      <w:marBottom w:val="0"/>
      <w:divBdr>
        <w:top w:val="none" w:sz="0" w:space="0" w:color="auto"/>
        <w:left w:val="none" w:sz="0" w:space="0" w:color="auto"/>
        <w:bottom w:val="none" w:sz="0" w:space="0" w:color="auto"/>
        <w:right w:val="none" w:sz="0" w:space="0" w:color="auto"/>
      </w:divBdr>
    </w:div>
    <w:div w:id="190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use.gov/omb/memoranda/fy2008/m08-03.pdf" TargetMode="External"/><Relationship Id="rId18" Type="http://schemas.openxmlformats.org/officeDocument/2006/relationships/hyperlink" Target="http://api.fdsys.gov/link?collection=uscode&amp;title=29&amp;year=mostrecent&amp;section=214&amp;type=usc&amp;link-type=html" TargetMode="External"/><Relationship Id="rId26" Type="http://schemas.openxmlformats.org/officeDocument/2006/relationships/hyperlink" Target="http://api.fdsys.gov/link?collection=uscode&amp;title=29&amp;year=mostrecent&amp;section=213&amp;type=usc&amp;link-type=html" TargetMode="External"/><Relationship Id="rId3" Type="http://schemas.openxmlformats.org/officeDocument/2006/relationships/customXml" Target="../customXml/item3.xml"/><Relationship Id="rId21" Type="http://schemas.openxmlformats.org/officeDocument/2006/relationships/hyperlink" Target="https://www.federalregister.gov/select-citation/2014/12/15/29-CFR-10.2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cfr.gpoaccess.gov/cgi/t/text/text-idx?c=ecfr&amp;sid=50ff52492b15ab863ba3653823139c4e&amp;tpl=/ecfrbrowse/Title43/43cfr18_main_02.tpl" TargetMode="External"/><Relationship Id="rId17" Type="http://schemas.openxmlformats.org/officeDocument/2006/relationships/hyperlink" Target="https://www.federalregister.gov/select-citation/2014/12/15/29-CFR-541" TargetMode="External"/><Relationship Id="rId25" Type="http://schemas.openxmlformats.org/officeDocument/2006/relationships/hyperlink" Target="http://api.fdsys.gov/link?collection=uscode&amp;title=29&amp;year=mostrecent&amp;section=214&amp;type=usc&amp;link-typ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eralregister.gov/executive-order/13658" TargetMode="External"/><Relationship Id="rId20" Type="http://schemas.openxmlformats.org/officeDocument/2006/relationships/hyperlink" Target="https://www.federalregister.gov/select-citation/2014/12/15/29-CFR-10.23" TargetMode="External"/><Relationship Id="rId29" Type="http://schemas.openxmlformats.org/officeDocument/2006/relationships/hyperlink" Target="https://www.federalregister.gov/select-citation/2014/12/15/29-CFR-10.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cgi/t/text/text-idx?c=ecfr&amp;sid=50ff52492b15ab863ba3653823139c4e&amp;tpl=/ecfrbrowse/Title43/43cfr43_main_02.tpl" TargetMode="External"/><Relationship Id="rId24" Type="http://schemas.openxmlformats.org/officeDocument/2006/relationships/hyperlink" Target="http://api.fdsys.gov/link?collection=uscode&amp;title=29&amp;year=mostrecent&amp;section=214&amp;type=usc&amp;link-type=html" TargetMode="External"/><Relationship Id="rId32"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yperlink" Target="http://harvester.census.gov/sac/" TargetMode="External"/><Relationship Id="rId23" Type="http://schemas.openxmlformats.org/officeDocument/2006/relationships/hyperlink" Target="http://api.fdsys.gov/link?collection=uscode&amp;title=29&amp;year=mostrecent&amp;section=213&amp;type=usc&amp;link-type=html" TargetMode="External"/><Relationship Id="rId28" Type="http://schemas.openxmlformats.org/officeDocument/2006/relationships/hyperlink" Target="http://www.dol.gov/whd/govcontrac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dol.gov/" TargetMode="External"/><Relationship Id="rId31" Type="http://schemas.openxmlformats.org/officeDocument/2006/relationships/hyperlink" Target="https://www.federalregister.gov/select-citation/2014/12/15/29-CFR-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http://www.ecfr.gov/cgi-bin/text-idx?SID=fd6463a517ceea3fa13e665e525051f4&amp;node=sp2.1.200.f&amp;rgn=div6" TargetMode="External"/><Relationship Id="rId22" Type="http://schemas.openxmlformats.org/officeDocument/2006/relationships/hyperlink" Target="http://api.fdsys.gov/link?collection=uscode&amp;title=29&amp;year=mostrecent&amp;section=214&amp;type=usc&amp;link-type=html" TargetMode="External"/><Relationship Id="rId27" Type="http://schemas.openxmlformats.org/officeDocument/2006/relationships/hyperlink" Target="https://www.federalregister.gov/select-citation/2014/12/15/29-CFR-541" TargetMode="External"/><Relationship Id="rId30" Type="http://schemas.openxmlformats.org/officeDocument/2006/relationships/hyperlink" Target="https://www.federalregister.gov/select-citation/2014/12/15/29-CFR-10.5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B9106276EE641A5F930AA15CFD0D6" ma:contentTypeVersion="0" ma:contentTypeDescription="Create a new document." ma:contentTypeScope="" ma:versionID="bb244a7e7114caec42f857a84b5ae3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D048-967B-4121-BF95-A2B8DFE4B347}">
  <ds:schemaRefs>
    <ds:schemaRef ds:uri="http://schemas.microsoft.com/office/2006/metadata/properties"/>
  </ds:schemaRefs>
</ds:datastoreItem>
</file>

<file path=customXml/itemProps2.xml><?xml version="1.0" encoding="utf-8"?>
<ds:datastoreItem xmlns:ds="http://schemas.openxmlformats.org/officeDocument/2006/customXml" ds:itemID="{E3058107-D61D-4F51-8AC4-700C6260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7DFE4B-654A-46E9-9D16-6F80701D8394}">
  <ds:schemaRefs>
    <ds:schemaRef ds:uri="http://schemas.microsoft.com/sharepoint/v3/contenttype/forms"/>
  </ds:schemaRefs>
</ds:datastoreItem>
</file>

<file path=customXml/itemProps4.xml><?xml version="1.0" encoding="utf-8"?>
<ds:datastoreItem xmlns:ds="http://schemas.openxmlformats.org/officeDocument/2006/customXml" ds:itemID="{9A8F943D-6074-40B9-B44C-B766C9C7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9654</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SAMPLE COOPERATIVE AGREEMENT</vt:lpstr>
    </vt:vector>
  </TitlesOfParts>
  <Company>National Park Service</Company>
  <LinksUpToDate>false</LinksUpToDate>
  <CharactersWithSpaces>64559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COOPERATIVE AGREEMENT</dc:title>
  <dc:creator>Beth Walden</dc:creator>
  <cp:lastModifiedBy>Lauver, Christopher L</cp:lastModifiedBy>
  <cp:revision>15</cp:revision>
  <cp:lastPrinted>2019-06-26T21:08:00Z</cp:lastPrinted>
  <dcterms:created xsi:type="dcterms:W3CDTF">2019-12-28T00:25:00Z</dcterms:created>
  <dcterms:modified xsi:type="dcterms:W3CDTF">2020-01-03T17:37:00Z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0x01010015BB9106276EE641A5F930AA15CFD0D6</vt:lpwstr>
  </property>
</Properties>
</file>