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883" w:rsidRDefault="00223094" w:rsidP="00187FF8">
      <w:pPr>
        <w:pStyle w:val="ColorfulList-Accent11"/>
        <w:tabs>
          <w:tab w:val="left" w:pos="10080"/>
        </w:tabs>
        <w:spacing w:before="240"/>
        <w:ind w:left="-90" w:right="540"/>
        <w:rPr>
          <w:rFonts w:ascii="Arial" w:hAnsi="Arial"/>
          <w:sz w:val="20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7C7DC276" wp14:editId="7F9A2F5C">
            <wp:simplePos x="0" y="0"/>
            <wp:positionH relativeFrom="column">
              <wp:posOffset>2471057</wp:posOffset>
            </wp:positionH>
            <wp:positionV relativeFrom="paragraph">
              <wp:posOffset>-265351</wp:posOffset>
            </wp:positionV>
            <wp:extent cx="1096584" cy="1384401"/>
            <wp:effectExtent l="0" t="0" r="8890" b="6350"/>
            <wp:wrapNone/>
            <wp:docPr id="3" name="Picture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9715" cy="13883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7A7F" w:rsidRPr="00223094" w:rsidRDefault="00807A7F" w:rsidP="00807A7F">
      <w:pPr>
        <w:rPr>
          <w:sz w:val="28"/>
          <w:szCs w:val="28"/>
        </w:rPr>
      </w:pPr>
    </w:p>
    <w:p w:rsidR="00223094" w:rsidRDefault="00223094" w:rsidP="00807A7F">
      <w:pPr>
        <w:pStyle w:val="HTMLPreformatted"/>
        <w:rPr>
          <w:rFonts w:ascii="Times New Roman" w:hAnsi="Times New Roman" w:cs="Times New Roman"/>
          <w:sz w:val="28"/>
          <w:szCs w:val="28"/>
        </w:rPr>
      </w:pPr>
    </w:p>
    <w:p w:rsidR="00223094" w:rsidRDefault="00223094" w:rsidP="00807A7F">
      <w:pPr>
        <w:pStyle w:val="HTMLPreformatted"/>
        <w:rPr>
          <w:rFonts w:ascii="Times New Roman" w:hAnsi="Times New Roman" w:cs="Times New Roman"/>
          <w:sz w:val="28"/>
          <w:szCs w:val="28"/>
        </w:rPr>
      </w:pPr>
    </w:p>
    <w:p w:rsidR="00223094" w:rsidRPr="00BA6789" w:rsidRDefault="00223094" w:rsidP="00807A7F">
      <w:pPr>
        <w:pStyle w:val="HTMLPreformatted"/>
        <w:rPr>
          <w:rFonts w:ascii="Times New Roman" w:hAnsi="Times New Roman" w:cs="Times New Roman"/>
          <w:sz w:val="28"/>
          <w:szCs w:val="28"/>
        </w:rPr>
      </w:pPr>
    </w:p>
    <w:p w:rsidR="00223094" w:rsidRPr="00BA6789" w:rsidRDefault="00807A7F" w:rsidP="00807A7F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BA6789">
        <w:rPr>
          <w:rFonts w:ascii="Times New Roman" w:hAnsi="Times New Roman" w:cs="Times New Roman"/>
          <w:sz w:val="28"/>
          <w:szCs w:val="28"/>
        </w:rPr>
        <w:t xml:space="preserve">Registration is now open for the annual </w:t>
      </w:r>
      <w:r w:rsidRPr="00BA6789">
        <w:rPr>
          <w:rFonts w:ascii="Times New Roman" w:hAnsi="Times New Roman" w:cs="Times New Roman"/>
          <w:b/>
          <w:bCs/>
          <w:sz w:val="28"/>
          <w:szCs w:val="28"/>
        </w:rPr>
        <w:t>Women in Science and Engineering (WiSE)</w:t>
      </w:r>
      <w:r w:rsidRPr="00BA6789">
        <w:rPr>
          <w:rFonts w:ascii="Times New Roman" w:hAnsi="Times New Roman" w:cs="Times New Roman"/>
          <w:sz w:val="28"/>
          <w:szCs w:val="28"/>
        </w:rPr>
        <w:t xml:space="preserve"> conference at the University of Washington. </w:t>
      </w:r>
    </w:p>
    <w:p w:rsidR="00223094" w:rsidRPr="00BA6789" w:rsidRDefault="00223094" w:rsidP="00807A7F">
      <w:pPr>
        <w:pStyle w:val="HTMLPreformatted"/>
        <w:rPr>
          <w:rFonts w:ascii="Times New Roman" w:hAnsi="Times New Roman" w:cs="Times New Roman"/>
          <w:sz w:val="28"/>
          <w:szCs w:val="28"/>
        </w:rPr>
      </w:pPr>
    </w:p>
    <w:p w:rsidR="00223094" w:rsidRPr="00BA6789" w:rsidRDefault="00223094" w:rsidP="00223094">
      <w:pPr>
        <w:rPr>
          <w:b/>
          <w:bCs/>
          <w:color w:val="811B6E"/>
          <w:sz w:val="28"/>
          <w:szCs w:val="28"/>
          <w:u w:val="single"/>
        </w:rPr>
      </w:pPr>
      <w:r w:rsidRPr="00BA6789">
        <w:rPr>
          <w:b/>
          <w:bCs/>
          <w:color w:val="811B6E"/>
          <w:sz w:val="28"/>
          <w:szCs w:val="28"/>
          <w:u w:val="single"/>
        </w:rPr>
        <w:t xml:space="preserve">Building a Culture of </w:t>
      </w:r>
      <w:proofErr w:type="spellStart"/>
      <w:r w:rsidRPr="00BA6789">
        <w:rPr>
          <w:b/>
          <w:bCs/>
          <w:color w:val="811B6E"/>
          <w:sz w:val="28"/>
          <w:szCs w:val="28"/>
          <w:u w:val="single"/>
        </w:rPr>
        <w:t>WiSE</w:t>
      </w:r>
      <w:proofErr w:type="spellEnd"/>
      <w:r w:rsidRPr="00BA6789">
        <w:rPr>
          <w:b/>
          <w:bCs/>
          <w:color w:val="811B6E"/>
          <w:sz w:val="28"/>
          <w:szCs w:val="28"/>
          <w:u w:val="single"/>
        </w:rPr>
        <w:t xml:space="preserve"> Leaders</w:t>
      </w:r>
    </w:p>
    <w:p w:rsidR="00223094" w:rsidRPr="00BA6789" w:rsidRDefault="00223094" w:rsidP="00223094">
      <w:pPr>
        <w:rPr>
          <w:sz w:val="28"/>
          <w:szCs w:val="28"/>
        </w:rPr>
      </w:pPr>
    </w:p>
    <w:p w:rsidR="00223094" w:rsidRPr="00BA6789" w:rsidRDefault="00223094" w:rsidP="00223094">
      <w:pPr>
        <w:rPr>
          <w:b/>
          <w:bCs/>
          <w:sz w:val="28"/>
          <w:szCs w:val="28"/>
        </w:rPr>
      </w:pPr>
      <w:r w:rsidRPr="00BA6789">
        <w:rPr>
          <w:b/>
          <w:bCs/>
          <w:sz w:val="28"/>
          <w:szCs w:val="28"/>
        </w:rPr>
        <w:t>Saturday, March 1</w:t>
      </w:r>
      <w:r w:rsidRPr="00BA6789">
        <w:rPr>
          <w:b/>
          <w:bCs/>
          <w:sz w:val="28"/>
          <w:szCs w:val="28"/>
          <w:vertAlign w:val="superscript"/>
        </w:rPr>
        <w:t>st</w:t>
      </w:r>
      <w:r w:rsidRPr="00BA6789">
        <w:rPr>
          <w:b/>
          <w:bCs/>
          <w:sz w:val="28"/>
          <w:szCs w:val="28"/>
        </w:rPr>
        <w:t xml:space="preserve">     </w:t>
      </w:r>
    </w:p>
    <w:p w:rsidR="00223094" w:rsidRPr="00BA6789" w:rsidRDefault="00223094" w:rsidP="00223094">
      <w:pPr>
        <w:rPr>
          <w:sz w:val="28"/>
          <w:szCs w:val="28"/>
        </w:rPr>
      </w:pPr>
      <w:r w:rsidRPr="00BA6789">
        <w:rPr>
          <w:sz w:val="28"/>
          <w:szCs w:val="28"/>
        </w:rPr>
        <w:t>8:30am- 5:00pm</w:t>
      </w:r>
    </w:p>
    <w:p w:rsidR="00223094" w:rsidRPr="00BA6789" w:rsidRDefault="00223094" w:rsidP="00223094">
      <w:pPr>
        <w:rPr>
          <w:sz w:val="28"/>
          <w:szCs w:val="28"/>
        </w:rPr>
      </w:pPr>
      <w:r w:rsidRPr="00BA6789">
        <w:rPr>
          <w:sz w:val="28"/>
          <w:szCs w:val="28"/>
        </w:rPr>
        <w:t xml:space="preserve">UW HUB </w:t>
      </w:r>
      <w:r w:rsidRPr="00BA6789">
        <w:rPr>
          <w:sz w:val="28"/>
          <w:szCs w:val="28"/>
        </w:rPr>
        <w:tab/>
      </w:r>
    </w:p>
    <w:p w:rsidR="00223094" w:rsidRPr="00223094" w:rsidRDefault="00223094" w:rsidP="00223094">
      <w:pPr>
        <w:pStyle w:val="HTMLPreformatted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</w:pPr>
      <w:r w:rsidRPr="00BA6789">
        <w:rPr>
          <w:rFonts w:ascii="Times New Roman" w:hAnsi="Times New Roman" w:cs="Times New Roman"/>
          <w:sz w:val="28"/>
          <w:szCs w:val="28"/>
        </w:rPr>
        <w:t>Register today at:</w:t>
      </w:r>
      <w:r w:rsidRPr="00BA6789">
        <w:rPr>
          <w:rFonts w:ascii="Times New Roman" w:hAnsi="Times New Roman" w:cs="Times New Roman"/>
          <w:sz w:val="28"/>
          <w:szCs w:val="28"/>
        </w:rPr>
        <w:tab/>
      </w:r>
      <w:hyperlink r:id="rId9" w:history="1">
        <w:r w:rsidR="00BA6789" w:rsidRPr="006E4D4E">
          <w:rPr>
            <w:rStyle w:val="Hyperlink"/>
            <w:rFonts w:ascii="Times New Roman" w:hAnsi="Times New Roman" w:cs="Times New Roman"/>
            <w:sz w:val="28"/>
            <w:szCs w:val="28"/>
          </w:rPr>
          <w:t>http://www.engr.uw.edu/wiseconf</w:t>
        </w:r>
      </w:hyperlink>
    </w:p>
    <w:p w:rsidR="00223094" w:rsidRDefault="00223094" w:rsidP="00223094">
      <w:pPr>
        <w:rPr>
          <w:color w:val="1F497D"/>
          <w:sz w:val="36"/>
          <w:szCs w:val="36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807A7F" w:rsidRPr="00BA6789" w:rsidRDefault="00807A7F" w:rsidP="00807A7F">
      <w:pPr>
        <w:rPr>
          <w:b/>
          <w:bCs/>
        </w:rPr>
      </w:pPr>
      <w:r w:rsidRPr="00BA6789">
        <w:rPr>
          <w:b/>
          <w:bCs/>
        </w:rPr>
        <w:t xml:space="preserve">2014 Keynote Speakers </w:t>
      </w:r>
      <w:bookmarkStart w:id="0" w:name="_GoBack"/>
      <w:bookmarkEnd w:id="0"/>
    </w:p>
    <w:p w:rsidR="00807A7F" w:rsidRPr="00807A7F" w:rsidRDefault="00E31CD8" w:rsidP="00807A7F">
      <w:pPr>
        <w:pStyle w:val="HTMLPreformatted"/>
        <w:rPr>
          <w:rFonts w:ascii="Times New Roman" w:hAnsi="Times New Roman" w:cs="Times New Roman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85B2AE" wp14:editId="1E2494F4">
                <wp:simplePos x="0" y="0"/>
                <wp:positionH relativeFrom="column">
                  <wp:posOffset>1219200</wp:posOffset>
                </wp:positionH>
                <wp:positionV relativeFrom="paragraph">
                  <wp:posOffset>122918</wp:posOffset>
                </wp:positionV>
                <wp:extent cx="5059680" cy="1709057"/>
                <wp:effectExtent l="0" t="0" r="7620" b="571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9680" cy="17090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CD8" w:rsidRPr="00223094" w:rsidRDefault="00E31CD8" w:rsidP="00E31CD8">
                            <w:pPr>
                              <w:rPr>
                                <w:b/>
                              </w:rPr>
                            </w:pPr>
                            <w:r w:rsidRPr="00223094">
                              <w:rPr>
                                <w:b/>
                              </w:rPr>
                              <w:t>Conference Opening:</w:t>
                            </w:r>
                          </w:p>
                          <w:p w:rsidR="00E31CD8" w:rsidRPr="00223094" w:rsidRDefault="00E31CD8" w:rsidP="00E31CD8">
                            <w:pPr>
                              <w:spacing w:before="240"/>
                            </w:pPr>
                            <w:r w:rsidRPr="00223094">
                              <w:rPr>
                                <w:b/>
                              </w:rPr>
                              <w:t>Randi Zuckerberg,</w:t>
                            </w:r>
                            <w:r w:rsidRPr="00223094">
                              <w:t xml:space="preserve"> American businesswoman </w:t>
                            </w:r>
                          </w:p>
                          <w:p w:rsidR="00E31CD8" w:rsidRPr="00223094" w:rsidRDefault="00E31CD8" w:rsidP="00E31CD8"/>
                          <w:p w:rsidR="00E31CD8" w:rsidRPr="00223094" w:rsidRDefault="00E31CD8" w:rsidP="00E31CD8">
                            <w:r w:rsidRPr="00223094">
                              <w:t>Founder and CEO of Zuckerberg Media, and Editor-In-Chief of Dot Complicated</w:t>
                            </w:r>
                            <w:proofErr w:type="gramStart"/>
                            <w:r w:rsidRPr="00223094">
                              <w:t xml:space="preserve">  </w:t>
                            </w:r>
                            <w:proofErr w:type="gramEnd"/>
                            <w:hyperlink r:id="rId10" w:history="1">
                              <w:r w:rsidRPr="00223094">
                                <w:rPr>
                                  <w:rStyle w:val="Hyperlink"/>
                                </w:rPr>
                                <w:t>http://zuckerbergmedia.com/about/</w:t>
                              </w:r>
                            </w:hyperlink>
                            <w:r w:rsidRPr="00223094">
                              <w:t xml:space="preserve"> </w:t>
                            </w:r>
                          </w:p>
                          <w:p w:rsidR="00E31CD8" w:rsidRPr="00223094" w:rsidRDefault="00E31CD8" w:rsidP="00E31CD8"/>
                          <w:p w:rsidR="00E31CD8" w:rsidRPr="00223094" w:rsidRDefault="00E31CD8" w:rsidP="00E31CD8">
                            <w:pPr>
                              <w:spacing w:after="200"/>
                            </w:pPr>
                            <w:r w:rsidRPr="00223094">
                              <w:t>Former Director of Market Development and Spokeswoman for Facebook, and sister of the company’s co-founder and CEO Mark Zuckerberg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96pt;margin-top:9.7pt;width:398.4pt;height:134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" stroked="f">
                <v:textbox>
                  <w:txbxContent>
                    <w:p w:rsidR="00E31CD8" w:rsidRPr="00223094" w:rsidRDefault="00E31CD8" w:rsidP="00E31CD8">
                      <w:pPr>
                        <w:rPr>
                          <w:b/>
                        </w:rPr>
                      </w:pPr>
                      <w:r w:rsidRPr="00223094">
                        <w:rPr>
                          <w:b/>
                        </w:rPr>
                        <w:t>Conference Opening:</w:t>
                      </w:r>
                    </w:p>
                    <w:p w:rsidR="00E31CD8" w:rsidRPr="00223094" w:rsidRDefault="00E31CD8" w:rsidP="00E31CD8">
                      <w:pPr>
                        <w:spacing w:before="240"/>
                      </w:pPr>
                      <w:r w:rsidRPr="00223094">
                        <w:rPr>
                          <w:b/>
                        </w:rPr>
                        <w:t>Randi Zuckerberg,</w:t>
                      </w:r>
                      <w:r w:rsidRPr="00223094">
                        <w:t xml:space="preserve"> American businesswoman </w:t>
                      </w:r>
                    </w:p>
                    <w:p w:rsidR="00E31CD8" w:rsidRPr="00223094" w:rsidRDefault="00E31CD8" w:rsidP="00E31CD8"/>
                    <w:p w:rsidR="00E31CD8" w:rsidRPr="00223094" w:rsidRDefault="00E31CD8" w:rsidP="00E31CD8">
                      <w:r w:rsidRPr="00223094">
                        <w:t>Founder and CEO of Zuckerberg Media, and Editor-In-Chief of Dot Complicated</w:t>
                      </w:r>
                      <w:proofErr w:type="gramStart"/>
                      <w:r w:rsidRPr="00223094">
                        <w:t xml:space="preserve">  </w:t>
                      </w:r>
                      <w:proofErr w:type="gramEnd"/>
                      <w:hyperlink r:id="rId11" w:history="1">
                        <w:r w:rsidRPr="00223094">
                          <w:rPr>
                            <w:rStyle w:val="Hyperlink"/>
                          </w:rPr>
                          <w:t>http://zuckerbergmedia.com/about/</w:t>
                        </w:r>
                      </w:hyperlink>
                      <w:r w:rsidRPr="00223094">
                        <w:t xml:space="preserve"> </w:t>
                      </w:r>
                    </w:p>
                    <w:p w:rsidR="00E31CD8" w:rsidRPr="00223094" w:rsidRDefault="00E31CD8" w:rsidP="00E31CD8"/>
                    <w:p w:rsidR="00E31CD8" w:rsidRPr="00223094" w:rsidRDefault="00E31CD8" w:rsidP="00E31CD8">
                      <w:pPr>
                        <w:spacing w:after="200"/>
                      </w:pPr>
                      <w:r w:rsidRPr="00223094">
                        <w:t>Former Director of Market Development and Spokeswoman for Facebook, and sister of the company’s co-founder and CEO Mark Zuckerberg</w:t>
                      </w:r>
                    </w:p>
                  </w:txbxContent>
                </v:textbox>
              </v:shape>
            </w:pict>
          </mc:Fallback>
        </mc:AlternateContent>
      </w:r>
    </w:p>
    <w:p w:rsidR="00807A7F" w:rsidRPr="00807A7F" w:rsidRDefault="00807A7F" w:rsidP="00807A7F">
      <w:pPr>
        <w:rPr>
          <w:b/>
          <w:bCs/>
          <w:sz w:val="22"/>
          <w:szCs w:val="22"/>
        </w:rPr>
      </w:pPr>
      <w:r w:rsidRPr="00807A7F">
        <w:rPr>
          <w:b/>
          <w:bCs/>
          <w:sz w:val="22"/>
          <w:szCs w:val="22"/>
        </w:rPr>
        <w:t xml:space="preserve"> </w:t>
      </w:r>
    </w:p>
    <w:p w:rsidR="00807A7F" w:rsidRPr="00807A7F" w:rsidRDefault="00E31CD8" w:rsidP="00807A7F">
      <w:pPr>
        <w:rPr>
          <w:sz w:val="22"/>
          <w:szCs w:val="22"/>
        </w:rPr>
      </w:pPr>
      <w:r w:rsidRPr="00807A7F"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0" wp14:anchorId="70C88587" wp14:editId="57B771DF">
            <wp:simplePos x="0" y="0"/>
            <wp:positionH relativeFrom="column">
              <wp:posOffset>0</wp:posOffset>
            </wp:positionH>
            <wp:positionV relativeFrom="line">
              <wp:posOffset>-635</wp:posOffset>
            </wp:positionV>
            <wp:extent cx="1218565" cy="1219200"/>
            <wp:effectExtent l="0" t="0" r="63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227" r="9138"/>
                    <a:stretch/>
                  </pic:blipFill>
                  <pic:spPr bwMode="auto">
                    <a:xfrm>
                      <a:off x="0" y="0"/>
                      <a:ext cx="121856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7A7F" w:rsidRPr="00807A7F" w:rsidRDefault="00807A7F" w:rsidP="00807A7F">
      <w:pPr>
        <w:ind w:left="2160"/>
        <w:rPr>
          <w:sz w:val="22"/>
          <w:szCs w:val="22"/>
        </w:rPr>
      </w:pPr>
    </w:p>
    <w:p w:rsidR="00807A7F" w:rsidRDefault="00807A7F" w:rsidP="00807A7F">
      <w:pPr>
        <w:rPr>
          <w:sz w:val="22"/>
          <w:szCs w:val="22"/>
        </w:rPr>
      </w:pPr>
    </w:p>
    <w:p w:rsidR="00E31CD8" w:rsidRDefault="00E31CD8" w:rsidP="00807A7F">
      <w:pPr>
        <w:rPr>
          <w:sz w:val="22"/>
          <w:szCs w:val="22"/>
        </w:rPr>
      </w:pPr>
    </w:p>
    <w:p w:rsidR="00E31CD8" w:rsidRDefault="00E31CD8" w:rsidP="00807A7F">
      <w:pPr>
        <w:rPr>
          <w:sz w:val="22"/>
          <w:szCs w:val="22"/>
        </w:rPr>
      </w:pPr>
    </w:p>
    <w:p w:rsidR="00E31CD8" w:rsidRDefault="00E31CD8" w:rsidP="00807A7F">
      <w:pPr>
        <w:rPr>
          <w:sz w:val="22"/>
          <w:szCs w:val="22"/>
        </w:rPr>
      </w:pPr>
    </w:p>
    <w:p w:rsidR="00E31CD8" w:rsidRDefault="00E31CD8" w:rsidP="00807A7F">
      <w:pPr>
        <w:rPr>
          <w:sz w:val="22"/>
          <w:szCs w:val="22"/>
        </w:rPr>
      </w:pPr>
    </w:p>
    <w:p w:rsidR="00E31CD8" w:rsidRDefault="00E31CD8" w:rsidP="00807A7F">
      <w:pPr>
        <w:rPr>
          <w:sz w:val="22"/>
          <w:szCs w:val="22"/>
        </w:rPr>
      </w:pPr>
    </w:p>
    <w:p w:rsidR="00E31CD8" w:rsidRPr="00807A7F" w:rsidRDefault="00E31CD8" w:rsidP="00807A7F">
      <w:pPr>
        <w:rPr>
          <w:sz w:val="22"/>
          <w:szCs w:val="22"/>
        </w:rPr>
      </w:pPr>
    </w:p>
    <w:p w:rsidR="00807A7F" w:rsidRPr="00807A7F" w:rsidRDefault="00807A7F" w:rsidP="00807A7F">
      <w:pPr>
        <w:rPr>
          <w:sz w:val="22"/>
          <w:szCs w:val="22"/>
        </w:rPr>
      </w:pPr>
    </w:p>
    <w:p w:rsidR="00807A7F" w:rsidRPr="00807A7F" w:rsidRDefault="00F32554" w:rsidP="00807A7F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BA6976" wp14:editId="496CA790">
                <wp:simplePos x="0" y="0"/>
                <wp:positionH relativeFrom="column">
                  <wp:posOffset>1216660</wp:posOffset>
                </wp:positionH>
                <wp:positionV relativeFrom="paragraph">
                  <wp:posOffset>26398</wp:posOffset>
                </wp:positionV>
                <wp:extent cx="4678680" cy="1403985"/>
                <wp:effectExtent l="0" t="0" r="7620" b="63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86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54" w:rsidRPr="00223094" w:rsidRDefault="00F32554" w:rsidP="00F32554">
                            <w:pPr>
                              <w:rPr>
                                <w:b/>
                              </w:rPr>
                            </w:pPr>
                            <w:r w:rsidRPr="00223094">
                              <w:rPr>
                                <w:b/>
                              </w:rPr>
                              <w:t>Conference Closing:</w:t>
                            </w:r>
                          </w:p>
                          <w:p w:rsidR="00F32554" w:rsidRPr="00223094" w:rsidRDefault="00F32554" w:rsidP="00F32554">
                            <w:pPr>
                              <w:rPr>
                                <w:b/>
                              </w:rPr>
                            </w:pPr>
                          </w:p>
                          <w:p w:rsidR="00F32554" w:rsidRPr="00223094" w:rsidRDefault="00F32554" w:rsidP="00F32554">
                            <w:r w:rsidRPr="00223094">
                              <w:rPr>
                                <w:b/>
                              </w:rPr>
                              <w:t xml:space="preserve">Jacky Wright, </w:t>
                            </w:r>
                            <w:r w:rsidRPr="00223094">
                              <w:t>Vice President of Microsoft IT Strategic Enterprise Services, Global Enterprise Services and Platforms</w:t>
                            </w:r>
                          </w:p>
                          <w:p w:rsidR="00F32554" w:rsidRPr="00223094" w:rsidRDefault="00F32554" w:rsidP="00F32554"/>
                          <w:p w:rsidR="00F32554" w:rsidRPr="00223094" w:rsidRDefault="00F32554" w:rsidP="00F32554">
                            <w:r w:rsidRPr="00223094">
                              <w:t xml:space="preserve">Former VP and </w:t>
                            </w:r>
                            <w:r w:rsidR="00E31CD8" w:rsidRPr="00223094">
                              <w:t>s</w:t>
                            </w:r>
                            <w:r w:rsidRPr="00223094">
                              <w:t>enior ranking officer of major corporations, such as BP</w:t>
                            </w:r>
                            <w:r w:rsidR="00223094">
                              <w:t>-</w:t>
                            </w:r>
                            <w:r w:rsidRPr="00223094">
                              <w:t xml:space="preserve"> PLC, General Electric, and Accenture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95.8pt;margin-top:2.1pt;width:368.4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" stroked="f">
                <v:textbox style="mso-fit-shape-to-text:t">
                  <w:txbxContent>
                    <w:p w:rsidR="00F32554" w:rsidRPr="00223094" w:rsidRDefault="00F32554" w:rsidP="00F32554">
                      <w:pPr>
                        <w:rPr>
                          <w:b/>
                        </w:rPr>
                      </w:pPr>
                      <w:r w:rsidRPr="00223094">
                        <w:rPr>
                          <w:b/>
                        </w:rPr>
                        <w:t>Conference Closing:</w:t>
                      </w:r>
                    </w:p>
                    <w:p w:rsidR="00F32554" w:rsidRPr="00223094" w:rsidRDefault="00F32554" w:rsidP="00F32554">
                      <w:pPr>
                        <w:rPr>
                          <w:b/>
                        </w:rPr>
                      </w:pPr>
                    </w:p>
                    <w:p w:rsidR="00F32554" w:rsidRPr="00223094" w:rsidRDefault="00F32554" w:rsidP="00F32554">
                      <w:r w:rsidRPr="00223094">
                        <w:rPr>
                          <w:b/>
                        </w:rPr>
                        <w:t xml:space="preserve">Jacky Wright, </w:t>
                      </w:r>
                      <w:r w:rsidRPr="00223094">
                        <w:t>Vice President of Microsoft IT Strategic Enterprise Services, Global Enterprise Services and Platforms</w:t>
                      </w:r>
                    </w:p>
                    <w:p w:rsidR="00F32554" w:rsidRPr="00223094" w:rsidRDefault="00F32554" w:rsidP="00F32554"/>
                    <w:p w:rsidR="00F32554" w:rsidRPr="00223094" w:rsidRDefault="00F32554" w:rsidP="00F32554">
                      <w:r w:rsidRPr="00223094">
                        <w:t xml:space="preserve">Former VP and </w:t>
                      </w:r>
                      <w:r w:rsidR="00E31CD8" w:rsidRPr="00223094">
                        <w:t>s</w:t>
                      </w:r>
                      <w:r w:rsidRPr="00223094">
                        <w:t>enior ranking officer of major corporations, such as BP</w:t>
                      </w:r>
                      <w:r w:rsidR="00223094">
                        <w:t>-</w:t>
                      </w:r>
                      <w:r w:rsidRPr="00223094">
                        <w:t xml:space="preserve"> PLC, General Electric, and Accenture</w:t>
                      </w:r>
                    </w:p>
                  </w:txbxContent>
                </v:textbox>
              </v:shape>
            </w:pict>
          </mc:Fallback>
        </mc:AlternateContent>
      </w:r>
      <w:r w:rsidR="00807A7F" w:rsidRPr="00807A7F">
        <w:rPr>
          <w:noProof/>
          <w:sz w:val="22"/>
          <w:szCs w:val="22"/>
        </w:rPr>
        <w:drawing>
          <wp:inline distT="0" distB="0" distL="0" distR="0" wp14:anchorId="1A7D4375" wp14:editId="5291AB2E">
            <wp:extent cx="1218596" cy="1333500"/>
            <wp:effectExtent l="0" t="0" r="635" b="0"/>
            <wp:docPr id="2" name="Picture 2" descr="cid:image001.jpg@01CF0D16.09050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jpg@01CF0D16.09050800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219797" cy="1334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07A7F" w:rsidRPr="00807A7F" w:rsidRDefault="00807A7F" w:rsidP="00807A7F">
      <w:pPr>
        <w:rPr>
          <w:sz w:val="22"/>
          <w:szCs w:val="22"/>
        </w:rPr>
      </w:pPr>
    </w:p>
    <w:p w:rsidR="00223094" w:rsidRPr="00BA6789" w:rsidRDefault="00223094" w:rsidP="00223094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BA6789">
        <w:rPr>
          <w:rFonts w:ascii="Times New Roman" w:hAnsi="Times New Roman" w:cs="Times New Roman"/>
          <w:sz w:val="28"/>
          <w:szCs w:val="28"/>
        </w:rPr>
        <w:t>Workshops and presentations will be offered all day that speak to the STEM (Science, Technology, Engineering, Math) educational and career opportunities as well as professional and personal development</w:t>
      </w:r>
      <w:r w:rsidRPr="00BA6789">
        <w:rPr>
          <w:rFonts w:ascii="Times New Roman" w:hAnsi="Times New Roman" w:cs="Times New Roman"/>
          <w:sz w:val="28"/>
          <w:szCs w:val="28"/>
        </w:rPr>
        <w:t xml:space="preserve">. </w:t>
      </w:r>
      <w:r w:rsidRPr="00BA6789">
        <w:rPr>
          <w:rFonts w:ascii="Times New Roman" w:hAnsi="Times New Roman" w:cs="Times New Roman"/>
          <w:sz w:val="28"/>
          <w:szCs w:val="28"/>
        </w:rPr>
        <w:t xml:space="preserve">We encourage students </w:t>
      </w:r>
      <w:r w:rsidRPr="00BA6789">
        <w:rPr>
          <w:rFonts w:ascii="Times New Roman" w:hAnsi="Times New Roman" w:cs="Times New Roman"/>
          <w:sz w:val="28"/>
          <w:szCs w:val="28"/>
        </w:rPr>
        <w:t xml:space="preserve">and professionals </w:t>
      </w:r>
      <w:r w:rsidRPr="00BA6789">
        <w:rPr>
          <w:rFonts w:ascii="Times New Roman" w:hAnsi="Times New Roman" w:cs="Times New Roman"/>
          <w:sz w:val="28"/>
          <w:szCs w:val="28"/>
        </w:rPr>
        <w:t>of science and engineering at all levels to attend. The registration fee is minimal, and there are great opportunities to network and explore opportunities.</w:t>
      </w:r>
    </w:p>
    <w:p w:rsidR="00223094" w:rsidRDefault="00223094" w:rsidP="00807A7F">
      <w:pPr>
        <w:rPr>
          <w:sz w:val="22"/>
          <w:szCs w:val="22"/>
        </w:rPr>
      </w:pPr>
    </w:p>
    <w:sectPr w:rsidR="00223094" w:rsidSect="00807A7F">
      <w:head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023" w:rsidRDefault="00E94023" w:rsidP="00EE7883">
      <w:r>
        <w:separator/>
      </w:r>
    </w:p>
  </w:endnote>
  <w:endnote w:type="continuationSeparator" w:id="0">
    <w:p w:rsidR="00E94023" w:rsidRDefault="00E94023" w:rsidP="00EE7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88E" w:rsidRPr="00FC5BCD" w:rsidRDefault="00D0088E" w:rsidP="00EE7883">
    <w:pPr>
      <w:pStyle w:val="Footer"/>
      <w:spacing w:line="360" w:lineRule="auto"/>
      <w:rPr>
        <w:rFonts w:ascii="Arial Unicode MS" w:hAnsi="Arial Unicode MS"/>
        <w:sz w:val="16"/>
      </w:rPr>
    </w:pPr>
    <w:r w:rsidRPr="00FC5BCD">
      <w:rPr>
        <w:rFonts w:ascii="Arial Unicode MS" w:hAnsi="Arial Unicode MS"/>
        <w:sz w:val="16"/>
      </w:rPr>
      <w:t xml:space="preserve">Box </w:t>
    </w:r>
    <w:r>
      <w:rPr>
        <w:rFonts w:ascii="Arial Unicode MS" w:hAnsi="Arial Unicode MS"/>
        <w:sz w:val="16"/>
      </w:rPr>
      <w:t>352180 /</w:t>
    </w:r>
    <w:r w:rsidRPr="00FC5BCD">
      <w:rPr>
        <w:rFonts w:ascii="Arial Unicode MS" w:hAnsi="Arial Unicode MS"/>
        <w:sz w:val="16"/>
      </w:rPr>
      <w:t xml:space="preserve"> </w:t>
    </w:r>
    <w:r>
      <w:rPr>
        <w:rFonts w:ascii="Arial Unicode MS" w:hAnsi="Arial Unicode MS"/>
        <w:sz w:val="16"/>
      </w:rPr>
      <w:t>301 Loew Hall, University of Washington,</w:t>
    </w:r>
    <w:r w:rsidRPr="00FC5BCD">
      <w:rPr>
        <w:rFonts w:ascii="Arial Unicode MS" w:hAnsi="Arial Unicode MS"/>
        <w:sz w:val="16"/>
      </w:rPr>
      <w:t xml:space="preserve"> Seattle, WA</w:t>
    </w:r>
    <w:r w:rsidR="00D55DCD">
      <w:rPr>
        <w:rFonts w:ascii="Arial Unicode MS" w:hAnsi="Arial Unicode MS"/>
        <w:sz w:val="16"/>
      </w:rPr>
      <w:t xml:space="preserve"> </w:t>
    </w:r>
    <w:r w:rsidRPr="00FC5BCD">
      <w:rPr>
        <w:rFonts w:ascii="Arial Unicode MS" w:hAnsi="Arial Unicode MS"/>
        <w:sz w:val="16"/>
      </w:rPr>
      <w:t xml:space="preserve"> </w:t>
    </w:r>
    <w:r w:rsidRPr="00D31C4E">
      <w:rPr>
        <w:rFonts w:ascii="Arial Unicode MS" w:hAnsi="Arial Unicode MS"/>
        <w:sz w:val="16"/>
      </w:rPr>
      <w:t>98195-2180</w:t>
    </w:r>
  </w:p>
  <w:p w:rsidR="00D0088E" w:rsidRPr="00FC5BCD" w:rsidRDefault="00D0088E" w:rsidP="00EE7883">
    <w:pPr>
      <w:pStyle w:val="Footer"/>
      <w:spacing w:line="360" w:lineRule="auto"/>
      <w:rPr>
        <w:rFonts w:ascii="Arial Unicode MS" w:hAnsi="Arial Unicode MS"/>
        <w:sz w:val="16"/>
      </w:rPr>
    </w:pPr>
    <w:proofErr w:type="gramStart"/>
    <w:r w:rsidRPr="00D31C4E">
      <w:rPr>
        <w:rFonts w:ascii="Arial Unicode MS" w:hAnsi="Arial Unicode MS"/>
        <w:sz w:val="16"/>
      </w:rPr>
      <w:t>206</w:t>
    </w:r>
    <w:r>
      <w:rPr>
        <w:rFonts w:ascii="Arial Unicode MS" w:hAnsi="Arial Unicode MS"/>
        <w:sz w:val="16"/>
      </w:rPr>
      <w:t>.</w:t>
    </w:r>
    <w:r w:rsidRPr="00D31C4E">
      <w:rPr>
        <w:rFonts w:ascii="Arial Unicode MS" w:hAnsi="Arial Unicode MS"/>
        <w:sz w:val="16"/>
      </w:rPr>
      <w:t>543</w:t>
    </w:r>
    <w:r>
      <w:rPr>
        <w:rFonts w:ascii="Arial Unicode MS" w:hAnsi="Arial Unicode MS"/>
        <w:sz w:val="16"/>
      </w:rPr>
      <w:t>.</w:t>
    </w:r>
    <w:r w:rsidRPr="00D31C4E">
      <w:rPr>
        <w:rFonts w:ascii="Arial Unicode MS" w:hAnsi="Arial Unicode MS"/>
        <w:sz w:val="16"/>
      </w:rPr>
      <w:t>1770</w:t>
    </w:r>
    <w:r w:rsidRPr="00FC5BCD">
      <w:rPr>
        <w:rFonts w:ascii="Arial Unicode MS" w:hAnsi="Arial Unicode MS"/>
        <w:sz w:val="16"/>
      </w:rPr>
      <w:t xml:space="preserve">  fax</w:t>
    </w:r>
    <w:proofErr w:type="gramEnd"/>
    <w:r w:rsidRPr="00FC5BCD">
      <w:rPr>
        <w:rFonts w:ascii="Arial Unicode MS" w:hAnsi="Arial Unicode MS"/>
        <w:sz w:val="16"/>
      </w:rPr>
      <w:t xml:space="preserve"> </w:t>
    </w:r>
    <w:r w:rsidRPr="00D31C4E">
      <w:rPr>
        <w:rFonts w:ascii="Arial Unicode MS" w:hAnsi="Arial Unicode MS"/>
        <w:sz w:val="16"/>
      </w:rPr>
      <w:t>206</w:t>
    </w:r>
    <w:r>
      <w:rPr>
        <w:rFonts w:ascii="Arial Unicode MS" w:hAnsi="Arial Unicode MS"/>
        <w:sz w:val="16"/>
      </w:rPr>
      <w:t>.</w:t>
    </w:r>
    <w:r w:rsidRPr="00D31C4E">
      <w:rPr>
        <w:rFonts w:ascii="Arial Unicode MS" w:hAnsi="Arial Unicode MS"/>
        <w:sz w:val="16"/>
      </w:rPr>
      <w:t>616</w:t>
    </w:r>
    <w:r>
      <w:rPr>
        <w:rFonts w:ascii="Arial Unicode MS" w:hAnsi="Arial Unicode MS"/>
        <w:sz w:val="16"/>
      </w:rPr>
      <w:t>.</w:t>
    </w:r>
    <w:r w:rsidRPr="00D31C4E">
      <w:rPr>
        <w:rFonts w:ascii="Arial Unicode MS" w:hAnsi="Arial Unicode MS"/>
        <w:sz w:val="16"/>
      </w:rPr>
      <w:t>8554</w:t>
    </w:r>
    <w:r w:rsidRPr="00FC5BCD">
      <w:rPr>
        <w:rFonts w:ascii="Arial Unicode MS" w:hAnsi="Arial Unicode MS"/>
        <w:sz w:val="16"/>
      </w:rPr>
      <w:t xml:space="preserve">   </w:t>
    </w:r>
    <w:r>
      <w:rPr>
        <w:rFonts w:ascii="Arial Unicode MS" w:hAnsi="Arial Unicode MS"/>
        <w:sz w:val="16"/>
      </w:rPr>
      <w:t>eadc</w:t>
    </w:r>
    <w:r w:rsidRPr="00FC5BCD">
      <w:rPr>
        <w:rFonts w:ascii="Arial Unicode MS" w:hAnsi="Arial Unicode MS"/>
        <w:sz w:val="16"/>
      </w:rPr>
      <w:t xml:space="preserve">@u.washington.edu   </w:t>
    </w:r>
    <w:r>
      <w:rPr>
        <w:rFonts w:ascii="Arial Unicode MS" w:hAnsi="Arial Unicode MS"/>
        <w:sz w:val="16"/>
      </w:rPr>
      <w:t>engr.</w:t>
    </w:r>
    <w:r w:rsidRPr="00FC5BCD">
      <w:rPr>
        <w:rFonts w:ascii="Arial Unicode MS" w:hAnsi="Arial Unicode MS"/>
        <w:sz w:val="16"/>
      </w:rPr>
      <w:t>washington.edu/</w:t>
    </w:r>
    <w:proofErr w:type="spellStart"/>
    <w:r>
      <w:rPr>
        <w:rFonts w:ascii="Arial Unicode MS" w:hAnsi="Arial Unicode MS"/>
        <w:sz w:val="16"/>
      </w:rPr>
      <w:t>eadc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023" w:rsidRDefault="00E94023" w:rsidP="00EE7883">
      <w:r>
        <w:separator/>
      </w:r>
    </w:p>
  </w:footnote>
  <w:footnote w:type="continuationSeparator" w:id="0">
    <w:p w:rsidR="00E94023" w:rsidRDefault="00E94023" w:rsidP="00EE78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88E" w:rsidRDefault="00D0088E">
    <w:pPr>
      <w:pStyle w:val="Header"/>
    </w:pPr>
  </w:p>
  <w:p w:rsidR="00D0088E" w:rsidRDefault="00D0088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88E" w:rsidRDefault="00807A7F" w:rsidP="00EE7883">
    <w:pPr>
      <w:pStyle w:val="Header"/>
      <w:tabs>
        <w:tab w:val="clear" w:pos="9360"/>
        <w:tab w:val="right" w:pos="10440"/>
      </w:tabs>
      <w:ind w:left="-1080"/>
    </w:pPr>
    <w:r>
      <w:rPr>
        <w:noProof/>
      </w:rPr>
      <w:drawing>
        <wp:inline distT="0" distB="0" distL="0" distR="0" wp14:anchorId="51576101" wp14:editId="203148E5">
          <wp:extent cx="7170420" cy="502920"/>
          <wp:effectExtent l="0" t="0" r="0" b="0"/>
          <wp:docPr id="6" name="Picture 6" descr="UW_CoE_SAS_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W_CoE_SAS_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042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FF652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A3CAFAF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BF825E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6024AC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F0F47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DA5453A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B4ECBB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88AFA1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652CB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7CE84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3CC234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8F1148F"/>
    <w:multiLevelType w:val="hybridMultilevel"/>
    <w:tmpl w:val="017EACC8"/>
    <w:lvl w:ilvl="0" w:tplc="19E66E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88E"/>
    <w:rsid w:val="00187FF8"/>
    <w:rsid w:val="00223094"/>
    <w:rsid w:val="0063246D"/>
    <w:rsid w:val="00633F85"/>
    <w:rsid w:val="006632EF"/>
    <w:rsid w:val="006C5959"/>
    <w:rsid w:val="0073583D"/>
    <w:rsid w:val="007E301A"/>
    <w:rsid w:val="00807A7F"/>
    <w:rsid w:val="00920D6E"/>
    <w:rsid w:val="00966F55"/>
    <w:rsid w:val="00A61080"/>
    <w:rsid w:val="00B55B4B"/>
    <w:rsid w:val="00BA6789"/>
    <w:rsid w:val="00C062DC"/>
    <w:rsid w:val="00CD6352"/>
    <w:rsid w:val="00D0088E"/>
    <w:rsid w:val="00D276EB"/>
    <w:rsid w:val="00D31C4E"/>
    <w:rsid w:val="00D54094"/>
    <w:rsid w:val="00D55DCD"/>
    <w:rsid w:val="00E31CD8"/>
    <w:rsid w:val="00E94023"/>
    <w:rsid w:val="00EE7883"/>
    <w:rsid w:val="00F32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1200E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32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32EF"/>
  </w:style>
  <w:style w:type="paragraph" w:styleId="Footer">
    <w:name w:val="footer"/>
    <w:basedOn w:val="Normal"/>
    <w:link w:val="FooterChar"/>
    <w:uiPriority w:val="99"/>
    <w:unhideWhenUsed/>
    <w:rsid w:val="006632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32EF"/>
  </w:style>
  <w:style w:type="paragraph" w:styleId="BalloonText">
    <w:name w:val="Balloon Text"/>
    <w:basedOn w:val="Normal"/>
    <w:link w:val="BalloonTextChar"/>
    <w:uiPriority w:val="99"/>
    <w:semiHidden/>
    <w:unhideWhenUsed/>
    <w:rsid w:val="006632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2EF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6915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31C4E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07A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07A7F"/>
    <w:rPr>
      <w:rFonts w:ascii="Courier New" w:eastAsiaTheme="minorHAnsi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1200E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32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32EF"/>
  </w:style>
  <w:style w:type="paragraph" w:styleId="Footer">
    <w:name w:val="footer"/>
    <w:basedOn w:val="Normal"/>
    <w:link w:val="FooterChar"/>
    <w:uiPriority w:val="99"/>
    <w:unhideWhenUsed/>
    <w:rsid w:val="006632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32EF"/>
  </w:style>
  <w:style w:type="paragraph" w:styleId="BalloonText">
    <w:name w:val="Balloon Text"/>
    <w:basedOn w:val="Normal"/>
    <w:link w:val="BalloonTextChar"/>
    <w:uiPriority w:val="99"/>
    <w:semiHidden/>
    <w:unhideWhenUsed/>
    <w:rsid w:val="006632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2EF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6915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31C4E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07A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07A7F"/>
    <w:rPr>
      <w:rFonts w:ascii="Courier New" w:eastAsiaTheme="minorHAns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zuckerbergmedia.com/about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zuckerbergmedia.com/about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engr.uw.edu/wiseconf" TargetMode="External"/><Relationship Id="rId14" Type="http://schemas.openxmlformats.org/officeDocument/2006/relationships/image" Target="cid:image010.jpg@01CF1047.2E81E1A0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Atcheson</dc:creator>
  <cp:lastModifiedBy>Cathryne Jordan</cp:lastModifiedBy>
  <cp:revision>3</cp:revision>
  <cp:lastPrinted>2014-01-13T20:13:00Z</cp:lastPrinted>
  <dcterms:created xsi:type="dcterms:W3CDTF">2014-01-13T20:23:00Z</dcterms:created>
  <dcterms:modified xsi:type="dcterms:W3CDTF">2014-01-14T18:17:00Z</dcterms:modified>
</cp:coreProperties>
</file>