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type="tile"/>
    </v:background>
  </w:background>
  <w:body>
    <w:p w:rsidR="00000000" w:rsidRDefault="00ED18EA" w:rsidP="000659D4">
      <w:pPr>
        <w:pStyle w:val="Heading1"/>
        <w:jc w:val="center"/>
        <w:divId w:val="799349435"/>
        <w:rPr>
          <w:rFonts w:ascii="Arial" w:eastAsia="Times New Roman" w:hAnsi="Arial" w:cs="Arial"/>
          <w:color w:val="000000"/>
          <w:lang/>
        </w:rPr>
      </w:pPr>
      <w:r>
        <w:rPr>
          <w:rFonts w:ascii="Arial" w:eastAsia="Times New Roman" w:hAnsi="Arial" w:cs="Arial"/>
          <w:color w:val="000000"/>
          <w:lang/>
        </w:rPr>
        <w:t>Syllabus</w:t>
      </w:r>
      <w:r>
        <w:rPr>
          <w:rFonts w:ascii="Arial" w:eastAsia="Times New Roman" w:hAnsi="Arial" w:cs="Arial"/>
          <w:color w:val="000000"/>
          <w:lang/>
        </w:rPr>
        <w:br/>
      </w:r>
      <w:r>
        <w:rPr>
          <w:rFonts w:ascii="Arial" w:eastAsia="Times New Roman" w:hAnsi="Arial" w:cs="Arial"/>
          <w:color w:val="000000"/>
          <w:lang/>
        </w:rPr>
        <w:t>Interaction</w:t>
      </w:r>
      <w:r w:rsidR="000659D4">
        <w:rPr>
          <w:rFonts w:ascii="Arial" w:eastAsia="Times New Roman" w:hAnsi="Arial" w:cs="Arial"/>
          <w:color w:val="000000"/>
          <w:lang/>
        </w:rPr>
        <w:t xml:space="preserve"> Design</w:t>
      </w:r>
    </w:p>
    <w:p w:rsidR="00000000" w:rsidRDefault="00ED18EA">
      <w:pPr>
        <w:pStyle w:val="Heading2"/>
        <w:divId w:val="799349435"/>
        <w:rPr>
          <w:rFonts w:ascii="Arial" w:eastAsia="Times New Roman" w:hAnsi="Arial" w:cs="Arial"/>
          <w:color w:val="000000"/>
          <w:lang/>
        </w:rPr>
      </w:pPr>
      <w:bookmarkStart w:id="0" w:name="overview"/>
      <w:r>
        <w:rPr>
          <w:rFonts w:ascii="Arial" w:eastAsia="Times New Roman" w:hAnsi="Arial" w:cs="Arial"/>
          <w:color w:val="000000"/>
          <w:lang/>
        </w:rPr>
        <w:t>Course Overview</w:t>
      </w:r>
      <w:bookmarkEnd w:id="0"/>
    </w:p>
    <w:p w:rsidR="00000000" w:rsidRDefault="00ED18EA" w:rsidP="006729D4">
      <w:pPr>
        <w:pStyle w:val="NormalWeb"/>
        <w:divId w:val="799349435"/>
        <w:rPr>
          <w:rFonts w:ascii="Arial" w:hAnsi="Arial" w:cs="Arial"/>
          <w:color w:val="000000"/>
          <w:lang/>
        </w:rPr>
      </w:pPr>
      <w:r>
        <w:rPr>
          <w:rFonts w:ascii="Arial" w:hAnsi="Arial" w:cs="Arial"/>
          <w:color w:val="000000"/>
          <w:lang/>
        </w:rPr>
        <w:t xml:space="preserve">People are intrinsically active. We act in order to satisfy our basic needs, such as for food and shelter, and to satisfy our higher level needs, such as for love and meaning. But we always act within some </w:t>
      </w:r>
      <w:r>
        <w:rPr>
          <w:rFonts w:ascii="Arial" w:hAnsi="Arial" w:cs="Arial"/>
          <w:color w:val="000000"/>
          <w:lang/>
        </w:rPr>
        <w:t>social context: we act in concert with others, and many of our basic needs are social in nature. Because of our biological endowments, we are able to shape our biophysical environment in specific ways to help us satisfy our needs. Some of these ways concer</w:t>
      </w:r>
      <w:r>
        <w:rPr>
          <w:rFonts w:ascii="Arial" w:hAnsi="Arial" w:cs="Arial"/>
          <w:color w:val="000000"/>
          <w:lang/>
        </w:rPr>
        <w:t>n the intentional design of physical objects, which we call "tools" or "instrum</w:t>
      </w:r>
      <w:r w:rsidR="006729D4">
        <w:rPr>
          <w:rFonts w:ascii="Arial" w:hAnsi="Arial" w:cs="Arial"/>
          <w:color w:val="000000"/>
          <w:lang/>
        </w:rPr>
        <w:t xml:space="preserve">ents" or "technologies". Tools—including </w:t>
      </w:r>
      <w:r>
        <w:rPr>
          <w:rFonts w:ascii="Arial" w:hAnsi="Arial" w:cs="Arial"/>
          <w:color w:val="000000"/>
          <w:lang/>
        </w:rPr>
        <w:t>digital artifacts</w:t>
      </w:r>
      <w:r w:rsidR="006729D4">
        <w:rPr>
          <w:rFonts w:ascii="Arial" w:hAnsi="Arial" w:cs="Arial"/>
          <w:color w:val="000000"/>
          <w:lang/>
        </w:rPr>
        <w:t xml:space="preserve">—represent </w:t>
      </w:r>
      <w:proofErr w:type="spellStart"/>
      <w:r>
        <w:rPr>
          <w:rFonts w:ascii="Arial" w:hAnsi="Arial" w:cs="Arial"/>
          <w:color w:val="000000"/>
          <w:lang/>
        </w:rPr>
        <w:t>crystalizations</w:t>
      </w:r>
      <w:proofErr w:type="spellEnd"/>
      <w:r>
        <w:rPr>
          <w:rFonts w:ascii="Arial" w:hAnsi="Arial" w:cs="Arial"/>
          <w:color w:val="000000"/>
          <w:lang/>
        </w:rPr>
        <w:t xml:space="preserve"> of knowledge accumulated historically by people who have encountered various circumstances</w:t>
      </w:r>
      <w:r>
        <w:rPr>
          <w:rFonts w:ascii="Arial" w:hAnsi="Arial" w:cs="Arial"/>
          <w:color w:val="000000"/>
          <w:lang/>
        </w:rPr>
        <w:t xml:space="preserve"> in the past. These tools influence human interaction as well as individual cognition and activity. In turn, people shape the tools that they use, both through intentional acts of creation and through "thoughtless acts" of directed activity. We act through</w:t>
      </w:r>
      <w:r>
        <w:rPr>
          <w:rFonts w:ascii="Arial" w:hAnsi="Arial" w:cs="Arial"/>
          <w:color w:val="000000"/>
          <w:lang/>
        </w:rPr>
        <w:t xml:space="preserve"> these technologies, and though we shape them, we likewise are shaped by them. </w:t>
      </w:r>
    </w:p>
    <w:p w:rsidR="00000000" w:rsidRDefault="00ED18EA" w:rsidP="006729D4">
      <w:pPr>
        <w:pStyle w:val="NormalWeb"/>
        <w:divId w:val="799349435"/>
        <w:rPr>
          <w:rFonts w:ascii="Arial" w:hAnsi="Arial" w:cs="Arial"/>
          <w:color w:val="000000"/>
          <w:lang/>
        </w:rPr>
      </w:pPr>
      <w:r>
        <w:rPr>
          <w:rFonts w:ascii="Arial" w:hAnsi="Arial" w:cs="Arial"/>
          <w:color w:val="000000"/>
          <w:lang/>
        </w:rPr>
        <w:t xml:space="preserve">Interaction design concerns the deliberate shaping of </w:t>
      </w:r>
      <w:r w:rsidR="006729D4">
        <w:rPr>
          <w:rFonts w:ascii="Arial" w:hAnsi="Arial" w:cs="Arial"/>
          <w:color w:val="000000"/>
          <w:lang/>
        </w:rPr>
        <w:t>interactive</w:t>
      </w:r>
      <w:r>
        <w:rPr>
          <w:rFonts w:ascii="Arial" w:hAnsi="Arial" w:cs="Arial"/>
          <w:color w:val="000000"/>
          <w:lang/>
        </w:rPr>
        <w:t xml:space="preserve"> artifacts for use by people to satisfy their needs within social contexts. Because these artifacts exist within th</w:t>
      </w:r>
      <w:r>
        <w:rPr>
          <w:rFonts w:ascii="Arial" w:hAnsi="Arial" w:cs="Arial"/>
          <w:color w:val="000000"/>
          <w:lang/>
        </w:rPr>
        <w:t>ese social settings, they become resources from which people construct their social, political, economic, and moral lives.</w:t>
      </w:r>
      <w:r>
        <w:rPr>
          <w:rFonts w:ascii="Arial" w:hAnsi="Arial" w:cs="Arial"/>
          <w:color w:val="000000"/>
          <w:lang/>
        </w:rPr>
        <w:t xml:space="preserve"> </w:t>
      </w:r>
    </w:p>
    <w:p w:rsidR="00000000" w:rsidRDefault="00ED18EA">
      <w:pPr>
        <w:pStyle w:val="NormalWeb"/>
        <w:divId w:val="799349435"/>
        <w:rPr>
          <w:rFonts w:ascii="Arial" w:hAnsi="Arial" w:cs="Arial"/>
          <w:color w:val="000000"/>
          <w:lang/>
        </w:rPr>
      </w:pPr>
      <w:r>
        <w:rPr>
          <w:rFonts w:ascii="Arial" w:hAnsi="Arial" w:cs="Arial"/>
          <w:color w:val="000000"/>
          <w:lang/>
        </w:rPr>
        <w:t xml:space="preserve">We will not concentrate on "theories of interaction design", though you will implicitly be exposed to some. Rather, you will </w:t>
      </w:r>
      <w:r>
        <w:rPr>
          <w:rStyle w:val="Emphasis"/>
          <w:rFonts w:ascii="Arial" w:hAnsi="Arial" w:cs="Arial"/>
          <w:color w:val="000000"/>
          <w:lang/>
        </w:rPr>
        <w:t>do</w:t>
      </w:r>
      <w:r>
        <w:rPr>
          <w:rFonts w:ascii="Arial" w:hAnsi="Arial" w:cs="Arial"/>
          <w:color w:val="000000"/>
          <w:lang/>
        </w:rPr>
        <w:t xml:space="preserve"> </w:t>
      </w:r>
      <w:r>
        <w:rPr>
          <w:rFonts w:ascii="Arial" w:hAnsi="Arial" w:cs="Arial"/>
          <w:color w:val="000000"/>
          <w:lang/>
        </w:rPr>
        <w:t xml:space="preserve">interaction design; you will </w:t>
      </w:r>
      <w:r>
        <w:rPr>
          <w:rStyle w:val="Emphasis"/>
          <w:rFonts w:ascii="Arial" w:hAnsi="Arial" w:cs="Arial"/>
          <w:color w:val="000000"/>
          <w:lang/>
        </w:rPr>
        <w:t>be</w:t>
      </w:r>
      <w:r>
        <w:rPr>
          <w:rFonts w:ascii="Arial" w:hAnsi="Arial" w:cs="Arial"/>
          <w:color w:val="000000"/>
          <w:lang/>
        </w:rPr>
        <w:t xml:space="preserve"> interaction designers for your short time here. More than anything this means cultivating your ability to envision. You will envision the design of technologies that do not yet exist but, if realized, will result in net bene</w:t>
      </w:r>
      <w:r>
        <w:rPr>
          <w:rFonts w:ascii="Arial" w:hAnsi="Arial" w:cs="Arial"/>
          <w:color w:val="000000"/>
          <w:lang/>
        </w:rPr>
        <w:t xml:space="preserve">fits for the people involved and affected. Doing interaction design is thus both a technical as well as a moral enterprise. Shaping the future comes with responsibilities. </w:t>
      </w:r>
    </w:p>
    <w:p w:rsidR="00000000" w:rsidRDefault="00ED18EA">
      <w:pPr>
        <w:pStyle w:val="NormalWeb"/>
        <w:divId w:val="799349435"/>
        <w:rPr>
          <w:rFonts w:ascii="Arial" w:hAnsi="Arial" w:cs="Arial"/>
          <w:color w:val="000000"/>
          <w:lang/>
        </w:rPr>
      </w:pPr>
      <w:r>
        <w:rPr>
          <w:rFonts w:ascii="Arial" w:hAnsi="Arial" w:cs="Arial"/>
          <w:color w:val="000000"/>
          <w:lang/>
        </w:rPr>
        <w:t>The basic activities of this enterprise will involve understanding user's needs, br</w:t>
      </w:r>
      <w:r>
        <w:rPr>
          <w:rFonts w:ascii="Arial" w:hAnsi="Arial" w:cs="Arial"/>
          <w:color w:val="000000"/>
          <w:lang/>
        </w:rPr>
        <w:t xml:space="preserve">ainstorming, sketching, making design tradeoffs, choosing from among design alternatives, representing, communicating, and </w:t>
      </w:r>
      <w:proofErr w:type="spellStart"/>
      <w:r>
        <w:rPr>
          <w:rFonts w:ascii="Arial" w:hAnsi="Arial" w:cs="Arial"/>
          <w:color w:val="000000"/>
          <w:lang/>
        </w:rPr>
        <w:t>critiqueing</w:t>
      </w:r>
      <w:proofErr w:type="spellEnd"/>
      <w:r>
        <w:rPr>
          <w:rFonts w:ascii="Arial" w:hAnsi="Arial" w:cs="Arial"/>
          <w:color w:val="000000"/>
          <w:lang/>
        </w:rPr>
        <w:t xml:space="preserve"> designs, prototyping, usability testing, and reflecting on design activity. </w:t>
      </w:r>
    </w:p>
    <w:p w:rsidR="00000000" w:rsidRDefault="00ED18EA">
      <w:pPr>
        <w:pStyle w:val="Heading2"/>
        <w:divId w:val="799349435"/>
        <w:rPr>
          <w:rFonts w:ascii="Arial" w:eastAsia="Times New Roman" w:hAnsi="Arial" w:cs="Arial"/>
          <w:color w:val="000000"/>
          <w:lang/>
        </w:rPr>
      </w:pPr>
      <w:bookmarkStart w:id="1" w:name="slg"/>
      <w:r>
        <w:rPr>
          <w:rFonts w:ascii="Arial" w:eastAsia="Times New Roman" w:hAnsi="Arial" w:cs="Arial"/>
          <w:color w:val="000000"/>
          <w:lang/>
        </w:rPr>
        <w:t>Student Learning Goals</w:t>
      </w:r>
      <w:bookmarkEnd w:id="1"/>
    </w:p>
    <w:p w:rsidR="00000000" w:rsidRDefault="00ED18EA">
      <w:pPr>
        <w:pStyle w:val="NormalWeb"/>
        <w:divId w:val="799349435"/>
        <w:rPr>
          <w:rFonts w:ascii="Arial" w:hAnsi="Arial" w:cs="Arial"/>
          <w:color w:val="000000"/>
          <w:lang/>
        </w:rPr>
      </w:pPr>
      <w:r>
        <w:rPr>
          <w:rFonts w:ascii="Arial" w:hAnsi="Arial" w:cs="Arial"/>
          <w:color w:val="000000"/>
          <w:lang/>
        </w:rPr>
        <w:t xml:space="preserve">The student learning </w:t>
      </w:r>
      <w:r>
        <w:rPr>
          <w:rFonts w:ascii="Arial" w:hAnsi="Arial" w:cs="Arial"/>
          <w:color w:val="000000"/>
          <w:lang/>
        </w:rPr>
        <w:t xml:space="preserve">goals for the course are to: </w:t>
      </w:r>
    </w:p>
    <w:p w:rsidR="00585AFA" w:rsidRPr="00585AFA" w:rsidRDefault="00585AFA" w:rsidP="00585AFA">
      <w:pPr>
        <w:numPr>
          <w:ilvl w:val="0"/>
          <w:numId w:val="5"/>
        </w:numPr>
        <w:spacing w:before="0" w:beforeAutospacing="0" w:after="0" w:afterAutospacing="0"/>
        <w:divId w:val="799349435"/>
        <w:rPr>
          <w:rFonts w:ascii="Arial" w:eastAsia="Times New Roman" w:hAnsi="Arial" w:cs="Arial"/>
          <w:color w:val="000000"/>
        </w:rPr>
      </w:pPr>
      <w:r w:rsidRPr="00585AFA">
        <w:rPr>
          <w:rFonts w:ascii="Arial" w:eastAsia="Times New Roman" w:hAnsi="Arial" w:cs="Arial"/>
          <w:color w:val="000000"/>
        </w:rPr>
        <w:t>carry out user inquiry to understand human needs in particular contexts;</w:t>
      </w:r>
    </w:p>
    <w:p w:rsidR="00585AFA" w:rsidRPr="00585AFA" w:rsidRDefault="00585AFA" w:rsidP="00585AFA">
      <w:pPr>
        <w:numPr>
          <w:ilvl w:val="0"/>
          <w:numId w:val="5"/>
        </w:numPr>
        <w:spacing w:before="0" w:beforeAutospacing="0" w:after="0" w:afterAutospacing="0"/>
        <w:divId w:val="799349435"/>
        <w:rPr>
          <w:rFonts w:ascii="Arial" w:eastAsia="Times New Roman" w:hAnsi="Arial" w:cs="Arial"/>
          <w:color w:val="000000"/>
        </w:rPr>
      </w:pPr>
      <w:r w:rsidRPr="00585AFA">
        <w:rPr>
          <w:rFonts w:ascii="Arial" w:eastAsia="Times New Roman" w:hAnsi="Arial" w:cs="Arial"/>
          <w:color w:val="000000"/>
        </w:rPr>
        <w:t>construct design sketches and prototypes to manifest design ideas;</w:t>
      </w:r>
    </w:p>
    <w:p w:rsidR="00585AFA" w:rsidRPr="00585AFA" w:rsidRDefault="00585AFA" w:rsidP="00585AFA">
      <w:pPr>
        <w:numPr>
          <w:ilvl w:val="0"/>
          <w:numId w:val="5"/>
        </w:numPr>
        <w:spacing w:before="0" w:beforeAutospacing="0" w:after="0" w:afterAutospacing="0"/>
        <w:divId w:val="799349435"/>
        <w:rPr>
          <w:rFonts w:ascii="Arial" w:eastAsia="Times New Roman" w:hAnsi="Arial" w:cs="Arial"/>
          <w:color w:val="000000"/>
        </w:rPr>
      </w:pPr>
      <w:r w:rsidRPr="00585AFA">
        <w:rPr>
          <w:rFonts w:ascii="Arial" w:eastAsia="Times New Roman" w:hAnsi="Arial" w:cs="Arial"/>
          <w:color w:val="000000"/>
        </w:rPr>
        <w:t>construct narratives of use so as to envision designs in use;</w:t>
      </w:r>
    </w:p>
    <w:p w:rsidR="00585AFA" w:rsidRPr="00585AFA" w:rsidRDefault="00585AFA" w:rsidP="00585AFA">
      <w:pPr>
        <w:numPr>
          <w:ilvl w:val="0"/>
          <w:numId w:val="5"/>
        </w:numPr>
        <w:spacing w:before="0" w:beforeAutospacing="0" w:after="0" w:afterAutospacing="0"/>
        <w:divId w:val="799349435"/>
        <w:rPr>
          <w:rFonts w:ascii="Arial" w:eastAsia="Times New Roman" w:hAnsi="Arial" w:cs="Arial"/>
          <w:color w:val="000000"/>
        </w:rPr>
      </w:pPr>
      <w:r w:rsidRPr="00585AFA">
        <w:rPr>
          <w:rFonts w:ascii="Arial" w:eastAsia="Times New Roman" w:hAnsi="Arial" w:cs="Arial"/>
          <w:color w:val="000000"/>
        </w:rPr>
        <w:lastRenderedPageBreak/>
        <w:t>reflect on the design process to make learning visible;</w:t>
      </w:r>
    </w:p>
    <w:p w:rsidR="00585AFA" w:rsidRPr="00585AFA" w:rsidRDefault="00585AFA" w:rsidP="00585AFA">
      <w:pPr>
        <w:numPr>
          <w:ilvl w:val="0"/>
          <w:numId w:val="5"/>
        </w:numPr>
        <w:spacing w:before="0" w:beforeAutospacing="0" w:after="0" w:afterAutospacing="0"/>
        <w:divId w:val="799349435"/>
        <w:rPr>
          <w:rFonts w:ascii="Arial" w:eastAsia="Times New Roman" w:hAnsi="Arial" w:cs="Arial"/>
          <w:color w:val="000000"/>
        </w:rPr>
      </w:pPr>
      <w:proofErr w:type="gramStart"/>
      <w:r w:rsidRPr="00585AFA">
        <w:rPr>
          <w:rFonts w:ascii="Arial" w:eastAsia="Times New Roman" w:hAnsi="Arial" w:cs="Arial"/>
          <w:color w:val="000000"/>
        </w:rPr>
        <w:t>carry</w:t>
      </w:r>
      <w:proofErr w:type="gramEnd"/>
      <w:r w:rsidRPr="00585AFA">
        <w:rPr>
          <w:rFonts w:ascii="Arial" w:eastAsia="Times New Roman" w:hAnsi="Arial" w:cs="Arial"/>
          <w:color w:val="000000"/>
        </w:rPr>
        <w:t xml:space="preserve"> out usability studies to get feedback on the user experience.</w:t>
      </w:r>
    </w:p>
    <w:p w:rsidR="00585AFA" w:rsidRDefault="00585AFA">
      <w:pPr>
        <w:spacing w:before="0" w:beforeAutospacing="0" w:after="0" w:afterAutospacing="0"/>
        <w:divId w:val="799349435"/>
        <w:rPr>
          <w:rFonts w:ascii="Arial" w:eastAsia="Times New Roman" w:hAnsi="Arial" w:cs="Arial"/>
          <w:color w:val="000000"/>
          <w:lang/>
        </w:rPr>
      </w:pPr>
    </w:p>
    <w:p w:rsidR="00585AFA" w:rsidRDefault="00ED18EA" w:rsidP="00585AFA">
      <w:pPr>
        <w:spacing w:before="0" w:beforeAutospacing="0" w:after="0" w:afterAutospacing="0"/>
        <w:divId w:val="799349435"/>
        <w:rPr>
          <w:rFonts w:ascii="Arial" w:eastAsia="Times New Roman" w:hAnsi="Arial" w:cs="Arial"/>
          <w:color w:val="000000"/>
          <w:lang/>
        </w:rPr>
      </w:pPr>
      <w:r>
        <w:rPr>
          <w:rFonts w:ascii="Arial" w:eastAsia="Times New Roman" w:hAnsi="Arial" w:cs="Arial"/>
          <w:color w:val="000000"/>
          <w:lang/>
        </w:rPr>
        <w:t xml:space="preserve">This course </w:t>
      </w:r>
      <w:r w:rsidR="00585AFA">
        <w:rPr>
          <w:rFonts w:ascii="Arial" w:eastAsia="Times New Roman" w:hAnsi="Arial" w:cs="Arial"/>
          <w:color w:val="000000"/>
          <w:lang/>
        </w:rPr>
        <w:t>contributes to</w:t>
      </w:r>
      <w:r>
        <w:rPr>
          <w:rFonts w:ascii="Arial" w:eastAsia="Times New Roman" w:hAnsi="Arial" w:cs="Arial"/>
          <w:color w:val="000000"/>
          <w:lang/>
        </w:rPr>
        <w:t xml:space="preserve"> </w:t>
      </w:r>
      <w:r w:rsidR="00585AFA">
        <w:rPr>
          <w:rFonts w:ascii="Arial" w:eastAsia="Times New Roman" w:hAnsi="Arial" w:cs="Arial"/>
          <w:color w:val="000000"/>
          <w:lang/>
        </w:rPr>
        <w:t xml:space="preserve">the following MS degree </w:t>
      </w:r>
      <w:r>
        <w:rPr>
          <w:rFonts w:ascii="Arial" w:eastAsia="Times New Roman" w:hAnsi="Arial" w:cs="Arial"/>
          <w:color w:val="000000"/>
          <w:lang/>
        </w:rPr>
        <w:t>objectives</w:t>
      </w:r>
      <w:r w:rsidR="00585AFA">
        <w:rPr>
          <w:rFonts w:ascii="Arial" w:eastAsia="Times New Roman" w:hAnsi="Arial" w:cs="Arial"/>
          <w:color w:val="000000"/>
          <w:lang/>
        </w:rPr>
        <w:t>:</w:t>
      </w:r>
    </w:p>
    <w:p w:rsidR="00585AFA" w:rsidRPr="00585AFA" w:rsidRDefault="00585AFA" w:rsidP="00585AFA">
      <w:pPr>
        <w:pStyle w:val="NormalWeb"/>
        <w:numPr>
          <w:ilvl w:val="0"/>
          <w:numId w:val="6"/>
        </w:numPr>
        <w:divId w:val="799349435"/>
        <w:rPr>
          <w:rFonts w:ascii="Arial" w:eastAsia="Times New Roman" w:hAnsi="Arial" w:cs="Arial"/>
          <w:color w:val="000000"/>
          <w:lang/>
        </w:rPr>
      </w:pPr>
      <w:r w:rsidRPr="00585AFA">
        <w:rPr>
          <w:rFonts w:ascii="Arial" w:eastAsia="Times New Roman" w:hAnsi="Arial" w:cs="Arial"/>
          <w:color w:val="000000"/>
          <w:lang/>
        </w:rPr>
        <w:t>have the necessary skills and knowledge to independently conduct investigative work in selected sub-areas of computing/technology;</w:t>
      </w:r>
    </w:p>
    <w:p w:rsidR="00585AFA" w:rsidRPr="00585AFA" w:rsidRDefault="00585AFA" w:rsidP="00585AFA">
      <w:pPr>
        <w:numPr>
          <w:ilvl w:val="0"/>
          <w:numId w:val="6"/>
        </w:numPr>
        <w:divId w:val="799349435"/>
        <w:rPr>
          <w:rFonts w:ascii="Arial" w:eastAsia="Times New Roman" w:hAnsi="Arial" w:cs="Arial"/>
          <w:color w:val="000000"/>
          <w:lang/>
        </w:rPr>
      </w:pPr>
      <w:r w:rsidRPr="00585AFA">
        <w:rPr>
          <w:rFonts w:ascii="Arial" w:eastAsia="Times New Roman" w:hAnsi="Arial" w:cs="Arial"/>
          <w:color w:val="000000"/>
          <w:lang/>
        </w:rPr>
        <w:t>have a broad understanding of the technologies and theories supporting the architecture and construction of software systems;</w:t>
      </w:r>
    </w:p>
    <w:p w:rsidR="00585AFA" w:rsidRPr="00585AFA" w:rsidRDefault="00585AFA" w:rsidP="00585AFA">
      <w:pPr>
        <w:numPr>
          <w:ilvl w:val="0"/>
          <w:numId w:val="6"/>
        </w:numPr>
        <w:divId w:val="799349435"/>
        <w:rPr>
          <w:rFonts w:ascii="Arial" w:eastAsia="Times New Roman" w:hAnsi="Arial" w:cs="Arial"/>
          <w:color w:val="000000"/>
          <w:lang/>
        </w:rPr>
      </w:pPr>
      <w:r w:rsidRPr="00585AFA">
        <w:rPr>
          <w:rFonts w:ascii="Arial" w:eastAsia="Times New Roman" w:hAnsi="Arial" w:cs="Arial"/>
          <w:color w:val="000000"/>
          <w:lang/>
        </w:rPr>
        <w:t>be able to pursue successful careers or subsequent postgraduate studies while adapting to emerging technologies;</w:t>
      </w:r>
    </w:p>
    <w:p w:rsidR="00585AFA" w:rsidRPr="00585AFA" w:rsidRDefault="00585AFA" w:rsidP="00585AFA">
      <w:pPr>
        <w:numPr>
          <w:ilvl w:val="0"/>
          <w:numId w:val="6"/>
        </w:numPr>
        <w:divId w:val="799349435"/>
        <w:rPr>
          <w:rFonts w:ascii="Arial" w:eastAsia="Times New Roman" w:hAnsi="Arial" w:cs="Arial"/>
          <w:color w:val="000000"/>
          <w:lang/>
        </w:rPr>
      </w:pPr>
      <w:r w:rsidRPr="00585AFA">
        <w:rPr>
          <w:rFonts w:ascii="Arial" w:eastAsia="Times New Roman" w:hAnsi="Arial" w:cs="Arial"/>
          <w:color w:val="000000"/>
          <w:lang/>
        </w:rPr>
        <w:t>be able to analyze issues and synthesize solutions to computing-related problems;</w:t>
      </w:r>
    </w:p>
    <w:p w:rsidR="00000000" w:rsidRDefault="00ED18EA" w:rsidP="00585AFA">
      <w:pPr>
        <w:pStyle w:val="Heading2"/>
        <w:divId w:val="799349435"/>
        <w:rPr>
          <w:rFonts w:ascii="Arial" w:eastAsia="Times New Roman" w:hAnsi="Arial" w:cs="Arial"/>
          <w:color w:val="000000"/>
          <w:lang/>
        </w:rPr>
      </w:pPr>
      <w:bookmarkStart w:id="2" w:name="readings"/>
      <w:r>
        <w:rPr>
          <w:rFonts w:ascii="Arial" w:eastAsia="Times New Roman" w:hAnsi="Arial" w:cs="Arial"/>
          <w:color w:val="000000"/>
          <w:lang/>
        </w:rPr>
        <w:t>R</w:t>
      </w:r>
      <w:r>
        <w:rPr>
          <w:rFonts w:ascii="Arial" w:eastAsia="Times New Roman" w:hAnsi="Arial" w:cs="Arial"/>
          <w:color w:val="000000"/>
          <w:lang/>
        </w:rPr>
        <w:t>e</w:t>
      </w:r>
      <w:r>
        <w:rPr>
          <w:rFonts w:ascii="Arial" w:eastAsia="Times New Roman" w:hAnsi="Arial" w:cs="Arial"/>
          <w:color w:val="000000"/>
          <w:lang/>
        </w:rPr>
        <w:t>a</w:t>
      </w:r>
      <w:r>
        <w:rPr>
          <w:rFonts w:ascii="Arial" w:eastAsia="Times New Roman" w:hAnsi="Arial" w:cs="Arial"/>
          <w:color w:val="000000"/>
          <w:lang/>
        </w:rPr>
        <w:t>d</w:t>
      </w:r>
      <w:r>
        <w:rPr>
          <w:rFonts w:ascii="Arial" w:eastAsia="Times New Roman" w:hAnsi="Arial" w:cs="Arial"/>
          <w:color w:val="000000"/>
          <w:lang/>
        </w:rPr>
        <w:t>i</w:t>
      </w:r>
      <w:r>
        <w:rPr>
          <w:rFonts w:ascii="Arial" w:eastAsia="Times New Roman" w:hAnsi="Arial" w:cs="Arial"/>
          <w:color w:val="000000"/>
          <w:lang/>
        </w:rPr>
        <w:t>n</w:t>
      </w:r>
      <w:r>
        <w:rPr>
          <w:rFonts w:ascii="Arial" w:eastAsia="Times New Roman" w:hAnsi="Arial" w:cs="Arial"/>
          <w:color w:val="000000"/>
          <w:lang/>
        </w:rPr>
        <w:t>gs</w:t>
      </w:r>
      <w:bookmarkEnd w:id="2"/>
    </w:p>
    <w:p w:rsidR="00200890" w:rsidRDefault="00200890" w:rsidP="003A601F">
      <w:pPr>
        <w:pStyle w:val="NormalWeb"/>
        <w:divId w:val="799349435"/>
        <w:rPr>
          <w:rFonts w:ascii="Arial" w:hAnsi="Arial" w:cs="Arial"/>
          <w:color w:val="000000"/>
          <w:lang/>
        </w:rPr>
      </w:pPr>
      <w:r>
        <w:rPr>
          <w:rFonts w:ascii="Arial" w:hAnsi="Arial" w:cs="Arial"/>
          <w:color w:val="000000"/>
          <w:lang/>
        </w:rPr>
        <w:t>Weekly readings are drawn from a number of textbooks, conference</w:t>
      </w:r>
      <w:r w:rsidR="003A601F">
        <w:rPr>
          <w:rFonts w:ascii="Arial" w:hAnsi="Arial" w:cs="Arial"/>
          <w:color w:val="000000"/>
          <w:lang/>
        </w:rPr>
        <w:t>/journal</w:t>
      </w:r>
      <w:r>
        <w:rPr>
          <w:rFonts w:ascii="Arial" w:hAnsi="Arial" w:cs="Arial"/>
          <w:color w:val="000000"/>
          <w:lang/>
        </w:rPr>
        <w:t xml:space="preserve"> papers, and </w:t>
      </w:r>
      <w:r w:rsidR="003A601F">
        <w:rPr>
          <w:rFonts w:ascii="Arial" w:hAnsi="Arial" w:cs="Arial"/>
          <w:color w:val="000000"/>
          <w:lang/>
        </w:rPr>
        <w:t>practitioner writings</w:t>
      </w:r>
      <w:r>
        <w:rPr>
          <w:rFonts w:ascii="Arial" w:hAnsi="Arial" w:cs="Arial"/>
          <w:color w:val="000000"/>
          <w:lang/>
        </w:rPr>
        <w:t xml:space="preserve"> and listed here. The schedule of the</w:t>
      </w:r>
      <w:r w:rsidR="00ED18EA">
        <w:rPr>
          <w:rFonts w:ascii="Arial" w:hAnsi="Arial" w:cs="Arial"/>
          <w:color w:val="000000"/>
          <w:lang/>
        </w:rPr>
        <w:t xml:space="preserve"> readings for each week </w:t>
      </w:r>
      <w:r>
        <w:rPr>
          <w:rFonts w:ascii="Arial" w:hAnsi="Arial" w:cs="Arial"/>
          <w:color w:val="000000"/>
          <w:lang/>
        </w:rPr>
        <w:t>is provided at the end of the syllabus</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Beyer, Hugh and Karen </w:t>
      </w:r>
      <w:proofErr w:type="spellStart"/>
      <w:r w:rsidRPr="00200890">
        <w:rPr>
          <w:rFonts w:ascii="Arial" w:hAnsi="Arial" w:cs="Arial"/>
          <w:color w:val="000000"/>
        </w:rPr>
        <w:t>Holtzblatt</w:t>
      </w:r>
      <w:proofErr w:type="spellEnd"/>
      <w:r w:rsidRPr="00200890">
        <w:rPr>
          <w:rFonts w:ascii="Arial" w:hAnsi="Arial" w:cs="Arial"/>
          <w:color w:val="000000"/>
        </w:rPr>
        <w:t>. "Principles of contextual inquiry" (Chapter 3), from </w:t>
      </w:r>
      <w:r w:rsidRPr="00200890">
        <w:rPr>
          <w:rFonts w:ascii="Arial" w:hAnsi="Arial" w:cs="Arial"/>
          <w:i/>
          <w:iCs/>
          <w:color w:val="000000"/>
        </w:rPr>
        <w:t>Contextual design: defining customer-centered systems,</w:t>
      </w:r>
      <w:r w:rsidRPr="00200890">
        <w:rPr>
          <w:rFonts w:ascii="Arial" w:hAnsi="Arial" w:cs="Arial"/>
          <w:color w:val="000000"/>
        </w:rPr>
        <w:t> Morgan Kaufmann, 1998.</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Beyer, Hugh and Karen </w:t>
      </w:r>
      <w:proofErr w:type="spellStart"/>
      <w:r w:rsidRPr="00200890">
        <w:rPr>
          <w:rFonts w:ascii="Arial" w:hAnsi="Arial" w:cs="Arial"/>
          <w:color w:val="000000"/>
        </w:rPr>
        <w:t>Holtzblatt</w:t>
      </w:r>
      <w:proofErr w:type="spellEnd"/>
      <w:r w:rsidRPr="00200890">
        <w:rPr>
          <w:rFonts w:ascii="Arial" w:hAnsi="Arial" w:cs="Arial"/>
          <w:color w:val="000000"/>
        </w:rPr>
        <w:t>. "Work models" (Chapter 6), from </w:t>
      </w:r>
      <w:r w:rsidRPr="00200890">
        <w:rPr>
          <w:rFonts w:ascii="Arial" w:hAnsi="Arial" w:cs="Arial"/>
          <w:i/>
          <w:iCs/>
          <w:color w:val="000000"/>
        </w:rPr>
        <w:t>Contextual design: defining customer-centered systems,</w:t>
      </w:r>
      <w:r w:rsidRPr="00200890">
        <w:rPr>
          <w:rFonts w:ascii="Arial" w:hAnsi="Arial" w:cs="Arial"/>
          <w:color w:val="000000"/>
        </w:rPr>
        <w:t> Morgan Kaufmann, 1998.</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Buchenau</w:t>
      </w:r>
      <w:proofErr w:type="spellEnd"/>
      <w:r w:rsidRPr="00200890">
        <w:rPr>
          <w:rFonts w:ascii="Arial" w:hAnsi="Arial" w:cs="Arial"/>
          <w:color w:val="000000"/>
        </w:rPr>
        <w:t xml:space="preserve">, Marion and </w:t>
      </w:r>
      <w:proofErr w:type="spellStart"/>
      <w:r w:rsidRPr="00200890">
        <w:rPr>
          <w:rFonts w:ascii="Arial" w:hAnsi="Arial" w:cs="Arial"/>
          <w:color w:val="000000"/>
        </w:rPr>
        <w:t>Suri</w:t>
      </w:r>
      <w:proofErr w:type="spellEnd"/>
      <w:r w:rsidRPr="00200890">
        <w:rPr>
          <w:rFonts w:ascii="Arial" w:hAnsi="Arial" w:cs="Arial"/>
          <w:color w:val="000000"/>
        </w:rPr>
        <w:t>, Jane. "Experience prototyping". In </w:t>
      </w:r>
      <w:r w:rsidRPr="00200890">
        <w:rPr>
          <w:rFonts w:ascii="Arial" w:hAnsi="Arial" w:cs="Arial"/>
          <w:i/>
          <w:iCs/>
          <w:color w:val="000000"/>
        </w:rPr>
        <w:t>Proceedings of the 3rd Conference on Designing Interactive Systems: Processes, Practices, Methods, and Techniques</w:t>
      </w:r>
      <w:r w:rsidRPr="00200890">
        <w:rPr>
          <w:rFonts w:ascii="Arial" w:hAnsi="Arial" w:cs="Arial"/>
          <w:color w:val="000000"/>
        </w:rPr>
        <w:t>, 2000.</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Buxton, Bill. </w:t>
      </w:r>
      <w:proofErr w:type="gramStart"/>
      <w:r w:rsidRPr="00200890">
        <w:rPr>
          <w:rFonts w:ascii="Arial" w:hAnsi="Arial" w:cs="Arial"/>
          <w:color w:val="000000"/>
        </w:rPr>
        <w:t>pp105-114</w:t>
      </w:r>
      <w:proofErr w:type="gramEnd"/>
      <w:r w:rsidRPr="00200890">
        <w:rPr>
          <w:rFonts w:ascii="Arial" w:hAnsi="Arial" w:cs="Arial"/>
          <w:color w:val="000000"/>
        </w:rPr>
        <w:t>, pp234-251, and pp330-359 from </w:t>
      </w:r>
      <w:r w:rsidRPr="00200890">
        <w:rPr>
          <w:rFonts w:ascii="Arial" w:hAnsi="Arial" w:cs="Arial"/>
          <w:i/>
          <w:iCs/>
          <w:color w:val="000000"/>
        </w:rPr>
        <w:t>Sketching user experiences</w:t>
      </w:r>
      <w:r w:rsidRPr="00200890">
        <w:rPr>
          <w:rFonts w:ascii="Arial" w:hAnsi="Arial" w:cs="Arial"/>
          <w:color w:val="000000"/>
        </w:rPr>
        <w:t>, Morgan Kaufmann, 2007.</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Clark, Andy. "Natural born </w:t>
      </w:r>
      <w:proofErr w:type="spellStart"/>
      <w:r w:rsidRPr="00200890">
        <w:rPr>
          <w:rFonts w:ascii="Arial" w:hAnsi="Arial" w:cs="Arial"/>
          <w:color w:val="000000"/>
        </w:rPr>
        <w:t>cyborgs</w:t>
      </w:r>
      <w:proofErr w:type="spellEnd"/>
      <w:r w:rsidRPr="00200890">
        <w:rPr>
          <w:rFonts w:ascii="Arial" w:hAnsi="Arial" w:cs="Arial"/>
          <w:color w:val="000000"/>
        </w:rPr>
        <w:t>?</w:t>
      </w:r>
      <w:proofErr w:type="gramStart"/>
      <w:r w:rsidRPr="00200890">
        <w:rPr>
          <w:rFonts w:ascii="Arial" w:hAnsi="Arial" w:cs="Arial"/>
          <w:color w:val="000000"/>
        </w:rPr>
        <w:t>",</w:t>
      </w:r>
      <w:proofErr w:type="gramEnd"/>
      <w:r w:rsidRPr="00200890">
        <w:rPr>
          <w:rFonts w:ascii="Arial" w:hAnsi="Arial" w:cs="Arial"/>
          <w:color w:val="000000"/>
        </w:rPr>
        <w:t xml:space="preserve"> from M. </w:t>
      </w:r>
      <w:proofErr w:type="spellStart"/>
      <w:r w:rsidRPr="00200890">
        <w:rPr>
          <w:rFonts w:ascii="Arial" w:hAnsi="Arial" w:cs="Arial"/>
          <w:color w:val="000000"/>
        </w:rPr>
        <w:t>Beynon</w:t>
      </w:r>
      <w:proofErr w:type="spellEnd"/>
      <w:r w:rsidRPr="00200890">
        <w:rPr>
          <w:rFonts w:ascii="Arial" w:hAnsi="Arial" w:cs="Arial"/>
          <w:color w:val="000000"/>
        </w:rPr>
        <w:t xml:space="preserve">, C.L. </w:t>
      </w:r>
      <w:proofErr w:type="spellStart"/>
      <w:r w:rsidRPr="00200890">
        <w:rPr>
          <w:rFonts w:ascii="Arial" w:hAnsi="Arial" w:cs="Arial"/>
          <w:color w:val="000000"/>
        </w:rPr>
        <w:t>Nehaniv</w:t>
      </w:r>
      <w:proofErr w:type="spellEnd"/>
      <w:r w:rsidRPr="00200890">
        <w:rPr>
          <w:rFonts w:ascii="Arial" w:hAnsi="Arial" w:cs="Arial"/>
          <w:color w:val="000000"/>
        </w:rPr>
        <w:t xml:space="preserve">, and K. </w:t>
      </w:r>
      <w:proofErr w:type="spellStart"/>
      <w:r w:rsidRPr="00200890">
        <w:rPr>
          <w:rFonts w:ascii="Arial" w:hAnsi="Arial" w:cs="Arial"/>
          <w:color w:val="000000"/>
        </w:rPr>
        <w:t>Dautenhahn</w:t>
      </w:r>
      <w:proofErr w:type="spellEnd"/>
      <w:r w:rsidRPr="00200890">
        <w:rPr>
          <w:rFonts w:ascii="Arial" w:hAnsi="Arial" w:cs="Arial"/>
          <w:color w:val="000000"/>
        </w:rPr>
        <w:t xml:space="preserve"> (Eds.): Cognitive Technology 2001, Lecture Notes in </w:t>
      </w:r>
      <w:proofErr w:type="spellStart"/>
      <w:r w:rsidRPr="00200890">
        <w:rPr>
          <w:rFonts w:ascii="Arial" w:hAnsi="Arial" w:cs="Arial"/>
          <w:color w:val="000000"/>
        </w:rPr>
        <w:t>Artifical</w:t>
      </w:r>
      <w:proofErr w:type="spellEnd"/>
      <w:r w:rsidRPr="00200890">
        <w:rPr>
          <w:rFonts w:ascii="Arial" w:hAnsi="Arial" w:cs="Arial"/>
          <w:color w:val="000000"/>
        </w:rPr>
        <w:t xml:space="preserve"> Intelligence 2117, pp. 17-24, Springer-</w:t>
      </w:r>
      <w:proofErr w:type="spellStart"/>
      <w:r w:rsidRPr="00200890">
        <w:rPr>
          <w:rFonts w:ascii="Arial" w:hAnsi="Arial" w:cs="Arial"/>
          <w:color w:val="000000"/>
        </w:rPr>
        <w:t>Verlag</w:t>
      </w:r>
      <w:proofErr w:type="spellEnd"/>
      <w:r w:rsidRPr="00200890">
        <w:rPr>
          <w:rFonts w:ascii="Arial" w:hAnsi="Arial" w:cs="Arial"/>
          <w:color w:val="000000"/>
        </w:rPr>
        <w:t>, 2001.</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Dix, Alan, Janet Finlay, Gregory </w:t>
      </w:r>
      <w:proofErr w:type="spellStart"/>
      <w:r w:rsidRPr="00200890">
        <w:rPr>
          <w:rFonts w:ascii="Arial" w:hAnsi="Arial" w:cs="Arial"/>
          <w:color w:val="000000"/>
        </w:rPr>
        <w:t>Abowd</w:t>
      </w:r>
      <w:proofErr w:type="spellEnd"/>
      <w:r w:rsidRPr="00200890">
        <w:rPr>
          <w:rFonts w:ascii="Arial" w:hAnsi="Arial" w:cs="Arial"/>
          <w:color w:val="000000"/>
        </w:rPr>
        <w:t>, and Russell Beale. "Evaluation Techniques" (Chapter 9), from </w:t>
      </w:r>
      <w:r w:rsidRPr="00200890">
        <w:rPr>
          <w:rFonts w:ascii="Arial" w:hAnsi="Arial" w:cs="Arial"/>
          <w:i/>
          <w:iCs/>
          <w:color w:val="000000"/>
        </w:rPr>
        <w:t>Human-Computer Interaction</w:t>
      </w:r>
      <w:r w:rsidRPr="00200890">
        <w:rPr>
          <w:rFonts w:ascii="Arial" w:hAnsi="Arial" w:cs="Arial"/>
          <w:color w:val="000000"/>
        </w:rPr>
        <w:t>, 3rd edition. Pearson Education Limited, 2004.</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Friedman, </w:t>
      </w:r>
      <w:proofErr w:type="spellStart"/>
      <w:r w:rsidRPr="00200890">
        <w:rPr>
          <w:rFonts w:ascii="Arial" w:hAnsi="Arial" w:cs="Arial"/>
          <w:color w:val="000000"/>
        </w:rPr>
        <w:t>Batya</w:t>
      </w:r>
      <w:proofErr w:type="spellEnd"/>
      <w:r w:rsidRPr="00200890">
        <w:rPr>
          <w:rFonts w:ascii="Arial" w:hAnsi="Arial" w:cs="Arial"/>
          <w:color w:val="000000"/>
        </w:rPr>
        <w:t xml:space="preserve"> and Peter Kahn, Jr. "Human values, ethics, and design" from J. A. </w:t>
      </w:r>
      <w:proofErr w:type="spellStart"/>
      <w:r w:rsidRPr="00200890">
        <w:rPr>
          <w:rFonts w:ascii="Arial" w:hAnsi="Arial" w:cs="Arial"/>
          <w:color w:val="000000"/>
        </w:rPr>
        <w:t>Jacko</w:t>
      </w:r>
      <w:proofErr w:type="spellEnd"/>
      <w:r w:rsidRPr="00200890">
        <w:rPr>
          <w:rFonts w:ascii="Arial" w:hAnsi="Arial" w:cs="Arial"/>
          <w:color w:val="000000"/>
        </w:rPr>
        <w:t xml:space="preserve"> and A. Sears (Eds.), </w:t>
      </w:r>
      <w:proofErr w:type="gramStart"/>
      <w:r w:rsidRPr="00200890">
        <w:rPr>
          <w:rFonts w:ascii="Arial" w:hAnsi="Arial" w:cs="Arial"/>
          <w:i/>
          <w:iCs/>
          <w:color w:val="000000"/>
        </w:rPr>
        <w:t>The</w:t>
      </w:r>
      <w:proofErr w:type="gramEnd"/>
      <w:r w:rsidRPr="00200890">
        <w:rPr>
          <w:rFonts w:ascii="Arial" w:hAnsi="Arial" w:cs="Arial"/>
          <w:i/>
          <w:iCs/>
          <w:color w:val="000000"/>
        </w:rPr>
        <w:t xml:space="preserve"> human-computer interaction handbook</w:t>
      </w:r>
      <w:r w:rsidRPr="00200890">
        <w:rPr>
          <w:rFonts w:ascii="Arial" w:hAnsi="Arial" w:cs="Arial"/>
          <w:color w:val="000000"/>
        </w:rPr>
        <w:t> (pp. 1177-1201). Mahwah, NJ: Lawrence Erlbaum Associates, 2003.</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Hollan</w:t>
      </w:r>
      <w:proofErr w:type="spellEnd"/>
      <w:r w:rsidRPr="00200890">
        <w:rPr>
          <w:rFonts w:ascii="Arial" w:hAnsi="Arial" w:cs="Arial"/>
          <w:color w:val="000000"/>
        </w:rPr>
        <w:t xml:space="preserve">, James, Edwin Hutchins, and David </w:t>
      </w:r>
      <w:proofErr w:type="spellStart"/>
      <w:r w:rsidRPr="00200890">
        <w:rPr>
          <w:rFonts w:ascii="Arial" w:hAnsi="Arial" w:cs="Arial"/>
          <w:color w:val="000000"/>
        </w:rPr>
        <w:t>Kirsh</w:t>
      </w:r>
      <w:proofErr w:type="spellEnd"/>
      <w:r w:rsidRPr="00200890">
        <w:rPr>
          <w:rFonts w:ascii="Arial" w:hAnsi="Arial" w:cs="Arial"/>
          <w:color w:val="000000"/>
        </w:rPr>
        <w:t>. "Distributed Cognition: Toward a New Foundation for Human-Computer Interaction Research." </w:t>
      </w:r>
      <w:r w:rsidRPr="00200890">
        <w:rPr>
          <w:rFonts w:ascii="Arial" w:hAnsi="Arial" w:cs="Arial"/>
          <w:i/>
          <w:iCs/>
          <w:color w:val="000000"/>
        </w:rPr>
        <w:t>ACM Transactions on Computer-Human Interaction</w:t>
      </w:r>
      <w:r w:rsidRPr="00200890">
        <w:rPr>
          <w:rFonts w:ascii="Arial" w:hAnsi="Arial" w:cs="Arial"/>
          <w:color w:val="000000"/>
        </w:rPr>
        <w:t>, 7(2):174-196, 2000.</w:t>
      </w:r>
    </w:p>
    <w:p w:rsidR="00BD1DE6" w:rsidRDefault="00BD1DE6" w:rsidP="0012463D">
      <w:pPr>
        <w:pStyle w:val="NormalWeb"/>
        <w:numPr>
          <w:ilvl w:val="0"/>
          <w:numId w:val="7"/>
        </w:numPr>
        <w:divId w:val="799349435"/>
        <w:rPr>
          <w:rFonts w:ascii="Arial" w:hAnsi="Arial" w:cs="Arial"/>
          <w:color w:val="000000"/>
        </w:rPr>
      </w:pPr>
      <w:r>
        <w:rPr>
          <w:rFonts w:ascii="Arial" w:hAnsi="Arial" w:cs="Arial"/>
          <w:color w:val="000000"/>
        </w:rPr>
        <w:lastRenderedPageBreak/>
        <w:t xml:space="preserve">Krug, Steve, </w:t>
      </w:r>
      <w:r w:rsidR="0012463D">
        <w:rPr>
          <w:rFonts w:ascii="Arial" w:hAnsi="Arial" w:cs="Arial"/>
          <w:color w:val="000000"/>
        </w:rPr>
        <w:t>“Usability Testing on 10 Cents a Day” (chapter 9)</w:t>
      </w:r>
      <w:r>
        <w:rPr>
          <w:rFonts w:ascii="Arial" w:hAnsi="Arial" w:cs="Arial"/>
          <w:color w:val="000000"/>
        </w:rPr>
        <w:t xml:space="preserve"> from </w:t>
      </w:r>
      <w:r>
        <w:rPr>
          <w:rFonts w:ascii="Arial" w:hAnsi="Arial" w:cs="Arial"/>
          <w:i/>
          <w:color w:val="000000"/>
        </w:rPr>
        <w:t xml:space="preserve">Don’t Make me Think, </w:t>
      </w:r>
      <w:r w:rsidR="0012463D">
        <w:rPr>
          <w:rFonts w:ascii="Arial" w:hAnsi="Arial" w:cs="Arial"/>
          <w:color w:val="000000"/>
        </w:rPr>
        <w:t>New Riders, 2005.</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Lofland</w:t>
      </w:r>
      <w:proofErr w:type="spellEnd"/>
      <w:r w:rsidRPr="00200890">
        <w:rPr>
          <w:rFonts w:ascii="Arial" w:hAnsi="Arial" w:cs="Arial"/>
          <w:color w:val="000000"/>
        </w:rPr>
        <w:t xml:space="preserve">, John and Lyn </w:t>
      </w:r>
      <w:proofErr w:type="spellStart"/>
      <w:r w:rsidRPr="00200890">
        <w:rPr>
          <w:rFonts w:ascii="Arial" w:hAnsi="Arial" w:cs="Arial"/>
          <w:color w:val="000000"/>
        </w:rPr>
        <w:t>Lofland</w:t>
      </w:r>
      <w:proofErr w:type="spellEnd"/>
      <w:r w:rsidRPr="00200890">
        <w:rPr>
          <w:rFonts w:ascii="Arial" w:hAnsi="Arial" w:cs="Arial"/>
          <w:color w:val="000000"/>
        </w:rPr>
        <w:t>. "Getting in" (Chapter 3), from </w:t>
      </w:r>
      <w:proofErr w:type="gramStart"/>
      <w:r w:rsidRPr="00200890">
        <w:rPr>
          <w:rFonts w:ascii="Arial" w:hAnsi="Arial" w:cs="Arial"/>
          <w:i/>
          <w:iCs/>
          <w:color w:val="000000"/>
        </w:rPr>
        <w:t>Analyzing</w:t>
      </w:r>
      <w:proofErr w:type="gramEnd"/>
      <w:r w:rsidRPr="00200890">
        <w:rPr>
          <w:rFonts w:ascii="Arial" w:hAnsi="Arial" w:cs="Arial"/>
          <w:i/>
          <w:iCs/>
          <w:color w:val="000000"/>
        </w:rPr>
        <w:t xml:space="preserve"> social settings: A guide to qualitative observation and analysis</w:t>
      </w:r>
      <w:r w:rsidRPr="00200890">
        <w:rPr>
          <w:rFonts w:ascii="Arial" w:hAnsi="Arial" w:cs="Arial"/>
          <w:color w:val="000000"/>
        </w:rPr>
        <w:t>, 3rd edition, Wadsworth Publishing Company, 1995.</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Moggridge</w:t>
      </w:r>
      <w:proofErr w:type="spellEnd"/>
      <w:r w:rsidRPr="00200890">
        <w:rPr>
          <w:rFonts w:ascii="Arial" w:hAnsi="Arial" w:cs="Arial"/>
          <w:color w:val="000000"/>
        </w:rPr>
        <w:t>, Bill. "People and Prototypes" pp665-681 from </w:t>
      </w:r>
      <w:r w:rsidRPr="00200890">
        <w:rPr>
          <w:rFonts w:ascii="Arial" w:hAnsi="Arial" w:cs="Arial"/>
          <w:i/>
          <w:iCs/>
          <w:color w:val="000000"/>
        </w:rPr>
        <w:t>Designing interactions</w:t>
      </w:r>
      <w:r w:rsidRPr="00200890">
        <w:rPr>
          <w:rFonts w:ascii="Arial" w:hAnsi="Arial" w:cs="Arial"/>
          <w:color w:val="000000"/>
        </w:rPr>
        <w:t>, MIT Press, 2007.</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Norman, Donald. "The psychopathology of everyday things" (Chapter 1) from </w:t>
      </w:r>
      <w:proofErr w:type="gramStart"/>
      <w:r w:rsidRPr="00200890">
        <w:rPr>
          <w:rFonts w:ascii="Arial" w:hAnsi="Arial" w:cs="Arial"/>
          <w:i/>
          <w:iCs/>
          <w:color w:val="000000"/>
        </w:rPr>
        <w:t>The</w:t>
      </w:r>
      <w:proofErr w:type="gramEnd"/>
      <w:r w:rsidRPr="00200890">
        <w:rPr>
          <w:rFonts w:ascii="Arial" w:hAnsi="Arial" w:cs="Arial"/>
          <w:i/>
          <w:iCs/>
          <w:color w:val="000000"/>
        </w:rPr>
        <w:t xml:space="preserve"> design of everyday things</w:t>
      </w:r>
      <w:r w:rsidRPr="00200890">
        <w:rPr>
          <w:rFonts w:ascii="Arial" w:hAnsi="Arial" w:cs="Arial"/>
          <w:color w:val="000000"/>
        </w:rPr>
        <w:t>, Basic Books, 1988.</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Rettig</w:t>
      </w:r>
      <w:proofErr w:type="spellEnd"/>
      <w:r w:rsidRPr="00200890">
        <w:rPr>
          <w:rFonts w:ascii="Arial" w:hAnsi="Arial" w:cs="Arial"/>
          <w:color w:val="000000"/>
        </w:rPr>
        <w:t>, Marc. "Prototyping for tiny fingers." </w:t>
      </w:r>
      <w:r w:rsidRPr="00200890">
        <w:rPr>
          <w:rFonts w:ascii="Arial" w:hAnsi="Arial" w:cs="Arial"/>
          <w:i/>
          <w:iCs/>
          <w:color w:val="000000"/>
        </w:rPr>
        <w:t>Communications of the Association for Computing Machinery</w:t>
      </w:r>
      <w:r w:rsidRPr="00200890">
        <w:rPr>
          <w:rFonts w:ascii="Arial" w:hAnsi="Arial" w:cs="Arial"/>
          <w:color w:val="000000"/>
        </w:rPr>
        <w:t>, 37(4): 21-27, 1994.</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Saffer</w:t>
      </w:r>
      <w:proofErr w:type="spellEnd"/>
      <w:r w:rsidRPr="00200890">
        <w:rPr>
          <w:rFonts w:ascii="Arial" w:hAnsi="Arial" w:cs="Arial"/>
          <w:color w:val="000000"/>
        </w:rPr>
        <w:t>, Dan. "Interface design basics" (Chapter 6) from </w:t>
      </w:r>
      <w:r w:rsidRPr="00200890">
        <w:rPr>
          <w:rFonts w:ascii="Arial" w:hAnsi="Arial" w:cs="Arial"/>
          <w:i/>
          <w:iCs/>
          <w:color w:val="000000"/>
        </w:rPr>
        <w:t>Designing for interaction: creating smart appliances and clever devices</w:t>
      </w:r>
      <w:r w:rsidRPr="00200890">
        <w:rPr>
          <w:rFonts w:ascii="Arial" w:hAnsi="Arial" w:cs="Arial"/>
          <w:color w:val="000000"/>
        </w:rPr>
        <w:t>, New Riders, 2007.</w:t>
      </w:r>
    </w:p>
    <w:p w:rsidR="00200890" w:rsidRPr="00200890" w:rsidRDefault="00200890" w:rsidP="00200890">
      <w:pPr>
        <w:pStyle w:val="NormalWeb"/>
        <w:numPr>
          <w:ilvl w:val="0"/>
          <w:numId w:val="7"/>
        </w:numPr>
        <w:divId w:val="799349435"/>
        <w:rPr>
          <w:rFonts w:ascii="Arial" w:hAnsi="Arial" w:cs="Arial"/>
          <w:color w:val="000000"/>
        </w:rPr>
      </w:pPr>
      <w:r w:rsidRPr="00200890">
        <w:rPr>
          <w:rFonts w:ascii="Arial" w:hAnsi="Arial" w:cs="Arial"/>
          <w:color w:val="000000"/>
        </w:rPr>
        <w:t xml:space="preserve">Sharp, Helen, Yvonne Rogers and Jenny </w:t>
      </w:r>
      <w:proofErr w:type="spellStart"/>
      <w:r w:rsidRPr="00200890">
        <w:rPr>
          <w:rFonts w:ascii="Arial" w:hAnsi="Arial" w:cs="Arial"/>
          <w:color w:val="000000"/>
        </w:rPr>
        <w:t>Preece</w:t>
      </w:r>
      <w:proofErr w:type="spellEnd"/>
      <w:r w:rsidRPr="00200890">
        <w:rPr>
          <w:rFonts w:ascii="Arial" w:hAnsi="Arial" w:cs="Arial"/>
          <w:color w:val="000000"/>
        </w:rPr>
        <w:t>, "Data collection" (Chapter 7), from </w:t>
      </w:r>
      <w:r w:rsidRPr="00200890">
        <w:rPr>
          <w:rFonts w:ascii="Arial" w:hAnsi="Arial" w:cs="Arial"/>
          <w:i/>
          <w:iCs/>
          <w:color w:val="000000"/>
        </w:rPr>
        <w:t>Interaction design: beyond human-computer interaction</w:t>
      </w:r>
      <w:r w:rsidRPr="00200890">
        <w:rPr>
          <w:rFonts w:ascii="Arial" w:hAnsi="Arial" w:cs="Arial"/>
          <w:color w:val="000000"/>
        </w:rPr>
        <w:t>, 2nd edition, John Wiley and Sons, 2007.</w:t>
      </w:r>
    </w:p>
    <w:p w:rsidR="00200890" w:rsidRPr="00200890" w:rsidRDefault="00200890" w:rsidP="00200890">
      <w:pPr>
        <w:pStyle w:val="NormalWeb"/>
        <w:numPr>
          <w:ilvl w:val="0"/>
          <w:numId w:val="7"/>
        </w:numPr>
        <w:divId w:val="799349435"/>
        <w:rPr>
          <w:rFonts w:ascii="Arial" w:hAnsi="Arial" w:cs="Arial"/>
          <w:color w:val="000000"/>
        </w:rPr>
      </w:pPr>
      <w:proofErr w:type="spellStart"/>
      <w:r w:rsidRPr="00200890">
        <w:rPr>
          <w:rFonts w:ascii="Arial" w:hAnsi="Arial" w:cs="Arial"/>
          <w:color w:val="000000"/>
        </w:rPr>
        <w:t>Suri</w:t>
      </w:r>
      <w:proofErr w:type="spellEnd"/>
      <w:r w:rsidRPr="00200890">
        <w:rPr>
          <w:rFonts w:ascii="Arial" w:hAnsi="Arial" w:cs="Arial"/>
          <w:color w:val="000000"/>
        </w:rPr>
        <w:t xml:space="preserve">, Jane. </w:t>
      </w:r>
      <w:proofErr w:type="gramStart"/>
      <w:r w:rsidRPr="00200890">
        <w:rPr>
          <w:rFonts w:ascii="Arial" w:hAnsi="Arial" w:cs="Arial"/>
          <w:color w:val="000000"/>
        </w:rPr>
        <w:t>pp162-180</w:t>
      </w:r>
      <w:proofErr w:type="gramEnd"/>
      <w:r w:rsidRPr="00200890">
        <w:rPr>
          <w:rFonts w:ascii="Arial" w:hAnsi="Arial" w:cs="Arial"/>
          <w:color w:val="000000"/>
        </w:rPr>
        <w:t>, from </w:t>
      </w:r>
      <w:r w:rsidRPr="00200890">
        <w:rPr>
          <w:rFonts w:ascii="Arial" w:hAnsi="Arial" w:cs="Arial"/>
          <w:i/>
          <w:iCs/>
          <w:color w:val="000000"/>
        </w:rPr>
        <w:t>Thoughtless acts? Observations on intuitive design.</w:t>
      </w:r>
      <w:r w:rsidRPr="00200890">
        <w:rPr>
          <w:rFonts w:ascii="Arial" w:hAnsi="Arial" w:cs="Arial"/>
          <w:color w:val="000000"/>
        </w:rPr>
        <w:t> Chronicle Books, 2005.</w:t>
      </w:r>
    </w:p>
    <w:p w:rsidR="00000000" w:rsidRDefault="00ED18EA" w:rsidP="00200890">
      <w:pPr>
        <w:pStyle w:val="NormalWeb"/>
        <w:divId w:val="799349435"/>
        <w:rPr>
          <w:rFonts w:ascii="Arial" w:hAnsi="Arial" w:cs="Arial"/>
          <w:color w:val="000000"/>
          <w:lang/>
        </w:rPr>
      </w:pPr>
      <w:r>
        <w:rPr>
          <w:rFonts w:ascii="Arial" w:hAnsi="Arial" w:cs="Arial"/>
          <w:color w:val="000000"/>
          <w:lang/>
        </w:rPr>
        <w:t xml:space="preserve">. </w:t>
      </w:r>
    </w:p>
    <w:p w:rsidR="00000000" w:rsidRDefault="00ED18EA">
      <w:pPr>
        <w:pStyle w:val="Heading2"/>
        <w:divId w:val="799349435"/>
        <w:rPr>
          <w:rFonts w:ascii="Arial" w:eastAsia="Times New Roman" w:hAnsi="Arial" w:cs="Arial"/>
          <w:color w:val="000000"/>
          <w:lang/>
        </w:rPr>
      </w:pPr>
      <w:bookmarkStart w:id="3" w:name="coursework"/>
      <w:r>
        <w:rPr>
          <w:rFonts w:ascii="Arial" w:eastAsia="Times New Roman" w:hAnsi="Arial" w:cs="Arial"/>
          <w:color w:val="000000"/>
          <w:lang/>
        </w:rPr>
        <w:t>Coursework</w:t>
      </w:r>
      <w:bookmarkEnd w:id="3"/>
    </w:p>
    <w:p w:rsidR="00000000" w:rsidRDefault="00200890" w:rsidP="00E62F94">
      <w:pPr>
        <w:pStyle w:val="NormalWeb"/>
        <w:divId w:val="799349435"/>
        <w:rPr>
          <w:rFonts w:ascii="Arial" w:hAnsi="Arial" w:cs="Arial"/>
          <w:color w:val="000000"/>
          <w:lang/>
        </w:rPr>
      </w:pPr>
      <w:r>
        <w:rPr>
          <w:rFonts w:ascii="Arial" w:hAnsi="Arial" w:cs="Arial"/>
          <w:color w:val="000000"/>
          <w:lang/>
        </w:rPr>
        <w:t xml:space="preserve">This course is a 5-credit </w:t>
      </w:r>
      <w:r w:rsidR="00ED18EA">
        <w:rPr>
          <w:rFonts w:ascii="Arial" w:hAnsi="Arial" w:cs="Arial"/>
          <w:color w:val="000000"/>
          <w:lang/>
        </w:rPr>
        <w:t xml:space="preserve">graduate level course. As such, it will require a considerable amount from you, in terms of </w:t>
      </w:r>
      <w:proofErr w:type="gramStart"/>
      <w:r w:rsidR="00ED18EA">
        <w:rPr>
          <w:rFonts w:ascii="Arial" w:hAnsi="Arial" w:cs="Arial"/>
          <w:color w:val="000000"/>
          <w:lang/>
        </w:rPr>
        <w:t>both time</w:t>
      </w:r>
      <w:proofErr w:type="gramEnd"/>
      <w:r w:rsidR="00ED18EA">
        <w:rPr>
          <w:rFonts w:ascii="Arial" w:hAnsi="Arial" w:cs="Arial"/>
          <w:color w:val="000000"/>
          <w:lang/>
        </w:rPr>
        <w:t>, energy, and commitment. I consider the following an estimate of t</w:t>
      </w:r>
      <w:r w:rsidR="00ED18EA">
        <w:rPr>
          <w:rFonts w:ascii="Arial" w:hAnsi="Arial" w:cs="Arial"/>
          <w:color w:val="000000"/>
          <w:lang/>
        </w:rPr>
        <w:t>he minimal amount of time that this co</w:t>
      </w:r>
      <w:r>
        <w:rPr>
          <w:rFonts w:ascii="Arial" w:hAnsi="Arial" w:cs="Arial"/>
          <w:color w:val="000000"/>
          <w:lang/>
        </w:rPr>
        <w:t>urse will require each week: 4</w:t>
      </w:r>
      <w:r w:rsidR="00ED18EA">
        <w:rPr>
          <w:rFonts w:ascii="Arial" w:hAnsi="Arial" w:cs="Arial"/>
          <w:color w:val="000000"/>
          <w:lang/>
        </w:rPr>
        <w:t xml:space="preserve"> hours of class attendance, </w:t>
      </w:r>
      <w:r w:rsidR="00E62F94">
        <w:rPr>
          <w:rFonts w:ascii="Arial" w:hAnsi="Arial" w:cs="Arial"/>
          <w:color w:val="000000"/>
          <w:lang/>
        </w:rPr>
        <w:t>3</w:t>
      </w:r>
      <w:r w:rsidR="00ED18EA">
        <w:rPr>
          <w:rFonts w:ascii="Arial" w:hAnsi="Arial" w:cs="Arial"/>
          <w:color w:val="000000"/>
          <w:lang/>
        </w:rPr>
        <w:t xml:space="preserve"> hours for reading and summaries, 2 hours for group meetings, </w:t>
      </w:r>
      <w:r w:rsidR="00E62F94">
        <w:rPr>
          <w:rFonts w:ascii="Arial" w:hAnsi="Arial" w:cs="Arial"/>
          <w:color w:val="000000"/>
          <w:lang/>
        </w:rPr>
        <w:t>7</w:t>
      </w:r>
      <w:r w:rsidR="00ED18EA">
        <w:rPr>
          <w:rFonts w:ascii="Arial" w:hAnsi="Arial" w:cs="Arial"/>
          <w:color w:val="000000"/>
          <w:lang/>
        </w:rPr>
        <w:t xml:space="preserve"> hours </w:t>
      </w:r>
      <w:r w:rsidR="00E62F94">
        <w:rPr>
          <w:rFonts w:ascii="Arial" w:hAnsi="Arial" w:cs="Arial"/>
          <w:color w:val="000000"/>
          <w:lang/>
        </w:rPr>
        <w:t>of project work, all totaling 16</w:t>
      </w:r>
      <w:r w:rsidR="00ED18EA">
        <w:rPr>
          <w:rFonts w:ascii="Arial" w:hAnsi="Arial" w:cs="Arial"/>
          <w:color w:val="000000"/>
          <w:lang/>
        </w:rPr>
        <w:t xml:space="preserve"> hours. </w:t>
      </w:r>
      <w:r w:rsidR="00ED18EA">
        <w:rPr>
          <w:rFonts w:ascii="Arial" w:hAnsi="Arial" w:cs="Arial"/>
          <w:color w:val="000000"/>
          <w:lang/>
        </w:rPr>
        <w:t xml:space="preserve">If you believe that you are unable to meet these time commitments due to external constraints, </w:t>
      </w:r>
      <w:proofErr w:type="gramStart"/>
      <w:r w:rsidR="00ED18EA">
        <w:rPr>
          <w:rFonts w:ascii="Arial" w:hAnsi="Arial" w:cs="Arial"/>
          <w:color w:val="000000"/>
          <w:lang/>
        </w:rPr>
        <w:t>then</w:t>
      </w:r>
      <w:proofErr w:type="gramEnd"/>
      <w:r w:rsidR="00ED18EA">
        <w:rPr>
          <w:rFonts w:ascii="Arial" w:hAnsi="Arial" w:cs="Arial"/>
          <w:color w:val="000000"/>
          <w:lang/>
        </w:rPr>
        <w:t xml:space="preserve"> please discuss this with the instructor immediately. This may result in your reducing some of y</w:t>
      </w:r>
      <w:r w:rsidR="00ED18EA">
        <w:rPr>
          <w:rFonts w:ascii="Arial" w:hAnsi="Arial" w:cs="Arial"/>
          <w:color w:val="000000"/>
          <w:lang/>
        </w:rPr>
        <w:t xml:space="preserve">our external commitments or deferring attendance in this course for a term in which you have fewer such constraints. </w:t>
      </w:r>
    </w:p>
    <w:p w:rsidR="00000000" w:rsidRDefault="00ED18EA">
      <w:pPr>
        <w:pStyle w:val="NormalWeb"/>
        <w:divId w:val="799349435"/>
        <w:rPr>
          <w:rFonts w:ascii="Arial" w:hAnsi="Arial" w:cs="Arial"/>
          <w:color w:val="000000"/>
          <w:lang/>
        </w:rPr>
      </w:pPr>
      <w:r>
        <w:rPr>
          <w:rFonts w:ascii="Arial" w:hAnsi="Arial" w:cs="Arial"/>
          <w:color w:val="000000"/>
          <w:lang/>
        </w:rPr>
        <w:t xml:space="preserve">Each assignment is to be handed in no later than the </w:t>
      </w:r>
      <w:r>
        <w:rPr>
          <w:rStyle w:val="Emphasis"/>
          <w:rFonts w:ascii="Arial" w:hAnsi="Arial" w:cs="Arial"/>
          <w:color w:val="000000"/>
          <w:lang/>
        </w:rPr>
        <w:t>start</w:t>
      </w:r>
      <w:r>
        <w:rPr>
          <w:rFonts w:ascii="Arial" w:hAnsi="Arial" w:cs="Arial"/>
          <w:color w:val="000000"/>
          <w:lang/>
        </w:rPr>
        <w:t xml:space="preserve"> of class on the specified due date. Late assignments will not be accepted. It i</w:t>
      </w:r>
      <w:r>
        <w:rPr>
          <w:rFonts w:ascii="Arial" w:hAnsi="Arial" w:cs="Arial"/>
          <w:color w:val="000000"/>
          <w:lang/>
        </w:rPr>
        <w:t xml:space="preserve">s recommended that you turn in </w:t>
      </w:r>
      <w:r>
        <w:rPr>
          <w:rStyle w:val="Emphasis"/>
          <w:rFonts w:ascii="Arial" w:hAnsi="Arial" w:cs="Arial"/>
          <w:color w:val="000000"/>
          <w:lang/>
        </w:rPr>
        <w:t>something</w:t>
      </w:r>
      <w:r>
        <w:rPr>
          <w:rFonts w:ascii="Arial" w:hAnsi="Arial" w:cs="Arial"/>
          <w:color w:val="000000"/>
          <w:lang/>
        </w:rPr>
        <w:t xml:space="preserve"> rather than nothing, even if it is incomplete. With due cause, exceptions to this policy will need to be negotiated with the instructor; emergency documentation may be required and/or late penalties may be given, de</w:t>
      </w:r>
      <w:r>
        <w:rPr>
          <w:rFonts w:ascii="Arial" w:hAnsi="Arial" w:cs="Arial"/>
          <w:color w:val="000000"/>
          <w:lang/>
        </w:rPr>
        <w:t xml:space="preserve">pending upon the circumstances. </w:t>
      </w:r>
    </w:p>
    <w:p w:rsidR="00000000" w:rsidRDefault="00ED18EA">
      <w:pPr>
        <w:pStyle w:val="NormalWeb"/>
        <w:divId w:val="799349435"/>
        <w:rPr>
          <w:rFonts w:ascii="Arial" w:hAnsi="Arial" w:cs="Arial"/>
          <w:color w:val="000000"/>
          <w:lang/>
        </w:rPr>
      </w:pPr>
      <w:r>
        <w:rPr>
          <w:rFonts w:ascii="Arial" w:hAnsi="Arial" w:cs="Arial"/>
          <w:color w:val="000000"/>
          <w:lang/>
        </w:rPr>
        <w:t xml:space="preserve">The assignments are as follows. The percentages indicated below are the grade weightings for the final grade calculation. Each assignment is described in more detail below. </w:t>
      </w:r>
    </w:p>
    <w:p w:rsidR="00000000" w:rsidRDefault="00ED18EA">
      <w:pPr>
        <w:numPr>
          <w:ilvl w:val="0"/>
          <w:numId w:val="3"/>
        </w:numPr>
        <w:divId w:val="799349435"/>
        <w:rPr>
          <w:rFonts w:ascii="Arial" w:eastAsia="Times New Roman" w:hAnsi="Arial" w:cs="Arial"/>
          <w:color w:val="000000"/>
          <w:lang/>
        </w:rPr>
      </w:pPr>
      <w:r w:rsidRPr="00E62F94">
        <w:rPr>
          <w:rFonts w:ascii="Arial" w:eastAsia="Times New Roman" w:hAnsi="Arial" w:cs="Arial"/>
          <w:color w:val="000000"/>
          <w:lang/>
        </w:rPr>
        <w:t>Project</w:t>
      </w:r>
      <w:r>
        <w:rPr>
          <w:rFonts w:ascii="Arial" w:eastAsia="Times New Roman" w:hAnsi="Arial" w:cs="Arial"/>
          <w:color w:val="000000"/>
          <w:lang/>
        </w:rPr>
        <w:t>: 66% total,</w:t>
      </w:r>
      <w:r>
        <w:rPr>
          <w:rFonts w:ascii="Arial" w:eastAsia="Times New Roman" w:hAnsi="Arial" w:cs="Arial"/>
          <w:color w:val="000000"/>
          <w:lang/>
        </w:rPr>
        <w:t xml:space="preserve"> with each deliverable weighted equally (21%). </w:t>
      </w:r>
    </w:p>
    <w:p w:rsidR="00000000" w:rsidRDefault="00ED18EA">
      <w:pPr>
        <w:numPr>
          <w:ilvl w:val="0"/>
          <w:numId w:val="3"/>
        </w:numPr>
        <w:divId w:val="799349435"/>
        <w:rPr>
          <w:rFonts w:ascii="Arial" w:eastAsia="Times New Roman" w:hAnsi="Arial" w:cs="Arial"/>
          <w:color w:val="000000"/>
          <w:lang/>
        </w:rPr>
      </w:pPr>
      <w:r w:rsidRPr="00E62F94">
        <w:rPr>
          <w:rFonts w:ascii="Arial" w:eastAsia="Times New Roman" w:hAnsi="Arial" w:cs="Arial"/>
          <w:color w:val="000000"/>
          <w:lang/>
        </w:rPr>
        <w:lastRenderedPageBreak/>
        <w:t>Weekly Reports</w:t>
      </w:r>
      <w:r>
        <w:rPr>
          <w:rFonts w:ascii="Arial" w:eastAsia="Times New Roman" w:hAnsi="Arial" w:cs="Arial"/>
          <w:color w:val="000000"/>
          <w:lang/>
        </w:rPr>
        <w:t xml:space="preserve">: 8% total, with each week equally weighted (1% per week - your lowest weekly score that received a grade of at least 2 will be dropped). </w:t>
      </w:r>
    </w:p>
    <w:p w:rsidR="00000000" w:rsidRDefault="00ED18EA" w:rsidP="00E62F94">
      <w:pPr>
        <w:numPr>
          <w:ilvl w:val="0"/>
          <w:numId w:val="3"/>
        </w:numPr>
        <w:divId w:val="799349435"/>
        <w:rPr>
          <w:rFonts w:ascii="Arial" w:eastAsia="Times New Roman" w:hAnsi="Arial" w:cs="Arial"/>
          <w:color w:val="000000"/>
          <w:lang/>
        </w:rPr>
      </w:pPr>
      <w:r w:rsidRPr="00E62F94">
        <w:rPr>
          <w:rFonts w:ascii="Arial" w:eastAsia="Times New Roman" w:hAnsi="Arial" w:cs="Arial"/>
          <w:color w:val="000000"/>
          <w:lang/>
        </w:rPr>
        <w:t>Writings on readings</w:t>
      </w:r>
      <w:r>
        <w:rPr>
          <w:rFonts w:ascii="Arial" w:eastAsia="Times New Roman" w:hAnsi="Arial" w:cs="Arial"/>
          <w:color w:val="000000"/>
          <w:lang/>
        </w:rPr>
        <w:t xml:space="preserve">: </w:t>
      </w:r>
      <w:r w:rsidR="00E62F94">
        <w:rPr>
          <w:rFonts w:ascii="Arial" w:eastAsia="Times New Roman" w:hAnsi="Arial" w:cs="Arial"/>
          <w:color w:val="000000"/>
          <w:lang/>
        </w:rPr>
        <w:t>20</w:t>
      </w:r>
      <w:r>
        <w:rPr>
          <w:rFonts w:ascii="Arial" w:eastAsia="Times New Roman" w:hAnsi="Arial" w:cs="Arial"/>
          <w:color w:val="000000"/>
          <w:lang/>
        </w:rPr>
        <w:t xml:space="preserve">% total, with each week equally weighted (your lowest weekly score of at least 2 will be dropped). </w:t>
      </w:r>
    </w:p>
    <w:p w:rsidR="00000000" w:rsidRDefault="00ED18EA">
      <w:pPr>
        <w:numPr>
          <w:ilvl w:val="0"/>
          <w:numId w:val="3"/>
        </w:numPr>
        <w:divId w:val="799349435"/>
        <w:rPr>
          <w:rFonts w:ascii="Arial" w:eastAsia="Times New Roman" w:hAnsi="Arial" w:cs="Arial"/>
          <w:color w:val="000000"/>
          <w:lang/>
        </w:rPr>
      </w:pPr>
      <w:r w:rsidRPr="00E62F94">
        <w:rPr>
          <w:rFonts w:ascii="Arial" w:eastAsia="Times New Roman" w:hAnsi="Arial" w:cs="Arial"/>
          <w:color w:val="000000"/>
          <w:lang/>
        </w:rPr>
        <w:t>Pre- and Post-course surveys</w:t>
      </w:r>
      <w:r>
        <w:rPr>
          <w:rFonts w:ascii="Arial" w:eastAsia="Times New Roman" w:hAnsi="Arial" w:cs="Arial"/>
          <w:color w:val="000000"/>
          <w:lang/>
        </w:rPr>
        <w:t xml:space="preserve">: 6% total (3% each). </w:t>
      </w:r>
    </w:p>
    <w:p w:rsidR="00000000" w:rsidRDefault="00ED18EA" w:rsidP="0095046E">
      <w:pPr>
        <w:pStyle w:val="Heading3"/>
        <w:divId w:val="799349435"/>
        <w:rPr>
          <w:rFonts w:ascii="Arial" w:eastAsia="Times New Roman" w:hAnsi="Arial" w:cs="Arial"/>
          <w:color w:val="000000"/>
          <w:lang/>
        </w:rPr>
      </w:pPr>
      <w:bookmarkStart w:id="4" w:name="project"/>
      <w:r>
        <w:rPr>
          <w:rFonts w:ascii="Arial" w:eastAsia="Times New Roman" w:hAnsi="Arial" w:cs="Arial"/>
          <w:color w:val="000000"/>
          <w:lang/>
        </w:rPr>
        <w:t xml:space="preserve">Project </w:t>
      </w:r>
      <w:bookmarkEnd w:id="4"/>
    </w:p>
    <w:p w:rsidR="00000000" w:rsidRDefault="00ED18EA" w:rsidP="003A601F">
      <w:pPr>
        <w:pStyle w:val="NormalWeb"/>
        <w:divId w:val="799349435"/>
        <w:rPr>
          <w:rFonts w:ascii="Arial" w:hAnsi="Arial" w:cs="Arial"/>
          <w:color w:val="000000"/>
        </w:rPr>
      </w:pPr>
      <w:r>
        <w:rPr>
          <w:rFonts w:ascii="Arial" w:hAnsi="Arial" w:cs="Arial"/>
          <w:color w:val="000000"/>
          <w:lang/>
        </w:rPr>
        <w:t xml:space="preserve">This course is centered </w:t>
      </w:r>
      <w:proofErr w:type="gramStart"/>
      <w:r>
        <w:rPr>
          <w:rFonts w:ascii="Arial" w:hAnsi="Arial" w:cs="Arial"/>
          <w:color w:val="000000"/>
          <w:lang/>
        </w:rPr>
        <w:t>around</w:t>
      </w:r>
      <w:proofErr w:type="gramEnd"/>
      <w:r>
        <w:rPr>
          <w:rFonts w:ascii="Arial" w:hAnsi="Arial" w:cs="Arial"/>
          <w:color w:val="000000"/>
          <w:lang/>
        </w:rPr>
        <w:t xml:space="preserve"> a term-length design project carried </w:t>
      </w:r>
      <w:r>
        <w:rPr>
          <w:rFonts w:ascii="Arial" w:hAnsi="Arial" w:cs="Arial"/>
          <w:color w:val="000000"/>
          <w:lang/>
        </w:rPr>
        <w:t xml:space="preserve">out in groups. </w:t>
      </w:r>
      <w:r w:rsidR="00E62F94">
        <w:rPr>
          <w:rFonts w:ascii="Arial" w:hAnsi="Arial" w:cs="Arial"/>
          <w:color w:val="000000"/>
          <w:lang/>
        </w:rPr>
        <w:t xml:space="preserve">You are to design to a </w:t>
      </w:r>
      <w:r w:rsidR="00E62F94">
        <w:rPr>
          <w:rFonts w:ascii="Arial" w:hAnsi="Arial" w:cs="Arial"/>
          <w:i/>
          <w:color w:val="000000"/>
          <w:lang/>
        </w:rPr>
        <w:t xml:space="preserve">design brief </w:t>
      </w:r>
      <w:r w:rsidR="00E62F94">
        <w:rPr>
          <w:rFonts w:ascii="Arial" w:hAnsi="Arial" w:cs="Arial"/>
          <w:color w:val="000000"/>
          <w:lang/>
        </w:rPr>
        <w:t xml:space="preserve">that I will provide you with, using the theoretical and methodological tools that we explore during class sessions and in readings. </w:t>
      </w:r>
      <w:r w:rsidR="00E62F94" w:rsidRPr="00E62F94">
        <w:rPr>
          <w:rFonts w:ascii="Arial" w:hAnsi="Arial" w:cs="Arial"/>
          <w:color w:val="000000"/>
        </w:rPr>
        <w:t>The project is completed in a set of </w:t>
      </w:r>
      <w:r w:rsidR="00E62F94" w:rsidRPr="00E62F94">
        <w:rPr>
          <w:rFonts w:ascii="Arial" w:hAnsi="Arial" w:cs="Arial"/>
          <w:i/>
          <w:iCs/>
          <w:color w:val="000000"/>
        </w:rPr>
        <w:t>deliverables</w:t>
      </w:r>
      <w:r w:rsidR="00E62F94" w:rsidRPr="00E62F94">
        <w:rPr>
          <w:rFonts w:ascii="Arial" w:hAnsi="Arial" w:cs="Arial"/>
          <w:color w:val="000000"/>
        </w:rPr>
        <w:t>, each of which is given a grade and critique by the professor. Deliverables are due approximately every three weeks. Each deliverable will be publicly presented. Between each deliverable is one or more ungraded </w:t>
      </w:r>
      <w:r w:rsidR="00E62F94" w:rsidRPr="00E62F94">
        <w:rPr>
          <w:rFonts w:ascii="Arial" w:hAnsi="Arial" w:cs="Arial"/>
          <w:i/>
          <w:iCs/>
          <w:color w:val="000000"/>
        </w:rPr>
        <w:t>check-ins</w:t>
      </w:r>
      <w:r w:rsidR="00E62F94" w:rsidRPr="00E62F94">
        <w:rPr>
          <w:rFonts w:ascii="Arial" w:hAnsi="Arial" w:cs="Arial"/>
          <w:color w:val="000000"/>
        </w:rPr>
        <w:t>, which will involve in-class presentation and critique of your deliverable-under-development.</w:t>
      </w:r>
    </w:p>
    <w:p w:rsidR="00E62F94" w:rsidRPr="00E62F94" w:rsidRDefault="00E62F94" w:rsidP="00E62F94">
      <w:pPr>
        <w:pStyle w:val="NormalWeb"/>
        <w:divId w:val="799349435"/>
        <w:rPr>
          <w:rFonts w:ascii="Arial" w:hAnsi="Arial" w:cs="Arial"/>
          <w:color w:val="000000"/>
        </w:rPr>
      </w:pPr>
      <w:r w:rsidRPr="00E62F94">
        <w:rPr>
          <w:rFonts w:ascii="Arial" w:hAnsi="Arial" w:cs="Arial"/>
          <w:color w:val="000000"/>
        </w:rPr>
        <w:t>Each deliverable includes one or more manifestations of your design ideas (e.g. sketches, prototypes, videos), and a </w:t>
      </w:r>
      <w:r w:rsidRPr="00E62F94">
        <w:rPr>
          <w:rFonts w:ascii="Arial" w:hAnsi="Arial" w:cs="Arial"/>
          <w:i/>
          <w:iCs/>
          <w:color w:val="000000"/>
        </w:rPr>
        <w:t>design portfolio</w:t>
      </w:r>
      <w:r w:rsidRPr="00E62F94">
        <w:rPr>
          <w:rFonts w:ascii="Arial" w:hAnsi="Arial" w:cs="Arial"/>
          <w:color w:val="000000"/>
        </w:rPr>
        <w:t xml:space="preserve">. The required design manifestations </w:t>
      </w:r>
      <w:r>
        <w:rPr>
          <w:rFonts w:ascii="Arial" w:hAnsi="Arial" w:cs="Arial"/>
          <w:color w:val="000000"/>
        </w:rPr>
        <w:t>will be specified separate for each deliverable. The initial ones will involve simple sketches, and the final ones will involve interactive prototypes that you will usability test with users</w:t>
      </w:r>
      <w:r w:rsidRPr="00E62F94">
        <w:rPr>
          <w:rFonts w:ascii="Arial" w:hAnsi="Arial" w:cs="Arial"/>
          <w:color w:val="000000"/>
        </w:rPr>
        <w:t>. Your design manifestations will be graded based on the extent to which they 1) satisfy the design brief subject to the constraints under which you are operating, and 2) reflect your use of the tools that we have been studying and practicing with during and outside of the class sessions.</w:t>
      </w:r>
    </w:p>
    <w:p w:rsidR="00E62F94" w:rsidRPr="00E62F94" w:rsidRDefault="00E62F94" w:rsidP="00E62F94">
      <w:pPr>
        <w:pStyle w:val="NormalWeb"/>
        <w:divId w:val="799349435"/>
        <w:rPr>
          <w:rFonts w:ascii="Arial" w:hAnsi="Arial" w:cs="Arial"/>
          <w:color w:val="000000"/>
        </w:rPr>
      </w:pPr>
      <w:r w:rsidRPr="00E62F94">
        <w:rPr>
          <w:rFonts w:ascii="Arial" w:hAnsi="Arial" w:cs="Arial"/>
          <w:color w:val="000000"/>
        </w:rPr>
        <w:t>Your design portfolio consists of six (6) </w:t>
      </w:r>
      <w:r w:rsidRPr="00E62F94">
        <w:rPr>
          <w:rFonts w:ascii="Arial" w:hAnsi="Arial" w:cs="Arial"/>
          <w:b/>
          <w:bCs/>
          <w:color w:val="000000"/>
        </w:rPr>
        <w:t>design artifacts</w:t>
      </w:r>
      <w:r w:rsidRPr="00E62F94">
        <w:rPr>
          <w:rFonts w:ascii="Arial" w:hAnsi="Arial" w:cs="Arial"/>
          <w:color w:val="000000"/>
        </w:rPr>
        <w:t> and a narrative. A design </w:t>
      </w:r>
      <w:r w:rsidRPr="00E62F94">
        <w:rPr>
          <w:rFonts w:ascii="Arial" w:hAnsi="Arial" w:cs="Arial"/>
          <w:i/>
          <w:iCs/>
          <w:color w:val="000000"/>
        </w:rPr>
        <w:t>artifact</w:t>
      </w:r>
      <w:r w:rsidRPr="00E62F94">
        <w:rPr>
          <w:rFonts w:ascii="Arial" w:hAnsi="Arial" w:cs="Arial"/>
          <w:color w:val="000000"/>
        </w:rPr>
        <w:t> is something that your group creates that either </w:t>
      </w:r>
      <w:r w:rsidRPr="00E62F94">
        <w:rPr>
          <w:rFonts w:ascii="Arial" w:hAnsi="Arial" w:cs="Arial"/>
          <w:i/>
          <w:iCs/>
          <w:color w:val="000000"/>
        </w:rPr>
        <w:t>represents your design</w:t>
      </w:r>
      <w:r w:rsidRPr="00E62F94">
        <w:rPr>
          <w:rFonts w:ascii="Arial" w:hAnsi="Arial" w:cs="Arial"/>
          <w:color w:val="000000"/>
        </w:rPr>
        <w:t xml:space="preserve"> at some point in its evolution, (such as a sketch, a click-through, or a </w:t>
      </w:r>
      <w:proofErr w:type="spellStart"/>
      <w:r w:rsidRPr="00E62F94">
        <w:rPr>
          <w:rFonts w:ascii="Arial" w:hAnsi="Arial" w:cs="Arial"/>
          <w:color w:val="000000"/>
        </w:rPr>
        <w:t>screencast</w:t>
      </w:r>
      <w:proofErr w:type="spellEnd"/>
      <w:r w:rsidRPr="00E62F94">
        <w:rPr>
          <w:rFonts w:ascii="Arial" w:hAnsi="Arial" w:cs="Arial"/>
          <w:color w:val="000000"/>
        </w:rPr>
        <w:t>, any of which might refer to ideas that you have abandoned) or the </w:t>
      </w:r>
      <w:r w:rsidRPr="00E62F94">
        <w:rPr>
          <w:rFonts w:ascii="Arial" w:hAnsi="Arial" w:cs="Arial"/>
          <w:i/>
          <w:iCs/>
          <w:color w:val="000000"/>
        </w:rPr>
        <w:t>process of creating your design</w:t>
      </w:r>
      <w:r w:rsidRPr="00E62F94">
        <w:rPr>
          <w:rFonts w:ascii="Arial" w:hAnsi="Arial" w:cs="Arial"/>
          <w:color w:val="000000"/>
        </w:rPr>
        <w:t> (such as a photo of a whiteboard brainstorm, notes from an interview, or sketches that you discarded). Since your design portfolio is electronic, any artifact that was originally in some other media (e.g. whiteboard, paper) needs to be captured in digital form in a single file (e.g. as a jpeg image). Provide a file name for each artifact that is clear and descriptive.</w:t>
      </w:r>
    </w:p>
    <w:p w:rsidR="00E62F94" w:rsidRPr="00E62F94" w:rsidRDefault="00E62F94" w:rsidP="00E62F94">
      <w:pPr>
        <w:pStyle w:val="NormalWeb"/>
        <w:divId w:val="799349435"/>
        <w:rPr>
          <w:rFonts w:ascii="Arial" w:hAnsi="Arial" w:cs="Arial"/>
          <w:color w:val="000000"/>
        </w:rPr>
      </w:pPr>
      <w:r w:rsidRPr="00E62F94">
        <w:rPr>
          <w:rFonts w:ascii="Arial" w:hAnsi="Arial" w:cs="Arial"/>
          <w:color w:val="000000"/>
        </w:rPr>
        <w:t>The narrative describes the </w:t>
      </w:r>
      <w:r w:rsidRPr="00E62F94">
        <w:rPr>
          <w:rFonts w:ascii="Arial" w:hAnsi="Arial" w:cs="Arial"/>
          <w:iCs/>
          <w:color w:val="000000"/>
        </w:rPr>
        <w:t>reasons</w:t>
      </w:r>
      <w:r w:rsidRPr="00E62F94">
        <w:rPr>
          <w:rFonts w:ascii="Arial" w:hAnsi="Arial" w:cs="Arial"/>
          <w:color w:val="000000"/>
        </w:rPr>
        <w:t> why your design is the way it is and not some other way. It needs to answer all of the </w:t>
      </w:r>
      <w:r w:rsidRPr="00E62F94">
        <w:rPr>
          <w:rFonts w:ascii="Arial" w:hAnsi="Arial" w:cs="Arial"/>
          <w:i/>
          <w:iCs/>
          <w:color w:val="000000"/>
        </w:rPr>
        <w:t>why</w:t>
      </w:r>
      <w:r w:rsidRPr="00E62F94">
        <w:rPr>
          <w:rFonts w:ascii="Arial" w:hAnsi="Arial" w:cs="Arial"/>
          <w:color w:val="000000"/>
        </w:rPr>
        <w:t> questions that another designer would have about your design. In telling this story, it is important to connect the design to:</w:t>
      </w:r>
    </w:p>
    <w:p w:rsidR="00E62F94" w:rsidRPr="00E62F94" w:rsidRDefault="00E62F94" w:rsidP="00E62F94">
      <w:pPr>
        <w:pStyle w:val="NormalWeb"/>
        <w:numPr>
          <w:ilvl w:val="0"/>
          <w:numId w:val="8"/>
        </w:numPr>
        <w:divId w:val="799349435"/>
        <w:rPr>
          <w:rFonts w:ascii="Arial" w:hAnsi="Arial" w:cs="Arial"/>
          <w:color w:val="000000"/>
        </w:rPr>
      </w:pPr>
      <w:r w:rsidRPr="00E62F94">
        <w:rPr>
          <w:rFonts w:ascii="Arial" w:hAnsi="Arial" w:cs="Arial"/>
          <w:color w:val="000000"/>
        </w:rPr>
        <w:t>the design brief,</w:t>
      </w:r>
    </w:p>
    <w:p w:rsidR="00E62F94" w:rsidRPr="00E62F94" w:rsidRDefault="00E62F94" w:rsidP="00E62F94">
      <w:pPr>
        <w:pStyle w:val="NormalWeb"/>
        <w:numPr>
          <w:ilvl w:val="0"/>
          <w:numId w:val="8"/>
        </w:numPr>
        <w:divId w:val="799349435"/>
        <w:rPr>
          <w:rFonts w:ascii="Arial" w:hAnsi="Arial" w:cs="Arial"/>
          <w:color w:val="000000"/>
        </w:rPr>
      </w:pPr>
      <w:r w:rsidRPr="00E62F94">
        <w:rPr>
          <w:rFonts w:ascii="Arial" w:hAnsi="Arial" w:cs="Arial"/>
          <w:color w:val="000000"/>
        </w:rPr>
        <w:t>what you learn from critiques (by students and instructors),</w:t>
      </w:r>
    </w:p>
    <w:p w:rsidR="00E62F94" w:rsidRPr="00E62F94" w:rsidRDefault="00E62F94" w:rsidP="00E62F94">
      <w:pPr>
        <w:pStyle w:val="NormalWeb"/>
        <w:numPr>
          <w:ilvl w:val="0"/>
          <w:numId w:val="8"/>
        </w:numPr>
        <w:divId w:val="799349435"/>
        <w:rPr>
          <w:rFonts w:ascii="Arial" w:hAnsi="Arial" w:cs="Arial"/>
          <w:color w:val="000000"/>
        </w:rPr>
      </w:pPr>
      <w:r w:rsidRPr="00E62F94">
        <w:rPr>
          <w:rFonts w:ascii="Arial" w:hAnsi="Arial" w:cs="Arial"/>
          <w:color w:val="000000"/>
        </w:rPr>
        <w:t>what you learn from working with people (some of whom may be users),</w:t>
      </w:r>
    </w:p>
    <w:p w:rsidR="00E62F94" w:rsidRPr="00E62F94" w:rsidRDefault="00E62F94" w:rsidP="00E62F94">
      <w:pPr>
        <w:pStyle w:val="NormalWeb"/>
        <w:numPr>
          <w:ilvl w:val="0"/>
          <w:numId w:val="8"/>
        </w:numPr>
        <w:divId w:val="799349435"/>
        <w:rPr>
          <w:rFonts w:ascii="Arial" w:hAnsi="Arial" w:cs="Arial"/>
          <w:color w:val="000000"/>
        </w:rPr>
      </w:pPr>
      <w:r w:rsidRPr="00E62F94">
        <w:rPr>
          <w:rFonts w:ascii="Arial" w:hAnsi="Arial" w:cs="Arial"/>
          <w:color w:val="000000"/>
        </w:rPr>
        <w:t>what you learn in your work together as a group,</w:t>
      </w:r>
    </w:p>
    <w:p w:rsidR="00E62F94" w:rsidRPr="00E62F94" w:rsidRDefault="00E62F94" w:rsidP="00E62F94">
      <w:pPr>
        <w:pStyle w:val="NormalWeb"/>
        <w:numPr>
          <w:ilvl w:val="0"/>
          <w:numId w:val="8"/>
        </w:numPr>
        <w:divId w:val="799349435"/>
        <w:rPr>
          <w:rFonts w:ascii="Arial" w:hAnsi="Arial" w:cs="Arial"/>
          <w:color w:val="000000"/>
        </w:rPr>
      </w:pPr>
      <w:proofErr w:type="gramStart"/>
      <w:r w:rsidRPr="00E62F94">
        <w:rPr>
          <w:rFonts w:ascii="Arial" w:hAnsi="Arial" w:cs="Arial"/>
          <w:color w:val="000000"/>
        </w:rPr>
        <w:t>what</w:t>
      </w:r>
      <w:proofErr w:type="gramEnd"/>
      <w:r w:rsidRPr="00E62F94">
        <w:rPr>
          <w:rFonts w:ascii="Arial" w:hAnsi="Arial" w:cs="Arial"/>
          <w:color w:val="000000"/>
        </w:rPr>
        <w:t xml:space="preserve"> you learn from readings.</w:t>
      </w:r>
    </w:p>
    <w:p w:rsidR="00E62F94" w:rsidRPr="00E62F94" w:rsidRDefault="00E62F94" w:rsidP="00E62F94">
      <w:pPr>
        <w:pStyle w:val="NormalWeb"/>
        <w:divId w:val="799349435"/>
        <w:rPr>
          <w:rFonts w:ascii="Arial" w:hAnsi="Arial" w:cs="Arial"/>
          <w:color w:val="000000"/>
        </w:rPr>
      </w:pPr>
      <w:r w:rsidRPr="00E62F94">
        <w:rPr>
          <w:rFonts w:ascii="Arial" w:hAnsi="Arial" w:cs="Arial"/>
          <w:color w:val="000000"/>
        </w:rPr>
        <w:lastRenderedPageBreak/>
        <w:t>In discussing your work with users, make sure to indicate how and when you interacted with which particular users for what purposes.</w:t>
      </w:r>
    </w:p>
    <w:p w:rsidR="00E62F94" w:rsidRPr="00E62F94" w:rsidRDefault="00E62F94" w:rsidP="00E62F94">
      <w:pPr>
        <w:pStyle w:val="NormalWeb"/>
        <w:divId w:val="799349435"/>
        <w:rPr>
          <w:rFonts w:ascii="Arial" w:hAnsi="Arial" w:cs="Arial"/>
          <w:color w:val="000000"/>
        </w:rPr>
      </w:pPr>
      <w:r w:rsidRPr="00E62F94">
        <w:rPr>
          <w:rFonts w:ascii="Arial" w:hAnsi="Arial" w:cs="Arial"/>
          <w:color w:val="000000"/>
        </w:rPr>
        <w:t xml:space="preserve">Your narrative should be a single </w:t>
      </w:r>
      <w:proofErr w:type="spellStart"/>
      <w:r w:rsidRPr="00E62F94">
        <w:rPr>
          <w:rFonts w:ascii="Arial" w:hAnsi="Arial" w:cs="Arial"/>
          <w:color w:val="000000"/>
        </w:rPr>
        <w:t>pdf</w:t>
      </w:r>
      <w:proofErr w:type="spellEnd"/>
      <w:r w:rsidRPr="00E62F94">
        <w:rPr>
          <w:rFonts w:ascii="Arial" w:hAnsi="Arial" w:cs="Arial"/>
          <w:color w:val="000000"/>
        </w:rPr>
        <w:t xml:space="preserve"> document, and each artifact needs to be represented in this narrative by a single image of not more than one page. Caption each image with a label that closely corresponds to the filename of the artifact that it represents.</w:t>
      </w:r>
    </w:p>
    <w:p w:rsidR="00E62F94" w:rsidRDefault="00E62F94" w:rsidP="00E62F94">
      <w:pPr>
        <w:pStyle w:val="NormalWeb"/>
        <w:divId w:val="799349435"/>
        <w:rPr>
          <w:rFonts w:ascii="Arial" w:hAnsi="Arial" w:cs="Arial"/>
          <w:color w:val="000000"/>
        </w:rPr>
      </w:pPr>
      <w:r w:rsidRPr="00E62F94">
        <w:rPr>
          <w:rFonts w:ascii="Arial" w:hAnsi="Arial" w:cs="Arial"/>
          <w:color w:val="000000"/>
        </w:rPr>
        <w:t>Your portfolio will be graded based on 1) the extent to which the narrative has </w:t>
      </w:r>
      <w:r w:rsidRPr="00E62F94">
        <w:rPr>
          <w:rFonts w:ascii="Arial" w:hAnsi="Arial" w:cs="Arial"/>
          <w:i/>
          <w:iCs/>
          <w:color w:val="000000"/>
        </w:rPr>
        <w:t>coherence</w:t>
      </w:r>
      <w:r w:rsidRPr="00E62F94">
        <w:rPr>
          <w:rFonts w:ascii="Arial" w:hAnsi="Arial" w:cs="Arial"/>
          <w:color w:val="000000"/>
        </w:rPr>
        <w:t>, i.e., does it make sense as a story, 2) the narrative's completeness, i.e. does it account for the main decisions, 3) the connectedness of your artifacts to the narrative, i.e. do your artifacts provide insight into the story that you are telling?</w:t>
      </w:r>
    </w:p>
    <w:p w:rsidR="0095046E" w:rsidRPr="0095046E" w:rsidRDefault="0095046E" w:rsidP="0095046E">
      <w:pPr>
        <w:pStyle w:val="Heading3"/>
        <w:divId w:val="799349435"/>
        <w:rPr>
          <w:rFonts w:ascii="Arial" w:eastAsia="Times New Roman" w:hAnsi="Arial" w:cs="Arial"/>
          <w:color w:val="000000"/>
          <w:lang/>
        </w:rPr>
      </w:pPr>
      <w:r w:rsidRPr="0095046E">
        <w:rPr>
          <w:rFonts w:ascii="Arial" w:eastAsia="Times New Roman" w:hAnsi="Arial" w:cs="Arial"/>
          <w:color w:val="000000"/>
          <w:lang/>
        </w:rPr>
        <w:t>Weekly Reports</w:t>
      </w:r>
    </w:p>
    <w:p w:rsidR="0095046E" w:rsidRDefault="0095046E" w:rsidP="00E62F94">
      <w:pPr>
        <w:pStyle w:val="NormalWeb"/>
        <w:divId w:val="799349435"/>
        <w:rPr>
          <w:rFonts w:ascii="Arial" w:hAnsi="Arial" w:cs="Arial"/>
          <w:color w:val="000000"/>
        </w:rPr>
      </w:pPr>
      <w:r w:rsidRPr="0095046E">
        <w:rPr>
          <w:rFonts w:ascii="Arial" w:hAnsi="Arial" w:cs="Arial"/>
          <w:color w:val="000000"/>
        </w:rPr>
        <w:t>You are required to have a weekly meeting with your project group at a regularly scheduled time for a minimum of 1.5 hours. The intent of this meeting is to synchronize efforts, build group cohesiveness, identify deviations from targeted delivery dates, establish work commitments, and validate the successful (or unsuccessful) completion of previous commitments. Additionally, subsets of your group may wish to meet together for purposes of carrying out some of the specific project tasks. You may also require additional full-group meetings at different times during the project.</w:t>
      </w:r>
    </w:p>
    <w:p w:rsidR="0095046E" w:rsidRPr="0095046E" w:rsidRDefault="0095046E" w:rsidP="0095046E">
      <w:pPr>
        <w:pStyle w:val="NormalWeb"/>
        <w:divId w:val="799349435"/>
        <w:rPr>
          <w:rFonts w:ascii="Arial" w:hAnsi="Arial" w:cs="Arial"/>
          <w:color w:val="000000"/>
        </w:rPr>
      </w:pPr>
      <w:r w:rsidRPr="0095046E">
        <w:rPr>
          <w:rFonts w:ascii="Arial" w:hAnsi="Arial" w:cs="Arial"/>
          <w:color w:val="000000"/>
        </w:rPr>
        <w:t>Each week, you are expected to hand-in minutes and a </w:t>
      </w:r>
      <w:r w:rsidRPr="0095046E">
        <w:rPr>
          <w:rFonts w:ascii="Arial" w:hAnsi="Arial" w:cs="Arial"/>
          <w:i/>
          <w:iCs/>
          <w:color w:val="000000"/>
        </w:rPr>
        <w:t>task matrix</w:t>
      </w:r>
      <w:r w:rsidRPr="0095046E">
        <w:rPr>
          <w:rFonts w:ascii="Arial" w:hAnsi="Arial" w:cs="Arial"/>
          <w:color w:val="000000"/>
        </w:rPr>
        <w:t>, each of which is detailed below. If you have met more than once during the week, then each meeting should be run and documented as specified in this document. Your task matrices (see below) should summarize the tasks committed to by group members. For purposes of the task matrix a "week" begins and ends on the day of your regularly scheduled meeting.</w:t>
      </w:r>
    </w:p>
    <w:p w:rsidR="0095046E" w:rsidRPr="0095046E" w:rsidRDefault="0095046E" w:rsidP="0095046E">
      <w:pPr>
        <w:pStyle w:val="NormalWeb"/>
        <w:divId w:val="799349435"/>
        <w:rPr>
          <w:rFonts w:ascii="Arial" w:hAnsi="Arial" w:cs="Arial"/>
          <w:b/>
          <w:bCs/>
          <w:color w:val="000000"/>
        </w:rPr>
      </w:pPr>
      <w:bookmarkStart w:id="5" w:name="minutes"/>
      <w:r w:rsidRPr="0095046E">
        <w:rPr>
          <w:rFonts w:ascii="Arial" w:hAnsi="Arial" w:cs="Arial"/>
          <w:b/>
          <w:bCs/>
          <w:color w:val="000000"/>
        </w:rPr>
        <w:t>Minutes</w:t>
      </w:r>
      <w:bookmarkEnd w:id="5"/>
    </w:p>
    <w:p w:rsidR="0095046E" w:rsidRPr="0095046E" w:rsidRDefault="0095046E" w:rsidP="0095046E">
      <w:pPr>
        <w:pStyle w:val="NormalWeb"/>
        <w:divId w:val="799349435"/>
        <w:rPr>
          <w:rFonts w:ascii="Arial" w:hAnsi="Arial" w:cs="Arial"/>
          <w:color w:val="000000"/>
        </w:rPr>
      </w:pPr>
      <w:r w:rsidRPr="0095046E">
        <w:rPr>
          <w:rFonts w:ascii="Arial" w:hAnsi="Arial" w:cs="Arial"/>
          <w:color w:val="000000"/>
        </w:rPr>
        <w:t>The minutes for each meeting should include:</w:t>
      </w:r>
    </w:p>
    <w:p w:rsidR="0095046E" w:rsidRPr="0095046E" w:rsidRDefault="0095046E" w:rsidP="0095046E">
      <w:pPr>
        <w:pStyle w:val="NormalWeb"/>
        <w:numPr>
          <w:ilvl w:val="0"/>
          <w:numId w:val="9"/>
        </w:numPr>
        <w:divId w:val="799349435"/>
        <w:rPr>
          <w:rFonts w:ascii="Arial" w:hAnsi="Arial" w:cs="Arial"/>
          <w:color w:val="000000"/>
        </w:rPr>
      </w:pPr>
      <w:r w:rsidRPr="0095046E">
        <w:rPr>
          <w:rFonts w:ascii="Arial" w:hAnsi="Arial" w:cs="Arial"/>
          <w:color w:val="000000"/>
        </w:rPr>
        <w:t>The group name,</w:t>
      </w:r>
    </w:p>
    <w:p w:rsidR="0095046E" w:rsidRPr="0095046E" w:rsidRDefault="0095046E" w:rsidP="0095046E">
      <w:pPr>
        <w:pStyle w:val="NormalWeb"/>
        <w:numPr>
          <w:ilvl w:val="0"/>
          <w:numId w:val="9"/>
        </w:numPr>
        <w:divId w:val="799349435"/>
        <w:rPr>
          <w:rFonts w:ascii="Arial" w:hAnsi="Arial" w:cs="Arial"/>
          <w:color w:val="000000"/>
        </w:rPr>
      </w:pPr>
      <w:r w:rsidRPr="0095046E">
        <w:rPr>
          <w:rFonts w:ascii="Arial" w:hAnsi="Arial" w:cs="Arial"/>
          <w:color w:val="000000"/>
        </w:rPr>
        <w:t>meeting date, start time, end time, and location,</w:t>
      </w:r>
    </w:p>
    <w:p w:rsidR="0095046E" w:rsidRPr="0095046E" w:rsidRDefault="0095046E" w:rsidP="0095046E">
      <w:pPr>
        <w:pStyle w:val="NormalWeb"/>
        <w:numPr>
          <w:ilvl w:val="0"/>
          <w:numId w:val="9"/>
        </w:numPr>
        <w:divId w:val="799349435"/>
        <w:rPr>
          <w:rFonts w:ascii="Arial" w:hAnsi="Arial" w:cs="Arial"/>
          <w:color w:val="000000"/>
        </w:rPr>
      </w:pPr>
      <w:r w:rsidRPr="0095046E">
        <w:rPr>
          <w:rFonts w:ascii="Arial" w:hAnsi="Arial" w:cs="Arial"/>
          <w:color w:val="000000"/>
        </w:rPr>
        <w:t>who was the facilitator and minute taker,</w:t>
      </w:r>
    </w:p>
    <w:p w:rsidR="0095046E" w:rsidRPr="0095046E" w:rsidRDefault="0095046E" w:rsidP="0095046E">
      <w:pPr>
        <w:pStyle w:val="NormalWeb"/>
        <w:numPr>
          <w:ilvl w:val="0"/>
          <w:numId w:val="9"/>
        </w:numPr>
        <w:divId w:val="799349435"/>
        <w:rPr>
          <w:rFonts w:ascii="Arial" w:hAnsi="Arial" w:cs="Arial"/>
          <w:color w:val="000000"/>
        </w:rPr>
      </w:pPr>
      <w:r w:rsidRPr="0095046E">
        <w:rPr>
          <w:rFonts w:ascii="Arial" w:hAnsi="Arial" w:cs="Arial"/>
          <w:color w:val="000000"/>
        </w:rPr>
        <w:t>who attended and who was absent,</w:t>
      </w:r>
    </w:p>
    <w:p w:rsidR="0095046E" w:rsidRPr="0095046E" w:rsidRDefault="0095046E" w:rsidP="0095046E">
      <w:pPr>
        <w:pStyle w:val="NormalWeb"/>
        <w:numPr>
          <w:ilvl w:val="0"/>
          <w:numId w:val="9"/>
        </w:numPr>
        <w:divId w:val="799349435"/>
        <w:rPr>
          <w:rFonts w:ascii="Arial" w:hAnsi="Arial" w:cs="Arial"/>
          <w:color w:val="000000"/>
        </w:rPr>
      </w:pPr>
      <w:proofErr w:type="gramStart"/>
      <w:r w:rsidRPr="0095046E">
        <w:rPr>
          <w:rFonts w:ascii="Arial" w:hAnsi="Arial" w:cs="Arial"/>
          <w:color w:val="000000"/>
        </w:rPr>
        <w:t>one</w:t>
      </w:r>
      <w:proofErr w:type="gramEnd"/>
      <w:r w:rsidRPr="0095046E">
        <w:rPr>
          <w:rFonts w:ascii="Arial" w:hAnsi="Arial" w:cs="Arial"/>
          <w:color w:val="000000"/>
        </w:rPr>
        <w:t xml:space="preserve"> paragraph that summarizes 1) what was discussed, and 2) what </w:t>
      </w:r>
      <w:r w:rsidRPr="0095046E">
        <w:rPr>
          <w:rFonts w:ascii="Arial" w:hAnsi="Arial" w:cs="Arial"/>
          <w:i/>
          <w:iCs/>
          <w:color w:val="000000"/>
        </w:rPr>
        <w:t>group decisions</w:t>
      </w:r>
      <w:r w:rsidRPr="0095046E">
        <w:rPr>
          <w:rFonts w:ascii="Arial" w:hAnsi="Arial" w:cs="Arial"/>
          <w:color w:val="000000"/>
        </w:rPr>
        <w:t> were agreed to.</w:t>
      </w:r>
    </w:p>
    <w:p w:rsidR="0095046E" w:rsidRPr="0095046E" w:rsidRDefault="0095046E" w:rsidP="0095046E">
      <w:pPr>
        <w:pStyle w:val="NormalWeb"/>
        <w:divId w:val="799349435"/>
        <w:rPr>
          <w:rFonts w:ascii="Arial" w:hAnsi="Arial" w:cs="Arial"/>
          <w:b/>
          <w:bCs/>
          <w:color w:val="000000"/>
        </w:rPr>
      </w:pPr>
      <w:bookmarkStart w:id="6" w:name="taskmatrix"/>
      <w:r w:rsidRPr="0095046E">
        <w:rPr>
          <w:rFonts w:ascii="Arial" w:hAnsi="Arial" w:cs="Arial"/>
          <w:b/>
          <w:bCs/>
          <w:color w:val="000000"/>
        </w:rPr>
        <w:t>Task Matrices</w:t>
      </w:r>
      <w:bookmarkEnd w:id="6"/>
    </w:p>
    <w:p w:rsidR="0095046E" w:rsidRPr="0095046E" w:rsidRDefault="0095046E" w:rsidP="0095046E">
      <w:pPr>
        <w:pStyle w:val="NormalWeb"/>
        <w:divId w:val="799349435"/>
        <w:rPr>
          <w:rFonts w:ascii="Arial" w:hAnsi="Arial" w:cs="Arial"/>
          <w:color w:val="000000"/>
        </w:rPr>
      </w:pPr>
      <w:r w:rsidRPr="0095046E">
        <w:rPr>
          <w:rFonts w:ascii="Arial" w:hAnsi="Arial" w:cs="Arial"/>
          <w:color w:val="000000"/>
        </w:rPr>
        <w:t>Each week, you will update your task matrices. A task matrix is a table that clearly documents </w:t>
      </w:r>
      <w:r w:rsidRPr="0095046E">
        <w:rPr>
          <w:rFonts w:ascii="Arial" w:hAnsi="Arial" w:cs="Arial"/>
          <w:i/>
          <w:iCs/>
          <w:color w:val="000000"/>
        </w:rPr>
        <w:t>who</w:t>
      </w:r>
      <w:r w:rsidRPr="0095046E">
        <w:rPr>
          <w:rFonts w:ascii="Arial" w:hAnsi="Arial" w:cs="Arial"/>
          <w:color w:val="000000"/>
        </w:rPr>
        <w:t> has committed to </w:t>
      </w:r>
      <w:r w:rsidRPr="0095046E">
        <w:rPr>
          <w:rFonts w:ascii="Arial" w:hAnsi="Arial" w:cs="Arial"/>
          <w:i/>
          <w:iCs/>
          <w:color w:val="000000"/>
        </w:rPr>
        <w:t>what</w:t>
      </w:r>
      <w:r w:rsidRPr="0095046E">
        <w:rPr>
          <w:rFonts w:ascii="Arial" w:hAnsi="Arial" w:cs="Arial"/>
          <w:color w:val="000000"/>
        </w:rPr>
        <w:t> tasks to be completed </w:t>
      </w:r>
      <w:r w:rsidRPr="0095046E">
        <w:rPr>
          <w:rFonts w:ascii="Arial" w:hAnsi="Arial" w:cs="Arial"/>
          <w:i/>
          <w:iCs/>
          <w:color w:val="000000"/>
        </w:rPr>
        <w:t>when</w:t>
      </w:r>
      <w:r w:rsidRPr="0095046E">
        <w:rPr>
          <w:rFonts w:ascii="Arial" w:hAnsi="Arial" w:cs="Arial"/>
          <w:color w:val="000000"/>
        </w:rPr>
        <w:t xml:space="preserve"> for the week. </w:t>
      </w:r>
      <w:r w:rsidRPr="0095046E">
        <w:rPr>
          <w:rFonts w:ascii="Arial" w:hAnsi="Arial" w:cs="Arial"/>
          <w:color w:val="000000"/>
        </w:rPr>
        <w:lastRenderedPageBreak/>
        <w:t>Each task for each person should be listed in its own row, and all rows (tasks) associated with each person should be grouped consecutively. If two people are undertaking the same task, list these tasks separately for each person. In this way, you can keep track of who has fulfilled their task commitments and who has not.</w:t>
      </w:r>
    </w:p>
    <w:p w:rsidR="0095046E" w:rsidRPr="00E62F94" w:rsidRDefault="0095046E" w:rsidP="00E62F94">
      <w:pPr>
        <w:pStyle w:val="NormalWeb"/>
        <w:divId w:val="799349435"/>
        <w:rPr>
          <w:rFonts w:ascii="Arial" w:hAnsi="Arial" w:cs="Arial"/>
          <w:color w:val="000000"/>
        </w:rPr>
      </w:pPr>
      <w:r w:rsidRPr="0095046E">
        <w:rPr>
          <w:rFonts w:ascii="Arial" w:hAnsi="Arial" w:cs="Arial"/>
          <w:color w:val="000000"/>
        </w:rPr>
        <w:t>You should keep a single spreadsheet that clearly specifies each person's responsibilities. Add each week to the end of the spreadsheet. Each person should fill out their actual time to completion for the current week's commitments prior to arriving at the next weekly meeting. For the upcoming week, you should list the responsibilities each person has committed to, providing due dates and estimates for completion times but not actual dates and completion times until these tasks are completed.</w:t>
      </w:r>
    </w:p>
    <w:p w:rsidR="00000000" w:rsidRDefault="00ED18EA">
      <w:pPr>
        <w:pStyle w:val="Heading3"/>
        <w:divId w:val="799349435"/>
        <w:rPr>
          <w:rFonts w:ascii="Arial" w:eastAsia="Times New Roman" w:hAnsi="Arial" w:cs="Arial"/>
          <w:color w:val="000000"/>
          <w:lang/>
        </w:rPr>
      </w:pPr>
      <w:bookmarkStart w:id="7" w:name="writingsOnReadings"/>
      <w:r>
        <w:rPr>
          <w:rFonts w:ascii="Arial" w:eastAsia="Times New Roman" w:hAnsi="Arial" w:cs="Arial"/>
          <w:color w:val="000000"/>
          <w:lang/>
        </w:rPr>
        <w:t>Writings on readings</w:t>
      </w:r>
      <w:bookmarkEnd w:id="7"/>
    </w:p>
    <w:p w:rsidR="00000000" w:rsidRDefault="00ED18EA" w:rsidP="00E62F94">
      <w:pPr>
        <w:pStyle w:val="NormalWeb"/>
        <w:divId w:val="799349435"/>
        <w:rPr>
          <w:rFonts w:ascii="Arial" w:hAnsi="Arial" w:cs="Arial"/>
          <w:color w:val="000000"/>
          <w:lang/>
        </w:rPr>
      </w:pPr>
      <w:r>
        <w:rPr>
          <w:rFonts w:ascii="Arial" w:hAnsi="Arial" w:cs="Arial"/>
          <w:color w:val="000000"/>
          <w:lang/>
        </w:rPr>
        <w:t xml:space="preserve">There are readings required for each week, as specified in the </w:t>
      </w:r>
      <w:r w:rsidRPr="00E62F94">
        <w:rPr>
          <w:rFonts w:ascii="Arial" w:hAnsi="Arial" w:cs="Arial"/>
          <w:color w:val="000000"/>
          <w:lang/>
        </w:rPr>
        <w:t>schedule</w:t>
      </w:r>
      <w:r>
        <w:rPr>
          <w:rFonts w:ascii="Arial" w:hAnsi="Arial" w:cs="Arial"/>
          <w:color w:val="000000"/>
          <w:lang/>
        </w:rPr>
        <w:t>. Writings on readings will be d</w:t>
      </w:r>
      <w:r>
        <w:rPr>
          <w:rFonts w:ascii="Arial" w:hAnsi="Arial" w:cs="Arial"/>
          <w:color w:val="000000"/>
          <w:lang/>
        </w:rPr>
        <w:t>ue the first class session of each calendar week, except for the weeks when you have a deliverable due on the first class session. For each separate reading greater than 10 pages, write two paragraphs of five to six sentences each that summarizes the readi</w:t>
      </w:r>
      <w:r>
        <w:rPr>
          <w:rFonts w:ascii="Arial" w:hAnsi="Arial" w:cs="Arial"/>
          <w:color w:val="000000"/>
          <w:lang/>
        </w:rPr>
        <w:t xml:space="preserve">ng. This summary will provide an overview of the contents of the article, not your </w:t>
      </w:r>
      <w:proofErr w:type="spellStart"/>
      <w:r>
        <w:rPr>
          <w:rFonts w:ascii="Arial" w:hAnsi="Arial" w:cs="Arial"/>
          <w:color w:val="000000"/>
          <w:lang/>
        </w:rPr>
        <w:t>reation</w:t>
      </w:r>
      <w:proofErr w:type="spellEnd"/>
      <w:r>
        <w:rPr>
          <w:rFonts w:ascii="Arial" w:hAnsi="Arial" w:cs="Arial"/>
          <w:color w:val="000000"/>
          <w:lang/>
        </w:rPr>
        <w:t xml:space="preserve"> to it. If there is more than one chapter by the same author for the same week, provide only a single paragraph per chapter. If </w:t>
      </w:r>
      <w:r w:rsidR="00E62F94">
        <w:rPr>
          <w:rFonts w:ascii="Arial" w:hAnsi="Arial" w:cs="Arial"/>
          <w:color w:val="000000"/>
          <w:lang/>
        </w:rPr>
        <w:t>the reading is 10 pages or less, then</w:t>
      </w:r>
      <w:r>
        <w:rPr>
          <w:rFonts w:ascii="Arial" w:hAnsi="Arial" w:cs="Arial"/>
          <w:color w:val="000000"/>
          <w:lang/>
        </w:rPr>
        <w:t xml:space="preserve"> write only a single paragraph for the reading. </w:t>
      </w:r>
    </w:p>
    <w:p w:rsidR="00000000" w:rsidRDefault="00ED18EA">
      <w:pPr>
        <w:pStyle w:val="NormalWeb"/>
        <w:divId w:val="799349435"/>
        <w:rPr>
          <w:rFonts w:ascii="Arial" w:hAnsi="Arial" w:cs="Arial"/>
          <w:color w:val="000000"/>
          <w:lang/>
        </w:rPr>
      </w:pPr>
      <w:r>
        <w:rPr>
          <w:rFonts w:ascii="Arial" w:hAnsi="Arial" w:cs="Arial"/>
          <w:color w:val="000000"/>
          <w:lang/>
        </w:rPr>
        <w:t xml:space="preserve">These readings represent accumulated cultural knowledge; understanding what past experts have already learned allows you to leverage some of their effort in your design work. Thus, my </w:t>
      </w:r>
      <w:proofErr w:type="spellStart"/>
      <w:r>
        <w:rPr>
          <w:rFonts w:ascii="Arial" w:hAnsi="Arial" w:cs="Arial"/>
          <w:color w:val="000000"/>
          <w:lang/>
        </w:rPr>
        <w:t>judgement</w:t>
      </w:r>
      <w:proofErr w:type="spellEnd"/>
      <w:r>
        <w:rPr>
          <w:rFonts w:ascii="Arial" w:hAnsi="Arial" w:cs="Arial"/>
          <w:color w:val="000000"/>
          <w:lang/>
        </w:rPr>
        <w:t xml:space="preserve"> in grading these readi</w:t>
      </w:r>
      <w:r>
        <w:rPr>
          <w:rFonts w:ascii="Arial" w:hAnsi="Arial" w:cs="Arial"/>
          <w:color w:val="000000"/>
          <w:lang/>
        </w:rPr>
        <w:t xml:space="preserve">ngs concerns the extent to which it appears that you have read and understood the readings. </w:t>
      </w:r>
    </w:p>
    <w:p w:rsidR="00000000" w:rsidRDefault="00ED18EA">
      <w:pPr>
        <w:pStyle w:val="Heading3"/>
        <w:divId w:val="799349435"/>
        <w:rPr>
          <w:rFonts w:ascii="Arial" w:eastAsia="Times New Roman" w:hAnsi="Arial" w:cs="Arial"/>
          <w:color w:val="000000"/>
          <w:lang/>
        </w:rPr>
      </w:pPr>
      <w:bookmarkStart w:id="8" w:name="surveys"/>
      <w:r>
        <w:rPr>
          <w:rFonts w:ascii="Arial" w:eastAsia="Times New Roman" w:hAnsi="Arial" w:cs="Arial"/>
          <w:color w:val="000000"/>
          <w:lang/>
        </w:rPr>
        <w:t>Pre- and Post-course surveys</w:t>
      </w:r>
      <w:bookmarkEnd w:id="8"/>
    </w:p>
    <w:p w:rsidR="00000000" w:rsidRDefault="00ED18EA">
      <w:pPr>
        <w:pStyle w:val="NormalWeb"/>
        <w:divId w:val="799349435"/>
        <w:rPr>
          <w:rFonts w:ascii="Arial" w:hAnsi="Arial" w:cs="Arial"/>
          <w:color w:val="000000"/>
          <w:lang/>
        </w:rPr>
      </w:pPr>
      <w:r>
        <w:rPr>
          <w:rFonts w:ascii="Arial" w:hAnsi="Arial" w:cs="Arial"/>
          <w:color w:val="000000"/>
          <w:lang/>
        </w:rPr>
        <w:t>In helping me to evaluate this course, I will ask you to fill out a couple of brief surveys: one at the start of the</w:t>
      </w:r>
      <w:r>
        <w:rPr>
          <w:rFonts w:ascii="Arial" w:hAnsi="Arial" w:cs="Arial"/>
          <w:color w:val="000000"/>
          <w:lang/>
        </w:rPr>
        <w:t xml:space="preserve"> course and the other at the end. You will not be graded on the content of your answers; full credit will be awarded if you respond to each of the questions. However, you need to complete both surveys on time in order to get credit for either. You can find</w:t>
      </w:r>
      <w:r>
        <w:rPr>
          <w:rFonts w:ascii="Arial" w:hAnsi="Arial" w:cs="Arial"/>
          <w:color w:val="000000"/>
          <w:lang/>
        </w:rPr>
        <w:t xml:space="preserve"> links to the surveys on the </w:t>
      </w:r>
      <w:r w:rsidRPr="00E62F94">
        <w:rPr>
          <w:rFonts w:ascii="Arial" w:hAnsi="Arial" w:cs="Arial"/>
          <w:color w:val="000000"/>
          <w:lang/>
        </w:rPr>
        <w:t>course homepage</w:t>
      </w:r>
      <w:r>
        <w:rPr>
          <w:rFonts w:ascii="Arial" w:hAnsi="Arial" w:cs="Arial"/>
          <w:color w:val="000000"/>
          <w:lang/>
        </w:rPr>
        <w:t xml:space="preserve">. </w:t>
      </w:r>
    </w:p>
    <w:p w:rsidR="00000000" w:rsidRDefault="00ED18EA">
      <w:pPr>
        <w:pStyle w:val="NormalWeb"/>
        <w:divId w:val="799349435"/>
        <w:rPr>
          <w:rFonts w:ascii="Arial" w:hAnsi="Arial" w:cs="Arial"/>
          <w:color w:val="000000"/>
          <w:lang/>
        </w:rPr>
      </w:pPr>
      <w:r>
        <w:rPr>
          <w:rStyle w:val="Strong"/>
          <w:rFonts w:ascii="Arial" w:hAnsi="Arial" w:cs="Arial"/>
          <w:color w:val="000000"/>
          <w:lang/>
        </w:rPr>
        <w:t>Please do not look up answers on the Internet for either of the surveys</w:t>
      </w:r>
      <w:proofErr w:type="gramStart"/>
      <w:r>
        <w:rPr>
          <w:rStyle w:val="Strong"/>
          <w:rFonts w:ascii="Arial" w:hAnsi="Arial" w:cs="Arial"/>
          <w:color w:val="000000"/>
          <w:lang/>
        </w:rPr>
        <w:t>!</w:t>
      </w:r>
      <w:r>
        <w:rPr>
          <w:rFonts w:ascii="Arial" w:hAnsi="Arial" w:cs="Arial"/>
          <w:color w:val="000000"/>
          <w:lang/>
        </w:rPr>
        <w:t>.</w:t>
      </w:r>
      <w:proofErr w:type="gramEnd"/>
      <w:r>
        <w:rPr>
          <w:rFonts w:ascii="Arial" w:hAnsi="Arial" w:cs="Arial"/>
          <w:color w:val="000000"/>
          <w:lang/>
        </w:rPr>
        <w:t xml:space="preserve"> This will not increase your grade, and it will make this survey less informative to me. </w:t>
      </w:r>
    </w:p>
    <w:p w:rsidR="00000000" w:rsidRDefault="00ED18EA">
      <w:pPr>
        <w:pStyle w:val="Heading2"/>
        <w:divId w:val="799349435"/>
        <w:rPr>
          <w:rFonts w:ascii="Arial" w:eastAsia="Times New Roman" w:hAnsi="Arial" w:cs="Arial"/>
          <w:color w:val="000000"/>
          <w:lang/>
        </w:rPr>
      </w:pPr>
      <w:bookmarkStart w:id="9" w:name="grading"/>
      <w:r>
        <w:rPr>
          <w:rFonts w:ascii="Arial" w:eastAsia="Times New Roman" w:hAnsi="Arial" w:cs="Arial"/>
          <w:color w:val="000000"/>
          <w:lang/>
        </w:rPr>
        <w:t>Grading</w:t>
      </w:r>
      <w:bookmarkEnd w:id="9"/>
    </w:p>
    <w:p w:rsidR="00000000" w:rsidRDefault="00ED18EA" w:rsidP="00645009">
      <w:pPr>
        <w:pStyle w:val="NormalWeb"/>
        <w:divId w:val="799349435"/>
        <w:rPr>
          <w:rFonts w:ascii="Arial" w:eastAsia="Times New Roman" w:hAnsi="Arial" w:cs="Arial"/>
          <w:color w:val="000000"/>
          <w:lang/>
        </w:rPr>
      </w:pPr>
      <w:r>
        <w:rPr>
          <w:rFonts w:ascii="Arial" w:hAnsi="Arial" w:cs="Arial"/>
          <w:color w:val="000000"/>
          <w:lang/>
        </w:rPr>
        <w:t>Unless otherwise specified, each assignment will receive an integer score between 0 and 4, inclusive. Your grade on each assignment will be a weighted sum</w:t>
      </w:r>
      <w:r>
        <w:rPr>
          <w:rFonts w:ascii="Arial" w:hAnsi="Arial" w:cs="Arial"/>
          <w:color w:val="000000"/>
          <w:lang/>
        </w:rPr>
        <w:t xml:space="preserve"> of the </w:t>
      </w:r>
      <w:r>
        <w:rPr>
          <w:rFonts w:ascii="Arial" w:hAnsi="Arial" w:cs="Arial"/>
          <w:color w:val="000000"/>
          <w:lang/>
        </w:rPr>
        <w:lastRenderedPageBreak/>
        <w:t xml:space="preserve">grade on each part. Your final grade for the course will be calculated by taking the weighted sum of grades on all work that you have handed in, and rounding to the closest 1/10th. That is, multiply each score that you receive by the weight of the </w:t>
      </w:r>
      <w:r>
        <w:rPr>
          <w:rFonts w:ascii="Arial" w:hAnsi="Arial" w:cs="Arial"/>
          <w:color w:val="000000"/>
          <w:lang/>
        </w:rPr>
        <w:t xml:space="preserve">assignment, add these together, </w:t>
      </w:r>
      <w:proofErr w:type="gramStart"/>
      <w:r>
        <w:rPr>
          <w:rFonts w:ascii="Arial" w:hAnsi="Arial" w:cs="Arial"/>
          <w:color w:val="000000"/>
          <w:lang/>
        </w:rPr>
        <w:t>then</w:t>
      </w:r>
      <w:proofErr w:type="gramEnd"/>
      <w:r>
        <w:rPr>
          <w:rFonts w:ascii="Arial" w:hAnsi="Arial" w:cs="Arial"/>
          <w:color w:val="000000"/>
          <w:lang/>
        </w:rPr>
        <w:t xml:space="preserve"> round to the nearest 0.1. The correspondence between numeric grades and letter grades (i.e., A, B, C, etc.) can be found in the </w:t>
      </w:r>
      <w:r w:rsidRPr="00645009">
        <w:rPr>
          <w:rFonts w:ascii="Arial" w:hAnsi="Arial" w:cs="Arial"/>
          <w:color w:val="000000"/>
          <w:lang/>
        </w:rPr>
        <w:t>UW Unive</w:t>
      </w:r>
      <w:r w:rsidRPr="00645009">
        <w:rPr>
          <w:rFonts w:ascii="Arial" w:hAnsi="Arial" w:cs="Arial"/>
          <w:color w:val="000000"/>
          <w:lang/>
        </w:rPr>
        <w:t>rsity Handbook, v.4, Ch.11.</w:t>
      </w:r>
      <w:r>
        <w:rPr>
          <w:rFonts w:ascii="Arial" w:hAnsi="Arial" w:cs="Arial"/>
          <w:color w:val="000000"/>
          <w:lang/>
        </w:rPr>
        <w:t xml:space="preserve"> </w:t>
      </w:r>
      <w:r>
        <w:rPr>
          <w:rFonts w:ascii="Arial" w:eastAsia="Times New Roman" w:hAnsi="Arial" w:cs="Arial"/>
          <w:color w:val="000000"/>
          <w:lang/>
        </w:rPr>
        <w:t xml:space="preserve"> </w:t>
      </w:r>
    </w:p>
    <w:p w:rsidR="003A601F" w:rsidRPr="00ED18EA" w:rsidRDefault="003A601F" w:rsidP="00ED18EA">
      <w:pPr>
        <w:pStyle w:val="Heading3"/>
        <w:ind w:left="960"/>
        <w:divId w:val="799349435"/>
        <w:rPr>
          <w:rFonts w:ascii="Arial" w:eastAsia="Times New Roman" w:hAnsi="Arial" w:cs="Arial"/>
          <w:color w:val="000000"/>
          <w:lang/>
        </w:rPr>
      </w:pPr>
      <w:r w:rsidRPr="00ED18EA">
        <w:rPr>
          <w:rFonts w:ascii="Arial" w:eastAsia="Times New Roman" w:hAnsi="Arial" w:cs="Arial"/>
          <w:color w:val="000000"/>
          <w:lang/>
        </w:rPr>
        <w:t>Schedule of Topics and Readings</w:t>
      </w:r>
    </w:p>
    <w:tbl>
      <w:tblPr>
        <w:tblStyle w:val="TableGrid"/>
        <w:tblW w:w="5000" w:type="pct"/>
        <w:tblLook w:val="04A0"/>
      </w:tblPr>
      <w:tblGrid>
        <w:gridCol w:w="843"/>
        <w:gridCol w:w="3353"/>
        <w:gridCol w:w="5380"/>
      </w:tblGrid>
      <w:tr w:rsidR="00D23DC5" w:rsidRPr="00D23DC5" w:rsidTr="00BD1DE6">
        <w:trPr>
          <w:divId w:val="799349435"/>
          <w:trHeight w:val="77"/>
        </w:trPr>
        <w:tc>
          <w:tcPr>
            <w:tcW w:w="440" w:type="pct"/>
          </w:tcPr>
          <w:p w:rsidR="00D23DC5" w:rsidRPr="00D23DC5" w:rsidRDefault="00D23DC5" w:rsidP="00645009">
            <w:pPr>
              <w:pStyle w:val="NormalWeb"/>
              <w:rPr>
                <w:rFonts w:ascii="Arial" w:hAnsi="Arial" w:cs="Arial"/>
                <w:b/>
                <w:color w:val="000000"/>
                <w:lang/>
              </w:rPr>
            </w:pPr>
            <w:r w:rsidRPr="00D23DC5">
              <w:rPr>
                <w:rFonts w:ascii="Arial" w:hAnsi="Arial" w:cs="Arial"/>
                <w:b/>
                <w:color w:val="000000"/>
                <w:lang/>
              </w:rPr>
              <w:t>Week</w:t>
            </w:r>
          </w:p>
        </w:tc>
        <w:tc>
          <w:tcPr>
            <w:tcW w:w="1751" w:type="pct"/>
          </w:tcPr>
          <w:p w:rsidR="00D23DC5" w:rsidRPr="00D23DC5" w:rsidRDefault="00D23DC5" w:rsidP="00645009">
            <w:pPr>
              <w:pStyle w:val="NormalWeb"/>
              <w:rPr>
                <w:rFonts w:ascii="Arial" w:hAnsi="Arial" w:cs="Arial"/>
                <w:b/>
                <w:color w:val="000000"/>
                <w:lang/>
              </w:rPr>
            </w:pPr>
            <w:r w:rsidRPr="00D23DC5">
              <w:rPr>
                <w:rFonts w:ascii="Arial" w:hAnsi="Arial" w:cs="Arial"/>
                <w:b/>
                <w:color w:val="000000"/>
                <w:lang/>
              </w:rPr>
              <w:t>Topic</w:t>
            </w:r>
          </w:p>
        </w:tc>
        <w:tc>
          <w:tcPr>
            <w:tcW w:w="2809" w:type="pct"/>
          </w:tcPr>
          <w:p w:rsidR="00D23DC5" w:rsidRPr="00D23DC5" w:rsidRDefault="00D23DC5" w:rsidP="00645009">
            <w:pPr>
              <w:pStyle w:val="NormalWeb"/>
              <w:rPr>
                <w:rFonts w:ascii="Arial" w:hAnsi="Arial" w:cs="Arial"/>
                <w:b/>
                <w:color w:val="000000"/>
                <w:lang/>
              </w:rPr>
            </w:pPr>
            <w:r w:rsidRPr="00D23DC5">
              <w:rPr>
                <w:rFonts w:ascii="Arial" w:hAnsi="Arial" w:cs="Arial"/>
                <w:b/>
                <w:color w:val="000000"/>
                <w:lang/>
              </w:rPr>
              <w:t>Reading</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1</w:t>
            </w:r>
          </w:p>
        </w:tc>
        <w:tc>
          <w:tcPr>
            <w:tcW w:w="1751" w:type="pct"/>
          </w:tcPr>
          <w:p w:rsidR="00D23DC5" w:rsidRDefault="00D23DC5" w:rsidP="00645009">
            <w:pPr>
              <w:pStyle w:val="NormalWeb"/>
              <w:rPr>
                <w:rFonts w:ascii="Arial" w:hAnsi="Arial" w:cs="Arial"/>
                <w:color w:val="000000"/>
                <w:lang/>
              </w:rPr>
            </w:pPr>
            <w:r>
              <w:rPr>
                <w:rFonts w:ascii="Arial" w:hAnsi="Arial" w:cs="Arial"/>
                <w:color w:val="000000"/>
                <w:lang/>
              </w:rPr>
              <w:t>The Design Process</w:t>
            </w:r>
          </w:p>
        </w:tc>
        <w:tc>
          <w:tcPr>
            <w:tcW w:w="2809" w:type="pct"/>
          </w:tcPr>
          <w:p w:rsidR="00D23DC5" w:rsidRDefault="00BD1DE6" w:rsidP="00645009">
            <w:pPr>
              <w:pStyle w:val="NormalWeb"/>
              <w:rPr>
                <w:rFonts w:ascii="Arial" w:hAnsi="Arial" w:cs="Arial"/>
                <w:color w:val="000000"/>
                <w:lang/>
              </w:rPr>
            </w:pPr>
            <w:proofErr w:type="spellStart"/>
            <w:r>
              <w:rPr>
                <w:rFonts w:ascii="Arial" w:hAnsi="Arial" w:cs="Arial"/>
                <w:color w:val="000000"/>
                <w:lang/>
              </w:rPr>
              <w:t>Suri</w:t>
            </w:r>
            <w:proofErr w:type="spellEnd"/>
            <w:r>
              <w:rPr>
                <w:rFonts w:ascii="Arial" w:hAnsi="Arial" w:cs="Arial"/>
                <w:color w:val="000000"/>
                <w:lang/>
              </w:rPr>
              <w:t>: “Observations on intuitive design”</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D23DC5" w:rsidP="00645009">
            <w:pPr>
              <w:pStyle w:val="NormalWeb"/>
              <w:rPr>
                <w:rFonts w:ascii="Arial" w:hAnsi="Arial" w:cs="Arial"/>
                <w:color w:val="000000"/>
                <w:lang/>
              </w:rPr>
            </w:pPr>
            <w:r>
              <w:rPr>
                <w:rFonts w:ascii="Arial" w:hAnsi="Arial" w:cs="Arial"/>
                <w:color w:val="000000"/>
                <w:lang/>
              </w:rPr>
              <w:t>Brainstorming</w:t>
            </w:r>
          </w:p>
        </w:tc>
        <w:tc>
          <w:tcPr>
            <w:tcW w:w="2809" w:type="pct"/>
          </w:tcPr>
          <w:p w:rsidR="00D23DC5" w:rsidRDefault="00BD1DE6" w:rsidP="00645009">
            <w:pPr>
              <w:pStyle w:val="NormalWeb"/>
              <w:rPr>
                <w:rFonts w:ascii="Arial" w:hAnsi="Arial" w:cs="Arial"/>
                <w:color w:val="000000"/>
                <w:lang/>
              </w:rPr>
            </w:pPr>
            <w:proofErr w:type="spellStart"/>
            <w:r>
              <w:rPr>
                <w:rFonts w:ascii="Arial" w:hAnsi="Arial" w:cs="Arial"/>
                <w:color w:val="000000"/>
                <w:lang/>
              </w:rPr>
              <w:t>Moggridge</w:t>
            </w:r>
            <w:proofErr w:type="spellEnd"/>
            <w:r>
              <w:rPr>
                <w:rFonts w:ascii="Arial" w:hAnsi="Arial" w:cs="Arial"/>
                <w:color w:val="000000"/>
                <w:lang/>
              </w:rPr>
              <w:t>: “People and Prototypes”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D23DC5" w:rsidP="00645009">
            <w:pPr>
              <w:pStyle w:val="NormalWeb"/>
              <w:rPr>
                <w:rFonts w:ascii="Arial" w:hAnsi="Arial" w:cs="Arial"/>
                <w:color w:val="000000"/>
                <w:lang/>
              </w:rPr>
            </w:pPr>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2</w:t>
            </w:r>
          </w:p>
        </w:tc>
        <w:tc>
          <w:tcPr>
            <w:tcW w:w="1751" w:type="pct"/>
          </w:tcPr>
          <w:p w:rsidR="00D23DC5" w:rsidRPr="00BD1DE6" w:rsidRDefault="00BD1DE6" w:rsidP="00645009">
            <w:pPr>
              <w:pStyle w:val="NormalWeb"/>
              <w:rPr>
                <w:rFonts w:ascii="Arial" w:hAnsi="Arial" w:cs="Arial"/>
                <w:color w:val="000000"/>
              </w:rPr>
            </w:pPr>
            <w:r>
              <w:rPr>
                <w:rFonts w:ascii="Arial" w:hAnsi="Arial" w:cs="Arial"/>
                <w:color w:val="000000"/>
              </w:rPr>
              <w:t xml:space="preserve">Interviews &amp; </w:t>
            </w:r>
            <w:r w:rsidRPr="00BD1DE6">
              <w:rPr>
                <w:rFonts w:ascii="Arial" w:hAnsi="Arial" w:cs="Arial"/>
                <w:color w:val="000000"/>
              </w:rPr>
              <w:t>observations</w:t>
            </w:r>
          </w:p>
        </w:tc>
        <w:tc>
          <w:tcPr>
            <w:tcW w:w="2809" w:type="pct"/>
          </w:tcPr>
          <w:p w:rsidR="00D23DC5" w:rsidRDefault="00BD1DE6" w:rsidP="00645009">
            <w:pPr>
              <w:pStyle w:val="NormalWeb"/>
              <w:rPr>
                <w:rFonts w:ascii="Arial" w:hAnsi="Arial" w:cs="Arial"/>
                <w:color w:val="000000"/>
                <w:lang/>
              </w:rPr>
            </w:pPr>
            <w:r>
              <w:rPr>
                <w:rFonts w:ascii="Arial" w:hAnsi="Arial" w:cs="Arial"/>
                <w:color w:val="000000"/>
                <w:lang/>
              </w:rPr>
              <w:t>Sharp et al “Data collection”</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Pr="00BD1DE6" w:rsidRDefault="00BD1DE6" w:rsidP="00645009">
            <w:pPr>
              <w:pStyle w:val="NormalWeb"/>
              <w:rPr>
                <w:rFonts w:ascii="Arial" w:hAnsi="Arial" w:cs="Arial"/>
                <w:color w:val="000000"/>
              </w:rPr>
            </w:pPr>
            <w:r w:rsidRPr="00BD1DE6">
              <w:rPr>
                <w:rFonts w:ascii="Arial" w:hAnsi="Arial" w:cs="Arial"/>
                <w:color w:val="000000"/>
              </w:rPr>
              <w:t>Ethics of working with users</w:t>
            </w:r>
          </w:p>
        </w:tc>
        <w:tc>
          <w:tcPr>
            <w:tcW w:w="2809" w:type="pct"/>
          </w:tcPr>
          <w:p w:rsidR="00D23DC5" w:rsidRDefault="00BD1DE6" w:rsidP="00645009">
            <w:pPr>
              <w:pStyle w:val="NormalWeb"/>
              <w:rPr>
                <w:rFonts w:ascii="Arial" w:hAnsi="Arial" w:cs="Arial"/>
                <w:color w:val="000000"/>
                <w:lang/>
              </w:rPr>
            </w:pPr>
            <w:proofErr w:type="spellStart"/>
            <w:r>
              <w:rPr>
                <w:rFonts w:ascii="Arial" w:hAnsi="Arial" w:cs="Arial"/>
                <w:color w:val="000000"/>
                <w:lang/>
              </w:rPr>
              <w:t>Lofland</w:t>
            </w:r>
            <w:proofErr w:type="spellEnd"/>
            <w:r>
              <w:rPr>
                <w:rFonts w:ascii="Arial" w:hAnsi="Arial" w:cs="Arial"/>
                <w:color w:val="000000"/>
                <w:lang/>
              </w:rPr>
              <w:t xml:space="preserve"> &amp; </w:t>
            </w:r>
            <w:proofErr w:type="spellStart"/>
            <w:r>
              <w:rPr>
                <w:rFonts w:ascii="Arial" w:hAnsi="Arial" w:cs="Arial"/>
                <w:color w:val="000000"/>
                <w:lang/>
              </w:rPr>
              <w:t>Lofland</w:t>
            </w:r>
            <w:proofErr w:type="spellEnd"/>
            <w:r>
              <w:rPr>
                <w:rFonts w:ascii="Arial" w:hAnsi="Arial" w:cs="Arial"/>
                <w:color w:val="000000"/>
                <w:lang/>
              </w:rPr>
              <w:t xml:space="preserve"> “Getting in”</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Sketching</w:t>
            </w:r>
          </w:p>
        </w:tc>
        <w:tc>
          <w:tcPr>
            <w:tcW w:w="2809" w:type="pct"/>
          </w:tcPr>
          <w:p w:rsidR="00D23DC5" w:rsidRPr="00BD1DE6" w:rsidRDefault="00BD1DE6" w:rsidP="00645009">
            <w:pPr>
              <w:pStyle w:val="NormalWeb"/>
              <w:rPr>
                <w:rFonts w:ascii="Arial" w:hAnsi="Arial" w:cs="Arial"/>
                <w:i/>
                <w:color w:val="000000"/>
                <w:lang/>
              </w:rPr>
            </w:pPr>
            <w:r>
              <w:rPr>
                <w:rFonts w:ascii="Arial" w:hAnsi="Arial" w:cs="Arial"/>
                <w:color w:val="000000"/>
                <w:lang/>
              </w:rPr>
              <w:t xml:space="preserve">Buxton, pp105-114 from </w:t>
            </w:r>
            <w:r>
              <w:rPr>
                <w:rFonts w:ascii="Arial" w:hAnsi="Arial" w:cs="Arial"/>
                <w:i/>
                <w:color w:val="000000"/>
                <w:lang/>
              </w:rPr>
              <w:t>Sketching User Experiences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3</w:t>
            </w: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Contextual Inquiry</w:t>
            </w:r>
          </w:p>
        </w:tc>
        <w:tc>
          <w:tcPr>
            <w:tcW w:w="2809" w:type="pct"/>
          </w:tcPr>
          <w:p w:rsidR="00D23DC5" w:rsidRDefault="00BD1DE6" w:rsidP="00645009">
            <w:pPr>
              <w:pStyle w:val="NormalWeb"/>
              <w:rPr>
                <w:rFonts w:ascii="Arial" w:hAnsi="Arial" w:cs="Arial"/>
                <w:color w:val="000000"/>
                <w:lang/>
              </w:rPr>
            </w:pPr>
            <w:r>
              <w:rPr>
                <w:rFonts w:ascii="Arial" w:hAnsi="Arial" w:cs="Arial"/>
                <w:color w:val="000000"/>
                <w:lang/>
              </w:rPr>
              <w:t xml:space="preserve">Beyer &amp; </w:t>
            </w:r>
            <w:proofErr w:type="spellStart"/>
            <w:r>
              <w:rPr>
                <w:rFonts w:ascii="Arial" w:hAnsi="Arial" w:cs="Arial"/>
                <w:color w:val="000000"/>
                <w:lang/>
              </w:rPr>
              <w:t>Holtzblatt</w:t>
            </w:r>
            <w:proofErr w:type="spellEnd"/>
            <w:r>
              <w:rPr>
                <w:rFonts w:ascii="Arial" w:hAnsi="Arial" w:cs="Arial"/>
                <w:color w:val="000000"/>
                <w:lang/>
              </w:rPr>
              <w:t>: “Principles of Contextual Inquiry” and “Work models”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Making Sense of Data</w:t>
            </w:r>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4</w:t>
            </w: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Dynamic prototypes</w:t>
            </w:r>
          </w:p>
        </w:tc>
        <w:tc>
          <w:tcPr>
            <w:tcW w:w="2809" w:type="pct"/>
          </w:tcPr>
          <w:p w:rsidR="00D23DC5" w:rsidRDefault="00BD1DE6" w:rsidP="00645009">
            <w:pPr>
              <w:pStyle w:val="NormalWeb"/>
              <w:rPr>
                <w:rFonts w:ascii="Arial" w:hAnsi="Arial" w:cs="Arial"/>
                <w:color w:val="000000"/>
                <w:lang/>
              </w:rPr>
            </w:pPr>
            <w:r>
              <w:rPr>
                <w:rFonts w:ascii="Arial" w:hAnsi="Arial" w:cs="Arial"/>
                <w:color w:val="000000"/>
                <w:lang/>
              </w:rPr>
              <w:t>Buxton: pp234-251</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Paper prototypes</w:t>
            </w:r>
          </w:p>
        </w:tc>
        <w:tc>
          <w:tcPr>
            <w:tcW w:w="2809" w:type="pct"/>
          </w:tcPr>
          <w:p w:rsidR="00D23DC5" w:rsidRDefault="00BD1DE6" w:rsidP="00645009">
            <w:pPr>
              <w:pStyle w:val="NormalWeb"/>
              <w:rPr>
                <w:rFonts w:ascii="Arial" w:hAnsi="Arial" w:cs="Arial"/>
                <w:color w:val="000000"/>
                <w:lang/>
              </w:rPr>
            </w:pPr>
            <w:proofErr w:type="spellStart"/>
            <w:r>
              <w:rPr>
                <w:rFonts w:ascii="Arial" w:hAnsi="Arial" w:cs="Arial"/>
                <w:color w:val="000000"/>
                <w:lang/>
              </w:rPr>
              <w:t>Rettig</w:t>
            </w:r>
            <w:proofErr w:type="spellEnd"/>
            <w:r>
              <w:rPr>
                <w:rFonts w:ascii="Arial" w:hAnsi="Arial" w:cs="Arial"/>
                <w:color w:val="000000"/>
                <w:lang/>
              </w:rPr>
              <w:t>: “Prototyping for tiny fingers”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5</w:t>
            </w: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Storytelling</w:t>
            </w:r>
          </w:p>
        </w:tc>
        <w:tc>
          <w:tcPr>
            <w:tcW w:w="2809" w:type="pct"/>
          </w:tcPr>
          <w:p w:rsidR="00D23DC5" w:rsidRDefault="0012463D" w:rsidP="00645009">
            <w:pPr>
              <w:pStyle w:val="NormalWeb"/>
              <w:rPr>
                <w:rFonts w:ascii="Arial" w:hAnsi="Arial" w:cs="Arial"/>
                <w:color w:val="000000"/>
                <w:lang/>
              </w:rPr>
            </w:pPr>
            <w:r>
              <w:rPr>
                <w:rFonts w:ascii="Arial" w:hAnsi="Arial" w:cs="Arial"/>
                <w:color w:val="000000"/>
                <w:lang/>
              </w:rPr>
              <w:t>Krug: “Usability Testing on 10 Cents a Day”</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Usability Studies</w:t>
            </w:r>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BD1DE6" w:rsidP="00645009">
            <w:pPr>
              <w:pStyle w:val="NormalWeb"/>
              <w:rPr>
                <w:rFonts w:ascii="Arial" w:hAnsi="Arial" w:cs="Arial"/>
                <w:color w:val="000000"/>
                <w:lang/>
              </w:rPr>
            </w:pPr>
            <w:r>
              <w:rPr>
                <w:rFonts w:ascii="Arial" w:hAnsi="Arial" w:cs="Arial"/>
                <w:color w:val="000000"/>
                <w:lang/>
              </w:rPr>
              <w:t>Click-</w:t>
            </w:r>
            <w:proofErr w:type="spellStart"/>
            <w:r>
              <w:rPr>
                <w:rFonts w:ascii="Arial" w:hAnsi="Arial" w:cs="Arial"/>
                <w:color w:val="000000"/>
                <w:lang/>
              </w:rPr>
              <w:t>throughs</w:t>
            </w:r>
            <w:proofErr w:type="spellEnd"/>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6</w:t>
            </w:r>
          </w:p>
        </w:tc>
        <w:tc>
          <w:tcPr>
            <w:tcW w:w="1751" w:type="pct"/>
          </w:tcPr>
          <w:p w:rsidR="00D23DC5" w:rsidRDefault="0012463D" w:rsidP="00645009">
            <w:pPr>
              <w:pStyle w:val="NormalWeb"/>
              <w:rPr>
                <w:rFonts w:ascii="Arial" w:hAnsi="Arial" w:cs="Arial"/>
                <w:color w:val="000000"/>
                <w:lang/>
              </w:rPr>
            </w:pPr>
            <w:proofErr w:type="spellStart"/>
            <w:r>
              <w:rPr>
                <w:rFonts w:ascii="Arial" w:hAnsi="Arial" w:cs="Arial"/>
                <w:color w:val="000000"/>
                <w:lang/>
              </w:rPr>
              <w:t>Envisionment</w:t>
            </w:r>
            <w:proofErr w:type="spellEnd"/>
            <w:r>
              <w:rPr>
                <w:rFonts w:ascii="Arial" w:hAnsi="Arial" w:cs="Arial"/>
                <w:color w:val="000000"/>
                <w:lang/>
              </w:rPr>
              <w:t xml:space="preserve"> Videos</w:t>
            </w:r>
          </w:p>
        </w:tc>
        <w:tc>
          <w:tcPr>
            <w:tcW w:w="2809" w:type="pct"/>
          </w:tcPr>
          <w:p w:rsidR="00D23DC5" w:rsidRDefault="0012463D" w:rsidP="00645009">
            <w:pPr>
              <w:pStyle w:val="NormalWeb"/>
              <w:rPr>
                <w:rFonts w:ascii="Arial" w:hAnsi="Arial" w:cs="Arial"/>
                <w:color w:val="000000"/>
                <w:lang/>
              </w:rPr>
            </w:pPr>
            <w:r>
              <w:rPr>
                <w:rFonts w:ascii="Arial" w:hAnsi="Arial" w:cs="Arial"/>
                <w:color w:val="000000"/>
                <w:lang/>
              </w:rPr>
              <w:t>Buxton: pp330-359</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12463D" w:rsidP="00645009">
            <w:pPr>
              <w:pStyle w:val="NormalWeb"/>
              <w:rPr>
                <w:rFonts w:ascii="Arial" w:hAnsi="Arial" w:cs="Arial"/>
                <w:color w:val="000000"/>
                <w:lang/>
              </w:rPr>
            </w:pPr>
            <w:r>
              <w:rPr>
                <w:rFonts w:ascii="Arial" w:hAnsi="Arial" w:cs="Arial"/>
                <w:color w:val="000000"/>
                <w:lang/>
              </w:rPr>
              <w:t>Conceptual Mappings, Affordances</w:t>
            </w:r>
          </w:p>
        </w:tc>
        <w:tc>
          <w:tcPr>
            <w:tcW w:w="2809" w:type="pct"/>
          </w:tcPr>
          <w:p w:rsidR="00D23DC5" w:rsidRDefault="0012463D" w:rsidP="00645009">
            <w:pPr>
              <w:pStyle w:val="NormalWeb"/>
              <w:rPr>
                <w:rFonts w:ascii="Arial" w:hAnsi="Arial" w:cs="Arial"/>
                <w:color w:val="000000"/>
                <w:lang/>
              </w:rPr>
            </w:pPr>
            <w:r>
              <w:rPr>
                <w:rFonts w:ascii="Arial" w:hAnsi="Arial" w:cs="Arial"/>
                <w:color w:val="000000"/>
                <w:lang/>
              </w:rPr>
              <w:t>Norman: “The psychopathology of everyday things”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D23DC5" w:rsidP="00645009">
            <w:pPr>
              <w:pStyle w:val="NormalWeb"/>
              <w:rPr>
                <w:rFonts w:ascii="Arial" w:hAnsi="Arial" w:cs="Arial"/>
                <w:color w:val="000000"/>
                <w:lang/>
              </w:rPr>
            </w:pPr>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r>
              <w:rPr>
                <w:rFonts w:ascii="Arial" w:hAnsi="Arial" w:cs="Arial"/>
                <w:color w:val="000000"/>
                <w:lang/>
              </w:rPr>
              <w:t>7</w:t>
            </w:r>
          </w:p>
        </w:tc>
        <w:tc>
          <w:tcPr>
            <w:tcW w:w="1751" w:type="pct"/>
          </w:tcPr>
          <w:p w:rsidR="00D23DC5" w:rsidRDefault="006E27C1" w:rsidP="00645009">
            <w:pPr>
              <w:pStyle w:val="NormalWeb"/>
              <w:rPr>
                <w:rFonts w:ascii="Arial" w:hAnsi="Arial" w:cs="Arial"/>
                <w:color w:val="000000"/>
                <w:lang/>
              </w:rPr>
            </w:pPr>
            <w:r>
              <w:rPr>
                <w:rFonts w:ascii="Arial" w:hAnsi="Arial" w:cs="Arial"/>
                <w:color w:val="000000"/>
                <w:lang/>
              </w:rPr>
              <w:t>Interface Design</w:t>
            </w:r>
          </w:p>
        </w:tc>
        <w:tc>
          <w:tcPr>
            <w:tcW w:w="2809" w:type="pct"/>
          </w:tcPr>
          <w:p w:rsidR="00D23DC5" w:rsidRDefault="006E27C1" w:rsidP="00645009">
            <w:pPr>
              <w:pStyle w:val="NormalWeb"/>
              <w:rPr>
                <w:rFonts w:ascii="Arial" w:hAnsi="Arial" w:cs="Arial"/>
                <w:color w:val="000000"/>
                <w:lang/>
              </w:rPr>
            </w:pPr>
            <w:proofErr w:type="spellStart"/>
            <w:r>
              <w:rPr>
                <w:rFonts w:ascii="Arial" w:hAnsi="Arial" w:cs="Arial"/>
                <w:color w:val="000000"/>
                <w:lang/>
              </w:rPr>
              <w:t>Saffer</w:t>
            </w:r>
            <w:proofErr w:type="spellEnd"/>
            <w:r>
              <w:rPr>
                <w:rFonts w:ascii="Arial" w:hAnsi="Arial" w:cs="Arial"/>
                <w:color w:val="000000"/>
                <w:lang/>
              </w:rPr>
              <w:t>: “Interface design basics”</w:t>
            </w: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D23DC5" w:rsidP="00645009">
            <w:pPr>
              <w:pStyle w:val="NormalWeb"/>
              <w:rPr>
                <w:rFonts w:ascii="Arial" w:hAnsi="Arial" w:cs="Arial"/>
                <w:color w:val="000000"/>
                <w:lang/>
              </w:rPr>
            </w:pPr>
          </w:p>
        </w:tc>
        <w:tc>
          <w:tcPr>
            <w:tcW w:w="2809" w:type="pct"/>
          </w:tcPr>
          <w:p w:rsidR="00D23DC5" w:rsidRDefault="00D23DC5" w:rsidP="00645009">
            <w:pPr>
              <w:pStyle w:val="NormalWeb"/>
              <w:rPr>
                <w:rFonts w:ascii="Arial" w:hAnsi="Arial" w:cs="Arial"/>
                <w:color w:val="000000"/>
                <w:lang/>
              </w:rPr>
            </w:pPr>
          </w:p>
        </w:tc>
      </w:tr>
      <w:tr w:rsidR="00D23DC5" w:rsidTr="00BD1DE6">
        <w:trPr>
          <w:divId w:val="799349435"/>
        </w:trPr>
        <w:tc>
          <w:tcPr>
            <w:tcW w:w="440" w:type="pct"/>
          </w:tcPr>
          <w:p w:rsidR="00D23DC5" w:rsidRDefault="00D23DC5" w:rsidP="00645009">
            <w:pPr>
              <w:pStyle w:val="NormalWeb"/>
              <w:rPr>
                <w:rFonts w:ascii="Arial" w:hAnsi="Arial" w:cs="Arial"/>
                <w:color w:val="000000"/>
                <w:lang/>
              </w:rPr>
            </w:pPr>
          </w:p>
        </w:tc>
        <w:tc>
          <w:tcPr>
            <w:tcW w:w="1751" w:type="pct"/>
          </w:tcPr>
          <w:p w:rsidR="00D23DC5" w:rsidRDefault="00D23DC5" w:rsidP="00645009">
            <w:pPr>
              <w:pStyle w:val="NormalWeb"/>
              <w:rPr>
                <w:rFonts w:ascii="Arial" w:hAnsi="Arial" w:cs="Arial"/>
                <w:color w:val="000000"/>
                <w:lang/>
              </w:rPr>
            </w:pPr>
          </w:p>
        </w:tc>
        <w:tc>
          <w:tcPr>
            <w:tcW w:w="2809" w:type="pct"/>
          </w:tcPr>
          <w:p w:rsidR="00D23DC5" w:rsidRDefault="00D23DC5" w:rsidP="00645009">
            <w:pPr>
              <w:pStyle w:val="NormalWeb"/>
              <w:rPr>
                <w:rFonts w:ascii="Arial" w:hAnsi="Arial" w:cs="Arial"/>
                <w:color w:val="000000"/>
                <w:lang/>
              </w:rPr>
            </w:pP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r>
              <w:rPr>
                <w:rFonts w:ascii="Arial" w:hAnsi="Arial" w:cs="Arial"/>
                <w:color w:val="000000"/>
                <w:lang/>
              </w:rPr>
              <w:t>8</w:t>
            </w:r>
          </w:p>
        </w:tc>
        <w:tc>
          <w:tcPr>
            <w:tcW w:w="1751" w:type="pct"/>
          </w:tcPr>
          <w:p w:rsidR="006E27C1" w:rsidRDefault="006E27C1" w:rsidP="001316D6">
            <w:pPr>
              <w:pStyle w:val="NormalWeb"/>
              <w:rPr>
                <w:rFonts w:ascii="Arial" w:hAnsi="Arial" w:cs="Arial"/>
                <w:color w:val="000000"/>
                <w:lang/>
              </w:rPr>
            </w:pPr>
            <w:r>
              <w:rPr>
                <w:rFonts w:ascii="Arial" w:hAnsi="Arial" w:cs="Arial"/>
                <w:color w:val="000000"/>
                <w:lang/>
              </w:rPr>
              <w:t>Experience Prototyping</w:t>
            </w:r>
          </w:p>
        </w:tc>
        <w:tc>
          <w:tcPr>
            <w:tcW w:w="2809" w:type="pct"/>
          </w:tcPr>
          <w:p w:rsidR="006E27C1" w:rsidRDefault="006E27C1" w:rsidP="001316D6">
            <w:pPr>
              <w:pStyle w:val="NormalWeb"/>
              <w:rPr>
                <w:rFonts w:ascii="Arial" w:hAnsi="Arial" w:cs="Arial"/>
                <w:color w:val="000000"/>
                <w:lang/>
              </w:rPr>
            </w:pPr>
            <w:proofErr w:type="spellStart"/>
            <w:r>
              <w:rPr>
                <w:rFonts w:ascii="Arial" w:hAnsi="Arial" w:cs="Arial"/>
                <w:color w:val="000000"/>
                <w:lang/>
              </w:rPr>
              <w:t>Buchenau</w:t>
            </w:r>
            <w:proofErr w:type="spellEnd"/>
            <w:r>
              <w:rPr>
                <w:rFonts w:ascii="Arial" w:hAnsi="Arial" w:cs="Arial"/>
                <w:color w:val="000000"/>
                <w:lang/>
              </w:rPr>
              <w:t xml:space="preserve"> &amp; </w:t>
            </w:r>
            <w:proofErr w:type="spellStart"/>
            <w:r>
              <w:rPr>
                <w:rFonts w:ascii="Arial" w:hAnsi="Arial" w:cs="Arial"/>
                <w:color w:val="000000"/>
                <w:lang/>
              </w:rPr>
              <w:t>Suri</w:t>
            </w:r>
            <w:proofErr w:type="spellEnd"/>
            <w:r>
              <w:rPr>
                <w:rFonts w:ascii="Arial" w:hAnsi="Arial" w:cs="Arial"/>
                <w:color w:val="000000"/>
                <w:lang/>
              </w:rPr>
              <w:t>: “Experience prototyping”</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1316D6">
            <w:pPr>
              <w:pStyle w:val="NormalWeb"/>
              <w:rPr>
                <w:rFonts w:ascii="Arial" w:hAnsi="Arial" w:cs="Arial"/>
                <w:color w:val="000000"/>
                <w:lang/>
              </w:rPr>
            </w:pPr>
            <w:r>
              <w:rPr>
                <w:rFonts w:ascii="Arial" w:hAnsi="Arial" w:cs="Arial"/>
                <w:color w:val="000000"/>
                <w:lang/>
              </w:rPr>
              <w:t>Evaluation</w:t>
            </w:r>
          </w:p>
        </w:tc>
        <w:tc>
          <w:tcPr>
            <w:tcW w:w="2809" w:type="pct"/>
          </w:tcPr>
          <w:p w:rsidR="006E27C1" w:rsidRDefault="006E27C1" w:rsidP="001316D6">
            <w:pPr>
              <w:pStyle w:val="NormalWeb"/>
              <w:rPr>
                <w:rFonts w:ascii="Arial" w:hAnsi="Arial" w:cs="Arial"/>
                <w:color w:val="000000"/>
                <w:lang/>
              </w:rPr>
            </w:pPr>
            <w:r>
              <w:rPr>
                <w:rFonts w:ascii="Arial" w:hAnsi="Arial" w:cs="Arial"/>
                <w:color w:val="000000"/>
                <w:lang/>
              </w:rPr>
              <w:t>Dix et al: “Evaluation techniques”</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645009">
            <w:pPr>
              <w:pStyle w:val="NormalWeb"/>
              <w:rPr>
                <w:rFonts w:ascii="Arial" w:hAnsi="Arial" w:cs="Arial"/>
                <w:color w:val="000000"/>
                <w:lang/>
              </w:rPr>
            </w:pPr>
          </w:p>
        </w:tc>
        <w:tc>
          <w:tcPr>
            <w:tcW w:w="2809" w:type="pct"/>
          </w:tcPr>
          <w:p w:rsidR="006E27C1" w:rsidRDefault="006E27C1" w:rsidP="00645009">
            <w:pPr>
              <w:pStyle w:val="NormalWeb"/>
              <w:rPr>
                <w:rFonts w:ascii="Arial" w:hAnsi="Arial" w:cs="Arial"/>
                <w:color w:val="000000"/>
                <w:lang/>
              </w:rPr>
            </w:pP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r>
              <w:rPr>
                <w:rFonts w:ascii="Arial" w:hAnsi="Arial" w:cs="Arial"/>
                <w:color w:val="000000"/>
                <w:lang/>
              </w:rPr>
              <w:t>9</w:t>
            </w:r>
          </w:p>
        </w:tc>
        <w:tc>
          <w:tcPr>
            <w:tcW w:w="1751" w:type="pct"/>
          </w:tcPr>
          <w:p w:rsidR="006E27C1" w:rsidRDefault="006E27C1" w:rsidP="00645009">
            <w:pPr>
              <w:pStyle w:val="NormalWeb"/>
              <w:rPr>
                <w:rFonts w:ascii="Arial" w:hAnsi="Arial" w:cs="Arial"/>
                <w:color w:val="000000"/>
                <w:lang/>
              </w:rPr>
            </w:pPr>
            <w:r>
              <w:rPr>
                <w:rFonts w:ascii="Arial" w:hAnsi="Arial" w:cs="Arial"/>
                <w:color w:val="000000"/>
                <w:lang/>
              </w:rPr>
              <w:t>Distributed Cognition</w:t>
            </w:r>
          </w:p>
        </w:tc>
        <w:tc>
          <w:tcPr>
            <w:tcW w:w="2809" w:type="pct"/>
          </w:tcPr>
          <w:p w:rsidR="006E27C1" w:rsidRDefault="006E27C1" w:rsidP="00645009">
            <w:pPr>
              <w:pStyle w:val="NormalWeb"/>
              <w:rPr>
                <w:rFonts w:ascii="Arial" w:hAnsi="Arial" w:cs="Arial"/>
                <w:color w:val="000000"/>
                <w:lang/>
              </w:rPr>
            </w:pPr>
            <w:proofErr w:type="spellStart"/>
            <w:r>
              <w:rPr>
                <w:rFonts w:ascii="Arial" w:hAnsi="Arial" w:cs="Arial"/>
                <w:color w:val="000000"/>
                <w:lang/>
              </w:rPr>
              <w:t>Hollan</w:t>
            </w:r>
            <w:proofErr w:type="spellEnd"/>
            <w:r>
              <w:rPr>
                <w:rFonts w:ascii="Arial" w:hAnsi="Arial" w:cs="Arial"/>
                <w:color w:val="000000"/>
                <w:lang/>
              </w:rPr>
              <w:t xml:space="preserve"> et al: “Distributed cognition: toward a new foundation for human-computer interaction”</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645009">
            <w:pPr>
              <w:pStyle w:val="NormalWeb"/>
              <w:rPr>
                <w:rFonts w:ascii="Arial" w:hAnsi="Arial" w:cs="Arial"/>
                <w:color w:val="000000"/>
                <w:lang/>
              </w:rPr>
            </w:pPr>
            <w:r>
              <w:rPr>
                <w:rFonts w:ascii="Arial" w:hAnsi="Arial" w:cs="Arial"/>
                <w:color w:val="000000"/>
                <w:lang/>
              </w:rPr>
              <w:t>Value-centered design</w:t>
            </w:r>
          </w:p>
        </w:tc>
        <w:tc>
          <w:tcPr>
            <w:tcW w:w="2809" w:type="pct"/>
          </w:tcPr>
          <w:p w:rsidR="006E27C1" w:rsidRDefault="006E27C1" w:rsidP="00645009">
            <w:pPr>
              <w:pStyle w:val="NormalWeb"/>
              <w:rPr>
                <w:rFonts w:ascii="Arial" w:hAnsi="Arial" w:cs="Arial"/>
                <w:color w:val="000000"/>
                <w:lang/>
              </w:rPr>
            </w:pPr>
            <w:r>
              <w:rPr>
                <w:rFonts w:ascii="Arial" w:hAnsi="Arial" w:cs="Arial"/>
                <w:color w:val="000000"/>
                <w:lang/>
              </w:rPr>
              <w:t>Friedman &amp; Kahn: “Human values, ethics, and design”</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645009">
            <w:pPr>
              <w:pStyle w:val="NormalWeb"/>
              <w:rPr>
                <w:rFonts w:ascii="Arial" w:hAnsi="Arial" w:cs="Arial"/>
                <w:color w:val="000000"/>
                <w:lang/>
              </w:rPr>
            </w:pPr>
          </w:p>
        </w:tc>
        <w:tc>
          <w:tcPr>
            <w:tcW w:w="2809" w:type="pct"/>
          </w:tcPr>
          <w:p w:rsidR="006E27C1" w:rsidRDefault="006E27C1" w:rsidP="00645009">
            <w:pPr>
              <w:pStyle w:val="NormalWeb"/>
              <w:rPr>
                <w:rFonts w:ascii="Arial" w:hAnsi="Arial" w:cs="Arial"/>
                <w:color w:val="000000"/>
                <w:lang/>
              </w:rPr>
            </w:pPr>
            <w:r>
              <w:rPr>
                <w:rFonts w:ascii="Arial" w:hAnsi="Arial" w:cs="Arial"/>
                <w:color w:val="000000"/>
                <w:lang/>
              </w:rPr>
              <w:t xml:space="preserve">Clark: “Natural-born </w:t>
            </w:r>
            <w:proofErr w:type="spellStart"/>
            <w:r>
              <w:rPr>
                <w:rFonts w:ascii="Arial" w:hAnsi="Arial" w:cs="Arial"/>
                <w:color w:val="000000"/>
                <w:lang/>
              </w:rPr>
              <w:t>cyborgs</w:t>
            </w:r>
            <w:proofErr w:type="spellEnd"/>
            <w:r>
              <w:rPr>
                <w:rFonts w:ascii="Arial" w:hAnsi="Arial" w:cs="Arial"/>
                <w:color w:val="000000"/>
                <w:lang/>
              </w:rPr>
              <w:t>”</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r>
              <w:rPr>
                <w:rFonts w:ascii="Arial" w:hAnsi="Arial" w:cs="Arial"/>
                <w:color w:val="000000"/>
                <w:lang/>
              </w:rPr>
              <w:t>10</w:t>
            </w:r>
          </w:p>
        </w:tc>
        <w:tc>
          <w:tcPr>
            <w:tcW w:w="1751" w:type="pct"/>
          </w:tcPr>
          <w:p w:rsidR="006E27C1" w:rsidRDefault="006E27C1" w:rsidP="00645009">
            <w:pPr>
              <w:pStyle w:val="NormalWeb"/>
              <w:rPr>
                <w:rFonts w:ascii="Arial" w:hAnsi="Arial" w:cs="Arial"/>
                <w:color w:val="000000"/>
                <w:lang/>
              </w:rPr>
            </w:pPr>
            <w:r>
              <w:rPr>
                <w:rFonts w:ascii="Arial" w:hAnsi="Arial" w:cs="Arial"/>
                <w:color w:val="000000"/>
                <w:lang/>
              </w:rPr>
              <w:t>Project Presentations</w:t>
            </w:r>
          </w:p>
        </w:tc>
        <w:tc>
          <w:tcPr>
            <w:tcW w:w="2809" w:type="pct"/>
          </w:tcPr>
          <w:p w:rsidR="006E27C1" w:rsidRDefault="006E27C1" w:rsidP="00645009">
            <w:pPr>
              <w:pStyle w:val="NormalWeb"/>
              <w:rPr>
                <w:rFonts w:ascii="Arial" w:hAnsi="Arial" w:cs="Arial"/>
                <w:color w:val="000000"/>
                <w:lang/>
              </w:rPr>
            </w:pPr>
            <w:r>
              <w:rPr>
                <w:rFonts w:ascii="Arial" w:hAnsi="Arial" w:cs="Arial"/>
                <w:color w:val="000000"/>
                <w:lang/>
              </w:rPr>
              <w:t>No readings</w:t>
            </w: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645009">
            <w:pPr>
              <w:pStyle w:val="NormalWeb"/>
              <w:rPr>
                <w:rFonts w:ascii="Arial" w:hAnsi="Arial" w:cs="Arial"/>
                <w:color w:val="000000"/>
                <w:lang/>
              </w:rPr>
            </w:pPr>
            <w:r>
              <w:rPr>
                <w:rFonts w:ascii="Arial" w:hAnsi="Arial" w:cs="Arial"/>
                <w:color w:val="000000"/>
                <w:lang/>
              </w:rPr>
              <w:t>Project Retrospectives</w:t>
            </w:r>
          </w:p>
        </w:tc>
        <w:tc>
          <w:tcPr>
            <w:tcW w:w="2809" w:type="pct"/>
          </w:tcPr>
          <w:p w:rsidR="006E27C1" w:rsidRDefault="006E27C1" w:rsidP="00645009">
            <w:pPr>
              <w:pStyle w:val="NormalWeb"/>
              <w:rPr>
                <w:rFonts w:ascii="Arial" w:hAnsi="Arial" w:cs="Arial"/>
                <w:color w:val="000000"/>
                <w:lang/>
              </w:rPr>
            </w:pPr>
          </w:p>
        </w:tc>
      </w:tr>
      <w:tr w:rsidR="006E27C1" w:rsidTr="00BD1DE6">
        <w:trPr>
          <w:divId w:val="799349435"/>
        </w:trPr>
        <w:tc>
          <w:tcPr>
            <w:tcW w:w="440" w:type="pct"/>
          </w:tcPr>
          <w:p w:rsidR="006E27C1" w:rsidRDefault="006E27C1" w:rsidP="00645009">
            <w:pPr>
              <w:pStyle w:val="NormalWeb"/>
              <w:rPr>
                <w:rFonts w:ascii="Arial" w:hAnsi="Arial" w:cs="Arial"/>
                <w:color w:val="000000"/>
                <w:lang/>
              </w:rPr>
            </w:pPr>
          </w:p>
        </w:tc>
        <w:tc>
          <w:tcPr>
            <w:tcW w:w="1751" w:type="pct"/>
          </w:tcPr>
          <w:p w:rsidR="006E27C1" w:rsidRDefault="006E27C1" w:rsidP="00645009">
            <w:pPr>
              <w:pStyle w:val="NormalWeb"/>
              <w:rPr>
                <w:rFonts w:ascii="Arial" w:hAnsi="Arial" w:cs="Arial"/>
                <w:color w:val="000000"/>
                <w:lang/>
              </w:rPr>
            </w:pPr>
            <w:r>
              <w:rPr>
                <w:rFonts w:ascii="Arial" w:hAnsi="Arial" w:cs="Arial"/>
                <w:color w:val="000000"/>
                <w:lang/>
              </w:rPr>
              <w:t>Course Critique</w:t>
            </w:r>
          </w:p>
        </w:tc>
        <w:tc>
          <w:tcPr>
            <w:tcW w:w="2809" w:type="pct"/>
          </w:tcPr>
          <w:p w:rsidR="006E27C1" w:rsidRDefault="006E27C1" w:rsidP="00645009">
            <w:pPr>
              <w:pStyle w:val="NormalWeb"/>
              <w:rPr>
                <w:rFonts w:ascii="Arial" w:hAnsi="Arial" w:cs="Arial"/>
                <w:color w:val="000000"/>
                <w:lang/>
              </w:rPr>
            </w:pPr>
          </w:p>
        </w:tc>
      </w:tr>
    </w:tbl>
    <w:p w:rsidR="00D23DC5" w:rsidRPr="00645009" w:rsidRDefault="00D23DC5" w:rsidP="00645009">
      <w:pPr>
        <w:pStyle w:val="NormalWeb"/>
        <w:divId w:val="799349435"/>
        <w:rPr>
          <w:rFonts w:ascii="Arial" w:hAnsi="Arial" w:cs="Arial"/>
          <w:color w:val="000000"/>
          <w:lang/>
        </w:rPr>
      </w:pPr>
    </w:p>
    <w:sectPr w:rsidR="00D23DC5" w:rsidRPr="00645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7EE"/>
    <w:multiLevelType w:val="multilevel"/>
    <w:tmpl w:val="A18A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244C0"/>
    <w:multiLevelType w:val="multilevel"/>
    <w:tmpl w:val="9698D7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C0898"/>
    <w:multiLevelType w:val="multilevel"/>
    <w:tmpl w:val="E1E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C7E82"/>
    <w:multiLevelType w:val="multilevel"/>
    <w:tmpl w:val="142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52AC7"/>
    <w:multiLevelType w:val="hybridMultilevel"/>
    <w:tmpl w:val="A4642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BE109F"/>
    <w:multiLevelType w:val="multilevel"/>
    <w:tmpl w:val="C8B4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9507BC"/>
    <w:multiLevelType w:val="hybridMultilevel"/>
    <w:tmpl w:val="ACB8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D22B4"/>
    <w:multiLevelType w:val="multilevel"/>
    <w:tmpl w:val="FA06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B054A2"/>
    <w:multiLevelType w:val="multilevel"/>
    <w:tmpl w:val="030A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FF381C"/>
    <w:multiLevelType w:val="multilevel"/>
    <w:tmpl w:val="70F2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9"/>
  </w:num>
  <w:num w:numId="5">
    <w:abstractNumId w:val="6"/>
  </w:num>
  <w:num w:numId="6">
    <w:abstractNumId w:val="4"/>
  </w:num>
  <w:num w:numId="7">
    <w:abstractNumId w:val="8"/>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FB2653"/>
    <w:rsid w:val="000659D4"/>
    <w:rsid w:val="0012463D"/>
    <w:rsid w:val="00200890"/>
    <w:rsid w:val="003A601F"/>
    <w:rsid w:val="00585AFA"/>
    <w:rsid w:val="00645009"/>
    <w:rsid w:val="006729D4"/>
    <w:rsid w:val="006E27C1"/>
    <w:rsid w:val="0095046E"/>
    <w:rsid w:val="00BD1DE6"/>
    <w:rsid w:val="00D23DC5"/>
    <w:rsid w:val="00E62F94"/>
    <w:rsid w:val="00ED18EA"/>
    <w:rsid w:val="00FB2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outlineLvl w:val="0"/>
    </w:pPr>
    <w:rPr>
      <w:b/>
      <w:bCs/>
      <w:kern w:val="36"/>
      <w:sz w:val="41"/>
      <w:szCs w:val="41"/>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pPr>
      <w:ind w:left="480"/>
      <w:outlineLvl w:val="2"/>
    </w:pPr>
    <w:rPr>
      <w:b/>
      <w:bCs/>
      <w:sz w:val="27"/>
      <w:szCs w:val="27"/>
    </w:rPr>
  </w:style>
  <w:style w:type="paragraph" w:styleId="Heading4">
    <w:name w:val="heading 4"/>
    <w:basedOn w:val="Normal"/>
    <w:link w:val="Heading4Char"/>
    <w:uiPriority w:val="9"/>
    <w:qFormat/>
    <w:pPr>
      <w:ind w:left="72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CC"/>
      <w:u w:val="single"/>
      <w:shd w:val="clear" w:color="auto" w:fill="auto"/>
    </w:rPr>
  </w:style>
  <w:style w:type="character" w:styleId="FollowedHyperlink">
    <w:name w:val="FollowedHyperlink"/>
    <w:basedOn w:val="DefaultParagraphFont"/>
    <w:uiPriority w:val="99"/>
    <w:semiHidden/>
    <w:unhideWhenUsed/>
    <w:rPr>
      <w:color w:val="660099"/>
      <w:u w:val="single"/>
      <w:shd w:val="clear" w:color="auto" w:fill="auto"/>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40"/>
    </w:pPr>
    <w:rPr>
      <w:rFonts w:ascii="Courier New" w:hAnsi="Courier New" w:cs="Courier New"/>
      <w:color w:val="800000"/>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small">
    <w:name w:val="small"/>
    <w:basedOn w:val="Normal"/>
    <w:pPr>
      <w:ind w:left="480" w:right="480"/>
    </w:pPr>
    <w:rPr>
      <w:sz w:val="19"/>
      <w:szCs w:val="19"/>
    </w:rPr>
  </w:style>
  <w:style w:type="paragraph" w:customStyle="1" w:styleId="note">
    <w:name w:val="note"/>
    <w:basedOn w:val="Normal"/>
    <w:pPr>
      <w:ind w:left="240"/>
    </w:pPr>
    <w:rPr>
      <w:color w:val="008000"/>
    </w:rPr>
  </w:style>
  <w:style w:type="paragraph" w:styleId="NormalWeb">
    <w:name w:val="Normal (Web)"/>
    <w:basedOn w:val="Normal"/>
    <w:uiPriority w:val="99"/>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TMLSample">
    <w:name w:val="HTML Sample"/>
    <w:basedOn w:val="DefaultParagraphFont"/>
    <w:uiPriority w:val="99"/>
    <w:semiHidden/>
    <w:unhideWhenUsed/>
    <w:rPr>
      <w:rFonts w:ascii="Courier New" w:eastAsiaTheme="minorEastAsia" w:hAnsi="Courier New" w:cs="Courier New"/>
    </w:rPr>
  </w:style>
  <w:style w:type="character" w:customStyle="1" w:styleId="c9">
    <w:name w:val="c9"/>
    <w:basedOn w:val="DefaultParagraphFont"/>
    <w:rsid w:val="00585AFA"/>
  </w:style>
  <w:style w:type="table" w:styleId="TableGrid">
    <w:name w:val="Table Grid"/>
    <w:basedOn w:val="TableNormal"/>
    <w:uiPriority w:val="59"/>
    <w:rsid w:val="00D23D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162645">
      <w:bodyDiv w:val="1"/>
      <w:marLeft w:val="0"/>
      <w:marRight w:val="0"/>
      <w:marTop w:val="0"/>
      <w:marBottom w:val="0"/>
      <w:divBdr>
        <w:top w:val="none" w:sz="0" w:space="0" w:color="auto"/>
        <w:left w:val="none" w:sz="0" w:space="0" w:color="auto"/>
        <w:bottom w:val="none" w:sz="0" w:space="0" w:color="auto"/>
        <w:right w:val="none" w:sz="0" w:space="0" w:color="auto"/>
      </w:divBdr>
    </w:div>
    <w:div w:id="799349435">
      <w:bodyDiv w:val="1"/>
      <w:marLeft w:val="480"/>
      <w:marRight w:val="0"/>
      <w:marTop w:val="0"/>
      <w:marBottom w:val="0"/>
      <w:divBdr>
        <w:top w:val="none" w:sz="0" w:space="0" w:color="auto"/>
        <w:left w:val="none" w:sz="0" w:space="0" w:color="auto"/>
        <w:bottom w:val="none" w:sz="0" w:space="0" w:color="auto"/>
        <w:right w:val="none" w:sz="0" w:space="0" w:color="auto"/>
      </w:divBdr>
    </w:div>
    <w:div w:id="837695576">
      <w:bodyDiv w:val="1"/>
      <w:marLeft w:val="0"/>
      <w:marRight w:val="0"/>
      <w:marTop w:val="0"/>
      <w:marBottom w:val="0"/>
      <w:divBdr>
        <w:top w:val="none" w:sz="0" w:space="0" w:color="auto"/>
        <w:left w:val="none" w:sz="0" w:space="0" w:color="auto"/>
        <w:bottom w:val="none" w:sz="0" w:space="0" w:color="auto"/>
        <w:right w:val="none" w:sz="0" w:space="0" w:color="auto"/>
      </w:divBdr>
    </w:div>
    <w:div w:id="1943489758">
      <w:bodyDiv w:val="1"/>
      <w:marLeft w:val="0"/>
      <w:marRight w:val="0"/>
      <w:marTop w:val="0"/>
      <w:marBottom w:val="0"/>
      <w:divBdr>
        <w:top w:val="none" w:sz="0" w:space="0" w:color="auto"/>
        <w:left w:val="none" w:sz="0" w:space="0" w:color="auto"/>
        <w:bottom w:val="none" w:sz="0" w:space="0" w:color="auto"/>
        <w:right w:val="none" w:sz="0" w:space="0" w:color="auto"/>
      </w:divBdr>
    </w:div>
    <w:div w:id="2114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faculty.washington.edu/jtenenbg/Images/UWT_50x30.gif"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Syllabus for Human Computer Interaction</vt:lpstr>
    </vt:vector>
  </TitlesOfParts>
  <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Human Computer Interaction</dc:title>
  <dc:creator>ituser</dc:creator>
  <cp:lastModifiedBy>ituser</cp:lastModifiedBy>
  <cp:revision>12</cp:revision>
  <dcterms:created xsi:type="dcterms:W3CDTF">2011-01-09T00:47:00Z</dcterms:created>
  <dcterms:modified xsi:type="dcterms:W3CDTF">2011-01-09T14:21:00Z</dcterms:modified>
</cp:coreProperties>
</file>