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67" w:rsidRDefault="00084C2D" w:rsidP="00893E67">
      <w:pPr>
        <w:pStyle w:val="Heading8"/>
        <w:rPr>
          <w:b w:val="0"/>
          <w:bCs/>
          <w:i/>
          <w:iCs/>
          <w:szCs w:val="24"/>
          <w:lang w:eastAsia="ko-KR"/>
        </w:rPr>
      </w:pPr>
      <w:r>
        <w:rPr>
          <w:rFonts w:hint="eastAsia"/>
          <w:b w:val="0"/>
          <w:bCs/>
          <w:i/>
          <w:iCs/>
          <w:szCs w:val="24"/>
          <w:lang w:eastAsia="ko-KR"/>
        </w:rPr>
        <w:t>Information</w:t>
      </w:r>
      <w:r w:rsidR="00893E67" w:rsidRPr="00D64889">
        <w:rPr>
          <w:b w:val="0"/>
          <w:bCs/>
          <w:i/>
          <w:iCs/>
          <w:szCs w:val="24"/>
        </w:rPr>
        <w:t xml:space="preserve"> Systems</w:t>
      </w:r>
      <w:r>
        <w:rPr>
          <w:rFonts w:hint="eastAsia"/>
          <w:b w:val="0"/>
          <w:bCs/>
          <w:i/>
          <w:iCs/>
          <w:szCs w:val="24"/>
          <w:lang w:eastAsia="ko-KR"/>
        </w:rPr>
        <w:t xml:space="preserve"> &amp; Technology</w:t>
      </w:r>
    </w:p>
    <w:p w:rsidR="00084C2D" w:rsidRPr="00084C2D" w:rsidRDefault="00084C2D" w:rsidP="00084C2D">
      <w:pPr>
        <w:pStyle w:val="Heading8"/>
        <w:rPr>
          <w:b w:val="0"/>
          <w:bCs/>
          <w:i/>
          <w:iCs/>
          <w:szCs w:val="24"/>
          <w:lang w:eastAsia="ko-KR"/>
        </w:rPr>
      </w:pPr>
      <w:r>
        <w:rPr>
          <w:rFonts w:hint="eastAsia"/>
          <w:b w:val="0"/>
          <w:bCs/>
          <w:i/>
          <w:iCs/>
          <w:szCs w:val="24"/>
          <w:lang w:eastAsia="ko-KR"/>
        </w:rPr>
        <w:t xml:space="preserve">Institute </w:t>
      </w:r>
      <w:r w:rsidRPr="00084C2D">
        <w:rPr>
          <w:rFonts w:hint="eastAsia"/>
          <w:b w:val="0"/>
          <w:bCs/>
          <w:i/>
          <w:iCs/>
          <w:szCs w:val="24"/>
          <w:lang w:eastAsia="ko-KR"/>
        </w:rPr>
        <w:t>of Technology</w:t>
      </w:r>
    </w:p>
    <w:p w:rsidR="00893E67" w:rsidRPr="00D64889" w:rsidRDefault="006177EE">
      <w:pPr>
        <w:pStyle w:val="Heading8"/>
        <w:rPr>
          <w:szCs w:val="24"/>
        </w:rPr>
      </w:pPr>
      <w:r>
        <w:rPr>
          <w:szCs w:val="24"/>
        </w:rPr>
        <w:t>TINFO 3</w:t>
      </w:r>
      <w:r>
        <w:rPr>
          <w:rFonts w:hint="eastAsia"/>
          <w:szCs w:val="24"/>
          <w:lang w:eastAsia="ko-KR"/>
        </w:rPr>
        <w:t>1</w:t>
      </w:r>
      <w:r w:rsidR="00084C2D" w:rsidRPr="00084C2D">
        <w:rPr>
          <w:szCs w:val="24"/>
        </w:rPr>
        <w:t xml:space="preserve">0 </w:t>
      </w:r>
      <w:r w:rsidR="00893E67" w:rsidRPr="00D64889">
        <w:rPr>
          <w:szCs w:val="24"/>
        </w:rPr>
        <w:t>Course Syllabus</w:t>
      </w:r>
    </w:p>
    <w:p w:rsidR="00893E67" w:rsidRPr="00D64889" w:rsidRDefault="0025449B" w:rsidP="006A0B5B">
      <w:pPr>
        <w:tabs>
          <w:tab w:val="left" w:pos="1800"/>
        </w:tabs>
        <w:jc w:val="center"/>
        <w:rPr>
          <w:sz w:val="24"/>
          <w:szCs w:val="24"/>
          <w:lang w:eastAsia="ko-KR"/>
        </w:rPr>
      </w:pPr>
      <w:r w:rsidRPr="0025449B">
        <w:rPr>
          <w:b/>
          <w:sz w:val="24"/>
          <w:szCs w:val="24"/>
          <w:lang w:bidi="en-US"/>
        </w:rPr>
        <w:t xml:space="preserve">Foundations of Information </w:t>
      </w:r>
      <w:r w:rsidR="00274021">
        <w:rPr>
          <w:rFonts w:hint="eastAsia"/>
          <w:b/>
          <w:sz w:val="24"/>
          <w:szCs w:val="24"/>
          <w:lang w:eastAsia="ko-KR" w:bidi="en-US"/>
        </w:rPr>
        <w:t>Management</w:t>
      </w:r>
    </w:p>
    <w:p w:rsidR="00893E67" w:rsidRPr="00D64889" w:rsidRDefault="00893E67" w:rsidP="001F3689">
      <w:pPr>
        <w:pStyle w:val="Heading2"/>
        <w:tabs>
          <w:tab w:val="clear" w:pos="720"/>
          <w:tab w:val="num" w:pos="360"/>
        </w:tabs>
        <w:ind w:left="360" w:hanging="360"/>
        <w:jc w:val="both"/>
        <w:rPr>
          <w:szCs w:val="24"/>
        </w:rPr>
      </w:pPr>
      <w:r w:rsidRPr="00D64889">
        <w:rPr>
          <w:szCs w:val="24"/>
        </w:rPr>
        <w:t>Credit</w:t>
      </w:r>
    </w:p>
    <w:p w:rsidR="00893E67" w:rsidRPr="00D64889" w:rsidRDefault="00893E67" w:rsidP="00332250">
      <w:pPr>
        <w:numPr>
          <w:ilvl w:val="0"/>
          <w:numId w:val="4"/>
        </w:numPr>
        <w:rPr>
          <w:sz w:val="24"/>
          <w:szCs w:val="24"/>
        </w:rPr>
      </w:pPr>
      <w:r w:rsidRPr="00D64889">
        <w:rPr>
          <w:sz w:val="24"/>
          <w:szCs w:val="24"/>
        </w:rPr>
        <w:t>5 credit</w:t>
      </w:r>
      <w:r w:rsidR="00BB702D">
        <w:rPr>
          <w:sz w:val="24"/>
          <w:szCs w:val="24"/>
        </w:rPr>
        <w:t>s</w:t>
      </w:r>
      <w:r w:rsidRPr="00D64889">
        <w:rPr>
          <w:sz w:val="24"/>
          <w:szCs w:val="24"/>
        </w:rPr>
        <w:t xml:space="preserve">: </w:t>
      </w:r>
      <w:r w:rsidR="00BB702D">
        <w:rPr>
          <w:sz w:val="24"/>
          <w:szCs w:val="24"/>
        </w:rPr>
        <w:t>4</w:t>
      </w:r>
      <w:r w:rsidR="0078134E">
        <w:rPr>
          <w:sz w:val="24"/>
          <w:szCs w:val="24"/>
        </w:rPr>
        <w:t xml:space="preserve"> hours of lecture</w:t>
      </w:r>
      <w:r w:rsidR="0078134E">
        <w:rPr>
          <w:rFonts w:hint="eastAsia"/>
          <w:sz w:val="24"/>
          <w:szCs w:val="24"/>
          <w:lang w:eastAsia="ko-KR"/>
        </w:rPr>
        <w:t xml:space="preserve"> and 2 hours of scheduled </w:t>
      </w:r>
      <w:r w:rsidR="0078134E">
        <w:rPr>
          <w:sz w:val="24"/>
          <w:szCs w:val="24"/>
        </w:rPr>
        <w:t>laboratory sessions</w:t>
      </w:r>
    </w:p>
    <w:p w:rsidR="00893E67" w:rsidRPr="00D64889" w:rsidRDefault="00893E67">
      <w:pPr>
        <w:rPr>
          <w:sz w:val="24"/>
          <w:szCs w:val="24"/>
        </w:rPr>
      </w:pPr>
    </w:p>
    <w:p w:rsidR="00CE6FE9" w:rsidRDefault="00893E67" w:rsidP="00CE6FE9">
      <w:pPr>
        <w:pStyle w:val="Heading2"/>
        <w:tabs>
          <w:tab w:val="clear" w:pos="720"/>
          <w:tab w:val="num" w:pos="360"/>
        </w:tabs>
        <w:ind w:left="360" w:hanging="360"/>
        <w:jc w:val="both"/>
        <w:rPr>
          <w:szCs w:val="24"/>
        </w:rPr>
      </w:pPr>
      <w:r w:rsidRPr="00D64889">
        <w:rPr>
          <w:szCs w:val="24"/>
        </w:rPr>
        <w:t>Course Description</w:t>
      </w:r>
    </w:p>
    <w:p w:rsidR="00392270" w:rsidRPr="000F43E4" w:rsidRDefault="00CE6FE9" w:rsidP="000F43E4">
      <w:pPr>
        <w:pStyle w:val="Heading2"/>
        <w:numPr>
          <w:ilvl w:val="0"/>
          <w:numId w:val="0"/>
        </w:numPr>
        <w:ind w:left="360"/>
        <w:jc w:val="both"/>
        <w:rPr>
          <w:b w:val="0"/>
          <w:szCs w:val="24"/>
        </w:rPr>
      </w:pPr>
      <w:r w:rsidRPr="000F43E4">
        <w:rPr>
          <w:b w:val="0"/>
        </w:rPr>
        <w:t>Covers fundamental data modeling and database implementation concepts. Topics include: data modeling process, basic relational concepts, normalization, relational algebra, SQL, and guidelines for mapping a data model into a relational database. Students model a relational database problem and implement it on a single machine using a commercially available database package.</w:t>
      </w:r>
    </w:p>
    <w:p w:rsidR="00893E67" w:rsidRPr="00D64889" w:rsidRDefault="00893E67">
      <w:pPr>
        <w:pStyle w:val="BodyText"/>
        <w:rPr>
          <w:szCs w:val="24"/>
          <w:lang w:eastAsia="ko-KR"/>
        </w:rPr>
      </w:pPr>
    </w:p>
    <w:p w:rsidR="00893E67" w:rsidRPr="00D64889" w:rsidRDefault="00392270" w:rsidP="001F3689">
      <w:pPr>
        <w:pStyle w:val="Heading2"/>
        <w:tabs>
          <w:tab w:val="clear" w:pos="720"/>
          <w:tab w:val="num" w:pos="360"/>
        </w:tabs>
        <w:ind w:left="360" w:hanging="360"/>
        <w:jc w:val="both"/>
        <w:rPr>
          <w:szCs w:val="24"/>
        </w:rPr>
      </w:pPr>
      <w:r>
        <w:rPr>
          <w:rFonts w:hint="eastAsia"/>
          <w:szCs w:val="24"/>
          <w:lang w:eastAsia="ko-KR"/>
        </w:rPr>
        <w:t>Learning</w:t>
      </w:r>
      <w:r w:rsidR="00893E67" w:rsidRPr="00D64889">
        <w:rPr>
          <w:szCs w:val="24"/>
        </w:rPr>
        <w:t xml:space="preserve"> Objectives</w:t>
      </w:r>
    </w:p>
    <w:p w:rsidR="00893E67" w:rsidRPr="00D64889" w:rsidRDefault="00893E67">
      <w:pPr>
        <w:jc w:val="both"/>
        <w:rPr>
          <w:sz w:val="24"/>
          <w:szCs w:val="24"/>
        </w:rPr>
      </w:pPr>
      <w:r w:rsidRPr="00D64889">
        <w:rPr>
          <w:sz w:val="24"/>
          <w:szCs w:val="24"/>
        </w:rPr>
        <w:t xml:space="preserve">A student who successfully completes this course should exhibit the following skills and knowledge:  </w:t>
      </w:r>
    </w:p>
    <w:p w:rsidR="00CE6FE9" w:rsidRPr="00CE6FE9" w:rsidRDefault="00CE6FE9" w:rsidP="00CE6FE9">
      <w:pPr>
        <w:numPr>
          <w:ilvl w:val="0"/>
          <w:numId w:val="16"/>
        </w:numPr>
        <w:tabs>
          <w:tab w:val="num" w:pos="720"/>
        </w:tabs>
        <w:jc w:val="both"/>
        <w:rPr>
          <w:sz w:val="24"/>
          <w:szCs w:val="24"/>
          <w:lang w:bidi="en-US"/>
        </w:rPr>
      </w:pPr>
      <w:r w:rsidRPr="00CE6FE9">
        <w:rPr>
          <w:sz w:val="24"/>
          <w:szCs w:val="24"/>
          <w:lang w:bidi="en-US"/>
        </w:rPr>
        <w:t>Gain the ability to read and interpret a simple data model, normalization, and the implementation of a small relational database;</w:t>
      </w:r>
    </w:p>
    <w:p w:rsidR="00CE6FE9" w:rsidRPr="00CE6FE9" w:rsidRDefault="00E64951" w:rsidP="00CE6FE9">
      <w:pPr>
        <w:numPr>
          <w:ilvl w:val="0"/>
          <w:numId w:val="16"/>
        </w:numPr>
        <w:tabs>
          <w:tab w:val="num" w:pos="720"/>
        </w:tabs>
        <w:jc w:val="both"/>
        <w:rPr>
          <w:sz w:val="24"/>
          <w:szCs w:val="24"/>
          <w:lang w:bidi="en-US"/>
        </w:rPr>
      </w:pPr>
      <w:r>
        <w:rPr>
          <w:sz w:val="24"/>
          <w:szCs w:val="24"/>
          <w:lang w:bidi="en-US"/>
        </w:rPr>
        <w:t>R</w:t>
      </w:r>
      <w:r w:rsidR="000F43E4" w:rsidRPr="00CE6FE9">
        <w:rPr>
          <w:sz w:val="24"/>
          <w:szCs w:val="24"/>
          <w:lang w:bidi="en-US"/>
        </w:rPr>
        <w:t xml:space="preserve">ead and interpret an entity-relationship (E-R) model diagram and map it into a relational model. </w:t>
      </w:r>
    </w:p>
    <w:p w:rsidR="00CE6FE9" w:rsidRPr="00CE6FE9" w:rsidRDefault="00E64951" w:rsidP="00CE6FE9">
      <w:pPr>
        <w:numPr>
          <w:ilvl w:val="0"/>
          <w:numId w:val="16"/>
        </w:numPr>
        <w:tabs>
          <w:tab w:val="num" w:pos="720"/>
        </w:tabs>
        <w:jc w:val="both"/>
        <w:rPr>
          <w:sz w:val="24"/>
          <w:szCs w:val="24"/>
          <w:lang w:bidi="en-US"/>
        </w:rPr>
      </w:pPr>
      <w:r>
        <w:rPr>
          <w:sz w:val="24"/>
          <w:szCs w:val="24"/>
          <w:lang w:bidi="en-US"/>
        </w:rPr>
        <w:t>A</w:t>
      </w:r>
      <w:r w:rsidR="000F43E4" w:rsidRPr="00CE6FE9">
        <w:rPr>
          <w:sz w:val="24"/>
          <w:szCs w:val="24"/>
          <w:lang w:bidi="en-US"/>
        </w:rPr>
        <w:t xml:space="preserve">pply the technique of normalization to a relational model that results in a set of normalized relations to the level of BCNF. </w:t>
      </w:r>
    </w:p>
    <w:p w:rsidR="00CE6FE9" w:rsidRPr="00CE6FE9" w:rsidRDefault="00E64951" w:rsidP="00CE6FE9">
      <w:pPr>
        <w:numPr>
          <w:ilvl w:val="0"/>
          <w:numId w:val="16"/>
        </w:numPr>
        <w:tabs>
          <w:tab w:val="num" w:pos="720"/>
        </w:tabs>
        <w:jc w:val="both"/>
        <w:rPr>
          <w:sz w:val="24"/>
          <w:szCs w:val="24"/>
          <w:lang w:bidi="en-US"/>
        </w:rPr>
      </w:pPr>
      <w:r>
        <w:rPr>
          <w:sz w:val="24"/>
          <w:szCs w:val="24"/>
          <w:lang w:bidi="en-US"/>
        </w:rPr>
        <w:t>M</w:t>
      </w:r>
      <w:r w:rsidR="000F43E4" w:rsidRPr="00CE6FE9">
        <w:rPr>
          <w:sz w:val="24"/>
          <w:szCs w:val="24"/>
          <w:lang w:bidi="en-US"/>
        </w:rPr>
        <w:t xml:space="preserve">ap a relational model into a DBMS product through SQL DDL statements. </w:t>
      </w:r>
    </w:p>
    <w:p w:rsidR="00CE6FE9" w:rsidRPr="00CE6FE9" w:rsidRDefault="00E64951" w:rsidP="00CE6FE9">
      <w:pPr>
        <w:numPr>
          <w:ilvl w:val="0"/>
          <w:numId w:val="16"/>
        </w:numPr>
        <w:tabs>
          <w:tab w:val="num" w:pos="720"/>
        </w:tabs>
        <w:jc w:val="both"/>
        <w:rPr>
          <w:sz w:val="24"/>
          <w:szCs w:val="24"/>
          <w:lang w:bidi="en-US"/>
        </w:rPr>
      </w:pPr>
      <w:r>
        <w:rPr>
          <w:sz w:val="24"/>
          <w:szCs w:val="24"/>
          <w:lang w:bidi="en-US"/>
        </w:rPr>
        <w:t>Q</w:t>
      </w:r>
      <w:r w:rsidR="000F43E4" w:rsidRPr="00CE6FE9">
        <w:rPr>
          <w:sz w:val="24"/>
          <w:szCs w:val="24"/>
          <w:lang w:bidi="en-US"/>
        </w:rPr>
        <w:t>uery a relational database implemented with a DBMS product through SQL DML statements.</w:t>
      </w:r>
      <w:r w:rsidR="00CE6FE9" w:rsidRPr="00CE6FE9">
        <w:rPr>
          <w:sz w:val="24"/>
          <w:szCs w:val="24"/>
          <w:lang w:bidi="en-US"/>
        </w:rPr>
        <w:t xml:space="preserve"> </w:t>
      </w:r>
    </w:p>
    <w:p w:rsidR="006A0B5B" w:rsidRPr="006A0B5B" w:rsidRDefault="006A0B5B" w:rsidP="002D7D48">
      <w:pPr>
        <w:ind w:left="720"/>
        <w:jc w:val="both"/>
        <w:rPr>
          <w:b/>
          <w:bCs/>
          <w:sz w:val="24"/>
          <w:szCs w:val="24"/>
          <w:u w:val="single"/>
          <w:lang w:bidi="en-US"/>
        </w:rPr>
      </w:pPr>
    </w:p>
    <w:p w:rsidR="00392270" w:rsidRPr="00F96C4D" w:rsidRDefault="00392270" w:rsidP="006A0B5B">
      <w:pPr>
        <w:ind w:left="360"/>
        <w:jc w:val="both"/>
        <w:rPr>
          <w:sz w:val="24"/>
          <w:szCs w:val="24"/>
        </w:rPr>
      </w:pPr>
    </w:p>
    <w:p w:rsidR="00893E67" w:rsidRPr="00D64889" w:rsidRDefault="005446AE" w:rsidP="001F3689">
      <w:pPr>
        <w:pStyle w:val="Heading2"/>
        <w:tabs>
          <w:tab w:val="clear" w:pos="720"/>
          <w:tab w:val="num" w:pos="360"/>
        </w:tabs>
        <w:ind w:left="360" w:hanging="360"/>
        <w:jc w:val="both"/>
        <w:rPr>
          <w:szCs w:val="24"/>
        </w:rPr>
      </w:pPr>
      <w:r>
        <w:rPr>
          <w:rFonts w:hint="eastAsia"/>
          <w:szCs w:val="24"/>
          <w:lang w:eastAsia="ko-KR"/>
        </w:rPr>
        <w:t>Textbook</w:t>
      </w:r>
    </w:p>
    <w:p w:rsidR="00CE6FE9" w:rsidRDefault="00CE6FE9" w:rsidP="00CE6FE9">
      <w:pPr>
        <w:pStyle w:val="Default"/>
      </w:pPr>
    </w:p>
    <w:p w:rsidR="00893E67" w:rsidRDefault="00CE6FE9" w:rsidP="00CE6FE9">
      <w:pPr>
        <w:pStyle w:val="Default"/>
        <w:numPr>
          <w:ilvl w:val="0"/>
          <w:numId w:val="17"/>
        </w:numPr>
        <w:rPr>
          <w:sz w:val="23"/>
          <w:szCs w:val="23"/>
        </w:rPr>
      </w:pPr>
      <w:r>
        <w:rPr>
          <w:sz w:val="23"/>
          <w:szCs w:val="23"/>
        </w:rPr>
        <w:t xml:space="preserve">Kroenke, David M., </w:t>
      </w:r>
      <w:r>
        <w:rPr>
          <w:i/>
          <w:iCs/>
          <w:sz w:val="23"/>
          <w:szCs w:val="23"/>
        </w:rPr>
        <w:t xml:space="preserve">Database Concepts </w:t>
      </w:r>
      <w:r>
        <w:rPr>
          <w:sz w:val="23"/>
          <w:szCs w:val="23"/>
        </w:rPr>
        <w:t>(9th edition), Pearson Prentice-Hall, Upper Saddle River, NJ, 2008. ISBN 0-13-101514-1</w:t>
      </w:r>
    </w:p>
    <w:p w:rsidR="00CE6FE9" w:rsidRDefault="00CE6FE9" w:rsidP="00CE6FE9">
      <w:pPr>
        <w:pStyle w:val="Default"/>
        <w:numPr>
          <w:ilvl w:val="0"/>
          <w:numId w:val="17"/>
        </w:numPr>
        <w:rPr>
          <w:sz w:val="23"/>
          <w:szCs w:val="23"/>
        </w:rPr>
      </w:pPr>
      <w:r>
        <w:rPr>
          <w:sz w:val="23"/>
          <w:szCs w:val="23"/>
        </w:rPr>
        <w:t>Head F</w:t>
      </w:r>
      <w:r w:rsidRPr="00CE6FE9">
        <w:rPr>
          <w:sz w:val="23"/>
          <w:szCs w:val="23"/>
        </w:rPr>
        <w:t>irst SQL by Lynn Beighley</w:t>
      </w:r>
      <w:r>
        <w:rPr>
          <w:sz w:val="23"/>
          <w:szCs w:val="23"/>
        </w:rPr>
        <w:t xml:space="preserve">, O’Reily Publishers, </w:t>
      </w:r>
      <w:r w:rsidRPr="00CE6FE9">
        <w:rPr>
          <w:sz w:val="23"/>
          <w:szCs w:val="23"/>
        </w:rPr>
        <w:t>ISBN 978-0-596-52684-9</w:t>
      </w:r>
    </w:p>
    <w:p w:rsidR="00CE6FE9" w:rsidRPr="00CE6FE9" w:rsidRDefault="00CE6FE9" w:rsidP="00CE6FE9">
      <w:pPr>
        <w:pStyle w:val="Default"/>
        <w:ind w:left="720"/>
        <w:rPr>
          <w:sz w:val="23"/>
          <w:szCs w:val="23"/>
        </w:rPr>
      </w:pPr>
    </w:p>
    <w:p w:rsidR="00893E67" w:rsidRPr="00D64889" w:rsidRDefault="00893E67" w:rsidP="001F3689">
      <w:pPr>
        <w:pStyle w:val="Heading2"/>
        <w:tabs>
          <w:tab w:val="clear" w:pos="720"/>
          <w:tab w:val="num" w:pos="360"/>
        </w:tabs>
        <w:ind w:left="360" w:hanging="360"/>
        <w:jc w:val="both"/>
        <w:rPr>
          <w:szCs w:val="24"/>
        </w:rPr>
      </w:pPr>
      <w:r w:rsidRPr="00D64889">
        <w:rPr>
          <w:szCs w:val="24"/>
        </w:rPr>
        <w:t>Evaluation</w:t>
      </w:r>
    </w:p>
    <w:p w:rsidR="00893E67" w:rsidRPr="00D64889" w:rsidRDefault="00893E67">
      <w:pPr>
        <w:pStyle w:val="BodyText2"/>
        <w:rPr>
          <w:szCs w:val="24"/>
        </w:rPr>
      </w:pPr>
      <w:r w:rsidRPr="00D64889">
        <w:rPr>
          <w:szCs w:val="24"/>
        </w:rPr>
        <w:t>Grades in the course will be determined as follows:</w:t>
      </w:r>
    </w:p>
    <w:p w:rsidR="006A0B5B" w:rsidRPr="001B4A0C" w:rsidRDefault="00893E67" w:rsidP="006A0B5B">
      <w:pPr>
        <w:pStyle w:val="NormalWeb"/>
        <w:spacing w:before="0" w:beforeAutospacing="0" w:after="0" w:afterAutospacing="0"/>
        <w:jc w:val="both"/>
        <w:rPr>
          <w:rFonts w:ascii="Times New Roman" w:eastAsia="Times New Roman" w:hAnsi="Times New Roman" w:cs="Times New Roman"/>
          <w:bCs/>
        </w:rPr>
      </w:pPr>
      <w:r w:rsidRPr="006A0B5B">
        <w:rPr>
          <w:rFonts w:ascii="Times New Roman" w:hAnsi="Times New Roman" w:cs="Times New Roman"/>
        </w:rPr>
        <w:tab/>
      </w:r>
      <w:r w:rsidR="006A0B5B" w:rsidRPr="001B4A0C">
        <w:rPr>
          <w:rFonts w:ascii="Times New Roman" w:eastAsia="Times New Roman" w:hAnsi="Times New Roman" w:cs="Times New Roman"/>
        </w:rPr>
        <w:t>Assignments</w:t>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1B4A0C">
        <w:rPr>
          <w:rFonts w:ascii="Times New Roman" w:eastAsia="Times New Roman" w:hAnsi="Times New Roman" w:cs="Times New Roman"/>
          <w:bCs/>
        </w:rPr>
        <w:t>2</w:t>
      </w:r>
      <w:r w:rsidR="006A0B5B" w:rsidRPr="001B4A0C">
        <w:rPr>
          <w:rFonts w:ascii="Times New Roman" w:eastAsia="Times New Roman" w:hAnsi="Times New Roman" w:cs="Times New Roman"/>
          <w:bCs/>
        </w:rPr>
        <w:t>0%</w:t>
      </w:r>
    </w:p>
    <w:p w:rsidR="006A0B5B" w:rsidRPr="001B4A0C" w:rsidRDefault="006A0B5B" w:rsidP="006A0B5B">
      <w:pPr>
        <w:autoSpaceDE w:val="0"/>
        <w:autoSpaceDN w:val="0"/>
        <w:adjustRightInd w:val="0"/>
        <w:ind w:firstLine="720"/>
        <w:rPr>
          <w:rFonts w:eastAsia="Times New Roman"/>
          <w:sz w:val="24"/>
          <w:szCs w:val="24"/>
        </w:rPr>
      </w:pPr>
      <w:r w:rsidRPr="001B4A0C">
        <w:rPr>
          <w:rFonts w:eastAsia="Times New Roman"/>
          <w:sz w:val="24"/>
          <w:szCs w:val="24"/>
        </w:rPr>
        <w:t xml:space="preserve">Paper Presentation </w:t>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bCs/>
          <w:sz w:val="24"/>
          <w:szCs w:val="24"/>
        </w:rPr>
        <w:t>10%</w:t>
      </w:r>
    </w:p>
    <w:p w:rsidR="006A0B5B" w:rsidRPr="001B4A0C" w:rsidRDefault="006A0B5B" w:rsidP="006A0B5B">
      <w:pPr>
        <w:autoSpaceDE w:val="0"/>
        <w:autoSpaceDN w:val="0"/>
        <w:adjustRightInd w:val="0"/>
        <w:ind w:firstLine="720"/>
        <w:rPr>
          <w:rFonts w:eastAsia="Times New Roman"/>
          <w:bCs/>
          <w:sz w:val="24"/>
          <w:szCs w:val="24"/>
        </w:rPr>
      </w:pPr>
      <w:r w:rsidRPr="001B4A0C">
        <w:rPr>
          <w:rFonts w:eastAsia="Times New Roman"/>
          <w:sz w:val="24"/>
          <w:szCs w:val="24"/>
        </w:rPr>
        <w:t xml:space="preserve">Lab Assignments </w:t>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001B4A0C" w:rsidRPr="001B4A0C">
        <w:rPr>
          <w:rFonts w:eastAsia="Times New Roman"/>
          <w:sz w:val="24"/>
          <w:szCs w:val="24"/>
        </w:rPr>
        <w:tab/>
      </w:r>
      <w:r w:rsidR="001B4A0C">
        <w:rPr>
          <w:rFonts w:eastAsia="Times New Roman"/>
          <w:sz w:val="24"/>
          <w:szCs w:val="24"/>
        </w:rPr>
        <w:t>4</w:t>
      </w:r>
      <w:r w:rsidRPr="001B4A0C">
        <w:rPr>
          <w:rFonts w:eastAsia="Times New Roman"/>
          <w:bCs/>
          <w:sz w:val="24"/>
          <w:szCs w:val="24"/>
        </w:rPr>
        <w:t>0%</w:t>
      </w:r>
    </w:p>
    <w:p w:rsidR="006A0B5B" w:rsidRPr="001B4A0C" w:rsidRDefault="006A0B5B" w:rsidP="006A0B5B">
      <w:pPr>
        <w:autoSpaceDE w:val="0"/>
        <w:autoSpaceDN w:val="0"/>
        <w:adjustRightInd w:val="0"/>
        <w:ind w:firstLine="720"/>
        <w:rPr>
          <w:rFonts w:eastAsia="Times New Roman"/>
          <w:bCs/>
          <w:sz w:val="24"/>
          <w:szCs w:val="24"/>
        </w:rPr>
      </w:pPr>
      <w:r w:rsidRPr="001B4A0C">
        <w:rPr>
          <w:rFonts w:eastAsia="Times New Roman"/>
          <w:sz w:val="24"/>
          <w:szCs w:val="24"/>
        </w:rPr>
        <w:t xml:space="preserve">Exams </w:t>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001B4A0C">
        <w:rPr>
          <w:rFonts w:eastAsia="Times New Roman"/>
          <w:sz w:val="24"/>
          <w:szCs w:val="24"/>
        </w:rPr>
        <w:t>3</w:t>
      </w:r>
      <w:r w:rsidRPr="001B4A0C">
        <w:rPr>
          <w:rFonts w:eastAsia="Times New Roman"/>
          <w:bCs/>
          <w:sz w:val="24"/>
          <w:szCs w:val="24"/>
        </w:rPr>
        <w:t>0%</w:t>
      </w:r>
    </w:p>
    <w:p w:rsidR="00893E67" w:rsidRDefault="006A0B5B" w:rsidP="001B4A0C">
      <w:pPr>
        <w:ind w:firstLine="720"/>
        <w:jc w:val="both"/>
        <w:rPr>
          <w:rFonts w:eastAsia="Arial Unicode MS"/>
          <w:b/>
          <w:bCs/>
          <w:sz w:val="24"/>
          <w:szCs w:val="24"/>
          <w:lang w:eastAsia="ko-KR"/>
        </w:rPr>
      </w:pPr>
      <w:r w:rsidRPr="001B4A0C">
        <w:rPr>
          <w:rFonts w:eastAsia="Arial Unicode MS"/>
          <w:b/>
          <w:sz w:val="24"/>
          <w:szCs w:val="24"/>
        </w:rPr>
        <w:t xml:space="preserve">Total </w:t>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b/>
          <w:bCs/>
          <w:sz w:val="24"/>
          <w:szCs w:val="24"/>
        </w:rPr>
        <w:t>100%</w:t>
      </w:r>
    </w:p>
    <w:p w:rsidR="00274021" w:rsidRPr="00D64889" w:rsidRDefault="00274021" w:rsidP="001B4A0C">
      <w:pPr>
        <w:ind w:firstLine="720"/>
        <w:jc w:val="both"/>
        <w:rPr>
          <w:b/>
          <w:bCs/>
          <w:szCs w:val="24"/>
          <w:lang w:eastAsia="ko-KR"/>
        </w:rPr>
      </w:pPr>
    </w:p>
    <w:p w:rsidR="00893E67" w:rsidRPr="00D64889" w:rsidRDefault="00893E67" w:rsidP="001F3689">
      <w:pPr>
        <w:pStyle w:val="Heading2"/>
        <w:tabs>
          <w:tab w:val="clear" w:pos="720"/>
          <w:tab w:val="num" w:pos="360"/>
        </w:tabs>
        <w:ind w:left="360" w:hanging="360"/>
        <w:jc w:val="both"/>
        <w:rPr>
          <w:szCs w:val="24"/>
        </w:rPr>
      </w:pPr>
      <w:r w:rsidRPr="00D64889">
        <w:rPr>
          <w:szCs w:val="24"/>
        </w:rPr>
        <w:t>Course Conduct</w:t>
      </w:r>
    </w:p>
    <w:p w:rsidR="00893E67" w:rsidRDefault="00893E67">
      <w:pPr>
        <w:pStyle w:val="BodyText"/>
        <w:rPr>
          <w:b/>
          <w:color w:val="000000"/>
          <w:szCs w:val="24"/>
          <w:lang w:eastAsia="ko-KR"/>
        </w:rPr>
      </w:pPr>
      <w:r w:rsidRPr="00D64889">
        <w:rPr>
          <w:szCs w:val="24"/>
        </w:rPr>
        <w:t xml:space="preserve">Students are encouraged to attend classes or arrange absences in advance.  The class may be divided into several teams for some assignments according to the given hardware resources. Each student must read the assigned readings and be prepared to discuss them in class.  Also, </w:t>
      </w:r>
      <w:r w:rsidRPr="00D64889">
        <w:rPr>
          <w:szCs w:val="24"/>
        </w:rPr>
        <w:lastRenderedPageBreak/>
        <w:t>each student/team will have a group discussion time to prepare for and share assignments during class. To aid the learning process, students are required to participate in class discussion. The success of the course is largely determined by the quality of the interactions. Class participation will be respected according to their logical contents rather than personal opinions. Students are advised to think carefully through the implications of their position in advance of contributing to the discussion.</w:t>
      </w:r>
      <w:r w:rsidR="00165A0E">
        <w:rPr>
          <w:rFonts w:hint="eastAsia"/>
          <w:szCs w:val="24"/>
          <w:lang w:eastAsia="ko-KR"/>
        </w:rPr>
        <w:t xml:space="preserve"> </w:t>
      </w:r>
      <w:r w:rsidR="00165A0E" w:rsidRPr="001B6035">
        <w:rPr>
          <w:rFonts w:hint="eastAsia"/>
          <w:b/>
          <w:szCs w:val="24"/>
          <w:lang w:eastAsia="ko-KR"/>
        </w:rPr>
        <w:t xml:space="preserve">All </w:t>
      </w:r>
      <w:r w:rsidR="001B4A0C">
        <w:rPr>
          <w:b/>
          <w:szCs w:val="24"/>
          <w:lang w:eastAsia="ko-KR"/>
        </w:rPr>
        <w:t xml:space="preserve">the </w:t>
      </w:r>
      <w:r w:rsidR="00165A0E" w:rsidRPr="001B6035">
        <w:rPr>
          <w:rFonts w:hint="eastAsia"/>
          <w:b/>
          <w:szCs w:val="24"/>
          <w:lang w:eastAsia="ko-KR"/>
        </w:rPr>
        <w:t>assignments, and exam</w:t>
      </w:r>
      <w:r w:rsidR="001B4A0C">
        <w:rPr>
          <w:b/>
          <w:szCs w:val="24"/>
          <w:lang w:eastAsia="ko-KR"/>
        </w:rPr>
        <w:t>s</w:t>
      </w:r>
      <w:r w:rsidR="00165A0E" w:rsidRPr="001B6035">
        <w:rPr>
          <w:rFonts w:hint="eastAsia"/>
          <w:b/>
          <w:szCs w:val="24"/>
          <w:lang w:eastAsia="ko-KR"/>
        </w:rPr>
        <w:t xml:space="preserve"> do not allow any late </w:t>
      </w:r>
      <w:r w:rsidR="00165A0E" w:rsidRPr="001B6035">
        <w:rPr>
          <w:b/>
          <w:szCs w:val="24"/>
          <w:lang w:eastAsia="ko-KR"/>
        </w:rPr>
        <w:t>submission</w:t>
      </w:r>
      <w:r w:rsidR="00165A0E" w:rsidRPr="001B6035">
        <w:rPr>
          <w:rFonts w:hint="eastAsia"/>
          <w:b/>
          <w:szCs w:val="24"/>
          <w:lang w:eastAsia="ko-KR"/>
        </w:rPr>
        <w:t xml:space="preserve"> or taking </w:t>
      </w:r>
      <w:r w:rsidR="001B6035" w:rsidRPr="001B6035">
        <w:rPr>
          <w:rFonts w:hint="eastAsia"/>
          <w:b/>
          <w:szCs w:val="24"/>
          <w:lang w:eastAsia="ko-KR"/>
        </w:rPr>
        <w:t>w</w:t>
      </w:r>
      <w:r w:rsidR="001B6035" w:rsidRPr="001B6035">
        <w:rPr>
          <w:rFonts w:hint="eastAsia"/>
          <w:b/>
          <w:color w:val="000000"/>
          <w:szCs w:val="24"/>
          <w:lang w:eastAsia="ko-KR"/>
        </w:rPr>
        <w:t>ithout strong reason and proof in advance.</w:t>
      </w:r>
      <w:r w:rsidR="008C5AFF">
        <w:rPr>
          <w:rFonts w:hint="eastAsia"/>
          <w:b/>
          <w:color w:val="000000"/>
          <w:szCs w:val="24"/>
          <w:lang w:eastAsia="ko-KR"/>
        </w:rPr>
        <w:t xml:space="preserve"> </w:t>
      </w:r>
    </w:p>
    <w:p w:rsidR="005D5A47" w:rsidRPr="00D64889" w:rsidRDefault="005D5A47">
      <w:pPr>
        <w:rPr>
          <w:sz w:val="24"/>
          <w:szCs w:val="24"/>
          <w:lang w:eastAsia="ko-KR"/>
        </w:rPr>
      </w:pPr>
    </w:p>
    <w:p w:rsidR="00893E67" w:rsidRPr="00D64889" w:rsidRDefault="00893E67">
      <w:pPr>
        <w:pStyle w:val="Heading2"/>
        <w:rPr>
          <w:szCs w:val="24"/>
        </w:rPr>
      </w:pPr>
      <w:r w:rsidRPr="00D64889">
        <w:rPr>
          <w:szCs w:val="24"/>
        </w:rPr>
        <w:t>Academic Standards</w:t>
      </w:r>
    </w:p>
    <w:p w:rsidR="00893E67" w:rsidRPr="00D64889" w:rsidRDefault="00893E67">
      <w:pPr>
        <w:jc w:val="both"/>
        <w:rPr>
          <w:sz w:val="24"/>
          <w:szCs w:val="24"/>
        </w:rPr>
      </w:pPr>
      <w:r w:rsidRPr="00D64889">
        <w:rPr>
          <w:sz w:val="24"/>
          <w:szCs w:val="24"/>
        </w:rPr>
        <w:t>Both the value and the success of any academic activity, as well as the entire academic enterprise, have depended for centuries on the fundamental principle of absolute honesty.  Students assume full responsibility for the content and integrity of the academic work that they submit. Although students are encouraged to discuss ideas and analyses with others, individual written assignments must reflect only the individual’s efforts. Reference citations must be used correctly to credit another person’s ideas.</w:t>
      </w:r>
    </w:p>
    <w:p w:rsidR="00893E67" w:rsidRDefault="00893E67" w:rsidP="00781F23">
      <w:pPr>
        <w:jc w:val="both"/>
        <w:rPr>
          <w:sz w:val="24"/>
          <w:szCs w:val="24"/>
        </w:rPr>
      </w:pPr>
      <w:r w:rsidRPr="00D64889">
        <w:rPr>
          <w:sz w:val="24"/>
          <w:szCs w:val="24"/>
        </w:rPr>
        <w:t>A complete list of Academic Standards is published in the University of Washington Tacoma Catalog. A student who violates Academic Standards for an assignment will receive no credit for that assignment.</w:t>
      </w:r>
    </w:p>
    <w:p w:rsidR="00BB702D" w:rsidRPr="00781F23" w:rsidRDefault="00BB702D" w:rsidP="00781F23">
      <w:pPr>
        <w:jc w:val="both"/>
        <w:rPr>
          <w:bCs/>
          <w:sz w:val="24"/>
          <w:szCs w:val="24"/>
        </w:rPr>
      </w:pPr>
    </w:p>
    <w:p w:rsidR="00893E67" w:rsidRPr="00D64889" w:rsidRDefault="00893E67">
      <w:pPr>
        <w:pStyle w:val="Heading2"/>
        <w:rPr>
          <w:szCs w:val="24"/>
        </w:rPr>
      </w:pPr>
      <w:r w:rsidRPr="00D64889">
        <w:rPr>
          <w:szCs w:val="24"/>
        </w:rPr>
        <w:t>Grading Policy</w:t>
      </w:r>
    </w:p>
    <w:p w:rsidR="00893E67" w:rsidRPr="00D64889" w:rsidRDefault="00893E67">
      <w:pPr>
        <w:pStyle w:val="Heading2"/>
        <w:numPr>
          <w:ilvl w:val="0"/>
          <w:numId w:val="0"/>
        </w:numPr>
        <w:rPr>
          <w:szCs w:val="24"/>
        </w:rPr>
      </w:pPr>
      <w:r w:rsidRPr="00D64889">
        <w:rPr>
          <w:szCs w:val="24"/>
        </w:rPr>
        <w:t>Undergraduate Students</w:t>
      </w:r>
    </w:p>
    <w:p w:rsidR="00893E67" w:rsidRPr="00D64889" w:rsidRDefault="00893E67">
      <w:pPr>
        <w:pStyle w:val="BodyText"/>
        <w:tabs>
          <w:tab w:val="left" w:pos="720"/>
          <w:tab w:val="right" w:pos="5040"/>
          <w:tab w:val="left" w:pos="5400"/>
        </w:tabs>
        <w:rPr>
          <w:szCs w:val="24"/>
        </w:rPr>
      </w:pPr>
      <w:r w:rsidRPr="00D64889">
        <w:rPr>
          <w:szCs w:val="24"/>
        </w:rPr>
        <w:t>The UW grading system will be respected in my grading. See the UW grading information website for information for undergraduate students:</w:t>
      </w:r>
    </w:p>
    <w:p w:rsidR="00893E67" w:rsidRPr="00D64889" w:rsidRDefault="00893E67">
      <w:pPr>
        <w:pStyle w:val="BodyText"/>
        <w:tabs>
          <w:tab w:val="left" w:pos="720"/>
          <w:tab w:val="right" w:pos="5040"/>
          <w:tab w:val="left" w:pos="5400"/>
        </w:tabs>
        <w:rPr>
          <w:b/>
          <w:bCs/>
          <w:szCs w:val="24"/>
        </w:rPr>
      </w:pPr>
      <w:r w:rsidRPr="00D64889">
        <w:rPr>
          <w:szCs w:val="24"/>
        </w:rPr>
        <w:t> </w:t>
      </w:r>
      <w:hyperlink r:id="rId7" w:history="1">
        <w:r w:rsidRPr="00D64889">
          <w:rPr>
            <w:rStyle w:val="Hyperlink"/>
            <w:szCs w:val="24"/>
          </w:rPr>
          <w:t>http://www.washington.edu/students/gencat/front/Grading_Sys.html</w:t>
        </w:r>
      </w:hyperlink>
    </w:p>
    <w:p w:rsidR="00ED79CD" w:rsidRDefault="00893E67" w:rsidP="00ED79CD">
      <w:pPr>
        <w:pStyle w:val="BodyText"/>
        <w:tabs>
          <w:tab w:val="left" w:pos="720"/>
          <w:tab w:val="right" w:pos="5040"/>
          <w:tab w:val="left" w:pos="5400"/>
        </w:tabs>
        <w:jc w:val="left"/>
        <w:rPr>
          <w:b/>
          <w:bCs/>
          <w:sz w:val="22"/>
          <w:szCs w:val="22"/>
          <w:lang w:eastAsia="ko-KR"/>
        </w:rPr>
      </w:pPr>
      <w:r w:rsidRPr="00D64889">
        <w:rPr>
          <w:color w:val="000000"/>
          <w:szCs w:val="24"/>
        </w:rPr>
        <w:t>According to the UW grading policy, you must have the following GPAs in order to pass this course: Undergraduate students need 2.0 or greater.</w:t>
      </w:r>
      <w:r w:rsidR="00ED79CD">
        <w:rPr>
          <w:rFonts w:hint="eastAsia"/>
          <w:color w:val="000000"/>
          <w:szCs w:val="24"/>
          <w:lang w:eastAsia="ko-KR"/>
        </w:rPr>
        <w:t xml:space="preserve"> </w:t>
      </w:r>
    </w:p>
    <w:p w:rsidR="00893E67" w:rsidRPr="00D64889" w:rsidRDefault="00893E67">
      <w:pPr>
        <w:pStyle w:val="BodyText"/>
        <w:tabs>
          <w:tab w:val="left" w:pos="720"/>
          <w:tab w:val="right" w:pos="5040"/>
          <w:tab w:val="left" w:pos="5400"/>
        </w:tabs>
        <w:jc w:val="left"/>
        <w:rPr>
          <w:b/>
          <w:bCs/>
          <w:szCs w:val="24"/>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840"/>
        <w:gridCol w:w="754"/>
        <w:gridCol w:w="717"/>
        <w:gridCol w:w="754"/>
        <w:gridCol w:w="717"/>
        <w:gridCol w:w="754"/>
        <w:gridCol w:w="730"/>
      </w:tblGrid>
      <w:tr w:rsidR="00D963A6" w:rsidRPr="00CD3E1F" w:rsidTr="00D963A6">
        <w:trPr>
          <w:jc w:val="center"/>
        </w:trPr>
        <w:tc>
          <w:tcPr>
            <w:tcW w:w="0" w:type="auto"/>
          </w:tcPr>
          <w:p w:rsidR="00D963A6" w:rsidRPr="00D963A6" w:rsidRDefault="00D963A6" w:rsidP="00D963A6">
            <w:pPr>
              <w:jc w:val="center"/>
              <w:rPr>
                <w:sz w:val="22"/>
                <w:szCs w:val="22"/>
              </w:rPr>
            </w:pPr>
            <w:r w:rsidRPr="00D963A6">
              <w:rPr>
                <w:sz w:val="22"/>
                <w:szCs w:val="22"/>
              </w:rPr>
              <w:t>Grade</w:t>
            </w:r>
          </w:p>
        </w:tc>
        <w:tc>
          <w:tcPr>
            <w:tcW w:w="0" w:type="auto"/>
          </w:tcPr>
          <w:p w:rsidR="00D963A6" w:rsidRPr="00D963A6" w:rsidRDefault="00D963A6" w:rsidP="00D963A6">
            <w:pPr>
              <w:jc w:val="center"/>
              <w:rPr>
                <w:sz w:val="22"/>
                <w:szCs w:val="22"/>
              </w:rPr>
            </w:pPr>
            <w:r w:rsidRPr="00D963A6">
              <w:rPr>
                <w:sz w:val="22"/>
                <w:szCs w:val="22"/>
              </w:rPr>
              <w:t>Score</w:t>
            </w:r>
          </w:p>
        </w:tc>
        <w:tc>
          <w:tcPr>
            <w:tcW w:w="0" w:type="auto"/>
          </w:tcPr>
          <w:p w:rsidR="00D963A6" w:rsidRPr="00D963A6" w:rsidRDefault="00D963A6" w:rsidP="00D963A6">
            <w:pPr>
              <w:jc w:val="center"/>
              <w:rPr>
                <w:sz w:val="22"/>
                <w:szCs w:val="22"/>
              </w:rPr>
            </w:pPr>
            <w:r w:rsidRPr="00D963A6">
              <w:rPr>
                <w:sz w:val="22"/>
                <w:szCs w:val="22"/>
              </w:rPr>
              <w:t>Grade</w:t>
            </w:r>
          </w:p>
        </w:tc>
        <w:tc>
          <w:tcPr>
            <w:tcW w:w="0" w:type="auto"/>
          </w:tcPr>
          <w:p w:rsidR="00D963A6" w:rsidRPr="00D963A6" w:rsidRDefault="00D963A6" w:rsidP="00D963A6">
            <w:pPr>
              <w:jc w:val="center"/>
              <w:rPr>
                <w:sz w:val="22"/>
                <w:szCs w:val="22"/>
              </w:rPr>
            </w:pPr>
            <w:r w:rsidRPr="00D963A6">
              <w:rPr>
                <w:sz w:val="22"/>
                <w:szCs w:val="22"/>
              </w:rPr>
              <w:t>Score</w:t>
            </w:r>
          </w:p>
        </w:tc>
        <w:tc>
          <w:tcPr>
            <w:tcW w:w="0" w:type="auto"/>
          </w:tcPr>
          <w:p w:rsidR="00D963A6" w:rsidRPr="00D963A6" w:rsidRDefault="00D963A6" w:rsidP="00D963A6">
            <w:pPr>
              <w:jc w:val="center"/>
              <w:rPr>
                <w:sz w:val="22"/>
                <w:szCs w:val="22"/>
              </w:rPr>
            </w:pPr>
            <w:r w:rsidRPr="00D963A6">
              <w:rPr>
                <w:sz w:val="22"/>
                <w:szCs w:val="22"/>
              </w:rPr>
              <w:t>Grade</w:t>
            </w:r>
          </w:p>
        </w:tc>
        <w:tc>
          <w:tcPr>
            <w:tcW w:w="0" w:type="auto"/>
          </w:tcPr>
          <w:p w:rsidR="00D963A6" w:rsidRPr="00D963A6" w:rsidRDefault="00D963A6" w:rsidP="00D963A6">
            <w:pPr>
              <w:jc w:val="center"/>
              <w:rPr>
                <w:sz w:val="22"/>
                <w:szCs w:val="22"/>
              </w:rPr>
            </w:pPr>
            <w:r w:rsidRPr="00D963A6">
              <w:rPr>
                <w:sz w:val="22"/>
                <w:szCs w:val="22"/>
              </w:rPr>
              <w:t>Score</w:t>
            </w:r>
          </w:p>
        </w:tc>
        <w:tc>
          <w:tcPr>
            <w:tcW w:w="0" w:type="auto"/>
          </w:tcPr>
          <w:p w:rsidR="00D963A6" w:rsidRPr="00D963A6" w:rsidRDefault="00D963A6" w:rsidP="00D963A6">
            <w:pPr>
              <w:jc w:val="center"/>
              <w:rPr>
                <w:sz w:val="22"/>
                <w:szCs w:val="22"/>
              </w:rPr>
            </w:pPr>
            <w:r w:rsidRPr="00D963A6">
              <w:rPr>
                <w:sz w:val="22"/>
                <w:szCs w:val="22"/>
              </w:rPr>
              <w:t>Grade</w:t>
            </w:r>
          </w:p>
        </w:tc>
        <w:tc>
          <w:tcPr>
            <w:tcW w:w="0" w:type="auto"/>
          </w:tcPr>
          <w:p w:rsidR="00D963A6" w:rsidRPr="00D963A6" w:rsidRDefault="00D963A6" w:rsidP="00D963A6">
            <w:pPr>
              <w:jc w:val="center"/>
              <w:rPr>
                <w:sz w:val="22"/>
                <w:szCs w:val="22"/>
              </w:rPr>
            </w:pPr>
            <w:r w:rsidRPr="00D963A6">
              <w:rPr>
                <w:sz w:val="22"/>
                <w:szCs w:val="22"/>
              </w:rPr>
              <w:t>Score</w:t>
            </w:r>
          </w:p>
        </w:tc>
      </w:tr>
      <w:tr w:rsidR="00D963A6" w:rsidRPr="00CD3E1F" w:rsidTr="00D963A6">
        <w:trPr>
          <w:jc w:val="center"/>
        </w:trPr>
        <w:tc>
          <w:tcPr>
            <w:tcW w:w="0" w:type="auto"/>
          </w:tcPr>
          <w:p w:rsidR="00D963A6" w:rsidRPr="00D963A6" w:rsidRDefault="00D963A6" w:rsidP="00D963A6">
            <w:pPr>
              <w:rPr>
                <w:sz w:val="22"/>
                <w:szCs w:val="22"/>
              </w:rPr>
            </w:pPr>
            <w:r w:rsidRPr="00D963A6">
              <w:rPr>
                <w:sz w:val="22"/>
                <w:szCs w:val="22"/>
              </w:rPr>
              <w:t>4.0</w:t>
            </w:r>
          </w:p>
        </w:tc>
        <w:tc>
          <w:tcPr>
            <w:tcW w:w="0" w:type="auto"/>
          </w:tcPr>
          <w:p w:rsidR="00D963A6" w:rsidRPr="00D963A6" w:rsidRDefault="00D963A6" w:rsidP="00D963A6">
            <w:pPr>
              <w:rPr>
                <w:sz w:val="22"/>
                <w:szCs w:val="22"/>
              </w:rPr>
            </w:pPr>
            <w:r w:rsidRPr="00D963A6">
              <w:rPr>
                <w:sz w:val="22"/>
                <w:szCs w:val="22"/>
              </w:rPr>
              <w:t>98-100</w:t>
            </w:r>
          </w:p>
        </w:tc>
        <w:tc>
          <w:tcPr>
            <w:tcW w:w="0" w:type="auto"/>
            <w:vAlign w:val="center"/>
          </w:tcPr>
          <w:p w:rsidR="00D963A6" w:rsidRPr="00D963A6" w:rsidRDefault="00D963A6" w:rsidP="00D963A6">
            <w:pPr>
              <w:rPr>
                <w:color w:val="000000"/>
                <w:sz w:val="22"/>
                <w:szCs w:val="22"/>
              </w:rPr>
            </w:pPr>
            <w:r w:rsidRPr="00D963A6">
              <w:rPr>
                <w:color w:val="000000"/>
                <w:sz w:val="22"/>
                <w:szCs w:val="22"/>
              </w:rPr>
              <w:t>3.4</w:t>
            </w:r>
          </w:p>
        </w:tc>
        <w:tc>
          <w:tcPr>
            <w:tcW w:w="0" w:type="auto"/>
          </w:tcPr>
          <w:p w:rsidR="00D963A6" w:rsidRPr="00D963A6" w:rsidRDefault="00D963A6" w:rsidP="00D963A6">
            <w:pPr>
              <w:rPr>
                <w:sz w:val="22"/>
                <w:szCs w:val="22"/>
              </w:rPr>
            </w:pPr>
            <w:r w:rsidRPr="00D963A6">
              <w:rPr>
                <w:sz w:val="22"/>
                <w:szCs w:val="22"/>
              </w:rPr>
              <w:t>89</w:t>
            </w:r>
          </w:p>
        </w:tc>
        <w:tc>
          <w:tcPr>
            <w:tcW w:w="0" w:type="auto"/>
            <w:vAlign w:val="center"/>
          </w:tcPr>
          <w:p w:rsidR="00D963A6" w:rsidRPr="00D963A6" w:rsidRDefault="00D963A6" w:rsidP="00D963A6">
            <w:pPr>
              <w:rPr>
                <w:color w:val="000000"/>
                <w:sz w:val="22"/>
                <w:szCs w:val="22"/>
              </w:rPr>
            </w:pPr>
            <w:r w:rsidRPr="00D963A6">
              <w:rPr>
                <w:color w:val="000000"/>
                <w:sz w:val="22"/>
                <w:szCs w:val="22"/>
              </w:rPr>
              <w:t>2.4</w:t>
            </w:r>
          </w:p>
        </w:tc>
        <w:tc>
          <w:tcPr>
            <w:tcW w:w="0" w:type="auto"/>
          </w:tcPr>
          <w:p w:rsidR="00D963A6" w:rsidRPr="00D963A6" w:rsidRDefault="00D963A6" w:rsidP="00D963A6">
            <w:pPr>
              <w:rPr>
                <w:sz w:val="22"/>
                <w:szCs w:val="22"/>
              </w:rPr>
            </w:pPr>
            <w:r w:rsidRPr="00D963A6">
              <w:rPr>
                <w:sz w:val="22"/>
                <w:szCs w:val="22"/>
              </w:rPr>
              <w:t>79</w:t>
            </w:r>
          </w:p>
        </w:tc>
        <w:tc>
          <w:tcPr>
            <w:tcW w:w="0" w:type="auto"/>
            <w:vAlign w:val="center"/>
          </w:tcPr>
          <w:p w:rsidR="00D963A6" w:rsidRPr="00D963A6" w:rsidRDefault="00D963A6" w:rsidP="00D963A6">
            <w:pPr>
              <w:rPr>
                <w:color w:val="000000"/>
                <w:sz w:val="22"/>
                <w:szCs w:val="22"/>
              </w:rPr>
            </w:pPr>
            <w:r w:rsidRPr="00D963A6">
              <w:rPr>
                <w:color w:val="000000"/>
                <w:sz w:val="22"/>
                <w:szCs w:val="22"/>
              </w:rPr>
              <w:t>1.4</w:t>
            </w:r>
          </w:p>
        </w:tc>
        <w:tc>
          <w:tcPr>
            <w:tcW w:w="0" w:type="auto"/>
          </w:tcPr>
          <w:p w:rsidR="00D963A6" w:rsidRPr="00D963A6" w:rsidRDefault="00D963A6" w:rsidP="00D963A6">
            <w:pPr>
              <w:rPr>
                <w:sz w:val="22"/>
                <w:szCs w:val="22"/>
              </w:rPr>
            </w:pPr>
            <w:r w:rsidRPr="00D963A6">
              <w:rPr>
                <w:sz w:val="22"/>
                <w:szCs w:val="22"/>
              </w:rPr>
              <w:t>69</w:t>
            </w:r>
          </w:p>
        </w:tc>
      </w:tr>
      <w:tr w:rsidR="00D963A6" w:rsidRPr="00CD3E1F" w:rsidTr="00D963A6">
        <w:trPr>
          <w:jc w:val="center"/>
        </w:trPr>
        <w:tc>
          <w:tcPr>
            <w:tcW w:w="0" w:type="auto"/>
          </w:tcPr>
          <w:p w:rsidR="00D963A6" w:rsidRPr="00D963A6" w:rsidRDefault="00D963A6" w:rsidP="00D963A6">
            <w:pPr>
              <w:rPr>
                <w:sz w:val="22"/>
                <w:szCs w:val="22"/>
              </w:rPr>
            </w:pPr>
            <w:r w:rsidRPr="00D963A6">
              <w:rPr>
                <w:sz w:val="22"/>
                <w:szCs w:val="22"/>
              </w:rPr>
              <w:t>3.9</w:t>
            </w:r>
          </w:p>
        </w:tc>
        <w:tc>
          <w:tcPr>
            <w:tcW w:w="0" w:type="auto"/>
          </w:tcPr>
          <w:p w:rsidR="00D963A6" w:rsidRPr="00D963A6" w:rsidRDefault="00D963A6" w:rsidP="00D963A6">
            <w:pPr>
              <w:rPr>
                <w:sz w:val="22"/>
                <w:szCs w:val="22"/>
              </w:rPr>
            </w:pPr>
            <w:r w:rsidRPr="00D963A6">
              <w:rPr>
                <w:sz w:val="22"/>
                <w:szCs w:val="22"/>
              </w:rPr>
              <w:t>95-97</w:t>
            </w:r>
          </w:p>
        </w:tc>
        <w:tc>
          <w:tcPr>
            <w:tcW w:w="0" w:type="auto"/>
            <w:vAlign w:val="center"/>
          </w:tcPr>
          <w:p w:rsidR="00D963A6" w:rsidRPr="00D963A6" w:rsidRDefault="00D963A6" w:rsidP="00D963A6">
            <w:pPr>
              <w:rPr>
                <w:color w:val="000000"/>
                <w:sz w:val="22"/>
                <w:szCs w:val="22"/>
              </w:rPr>
            </w:pPr>
            <w:r w:rsidRPr="00D963A6">
              <w:rPr>
                <w:color w:val="000000"/>
                <w:sz w:val="22"/>
                <w:szCs w:val="22"/>
              </w:rPr>
              <w:t>3.3</w:t>
            </w:r>
          </w:p>
        </w:tc>
        <w:tc>
          <w:tcPr>
            <w:tcW w:w="0" w:type="auto"/>
          </w:tcPr>
          <w:p w:rsidR="00D963A6" w:rsidRPr="00D963A6" w:rsidRDefault="00D963A6" w:rsidP="00D963A6">
            <w:pPr>
              <w:rPr>
                <w:sz w:val="22"/>
                <w:szCs w:val="22"/>
              </w:rPr>
            </w:pPr>
            <w:r w:rsidRPr="00D963A6">
              <w:rPr>
                <w:sz w:val="22"/>
                <w:szCs w:val="22"/>
              </w:rPr>
              <w:t>88</w:t>
            </w:r>
          </w:p>
        </w:tc>
        <w:tc>
          <w:tcPr>
            <w:tcW w:w="0" w:type="auto"/>
            <w:vAlign w:val="center"/>
          </w:tcPr>
          <w:p w:rsidR="00D963A6" w:rsidRPr="00D963A6" w:rsidRDefault="00D963A6" w:rsidP="00D963A6">
            <w:pPr>
              <w:rPr>
                <w:color w:val="000000"/>
                <w:sz w:val="22"/>
                <w:szCs w:val="22"/>
              </w:rPr>
            </w:pPr>
            <w:r w:rsidRPr="00D963A6">
              <w:rPr>
                <w:color w:val="000000"/>
                <w:sz w:val="22"/>
                <w:szCs w:val="22"/>
              </w:rPr>
              <w:t>2.3</w:t>
            </w:r>
          </w:p>
        </w:tc>
        <w:tc>
          <w:tcPr>
            <w:tcW w:w="0" w:type="auto"/>
          </w:tcPr>
          <w:p w:rsidR="00D963A6" w:rsidRPr="00D963A6" w:rsidRDefault="00D963A6" w:rsidP="00D963A6">
            <w:pPr>
              <w:rPr>
                <w:sz w:val="22"/>
                <w:szCs w:val="22"/>
              </w:rPr>
            </w:pPr>
            <w:r w:rsidRPr="00D963A6">
              <w:rPr>
                <w:sz w:val="22"/>
                <w:szCs w:val="22"/>
              </w:rPr>
              <w:t>78</w:t>
            </w:r>
          </w:p>
        </w:tc>
        <w:tc>
          <w:tcPr>
            <w:tcW w:w="0" w:type="auto"/>
            <w:vAlign w:val="center"/>
          </w:tcPr>
          <w:p w:rsidR="00D963A6" w:rsidRPr="00D963A6" w:rsidRDefault="00D963A6" w:rsidP="00D963A6">
            <w:pPr>
              <w:rPr>
                <w:color w:val="000000"/>
                <w:sz w:val="22"/>
                <w:szCs w:val="22"/>
              </w:rPr>
            </w:pPr>
            <w:r w:rsidRPr="00D963A6">
              <w:rPr>
                <w:color w:val="000000"/>
                <w:sz w:val="22"/>
                <w:szCs w:val="22"/>
              </w:rPr>
              <w:t>1.3</w:t>
            </w:r>
          </w:p>
        </w:tc>
        <w:tc>
          <w:tcPr>
            <w:tcW w:w="0" w:type="auto"/>
          </w:tcPr>
          <w:p w:rsidR="00D963A6" w:rsidRPr="00D963A6" w:rsidRDefault="00D963A6" w:rsidP="00D963A6">
            <w:pPr>
              <w:rPr>
                <w:sz w:val="22"/>
                <w:szCs w:val="22"/>
              </w:rPr>
            </w:pPr>
            <w:r w:rsidRPr="00D963A6">
              <w:rPr>
                <w:sz w:val="22"/>
                <w:szCs w:val="22"/>
              </w:rPr>
              <w:t>68</w:t>
            </w:r>
          </w:p>
        </w:tc>
      </w:tr>
      <w:tr w:rsidR="00D963A6" w:rsidRPr="00CD3E1F" w:rsidTr="00D963A6">
        <w:trPr>
          <w:jc w:val="center"/>
        </w:trPr>
        <w:tc>
          <w:tcPr>
            <w:tcW w:w="0" w:type="auto"/>
          </w:tcPr>
          <w:p w:rsidR="00D963A6" w:rsidRPr="00D963A6" w:rsidRDefault="00D963A6" w:rsidP="00D963A6">
            <w:pPr>
              <w:rPr>
                <w:sz w:val="22"/>
                <w:szCs w:val="22"/>
              </w:rPr>
            </w:pPr>
            <w:r w:rsidRPr="00D963A6">
              <w:rPr>
                <w:color w:val="000000"/>
                <w:sz w:val="22"/>
                <w:szCs w:val="22"/>
              </w:rPr>
              <w:t>3.8</w:t>
            </w:r>
          </w:p>
        </w:tc>
        <w:tc>
          <w:tcPr>
            <w:tcW w:w="0" w:type="auto"/>
          </w:tcPr>
          <w:p w:rsidR="00D963A6" w:rsidRPr="00D963A6" w:rsidRDefault="00D963A6" w:rsidP="00D963A6">
            <w:pPr>
              <w:rPr>
                <w:sz w:val="22"/>
                <w:szCs w:val="22"/>
              </w:rPr>
            </w:pPr>
            <w:r w:rsidRPr="00D963A6">
              <w:rPr>
                <w:sz w:val="22"/>
                <w:szCs w:val="22"/>
              </w:rPr>
              <w:t>93-94</w:t>
            </w:r>
          </w:p>
        </w:tc>
        <w:tc>
          <w:tcPr>
            <w:tcW w:w="0" w:type="auto"/>
            <w:vAlign w:val="center"/>
          </w:tcPr>
          <w:p w:rsidR="00D963A6" w:rsidRPr="00D963A6" w:rsidRDefault="00D963A6" w:rsidP="00D963A6">
            <w:pPr>
              <w:rPr>
                <w:color w:val="000000"/>
                <w:sz w:val="22"/>
                <w:szCs w:val="22"/>
              </w:rPr>
            </w:pPr>
            <w:r w:rsidRPr="00D963A6">
              <w:rPr>
                <w:color w:val="000000"/>
                <w:sz w:val="22"/>
                <w:szCs w:val="22"/>
              </w:rPr>
              <w:t>3.2</w:t>
            </w:r>
          </w:p>
        </w:tc>
        <w:tc>
          <w:tcPr>
            <w:tcW w:w="0" w:type="auto"/>
          </w:tcPr>
          <w:p w:rsidR="00D963A6" w:rsidRPr="00D963A6" w:rsidRDefault="00D963A6" w:rsidP="00D963A6">
            <w:pPr>
              <w:rPr>
                <w:sz w:val="22"/>
                <w:szCs w:val="22"/>
              </w:rPr>
            </w:pPr>
            <w:r w:rsidRPr="00D963A6">
              <w:rPr>
                <w:sz w:val="22"/>
                <w:szCs w:val="22"/>
              </w:rPr>
              <w:t>87</w:t>
            </w:r>
          </w:p>
        </w:tc>
        <w:tc>
          <w:tcPr>
            <w:tcW w:w="0" w:type="auto"/>
            <w:vAlign w:val="center"/>
          </w:tcPr>
          <w:p w:rsidR="00D963A6" w:rsidRPr="00D963A6" w:rsidRDefault="00D963A6" w:rsidP="00D963A6">
            <w:pPr>
              <w:rPr>
                <w:color w:val="000000"/>
                <w:sz w:val="22"/>
                <w:szCs w:val="22"/>
              </w:rPr>
            </w:pPr>
            <w:r w:rsidRPr="00D963A6">
              <w:rPr>
                <w:color w:val="000000"/>
                <w:sz w:val="22"/>
                <w:szCs w:val="22"/>
              </w:rPr>
              <w:t>2.2</w:t>
            </w:r>
          </w:p>
        </w:tc>
        <w:tc>
          <w:tcPr>
            <w:tcW w:w="0" w:type="auto"/>
          </w:tcPr>
          <w:p w:rsidR="00D963A6" w:rsidRPr="00D963A6" w:rsidRDefault="00D963A6" w:rsidP="00D963A6">
            <w:pPr>
              <w:rPr>
                <w:sz w:val="22"/>
                <w:szCs w:val="22"/>
              </w:rPr>
            </w:pPr>
            <w:r w:rsidRPr="00D963A6">
              <w:rPr>
                <w:sz w:val="22"/>
                <w:szCs w:val="22"/>
              </w:rPr>
              <w:t>77</w:t>
            </w:r>
          </w:p>
        </w:tc>
        <w:tc>
          <w:tcPr>
            <w:tcW w:w="0" w:type="auto"/>
            <w:vAlign w:val="center"/>
          </w:tcPr>
          <w:p w:rsidR="00D963A6" w:rsidRPr="00D963A6" w:rsidRDefault="00D963A6" w:rsidP="00D963A6">
            <w:pPr>
              <w:rPr>
                <w:color w:val="000000"/>
                <w:sz w:val="22"/>
                <w:szCs w:val="22"/>
              </w:rPr>
            </w:pPr>
            <w:r w:rsidRPr="00D963A6">
              <w:rPr>
                <w:color w:val="000000"/>
                <w:sz w:val="22"/>
                <w:szCs w:val="22"/>
              </w:rPr>
              <w:t>1.2</w:t>
            </w:r>
          </w:p>
        </w:tc>
        <w:tc>
          <w:tcPr>
            <w:tcW w:w="0" w:type="auto"/>
          </w:tcPr>
          <w:p w:rsidR="00D963A6" w:rsidRPr="00D963A6" w:rsidRDefault="00D963A6" w:rsidP="00D963A6">
            <w:pPr>
              <w:rPr>
                <w:sz w:val="22"/>
                <w:szCs w:val="22"/>
              </w:rPr>
            </w:pPr>
            <w:r w:rsidRPr="00D963A6">
              <w:rPr>
                <w:sz w:val="22"/>
                <w:szCs w:val="22"/>
              </w:rPr>
              <w:t>67</w:t>
            </w:r>
          </w:p>
        </w:tc>
      </w:tr>
      <w:tr w:rsidR="00D963A6" w:rsidRPr="00CD3E1F" w:rsidTr="00D963A6">
        <w:trPr>
          <w:jc w:val="center"/>
        </w:trPr>
        <w:tc>
          <w:tcPr>
            <w:tcW w:w="0" w:type="auto"/>
          </w:tcPr>
          <w:p w:rsidR="00D963A6" w:rsidRPr="00D963A6" w:rsidRDefault="00D963A6" w:rsidP="00D963A6">
            <w:pPr>
              <w:rPr>
                <w:sz w:val="22"/>
                <w:szCs w:val="22"/>
              </w:rPr>
            </w:pPr>
            <w:r w:rsidRPr="00D963A6">
              <w:rPr>
                <w:sz w:val="22"/>
                <w:szCs w:val="22"/>
              </w:rPr>
              <w:t>3.7</w:t>
            </w:r>
          </w:p>
        </w:tc>
        <w:tc>
          <w:tcPr>
            <w:tcW w:w="0" w:type="auto"/>
          </w:tcPr>
          <w:p w:rsidR="00D963A6" w:rsidRPr="00D963A6" w:rsidRDefault="00D963A6" w:rsidP="00D963A6">
            <w:pPr>
              <w:rPr>
                <w:sz w:val="22"/>
                <w:szCs w:val="22"/>
              </w:rPr>
            </w:pPr>
            <w:r w:rsidRPr="00D963A6">
              <w:rPr>
                <w:sz w:val="22"/>
                <w:szCs w:val="22"/>
              </w:rPr>
              <w:t>92</w:t>
            </w:r>
          </w:p>
        </w:tc>
        <w:tc>
          <w:tcPr>
            <w:tcW w:w="0" w:type="auto"/>
            <w:vAlign w:val="center"/>
          </w:tcPr>
          <w:p w:rsidR="00D963A6" w:rsidRPr="00D963A6" w:rsidRDefault="00D963A6" w:rsidP="00D963A6">
            <w:pPr>
              <w:rPr>
                <w:color w:val="000000"/>
                <w:sz w:val="22"/>
                <w:szCs w:val="22"/>
              </w:rPr>
            </w:pPr>
            <w:r w:rsidRPr="00D963A6">
              <w:rPr>
                <w:color w:val="000000"/>
                <w:sz w:val="22"/>
                <w:szCs w:val="22"/>
              </w:rPr>
              <w:t>3.1</w:t>
            </w:r>
          </w:p>
        </w:tc>
        <w:tc>
          <w:tcPr>
            <w:tcW w:w="0" w:type="auto"/>
          </w:tcPr>
          <w:p w:rsidR="00D963A6" w:rsidRPr="00D963A6" w:rsidRDefault="00D963A6" w:rsidP="00D963A6">
            <w:pPr>
              <w:rPr>
                <w:sz w:val="22"/>
                <w:szCs w:val="22"/>
              </w:rPr>
            </w:pPr>
            <w:r w:rsidRPr="00D963A6">
              <w:rPr>
                <w:sz w:val="22"/>
                <w:szCs w:val="22"/>
              </w:rPr>
              <w:t>86</w:t>
            </w:r>
          </w:p>
        </w:tc>
        <w:tc>
          <w:tcPr>
            <w:tcW w:w="0" w:type="auto"/>
            <w:vAlign w:val="center"/>
          </w:tcPr>
          <w:p w:rsidR="00D963A6" w:rsidRPr="00D963A6" w:rsidRDefault="00D963A6" w:rsidP="00D963A6">
            <w:pPr>
              <w:rPr>
                <w:color w:val="000000"/>
                <w:sz w:val="22"/>
                <w:szCs w:val="22"/>
              </w:rPr>
            </w:pPr>
            <w:r w:rsidRPr="00D963A6">
              <w:rPr>
                <w:color w:val="000000"/>
                <w:sz w:val="22"/>
                <w:szCs w:val="22"/>
              </w:rPr>
              <w:t>2.1</w:t>
            </w:r>
          </w:p>
        </w:tc>
        <w:tc>
          <w:tcPr>
            <w:tcW w:w="0" w:type="auto"/>
          </w:tcPr>
          <w:p w:rsidR="00D963A6" w:rsidRPr="00D963A6" w:rsidRDefault="00D963A6" w:rsidP="00D963A6">
            <w:pPr>
              <w:rPr>
                <w:sz w:val="22"/>
                <w:szCs w:val="22"/>
              </w:rPr>
            </w:pPr>
            <w:r w:rsidRPr="00D963A6">
              <w:rPr>
                <w:sz w:val="22"/>
                <w:szCs w:val="22"/>
              </w:rPr>
              <w:t>76</w:t>
            </w:r>
          </w:p>
        </w:tc>
        <w:tc>
          <w:tcPr>
            <w:tcW w:w="0" w:type="auto"/>
            <w:vAlign w:val="center"/>
          </w:tcPr>
          <w:p w:rsidR="00D963A6" w:rsidRPr="00D963A6" w:rsidRDefault="00D963A6" w:rsidP="00D963A6">
            <w:pPr>
              <w:rPr>
                <w:color w:val="000000"/>
                <w:sz w:val="22"/>
                <w:szCs w:val="22"/>
              </w:rPr>
            </w:pPr>
            <w:r w:rsidRPr="00D963A6">
              <w:rPr>
                <w:color w:val="000000"/>
                <w:sz w:val="22"/>
                <w:szCs w:val="22"/>
              </w:rPr>
              <w:t xml:space="preserve">1.1 </w:t>
            </w:r>
          </w:p>
        </w:tc>
        <w:tc>
          <w:tcPr>
            <w:tcW w:w="0" w:type="auto"/>
          </w:tcPr>
          <w:p w:rsidR="00D963A6" w:rsidRPr="00D963A6" w:rsidRDefault="00D963A6" w:rsidP="00D963A6">
            <w:pPr>
              <w:rPr>
                <w:sz w:val="22"/>
                <w:szCs w:val="22"/>
              </w:rPr>
            </w:pPr>
            <w:r w:rsidRPr="00D963A6">
              <w:rPr>
                <w:sz w:val="22"/>
                <w:szCs w:val="22"/>
              </w:rPr>
              <w:t>66</w:t>
            </w:r>
          </w:p>
        </w:tc>
      </w:tr>
      <w:tr w:rsidR="00D963A6" w:rsidRPr="00CD3E1F" w:rsidTr="00D963A6">
        <w:trPr>
          <w:jc w:val="center"/>
        </w:trPr>
        <w:tc>
          <w:tcPr>
            <w:tcW w:w="0" w:type="auto"/>
          </w:tcPr>
          <w:p w:rsidR="00D963A6" w:rsidRPr="00D963A6" w:rsidRDefault="00D963A6" w:rsidP="00D963A6">
            <w:pPr>
              <w:rPr>
                <w:sz w:val="22"/>
                <w:szCs w:val="22"/>
              </w:rPr>
            </w:pPr>
            <w:r w:rsidRPr="00D963A6">
              <w:rPr>
                <w:color w:val="000000"/>
                <w:sz w:val="22"/>
                <w:szCs w:val="22"/>
              </w:rPr>
              <w:t>3.6</w:t>
            </w:r>
          </w:p>
        </w:tc>
        <w:tc>
          <w:tcPr>
            <w:tcW w:w="0" w:type="auto"/>
          </w:tcPr>
          <w:p w:rsidR="00D963A6" w:rsidRPr="00D963A6" w:rsidRDefault="00D963A6" w:rsidP="00D963A6">
            <w:pPr>
              <w:rPr>
                <w:sz w:val="22"/>
                <w:szCs w:val="22"/>
              </w:rPr>
            </w:pPr>
            <w:r w:rsidRPr="00D963A6">
              <w:rPr>
                <w:sz w:val="22"/>
                <w:szCs w:val="22"/>
              </w:rPr>
              <w:t>91</w:t>
            </w:r>
          </w:p>
        </w:tc>
        <w:tc>
          <w:tcPr>
            <w:tcW w:w="0" w:type="auto"/>
            <w:vAlign w:val="center"/>
          </w:tcPr>
          <w:p w:rsidR="00D963A6" w:rsidRPr="00D963A6" w:rsidRDefault="00D963A6" w:rsidP="00D963A6">
            <w:pPr>
              <w:rPr>
                <w:color w:val="000000"/>
                <w:sz w:val="22"/>
                <w:szCs w:val="22"/>
              </w:rPr>
            </w:pPr>
            <w:r w:rsidRPr="00D963A6">
              <w:rPr>
                <w:color w:val="000000"/>
                <w:sz w:val="22"/>
                <w:szCs w:val="22"/>
              </w:rPr>
              <w:t>3.0</w:t>
            </w:r>
          </w:p>
        </w:tc>
        <w:tc>
          <w:tcPr>
            <w:tcW w:w="0" w:type="auto"/>
          </w:tcPr>
          <w:p w:rsidR="00D963A6" w:rsidRPr="00D963A6" w:rsidRDefault="00D963A6" w:rsidP="00D963A6">
            <w:pPr>
              <w:rPr>
                <w:sz w:val="22"/>
                <w:szCs w:val="22"/>
              </w:rPr>
            </w:pPr>
            <w:r w:rsidRPr="00D963A6">
              <w:rPr>
                <w:sz w:val="22"/>
                <w:szCs w:val="22"/>
              </w:rPr>
              <w:t>85</w:t>
            </w:r>
          </w:p>
        </w:tc>
        <w:tc>
          <w:tcPr>
            <w:tcW w:w="0" w:type="auto"/>
            <w:vAlign w:val="center"/>
          </w:tcPr>
          <w:p w:rsidR="00D963A6" w:rsidRPr="00D963A6" w:rsidRDefault="00D963A6" w:rsidP="00D963A6">
            <w:pPr>
              <w:rPr>
                <w:b/>
                <w:color w:val="000000"/>
                <w:sz w:val="22"/>
                <w:szCs w:val="22"/>
              </w:rPr>
            </w:pPr>
            <w:r w:rsidRPr="00D963A6">
              <w:rPr>
                <w:b/>
                <w:color w:val="000000"/>
                <w:sz w:val="22"/>
                <w:szCs w:val="22"/>
              </w:rPr>
              <w:t>2.0</w:t>
            </w:r>
          </w:p>
        </w:tc>
        <w:tc>
          <w:tcPr>
            <w:tcW w:w="0" w:type="auto"/>
          </w:tcPr>
          <w:p w:rsidR="00D963A6" w:rsidRPr="00D963A6" w:rsidRDefault="00D963A6" w:rsidP="00D963A6">
            <w:pPr>
              <w:rPr>
                <w:b/>
                <w:sz w:val="22"/>
                <w:szCs w:val="22"/>
              </w:rPr>
            </w:pPr>
            <w:r w:rsidRPr="00D963A6">
              <w:rPr>
                <w:b/>
                <w:sz w:val="22"/>
                <w:szCs w:val="22"/>
              </w:rPr>
              <w:t>75</w:t>
            </w:r>
          </w:p>
        </w:tc>
        <w:tc>
          <w:tcPr>
            <w:tcW w:w="0" w:type="auto"/>
            <w:vAlign w:val="center"/>
          </w:tcPr>
          <w:p w:rsidR="00D963A6" w:rsidRPr="00D963A6" w:rsidRDefault="00D963A6" w:rsidP="00D963A6">
            <w:pPr>
              <w:rPr>
                <w:color w:val="000000"/>
                <w:sz w:val="22"/>
                <w:szCs w:val="22"/>
              </w:rPr>
            </w:pPr>
            <w:r w:rsidRPr="00D963A6">
              <w:rPr>
                <w:color w:val="000000"/>
                <w:sz w:val="22"/>
                <w:szCs w:val="22"/>
              </w:rPr>
              <w:t>1.0</w:t>
            </w:r>
          </w:p>
        </w:tc>
        <w:tc>
          <w:tcPr>
            <w:tcW w:w="0" w:type="auto"/>
            <w:vAlign w:val="center"/>
          </w:tcPr>
          <w:p w:rsidR="00D963A6" w:rsidRPr="00D963A6" w:rsidRDefault="00D963A6" w:rsidP="00D963A6">
            <w:pPr>
              <w:rPr>
                <w:color w:val="000000"/>
                <w:sz w:val="22"/>
                <w:szCs w:val="22"/>
              </w:rPr>
            </w:pPr>
            <w:r w:rsidRPr="00D963A6">
              <w:rPr>
                <w:color w:val="000000"/>
                <w:sz w:val="22"/>
                <w:szCs w:val="22"/>
              </w:rPr>
              <w:t>65</w:t>
            </w:r>
          </w:p>
        </w:tc>
      </w:tr>
      <w:tr w:rsidR="00D963A6" w:rsidRPr="00CD3E1F" w:rsidTr="00D963A6">
        <w:trPr>
          <w:jc w:val="center"/>
        </w:trPr>
        <w:tc>
          <w:tcPr>
            <w:tcW w:w="0" w:type="auto"/>
          </w:tcPr>
          <w:p w:rsidR="00D963A6" w:rsidRPr="00D963A6" w:rsidRDefault="00D963A6" w:rsidP="00D963A6">
            <w:pPr>
              <w:rPr>
                <w:color w:val="000000"/>
                <w:sz w:val="22"/>
                <w:szCs w:val="22"/>
              </w:rPr>
            </w:pPr>
            <w:r w:rsidRPr="00D963A6">
              <w:rPr>
                <w:color w:val="000000"/>
                <w:sz w:val="22"/>
                <w:szCs w:val="22"/>
              </w:rPr>
              <w:t>3.5</w:t>
            </w:r>
          </w:p>
        </w:tc>
        <w:tc>
          <w:tcPr>
            <w:tcW w:w="0" w:type="auto"/>
          </w:tcPr>
          <w:p w:rsidR="00D963A6" w:rsidRPr="00D963A6" w:rsidRDefault="00D963A6" w:rsidP="00D963A6">
            <w:pPr>
              <w:rPr>
                <w:sz w:val="22"/>
                <w:szCs w:val="22"/>
              </w:rPr>
            </w:pPr>
            <w:r w:rsidRPr="00D963A6">
              <w:rPr>
                <w:sz w:val="22"/>
                <w:szCs w:val="22"/>
              </w:rPr>
              <w:t>90</w:t>
            </w:r>
          </w:p>
        </w:tc>
        <w:tc>
          <w:tcPr>
            <w:tcW w:w="0" w:type="auto"/>
            <w:vAlign w:val="center"/>
          </w:tcPr>
          <w:p w:rsidR="00D963A6" w:rsidRPr="00D963A6" w:rsidRDefault="00D963A6" w:rsidP="00D963A6">
            <w:pPr>
              <w:rPr>
                <w:color w:val="000000"/>
                <w:sz w:val="22"/>
                <w:szCs w:val="22"/>
              </w:rPr>
            </w:pPr>
            <w:r w:rsidRPr="00D963A6">
              <w:rPr>
                <w:color w:val="000000"/>
                <w:sz w:val="22"/>
                <w:szCs w:val="22"/>
              </w:rPr>
              <w:t>2.9</w:t>
            </w:r>
          </w:p>
        </w:tc>
        <w:tc>
          <w:tcPr>
            <w:tcW w:w="0" w:type="auto"/>
          </w:tcPr>
          <w:p w:rsidR="00D963A6" w:rsidRPr="00D963A6" w:rsidRDefault="00D963A6" w:rsidP="00D963A6">
            <w:pPr>
              <w:rPr>
                <w:sz w:val="22"/>
                <w:szCs w:val="22"/>
              </w:rPr>
            </w:pPr>
            <w:r w:rsidRPr="00D963A6">
              <w:rPr>
                <w:sz w:val="22"/>
                <w:szCs w:val="22"/>
              </w:rPr>
              <w:t>84</w:t>
            </w:r>
          </w:p>
        </w:tc>
        <w:tc>
          <w:tcPr>
            <w:tcW w:w="0" w:type="auto"/>
            <w:vAlign w:val="center"/>
          </w:tcPr>
          <w:p w:rsidR="00D963A6" w:rsidRPr="00D963A6" w:rsidRDefault="00D963A6" w:rsidP="00D963A6">
            <w:pPr>
              <w:rPr>
                <w:color w:val="000000"/>
                <w:sz w:val="22"/>
                <w:szCs w:val="22"/>
              </w:rPr>
            </w:pPr>
            <w:r w:rsidRPr="00D963A6">
              <w:rPr>
                <w:color w:val="000000"/>
                <w:sz w:val="22"/>
                <w:szCs w:val="22"/>
              </w:rPr>
              <w:t>1.9</w:t>
            </w:r>
          </w:p>
        </w:tc>
        <w:tc>
          <w:tcPr>
            <w:tcW w:w="0" w:type="auto"/>
          </w:tcPr>
          <w:p w:rsidR="00D963A6" w:rsidRPr="00D963A6" w:rsidRDefault="00D963A6" w:rsidP="00D963A6">
            <w:pPr>
              <w:rPr>
                <w:sz w:val="22"/>
                <w:szCs w:val="22"/>
              </w:rPr>
            </w:pPr>
            <w:r w:rsidRPr="00D963A6">
              <w:rPr>
                <w:sz w:val="22"/>
                <w:szCs w:val="22"/>
              </w:rPr>
              <w:t>74</w:t>
            </w:r>
          </w:p>
        </w:tc>
        <w:tc>
          <w:tcPr>
            <w:tcW w:w="0" w:type="auto"/>
          </w:tcPr>
          <w:p w:rsidR="00D963A6" w:rsidRPr="00D963A6" w:rsidRDefault="00D963A6" w:rsidP="00D963A6">
            <w:pPr>
              <w:rPr>
                <w:color w:val="000000"/>
                <w:sz w:val="22"/>
                <w:szCs w:val="22"/>
              </w:rPr>
            </w:pPr>
            <w:r w:rsidRPr="00D963A6">
              <w:rPr>
                <w:color w:val="000000"/>
                <w:sz w:val="22"/>
                <w:szCs w:val="22"/>
              </w:rPr>
              <w:t>0.9</w:t>
            </w:r>
          </w:p>
        </w:tc>
        <w:tc>
          <w:tcPr>
            <w:tcW w:w="0" w:type="auto"/>
          </w:tcPr>
          <w:p w:rsidR="00D963A6" w:rsidRPr="00D963A6" w:rsidRDefault="00D963A6" w:rsidP="00D963A6">
            <w:pPr>
              <w:rPr>
                <w:color w:val="000000"/>
                <w:sz w:val="22"/>
                <w:szCs w:val="22"/>
              </w:rPr>
            </w:pPr>
            <w:r w:rsidRPr="00D963A6">
              <w:rPr>
                <w:sz w:val="22"/>
                <w:szCs w:val="22"/>
              </w:rPr>
              <w:t>64</w:t>
            </w:r>
          </w:p>
        </w:tc>
      </w:tr>
      <w:tr w:rsidR="00D963A6" w:rsidRPr="00CD3E1F" w:rsidTr="00D963A6">
        <w:trPr>
          <w:jc w:val="center"/>
        </w:trPr>
        <w:tc>
          <w:tcPr>
            <w:tcW w:w="0" w:type="auto"/>
          </w:tcPr>
          <w:p w:rsidR="00D963A6" w:rsidRPr="00D963A6" w:rsidRDefault="00D963A6" w:rsidP="00D963A6">
            <w:pPr>
              <w:rPr>
                <w:color w:val="000000"/>
                <w:sz w:val="22"/>
                <w:szCs w:val="22"/>
              </w:rPr>
            </w:pPr>
          </w:p>
        </w:tc>
        <w:tc>
          <w:tcPr>
            <w:tcW w:w="0" w:type="auto"/>
          </w:tcPr>
          <w:p w:rsidR="00D963A6" w:rsidRPr="00D963A6" w:rsidRDefault="00D963A6" w:rsidP="00D963A6">
            <w:pPr>
              <w:rPr>
                <w:sz w:val="22"/>
                <w:szCs w:val="22"/>
              </w:rPr>
            </w:pPr>
          </w:p>
        </w:tc>
        <w:tc>
          <w:tcPr>
            <w:tcW w:w="0" w:type="auto"/>
            <w:vAlign w:val="center"/>
          </w:tcPr>
          <w:p w:rsidR="00D963A6" w:rsidRPr="00D963A6" w:rsidRDefault="00D963A6" w:rsidP="00D963A6">
            <w:pPr>
              <w:rPr>
                <w:color w:val="000000"/>
                <w:sz w:val="22"/>
                <w:szCs w:val="22"/>
              </w:rPr>
            </w:pPr>
            <w:r w:rsidRPr="00D963A6">
              <w:rPr>
                <w:color w:val="000000"/>
                <w:sz w:val="22"/>
                <w:szCs w:val="22"/>
              </w:rPr>
              <w:t>2.8</w:t>
            </w:r>
          </w:p>
        </w:tc>
        <w:tc>
          <w:tcPr>
            <w:tcW w:w="0" w:type="auto"/>
          </w:tcPr>
          <w:p w:rsidR="00D963A6" w:rsidRPr="00D963A6" w:rsidRDefault="00D963A6" w:rsidP="00D963A6">
            <w:pPr>
              <w:rPr>
                <w:sz w:val="22"/>
                <w:szCs w:val="22"/>
              </w:rPr>
            </w:pPr>
            <w:r w:rsidRPr="00D963A6">
              <w:rPr>
                <w:sz w:val="22"/>
                <w:szCs w:val="22"/>
              </w:rPr>
              <w:t>83</w:t>
            </w:r>
          </w:p>
        </w:tc>
        <w:tc>
          <w:tcPr>
            <w:tcW w:w="0" w:type="auto"/>
            <w:vAlign w:val="center"/>
          </w:tcPr>
          <w:p w:rsidR="00D963A6" w:rsidRPr="00D963A6" w:rsidRDefault="00D963A6" w:rsidP="00D963A6">
            <w:pPr>
              <w:rPr>
                <w:color w:val="000000"/>
                <w:sz w:val="22"/>
                <w:szCs w:val="22"/>
              </w:rPr>
            </w:pPr>
            <w:r w:rsidRPr="00D963A6">
              <w:rPr>
                <w:color w:val="000000"/>
                <w:sz w:val="22"/>
                <w:szCs w:val="22"/>
              </w:rPr>
              <w:t>1.8</w:t>
            </w:r>
          </w:p>
        </w:tc>
        <w:tc>
          <w:tcPr>
            <w:tcW w:w="0" w:type="auto"/>
          </w:tcPr>
          <w:p w:rsidR="00D963A6" w:rsidRPr="00D963A6" w:rsidRDefault="00D963A6" w:rsidP="00D963A6">
            <w:pPr>
              <w:rPr>
                <w:sz w:val="22"/>
                <w:szCs w:val="22"/>
              </w:rPr>
            </w:pPr>
            <w:r w:rsidRPr="00D963A6">
              <w:rPr>
                <w:sz w:val="22"/>
                <w:szCs w:val="22"/>
              </w:rPr>
              <w:t>73</w:t>
            </w:r>
          </w:p>
        </w:tc>
        <w:tc>
          <w:tcPr>
            <w:tcW w:w="0" w:type="auto"/>
          </w:tcPr>
          <w:p w:rsidR="00D963A6" w:rsidRPr="00D963A6" w:rsidRDefault="00D963A6" w:rsidP="00D963A6">
            <w:pPr>
              <w:rPr>
                <w:color w:val="000000"/>
                <w:sz w:val="22"/>
                <w:szCs w:val="22"/>
              </w:rPr>
            </w:pPr>
            <w:r w:rsidRPr="00D963A6">
              <w:rPr>
                <w:color w:val="000000"/>
                <w:sz w:val="22"/>
                <w:szCs w:val="22"/>
              </w:rPr>
              <w:t>0.8</w:t>
            </w:r>
          </w:p>
        </w:tc>
        <w:tc>
          <w:tcPr>
            <w:tcW w:w="0" w:type="auto"/>
          </w:tcPr>
          <w:p w:rsidR="00D963A6" w:rsidRPr="00D963A6" w:rsidRDefault="00D963A6" w:rsidP="00D963A6">
            <w:pPr>
              <w:rPr>
                <w:color w:val="000000"/>
                <w:sz w:val="22"/>
                <w:szCs w:val="22"/>
              </w:rPr>
            </w:pPr>
            <w:r w:rsidRPr="00D963A6">
              <w:rPr>
                <w:color w:val="000000"/>
                <w:sz w:val="22"/>
                <w:szCs w:val="22"/>
              </w:rPr>
              <w:t>62-63</w:t>
            </w:r>
          </w:p>
        </w:tc>
      </w:tr>
      <w:tr w:rsidR="00D963A6" w:rsidRPr="00CD3E1F" w:rsidTr="00D963A6">
        <w:trPr>
          <w:jc w:val="center"/>
        </w:trPr>
        <w:tc>
          <w:tcPr>
            <w:tcW w:w="0" w:type="auto"/>
          </w:tcPr>
          <w:p w:rsidR="00D963A6" w:rsidRPr="00D963A6" w:rsidRDefault="00D963A6" w:rsidP="00D963A6">
            <w:pPr>
              <w:rPr>
                <w:color w:val="000000"/>
                <w:sz w:val="22"/>
                <w:szCs w:val="22"/>
              </w:rPr>
            </w:pPr>
          </w:p>
        </w:tc>
        <w:tc>
          <w:tcPr>
            <w:tcW w:w="0" w:type="auto"/>
          </w:tcPr>
          <w:p w:rsidR="00D963A6" w:rsidRPr="00D963A6" w:rsidRDefault="00D963A6" w:rsidP="00D963A6">
            <w:pPr>
              <w:rPr>
                <w:sz w:val="22"/>
                <w:szCs w:val="22"/>
              </w:rPr>
            </w:pPr>
          </w:p>
        </w:tc>
        <w:tc>
          <w:tcPr>
            <w:tcW w:w="0" w:type="auto"/>
            <w:vAlign w:val="center"/>
          </w:tcPr>
          <w:p w:rsidR="00D963A6" w:rsidRPr="00D963A6" w:rsidRDefault="00D963A6" w:rsidP="00D963A6">
            <w:pPr>
              <w:rPr>
                <w:color w:val="000000"/>
                <w:sz w:val="22"/>
                <w:szCs w:val="22"/>
              </w:rPr>
            </w:pPr>
            <w:r w:rsidRPr="00D963A6">
              <w:rPr>
                <w:color w:val="000000"/>
                <w:sz w:val="22"/>
                <w:szCs w:val="22"/>
              </w:rPr>
              <w:t>2.7</w:t>
            </w:r>
          </w:p>
        </w:tc>
        <w:tc>
          <w:tcPr>
            <w:tcW w:w="0" w:type="auto"/>
          </w:tcPr>
          <w:p w:rsidR="00D963A6" w:rsidRPr="00D963A6" w:rsidRDefault="00D963A6" w:rsidP="00D963A6">
            <w:pPr>
              <w:rPr>
                <w:sz w:val="22"/>
                <w:szCs w:val="22"/>
              </w:rPr>
            </w:pPr>
            <w:r w:rsidRPr="00D963A6">
              <w:rPr>
                <w:sz w:val="22"/>
                <w:szCs w:val="22"/>
              </w:rPr>
              <w:t>82</w:t>
            </w:r>
          </w:p>
        </w:tc>
        <w:tc>
          <w:tcPr>
            <w:tcW w:w="0" w:type="auto"/>
            <w:vAlign w:val="center"/>
          </w:tcPr>
          <w:p w:rsidR="00D963A6" w:rsidRPr="00D963A6" w:rsidRDefault="00D963A6" w:rsidP="00D963A6">
            <w:pPr>
              <w:rPr>
                <w:color w:val="000000"/>
                <w:sz w:val="22"/>
                <w:szCs w:val="22"/>
              </w:rPr>
            </w:pPr>
            <w:r w:rsidRPr="00D963A6">
              <w:rPr>
                <w:color w:val="000000"/>
                <w:sz w:val="22"/>
                <w:szCs w:val="22"/>
              </w:rPr>
              <w:t>1.7</w:t>
            </w:r>
          </w:p>
        </w:tc>
        <w:tc>
          <w:tcPr>
            <w:tcW w:w="0" w:type="auto"/>
          </w:tcPr>
          <w:p w:rsidR="00D963A6" w:rsidRPr="00D963A6" w:rsidRDefault="00D963A6" w:rsidP="00D963A6">
            <w:pPr>
              <w:rPr>
                <w:sz w:val="22"/>
                <w:szCs w:val="22"/>
              </w:rPr>
            </w:pPr>
            <w:r w:rsidRPr="00D963A6">
              <w:rPr>
                <w:sz w:val="22"/>
                <w:szCs w:val="22"/>
              </w:rPr>
              <w:t>72</w:t>
            </w:r>
          </w:p>
        </w:tc>
        <w:tc>
          <w:tcPr>
            <w:tcW w:w="0" w:type="auto"/>
          </w:tcPr>
          <w:p w:rsidR="00D963A6" w:rsidRPr="00D963A6" w:rsidRDefault="00D963A6" w:rsidP="00D963A6">
            <w:pPr>
              <w:rPr>
                <w:color w:val="000000"/>
                <w:sz w:val="22"/>
                <w:szCs w:val="22"/>
              </w:rPr>
            </w:pPr>
            <w:r w:rsidRPr="00D963A6">
              <w:rPr>
                <w:color w:val="000000"/>
                <w:sz w:val="22"/>
                <w:szCs w:val="22"/>
              </w:rPr>
              <w:t>0.7</w:t>
            </w:r>
          </w:p>
        </w:tc>
        <w:tc>
          <w:tcPr>
            <w:tcW w:w="0" w:type="auto"/>
          </w:tcPr>
          <w:p w:rsidR="00D963A6" w:rsidRPr="00D963A6" w:rsidRDefault="00D963A6" w:rsidP="00D963A6">
            <w:pPr>
              <w:rPr>
                <w:color w:val="000000"/>
                <w:sz w:val="22"/>
                <w:szCs w:val="22"/>
              </w:rPr>
            </w:pPr>
            <w:r w:rsidRPr="00D963A6">
              <w:rPr>
                <w:color w:val="000000"/>
                <w:sz w:val="22"/>
                <w:szCs w:val="22"/>
              </w:rPr>
              <w:t>61</w:t>
            </w:r>
          </w:p>
        </w:tc>
      </w:tr>
      <w:tr w:rsidR="00D963A6" w:rsidRPr="00CD3E1F" w:rsidTr="00D963A6">
        <w:trPr>
          <w:jc w:val="center"/>
        </w:trPr>
        <w:tc>
          <w:tcPr>
            <w:tcW w:w="0" w:type="auto"/>
          </w:tcPr>
          <w:p w:rsidR="00D963A6" w:rsidRPr="00D963A6" w:rsidRDefault="00D963A6" w:rsidP="00D963A6">
            <w:pPr>
              <w:rPr>
                <w:color w:val="000000"/>
                <w:sz w:val="22"/>
                <w:szCs w:val="22"/>
              </w:rPr>
            </w:pPr>
          </w:p>
        </w:tc>
        <w:tc>
          <w:tcPr>
            <w:tcW w:w="0" w:type="auto"/>
          </w:tcPr>
          <w:p w:rsidR="00D963A6" w:rsidRPr="00D963A6" w:rsidRDefault="00D963A6" w:rsidP="00D963A6">
            <w:pPr>
              <w:rPr>
                <w:sz w:val="22"/>
                <w:szCs w:val="22"/>
              </w:rPr>
            </w:pPr>
          </w:p>
        </w:tc>
        <w:tc>
          <w:tcPr>
            <w:tcW w:w="0" w:type="auto"/>
            <w:vAlign w:val="center"/>
          </w:tcPr>
          <w:p w:rsidR="00D963A6" w:rsidRPr="00D963A6" w:rsidRDefault="00D963A6" w:rsidP="00D963A6">
            <w:pPr>
              <w:rPr>
                <w:color w:val="000000"/>
                <w:sz w:val="22"/>
                <w:szCs w:val="22"/>
              </w:rPr>
            </w:pPr>
            <w:r w:rsidRPr="00D963A6">
              <w:rPr>
                <w:color w:val="000000"/>
                <w:sz w:val="22"/>
                <w:szCs w:val="22"/>
              </w:rPr>
              <w:t>2.6</w:t>
            </w:r>
          </w:p>
        </w:tc>
        <w:tc>
          <w:tcPr>
            <w:tcW w:w="0" w:type="auto"/>
          </w:tcPr>
          <w:p w:rsidR="00D963A6" w:rsidRPr="00D963A6" w:rsidRDefault="00D963A6" w:rsidP="00D963A6">
            <w:pPr>
              <w:rPr>
                <w:sz w:val="22"/>
                <w:szCs w:val="22"/>
              </w:rPr>
            </w:pPr>
            <w:r w:rsidRPr="00D963A6">
              <w:rPr>
                <w:sz w:val="22"/>
                <w:szCs w:val="22"/>
              </w:rPr>
              <w:t>81</w:t>
            </w:r>
          </w:p>
        </w:tc>
        <w:tc>
          <w:tcPr>
            <w:tcW w:w="0" w:type="auto"/>
            <w:vAlign w:val="center"/>
          </w:tcPr>
          <w:p w:rsidR="00D963A6" w:rsidRPr="00D963A6" w:rsidRDefault="00D963A6" w:rsidP="00D963A6">
            <w:pPr>
              <w:rPr>
                <w:color w:val="000000"/>
                <w:sz w:val="22"/>
                <w:szCs w:val="22"/>
              </w:rPr>
            </w:pPr>
            <w:r w:rsidRPr="00D963A6">
              <w:rPr>
                <w:color w:val="000000"/>
                <w:sz w:val="22"/>
                <w:szCs w:val="22"/>
              </w:rPr>
              <w:t>1.6</w:t>
            </w:r>
          </w:p>
        </w:tc>
        <w:tc>
          <w:tcPr>
            <w:tcW w:w="0" w:type="auto"/>
          </w:tcPr>
          <w:p w:rsidR="00D963A6" w:rsidRPr="00D963A6" w:rsidRDefault="00D963A6" w:rsidP="00D963A6">
            <w:pPr>
              <w:rPr>
                <w:sz w:val="22"/>
                <w:szCs w:val="22"/>
              </w:rPr>
            </w:pPr>
            <w:r w:rsidRPr="00D963A6">
              <w:rPr>
                <w:sz w:val="22"/>
                <w:szCs w:val="22"/>
              </w:rPr>
              <w:t>71</w:t>
            </w:r>
          </w:p>
        </w:tc>
        <w:tc>
          <w:tcPr>
            <w:tcW w:w="0" w:type="auto"/>
            <w:vAlign w:val="center"/>
          </w:tcPr>
          <w:p w:rsidR="00D963A6" w:rsidRPr="00D963A6" w:rsidRDefault="00D963A6" w:rsidP="00D963A6">
            <w:pPr>
              <w:rPr>
                <w:color w:val="000000"/>
                <w:sz w:val="22"/>
                <w:szCs w:val="22"/>
              </w:rPr>
            </w:pPr>
            <w:r w:rsidRPr="00D963A6">
              <w:rPr>
                <w:color w:val="000000"/>
                <w:sz w:val="22"/>
                <w:szCs w:val="22"/>
              </w:rPr>
              <w:t>0.0</w:t>
            </w:r>
          </w:p>
        </w:tc>
        <w:tc>
          <w:tcPr>
            <w:tcW w:w="0" w:type="auto"/>
            <w:vAlign w:val="center"/>
          </w:tcPr>
          <w:p w:rsidR="00D963A6" w:rsidRPr="00D963A6" w:rsidRDefault="00D963A6" w:rsidP="00D963A6">
            <w:pPr>
              <w:rPr>
                <w:color w:val="000000"/>
                <w:sz w:val="22"/>
                <w:szCs w:val="22"/>
              </w:rPr>
            </w:pPr>
            <w:r w:rsidRPr="00D963A6">
              <w:rPr>
                <w:color w:val="000000"/>
                <w:sz w:val="22"/>
                <w:szCs w:val="22"/>
              </w:rPr>
              <w:t>&lt;60</w:t>
            </w:r>
          </w:p>
        </w:tc>
      </w:tr>
      <w:tr w:rsidR="00D963A6" w:rsidRPr="00CD3E1F" w:rsidTr="00D963A6">
        <w:trPr>
          <w:jc w:val="center"/>
        </w:trPr>
        <w:tc>
          <w:tcPr>
            <w:tcW w:w="0" w:type="auto"/>
          </w:tcPr>
          <w:p w:rsidR="00D963A6" w:rsidRPr="00D963A6" w:rsidRDefault="00D963A6" w:rsidP="00D963A6">
            <w:pPr>
              <w:rPr>
                <w:color w:val="000000"/>
                <w:sz w:val="22"/>
                <w:szCs w:val="22"/>
              </w:rPr>
            </w:pPr>
          </w:p>
        </w:tc>
        <w:tc>
          <w:tcPr>
            <w:tcW w:w="0" w:type="auto"/>
          </w:tcPr>
          <w:p w:rsidR="00D963A6" w:rsidRPr="00D963A6" w:rsidRDefault="00D963A6" w:rsidP="00D963A6">
            <w:pPr>
              <w:rPr>
                <w:sz w:val="22"/>
                <w:szCs w:val="22"/>
              </w:rPr>
            </w:pPr>
          </w:p>
        </w:tc>
        <w:tc>
          <w:tcPr>
            <w:tcW w:w="0" w:type="auto"/>
            <w:vAlign w:val="center"/>
          </w:tcPr>
          <w:p w:rsidR="00D963A6" w:rsidRPr="00D963A6" w:rsidRDefault="00D963A6" w:rsidP="00D963A6">
            <w:pPr>
              <w:rPr>
                <w:color w:val="000000"/>
                <w:sz w:val="22"/>
                <w:szCs w:val="22"/>
              </w:rPr>
            </w:pPr>
            <w:r w:rsidRPr="00D963A6">
              <w:rPr>
                <w:color w:val="000000"/>
                <w:sz w:val="22"/>
                <w:szCs w:val="22"/>
              </w:rPr>
              <w:t>2.5</w:t>
            </w:r>
          </w:p>
        </w:tc>
        <w:tc>
          <w:tcPr>
            <w:tcW w:w="0" w:type="auto"/>
          </w:tcPr>
          <w:p w:rsidR="00D963A6" w:rsidRPr="00D963A6" w:rsidRDefault="00D963A6" w:rsidP="00D963A6">
            <w:pPr>
              <w:rPr>
                <w:sz w:val="22"/>
                <w:szCs w:val="22"/>
              </w:rPr>
            </w:pPr>
            <w:r w:rsidRPr="00D963A6">
              <w:rPr>
                <w:sz w:val="22"/>
                <w:szCs w:val="22"/>
              </w:rPr>
              <w:t>80</w:t>
            </w:r>
          </w:p>
        </w:tc>
        <w:tc>
          <w:tcPr>
            <w:tcW w:w="0" w:type="auto"/>
            <w:vAlign w:val="center"/>
          </w:tcPr>
          <w:p w:rsidR="00D963A6" w:rsidRPr="00D963A6" w:rsidRDefault="00D963A6" w:rsidP="00D963A6">
            <w:pPr>
              <w:rPr>
                <w:color w:val="000000"/>
                <w:sz w:val="22"/>
                <w:szCs w:val="22"/>
              </w:rPr>
            </w:pPr>
            <w:r w:rsidRPr="00D963A6">
              <w:rPr>
                <w:color w:val="000000"/>
                <w:sz w:val="22"/>
                <w:szCs w:val="22"/>
              </w:rPr>
              <w:t>1.5</w:t>
            </w:r>
          </w:p>
        </w:tc>
        <w:tc>
          <w:tcPr>
            <w:tcW w:w="0" w:type="auto"/>
          </w:tcPr>
          <w:p w:rsidR="00D963A6" w:rsidRPr="00D963A6" w:rsidRDefault="00D963A6" w:rsidP="00D963A6">
            <w:pPr>
              <w:rPr>
                <w:sz w:val="22"/>
                <w:szCs w:val="22"/>
              </w:rPr>
            </w:pPr>
            <w:r w:rsidRPr="00D963A6">
              <w:rPr>
                <w:sz w:val="22"/>
                <w:szCs w:val="22"/>
              </w:rPr>
              <w:t>70</w:t>
            </w:r>
          </w:p>
        </w:tc>
        <w:tc>
          <w:tcPr>
            <w:tcW w:w="0" w:type="auto"/>
          </w:tcPr>
          <w:p w:rsidR="00D963A6" w:rsidRPr="00D963A6" w:rsidRDefault="00D963A6" w:rsidP="00D963A6">
            <w:pPr>
              <w:rPr>
                <w:color w:val="000000"/>
                <w:sz w:val="22"/>
                <w:szCs w:val="22"/>
              </w:rPr>
            </w:pPr>
          </w:p>
        </w:tc>
        <w:tc>
          <w:tcPr>
            <w:tcW w:w="0" w:type="auto"/>
          </w:tcPr>
          <w:p w:rsidR="00D963A6" w:rsidRPr="00D963A6" w:rsidRDefault="00D963A6" w:rsidP="00D963A6">
            <w:pPr>
              <w:rPr>
                <w:color w:val="000000"/>
                <w:sz w:val="22"/>
                <w:szCs w:val="22"/>
              </w:rPr>
            </w:pPr>
          </w:p>
        </w:tc>
      </w:tr>
    </w:tbl>
    <w:p w:rsidR="00D64889" w:rsidRPr="00D64889" w:rsidRDefault="00D64889" w:rsidP="00D64889">
      <w:pPr>
        <w:rPr>
          <w:lang w:eastAsia="ko-KR"/>
        </w:rPr>
      </w:pPr>
    </w:p>
    <w:p w:rsidR="00D64889" w:rsidRPr="00D64889" w:rsidRDefault="00D64889" w:rsidP="00D64889">
      <w:pPr>
        <w:jc w:val="both"/>
        <w:rPr>
          <w:vanish/>
          <w:sz w:val="24"/>
          <w:szCs w:val="24"/>
          <w:lang w:eastAsia="ko-KR"/>
        </w:rPr>
      </w:pPr>
    </w:p>
    <w:p w:rsidR="00D64889" w:rsidRPr="00D64889" w:rsidRDefault="00D64889" w:rsidP="00D64889">
      <w:pPr>
        <w:pStyle w:val="BodyText"/>
        <w:rPr>
          <w:vanish/>
          <w:szCs w:val="24"/>
        </w:rPr>
      </w:pPr>
    </w:p>
    <w:p w:rsidR="00D64889" w:rsidRPr="00D64889" w:rsidRDefault="00D64889" w:rsidP="00D64889">
      <w:pPr>
        <w:jc w:val="both"/>
        <w:rPr>
          <w:sz w:val="24"/>
          <w:szCs w:val="24"/>
        </w:rPr>
      </w:pPr>
    </w:p>
    <w:p w:rsidR="00D64889" w:rsidRPr="00D64889" w:rsidRDefault="00D64889" w:rsidP="00D64889">
      <w:pPr>
        <w:pStyle w:val="Heading2"/>
        <w:rPr>
          <w:szCs w:val="24"/>
        </w:rPr>
      </w:pPr>
      <w:r w:rsidRPr="00D64889">
        <w:rPr>
          <w:szCs w:val="24"/>
        </w:rPr>
        <w:t>Course Web Site &amp; Tentative Course Schedule</w:t>
      </w:r>
    </w:p>
    <w:p w:rsidR="00D64889" w:rsidRPr="00D64889" w:rsidRDefault="00D64889" w:rsidP="00D64889">
      <w:pPr>
        <w:pStyle w:val="BodyText"/>
        <w:tabs>
          <w:tab w:val="right" w:pos="10800"/>
        </w:tabs>
        <w:rPr>
          <w:szCs w:val="24"/>
        </w:rPr>
      </w:pPr>
      <w:r w:rsidRPr="00D64889">
        <w:rPr>
          <w:szCs w:val="24"/>
        </w:rPr>
        <w:t>The professor will maintain the course web site. Course related resources such as syllabus, schedule, assignments, old exams, etc, will be linked to the web site. According to the course progress, the web site may be updated without giving enough notice in advance:</w:t>
      </w:r>
    </w:p>
    <w:p w:rsidR="007979E0" w:rsidRPr="00D963A6" w:rsidRDefault="00D963A6" w:rsidP="00D64889">
      <w:pPr>
        <w:ind w:firstLine="360"/>
        <w:rPr>
          <w:bCs/>
          <w:sz w:val="24"/>
          <w:szCs w:val="24"/>
        </w:rPr>
      </w:pPr>
      <w:r w:rsidRPr="00D963A6">
        <w:rPr>
          <w:bCs/>
          <w:sz w:val="24"/>
          <w:szCs w:val="24"/>
        </w:rPr>
        <w:t>http://</w:t>
      </w:r>
      <w:r w:rsidR="00805E2E">
        <w:rPr>
          <w:bCs/>
          <w:sz w:val="24"/>
          <w:szCs w:val="24"/>
        </w:rPr>
        <w:t>moodle.insttech.washington.edu</w:t>
      </w:r>
    </w:p>
    <w:p w:rsidR="00D963A6" w:rsidRDefault="00D963A6" w:rsidP="00D64889">
      <w:pPr>
        <w:ind w:firstLine="360"/>
        <w:rPr>
          <w:sz w:val="24"/>
          <w:szCs w:val="24"/>
          <w:lang w:eastAsia="ko-KR"/>
        </w:rPr>
      </w:pPr>
    </w:p>
    <w:p w:rsidR="00D64889" w:rsidRPr="00D64889" w:rsidRDefault="00D64889" w:rsidP="00D64889">
      <w:pPr>
        <w:ind w:firstLine="360"/>
        <w:rPr>
          <w:sz w:val="24"/>
          <w:szCs w:val="24"/>
        </w:rPr>
      </w:pPr>
      <w:r w:rsidRPr="00D64889">
        <w:rPr>
          <w:sz w:val="24"/>
          <w:szCs w:val="24"/>
        </w:rPr>
        <w:lastRenderedPageBreak/>
        <w:t>In addition, the schedule and procedures for this course are subject to change. Changes will be announced in class and it is the student's responsibility to learn and adjust to changes.</w:t>
      </w:r>
    </w:p>
    <w:p w:rsidR="00D64889" w:rsidRDefault="00D64889" w:rsidP="00442519">
      <w:pPr>
        <w:pStyle w:val="BodyText"/>
        <w:tabs>
          <w:tab w:val="right" w:pos="10800"/>
        </w:tabs>
        <w:rPr>
          <w:szCs w:val="24"/>
          <w:lang w:eastAsia="ko-KR"/>
        </w:rPr>
      </w:pPr>
    </w:p>
    <w:tbl>
      <w:tblPr>
        <w:tblW w:w="4988" w:type="pct"/>
        <w:jc w:val="center"/>
        <w:tblCellSpacing w:w="15" w:type="dxa"/>
        <w:tblInd w:w="277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989"/>
        <w:gridCol w:w="4456"/>
        <w:gridCol w:w="1493"/>
        <w:gridCol w:w="2519"/>
      </w:tblGrid>
      <w:tr w:rsidR="00D963A6" w:rsidRPr="00065C91"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D963A6" w:rsidRPr="00065C91" w:rsidRDefault="00D963A6" w:rsidP="00D963A6">
            <w:pPr>
              <w:jc w:val="center"/>
            </w:pPr>
            <w:r w:rsidRPr="00065C91">
              <w:t>Week #</w:t>
            </w:r>
          </w:p>
        </w:tc>
        <w:tc>
          <w:tcPr>
            <w:tcW w:w="2340" w:type="pct"/>
            <w:tcBorders>
              <w:top w:val="outset" w:sz="6" w:space="0" w:color="auto"/>
              <w:left w:val="outset" w:sz="6" w:space="0" w:color="auto"/>
              <w:bottom w:val="outset" w:sz="6" w:space="0" w:color="auto"/>
              <w:right w:val="outset" w:sz="6" w:space="0" w:color="auto"/>
            </w:tcBorders>
          </w:tcPr>
          <w:p w:rsidR="00D963A6" w:rsidRPr="00065C91" w:rsidRDefault="00D963A6" w:rsidP="00D963A6">
            <w:pPr>
              <w:jc w:val="center"/>
            </w:pPr>
            <w:r w:rsidRPr="00065C91">
              <w:t>Topics</w:t>
            </w:r>
          </w:p>
        </w:tc>
        <w:tc>
          <w:tcPr>
            <w:tcW w:w="774" w:type="pct"/>
            <w:tcBorders>
              <w:top w:val="outset" w:sz="6" w:space="0" w:color="auto"/>
              <w:left w:val="outset" w:sz="6" w:space="0" w:color="auto"/>
              <w:bottom w:val="outset" w:sz="6" w:space="0" w:color="auto"/>
              <w:right w:val="outset" w:sz="6" w:space="0" w:color="auto"/>
            </w:tcBorders>
          </w:tcPr>
          <w:p w:rsidR="00D963A6" w:rsidRPr="00065C91" w:rsidRDefault="00D963A6" w:rsidP="00D963A6">
            <w:pPr>
              <w:jc w:val="center"/>
            </w:pPr>
            <w:r w:rsidRPr="00DA1A8F">
              <w:t>Readings</w:t>
            </w:r>
          </w:p>
        </w:tc>
        <w:tc>
          <w:tcPr>
            <w:tcW w:w="1308" w:type="pct"/>
            <w:tcBorders>
              <w:top w:val="outset" w:sz="6" w:space="0" w:color="auto"/>
              <w:left w:val="outset" w:sz="6" w:space="0" w:color="auto"/>
              <w:bottom w:val="outset" w:sz="6" w:space="0" w:color="auto"/>
              <w:right w:val="outset" w:sz="6" w:space="0" w:color="auto"/>
            </w:tcBorders>
          </w:tcPr>
          <w:p w:rsidR="00D963A6" w:rsidRPr="00065C91" w:rsidRDefault="00D963A6" w:rsidP="00D963A6">
            <w:pPr>
              <w:jc w:val="center"/>
            </w:pPr>
            <w:r w:rsidRPr="00065C91">
              <w:t>Work Due</w:t>
            </w:r>
          </w:p>
        </w:tc>
      </w:tr>
      <w:tr w:rsidR="002D7D48" w:rsidRPr="00D3091B"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rsidRPr="00065C91">
              <w:t>1</w:t>
            </w:r>
          </w:p>
        </w:tc>
        <w:tc>
          <w:tcPr>
            <w:tcW w:w="2340" w:type="pct"/>
            <w:tcBorders>
              <w:top w:val="outset" w:sz="6" w:space="0" w:color="auto"/>
              <w:left w:val="outset" w:sz="6" w:space="0" w:color="auto"/>
              <w:bottom w:val="outset" w:sz="6" w:space="0" w:color="auto"/>
              <w:right w:val="outset" w:sz="6" w:space="0" w:color="auto"/>
            </w:tcBorders>
          </w:tcPr>
          <w:p w:rsidR="002D7D48" w:rsidRPr="00CF3839" w:rsidRDefault="00805E2E" w:rsidP="00A93AA4">
            <w:r>
              <w:t>Conceptual Foundations of a DBMS</w:t>
            </w:r>
          </w:p>
        </w:tc>
        <w:tc>
          <w:tcPr>
            <w:tcW w:w="774" w:type="pct"/>
            <w:tcBorders>
              <w:top w:val="outset" w:sz="6" w:space="0" w:color="auto"/>
              <w:left w:val="outset" w:sz="6" w:space="0" w:color="auto"/>
              <w:bottom w:val="outset" w:sz="6" w:space="0" w:color="auto"/>
              <w:right w:val="outset" w:sz="6" w:space="0" w:color="auto"/>
            </w:tcBorders>
          </w:tcPr>
          <w:p w:rsidR="002D7D48" w:rsidRPr="00D3091B" w:rsidRDefault="00805E2E" w:rsidP="00A93AA4">
            <w:pPr>
              <w:rPr>
                <w:color w:val="000000"/>
              </w:rPr>
            </w:pPr>
            <w:r>
              <w:rPr>
                <w:color w:val="000000"/>
              </w:rPr>
              <w:t>Kroenke Ch1</w:t>
            </w:r>
          </w:p>
        </w:tc>
        <w:tc>
          <w:tcPr>
            <w:tcW w:w="1308" w:type="pct"/>
            <w:tcBorders>
              <w:top w:val="outset" w:sz="6" w:space="0" w:color="auto"/>
              <w:left w:val="outset" w:sz="6" w:space="0" w:color="auto"/>
              <w:bottom w:val="outset" w:sz="6" w:space="0" w:color="auto"/>
              <w:right w:val="outset" w:sz="6" w:space="0" w:color="auto"/>
            </w:tcBorders>
          </w:tcPr>
          <w:p w:rsidR="002D7D48" w:rsidRPr="00D3091B" w:rsidRDefault="002D7D48" w:rsidP="00D963A6">
            <w:pPr>
              <w:rPr>
                <w:color w:val="000000"/>
              </w:rPr>
            </w:pPr>
          </w:p>
        </w:tc>
      </w:tr>
      <w:tr w:rsidR="002D7D48" w:rsidRPr="00065C91"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rsidRPr="00065C91">
              <w:t xml:space="preserve">2 </w:t>
            </w:r>
          </w:p>
        </w:tc>
        <w:tc>
          <w:tcPr>
            <w:tcW w:w="2340" w:type="pct"/>
            <w:tcBorders>
              <w:top w:val="outset" w:sz="6" w:space="0" w:color="auto"/>
              <w:left w:val="outset" w:sz="6" w:space="0" w:color="auto"/>
              <w:bottom w:val="outset" w:sz="6" w:space="0" w:color="auto"/>
              <w:right w:val="outset" w:sz="6" w:space="0" w:color="auto"/>
            </w:tcBorders>
          </w:tcPr>
          <w:p w:rsidR="002D7D48" w:rsidRPr="00CF3839" w:rsidRDefault="00805E2E" w:rsidP="00805E2E">
            <w:r>
              <w:t xml:space="preserve">Entity Relationships </w:t>
            </w:r>
          </w:p>
        </w:tc>
        <w:tc>
          <w:tcPr>
            <w:tcW w:w="774" w:type="pct"/>
            <w:tcBorders>
              <w:top w:val="outset" w:sz="6" w:space="0" w:color="auto"/>
              <w:left w:val="outset" w:sz="6" w:space="0" w:color="auto"/>
              <w:bottom w:val="outset" w:sz="6" w:space="0" w:color="auto"/>
              <w:right w:val="outset" w:sz="6" w:space="0" w:color="auto"/>
            </w:tcBorders>
          </w:tcPr>
          <w:p w:rsidR="002D7D48" w:rsidRDefault="00805E2E" w:rsidP="00A93AA4">
            <w:r>
              <w:rPr>
                <w:color w:val="000000"/>
              </w:rPr>
              <w:t>Kroenke Ch2</w:t>
            </w:r>
          </w:p>
        </w:tc>
        <w:tc>
          <w:tcPr>
            <w:tcW w:w="1308"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t>Assignment 1 (Asn1)</w:t>
            </w:r>
          </w:p>
        </w:tc>
      </w:tr>
      <w:tr w:rsidR="002D7D48" w:rsidRPr="00065C91"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2D7D48" w:rsidRPr="00065C91" w:rsidRDefault="002D7D48" w:rsidP="00D963A6">
            <w:pPr>
              <w:rPr>
                <w:color w:val="000000"/>
              </w:rPr>
            </w:pPr>
            <w:r w:rsidRPr="00065C91">
              <w:rPr>
                <w:color w:val="000000"/>
              </w:rPr>
              <w:t>3</w:t>
            </w:r>
          </w:p>
        </w:tc>
        <w:tc>
          <w:tcPr>
            <w:tcW w:w="2340" w:type="pct"/>
            <w:tcBorders>
              <w:top w:val="outset" w:sz="6" w:space="0" w:color="auto"/>
              <w:left w:val="outset" w:sz="6" w:space="0" w:color="auto"/>
              <w:bottom w:val="outset" w:sz="6" w:space="0" w:color="auto"/>
              <w:right w:val="outset" w:sz="6" w:space="0" w:color="auto"/>
            </w:tcBorders>
          </w:tcPr>
          <w:p w:rsidR="002D7D48" w:rsidRPr="00CF3839" w:rsidRDefault="00805E2E" w:rsidP="00A93AA4">
            <w:r>
              <w:t>Relational Model</w:t>
            </w:r>
          </w:p>
        </w:tc>
        <w:tc>
          <w:tcPr>
            <w:tcW w:w="774" w:type="pct"/>
            <w:tcBorders>
              <w:top w:val="outset" w:sz="6" w:space="0" w:color="auto"/>
              <w:left w:val="outset" w:sz="6" w:space="0" w:color="auto"/>
              <w:bottom w:val="outset" w:sz="6" w:space="0" w:color="auto"/>
              <w:right w:val="outset" w:sz="6" w:space="0" w:color="auto"/>
            </w:tcBorders>
          </w:tcPr>
          <w:p w:rsidR="002D7D48" w:rsidRDefault="00805E2E" w:rsidP="00A93AA4">
            <w:r>
              <w:t>Kroenke Ch 3</w:t>
            </w:r>
          </w:p>
        </w:tc>
        <w:tc>
          <w:tcPr>
            <w:tcW w:w="1308" w:type="pct"/>
            <w:tcBorders>
              <w:top w:val="outset" w:sz="6" w:space="0" w:color="auto"/>
              <w:left w:val="outset" w:sz="6" w:space="0" w:color="auto"/>
              <w:bottom w:val="outset" w:sz="6" w:space="0" w:color="auto"/>
              <w:right w:val="outset" w:sz="6" w:space="0" w:color="auto"/>
            </w:tcBorders>
          </w:tcPr>
          <w:p w:rsidR="002D7D48" w:rsidRPr="00065C91" w:rsidRDefault="002D7D48" w:rsidP="00D963A6">
            <w:r>
              <w:t>Lab1</w:t>
            </w:r>
          </w:p>
        </w:tc>
      </w:tr>
      <w:tr w:rsidR="00805E2E" w:rsidRPr="00065C91"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805E2E" w:rsidRPr="00065C91" w:rsidRDefault="00805E2E" w:rsidP="00D963A6">
            <w:r w:rsidRPr="00065C91">
              <w:t>4</w:t>
            </w:r>
          </w:p>
        </w:tc>
        <w:tc>
          <w:tcPr>
            <w:tcW w:w="2340" w:type="pct"/>
            <w:tcBorders>
              <w:top w:val="outset" w:sz="6" w:space="0" w:color="auto"/>
              <w:left w:val="outset" w:sz="6" w:space="0" w:color="auto"/>
              <w:bottom w:val="outset" w:sz="6" w:space="0" w:color="auto"/>
              <w:right w:val="outset" w:sz="6" w:space="0" w:color="auto"/>
            </w:tcBorders>
          </w:tcPr>
          <w:p w:rsidR="00805E2E" w:rsidRPr="00CF3839" w:rsidRDefault="00805E2E" w:rsidP="008372F7">
            <w:r>
              <w:t>Normalization</w:t>
            </w:r>
          </w:p>
        </w:tc>
        <w:tc>
          <w:tcPr>
            <w:tcW w:w="774" w:type="pct"/>
            <w:tcBorders>
              <w:top w:val="outset" w:sz="6" w:space="0" w:color="auto"/>
              <w:left w:val="outset" w:sz="6" w:space="0" w:color="auto"/>
              <w:bottom w:val="outset" w:sz="6" w:space="0" w:color="auto"/>
              <w:right w:val="outset" w:sz="6" w:space="0" w:color="auto"/>
            </w:tcBorders>
          </w:tcPr>
          <w:p w:rsidR="00805E2E" w:rsidRDefault="00805E2E" w:rsidP="008372F7">
            <w:r>
              <w:rPr>
                <w:color w:val="000000"/>
              </w:rPr>
              <w:t>Kroenke Ch4</w:t>
            </w:r>
          </w:p>
        </w:tc>
        <w:tc>
          <w:tcPr>
            <w:tcW w:w="1308" w:type="pct"/>
            <w:tcBorders>
              <w:top w:val="outset" w:sz="6" w:space="0" w:color="auto"/>
              <w:left w:val="outset" w:sz="6" w:space="0" w:color="auto"/>
              <w:bottom w:val="outset" w:sz="6" w:space="0" w:color="auto"/>
              <w:right w:val="outset" w:sz="6" w:space="0" w:color="auto"/>
            </w:tcBorders>
          </w:tcPr>
          <w:p w:rsidR="00805E2E" w:rsidRPr="00065C91" w:rsidRDefault="00805E2E" w:rsidP="00D963A6">
            <w:r>
              <w:t>Asn2, Lab2</w:t>
            </w:r>
          </w:p>
        </w:tc>
      </w:tr>
      <w:tr w:rsidR="00805E2E" w:rsidRPr="00065C91"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805E2E" w:rsidRPr="00065C91" w:rsidRDefault="00805E2E" w:rsidP="00D963A6">
            <w:r w:rsidRPr="00065C91">
              <w:t>5</w:t>
            </w:r>
          </w:p>
        </w:tc>
        <w:tc>
          <w:tcPr>
            <w:tcW w:w="2340" w:type="pct"/>
            <w:tcBorders>
              <w:top w:val="outset" w:sz="6" w:space="0" w:color="auto"/>
              <w:left w:val="outset" w:sz="6" w:space="0" w:color="auto"/>
              <w:bottom w:val="outset" w:sz="6" w:space="0" w:color="auto"/>
              <w:right w:val="outset" w:sz="6" w:space="0" w:color="auto"/>
            </w:tcBorders>
          </w:tcPr>
          <w:p w:rsidR="00805E2E" w:rsidRPr="00CF3839" w:rsidRDefault="00805E2E" w:rsidP="008372F7">
            <w:r>
              <w:t>SQL - I</w:t>
            </w:r>
          </w:p>
        </w:tc>
        <w:tc>
          <w:tcPr>
            <w:tcW w:w="774" w:type="pct"/>
            <w:tcBorders>
              <w:top w:val="outset" w:sz="6" w:space="0" w:color="auto"/>
              <w:left w:val="outset" w:sz="6" w:space="0" w:color="auto"/>
              <w:bottom w:val="outset" w:sz="6" w:space="0" w:color="auto"/>
              <w:right w:val="outset" w:sz="6" w:space="0" w:color="auto"/>
            </w:tcBorders>
          </w:tcPr>
          <w:p w:rsidR="00805E2E" w:rsidRDefault="00805E2E" w:rsidP="008372F7">
            <w:r w:rsidRPr="00805E2E">
              <w:rPr>
                <w:color w:val="000000"/>
              </w:rPr>
              <w:t>Beighley</w:t>
            </w:r>
            <w:r>
              <w:rPr>
                <w:color w:val="000000"/>
              </w:rPr>
              <w:t xml:space="preserve"> Ch1,2</w:t>
            </w:r>
          </w:p>
        </w:tc>
        <w:tc>
          <w:tcPr>
            <w:tcW w:w="1308" w:type="pct"/>
            <w:tcBorders>
              <w:top w:val="outset" w:sz="6" w:space="0" w:color="auto"/>
              <w:left w:val="outset" w:sz="6" w:space="0" w:color="auto"/>
              <w:bottom w:val="outset" w:sz="6" w:space="0" w:color="auto"/>
              <w:right w:val="outset" w:sz="6" w:space="0" w:color="auto"/>
            </w:tcBorders>
          </w:tcPr>
          <w:p w:rsidR="00805E2E" w:rsidRPr="00065C91" w:rsidRDefault="00805E2E" w:rsidP="000E308C">
            <w:r>
              <w:t xml:space="preserve">Asn3, Lab3, </w:t>
            </w:r>
          </w:p>
        </w:tc>
      </w:tr>
      <w:tr w:rsidR="00805E2E" w:rsidRPr="009C5693"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805E2E" w:rsidRPr="00065C91" w:rsidRDefault="00805E2E" w:rsidP="00D963A6">
            <w:r w:rsidRPr="00065C91">
              <w:t>6</w:t>
            </w:r>
          </w:p>
        </w:tc>
        <w:tc>
          <w:tcPr>
            <w:tcW w:w="2340" w:type="pct"/>
            <w:tcBorders>
              <w:top w:val="outset" w:sz="6" w:space="0" w:color="auto"/>
              <w:left w:val="outset" w:sz="6" w:space="0" w:color="auto"/>
              <w:bottom w:val="outset" w:sz="6" w:space="0" w:color="auto"/>
              <w:right w:val="outset" w:sz="6" w:space="0" w:color="auto"/>
            </w:tcBorders>
          </w:tcPr>
          <w:p w:rsidR="00805E2E" w:rsidRPr="00CF3839" w:rsidRDefault="00805E2E" w:rsidP="008372F7">
            <w:pPr>
              <w:rPr>
                <w:lang w:val="en-GB"/>
              </w:rPr>
            </w:pPr>
            <w:r>
              <w:rPr>
                <w:lang w:val="en-GB"/>
              </w:rPr>
              <w:t>SQL – II</w:t>
            </w:r>
          </w:p>
        </w:tc>
        <w:tc>
          <w:tcPr>
            <w:tcW w:w="774" w:type="pct"/>
            <w:tcBorders>
              <w:top w:val="outset" w:sz="6" w:space="0" w:color="auto"/>
              <w:left w:val="outset" w:sz="6" w:space="0" w:color="auto"/>
              <w:bottom w:val="outset" w:sz="6" w:space="0" w:color="auto"/>
              <w:right w:val="outset" w:sz="6" w:space="0" w:color="auto"/>
            </w:tcBorders>
          </w:tcPr>
          <w:p w:rsidR="00805E2E" w:rsidRDefault="00805E2E" w:rsidP="008372F7">
            <w:r w:rsidRPr="00805E2E">
              <w:rPr>
                <w:color w:val="000000"/>
              </w:rPr>
              <w:t>Beighley</w:t>
            </w:r>
            <w:r>
              <w:rPr>
                <w:color w:val="000000"/>
              </w:rPr>
              <w:t xml:space="preserve"> Ch3,4</w:t>
            </w:r>
          </w:p>
        </w:tc>
        <w:tc>
          <w:tcPr>
            <w:tcW w:w="1308" w:type="pct"/>
            <w:tcBorders>
              <w:top w:val="outset" w:sz="6" w:space="0" w:color="auto"/>
              <w:left w:val="outset" w:sz="6" w:space="0" w:color="auto"/>
              <w:bottom w:val="outset" w:sz="6" w:space="0" w:color="auto"/>
              <w:right w:val="outset" w:sz="6" w:space="0" w:color="auto"/>
            </w:tcBorders>
          </w:tcPr>
          <w:p w:rsidR="00805E2E" w:rsidRPr="009C5693" w:rsidRDefault="00805E2E" w:rsidP="00D963A6">
            <w:r w:rsidRPr="00A30E1E">
              <w:rPr>
                <w:b/>
              </w:rPr>
              <w:t>Midterm</w:t>
            </w:r>
            <w:r>
              <w:rPr>
                <w:b/>
              </w:rPr>
              <w:t xml:space="preserve"> Exam</w:t>
            </w:r>
          </w:p>
        </w:tc>
      </w:tr>
      <w:tr w:rsidR="00805E2E" w:rsidRPr="00065C91"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805E2E" w:rsidRPr="00065C91" w:rsidRDefault="00805E2E" w:rsidP="00D963A6">
            <w:r w:rsidRPr="00065C91">
              <w:t>7</w:t>
            </w:r>
          </w:p>
        </w:tc>
        <w:tc>
          <w:tcPr>
            <w:tcW w:w="2340" w:type="pct"/>
            <w:tcBorders>
              <w:top w:val="outset" w:sz="6" w:space="0" w:color="auto"/>
              <w:left w:val="outset" w:sz="6" w:space="0" w:color="auto"/>
              <w:bottom w:val="outset" w:sz="6" w:space="0" w:color="auto"/>
              <w:right w:val="outset" w:sz="6" w:space="0" w:color="auto"/>
            </w:tcBorders>
          </w:tcPr>
          <w:p w:rsidR="00805E2E" w:rsidRPr="00CF3839" w:rsidRDefault="00805E2E" w:rsidP="008372F7">
            <w:r>
              <w:t>Managing Multi-User Databases</w:t>
            </w:r>
          </w:p>
        </w:tc>
        <w:tc>
          <w:tcPr>
            <w:tcW w:w="774" w:type="pct"/>
            <w:tcBorders>
              <w:top w:val="outset" w:sz="6" w:space="0" w:color="auto"/>
              <w:left w:val="outset" w:sz="6" w:space="0" w:color="auto"/>
              <w:bottom w:val="outset" w:sz="6" w:space="0" w:color="auto"/>
              <w:right w:val="outset" w:sz="6" w:space="0" w:color="auto"/>
            </w:tcBorders>
          </w:tcPr>
          <w:p w:rsidR="00805E2E" w:rsidRDefault="00805E2E" w:rsidP="008372F7">
            <w:r>
              <w:t>Kroenke Ch 9,10,11</w:t>
            </w:r>
          </w:p>
        </w:tc>
        <w:tc>
          <w:tcPr>
            <w:tcW w:w="1308" w:type="pct"/>
            <w:tcBorders>
              <w:top w:val="outset" w:sz="6" w:space="0" w:color="auto"/>
              <w:left w:val="outset" w:sz="6" w:space="0" w:color="auto"/>
              <w:bottom w:val="outset" w:sz="6" w:space="0" w:color="auto"/>
              <w:right w:val="outset" w:sz="6" w:space="0" w:color="auto"/>
            </w:tcBorders>
          </w:tcPr>
          <w:p w:rsidR="00805E2E" w:rsidRPr="00065C91" w:rsidRDefault="00805E2E" w:rsidP="00D963A6">
            <w:r>
              <w:t>Asn4, Lab 4</w:t>
            </w:r>
          </w:p>
        </w:tc>
      </w:tr>
      <w:tr w:rsidR="00805E2E" w:rsidRPr="009C5693"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805E2E" w:rsidRPr="00065C91" w:rsidRDefault="00805E2E" w:rsidP="00D963A6">
            <w:r w:rsidRPr="00065C91">
              <w:t xml:space="preserve">8 </w:t>
            </w:r>
          </w:p>
        </w:tc>
        <w:tc>
          <w:tcPr>
            <w:tcW w:w="2340" w:type="pct"/>
            <w:tcBorders>
              <w:top w:val="outset" w:sz="6" w:space="0" w:color="auto"/>
              <w:left w:val="outset" w:sz="6" w:space="0" w:color="auto"/>
              <w:bottom w:val="outset" w:sz="6" w:space="0" w:color="auto"/>
              <w:right w:val="outset" w:sz="6" w:space="0" w:color="auto"/>
            </w:tcBorders>
          </w:tcPr>
          <w:p w:rsidR="00805E2E" w:rsidRPr="00CF3839" w:rsidRDefault="00805E2E" w:rsidP="008372F7">
            <w:pPr>
              <w:rPr>
                <w:lang w:val="en-GB"/>
              </w:rPr>
            </w:pPr>
            <w:r>
              <w:rPr>
                <w:lang w:val="en-GB"/>
              </w:rPr>
              <w:t>Database Access Standards</w:t>
            </w:r>
          </w:p>
        </w:tc>
        <w:tc>
          <w:tcPr>
            <w:tcW w:w="774" w:type="pct"/>
            <w:tcBorders>
              <w:top w:val="outset" w:sz="6" w:space="0" w:color="auto"/>
              <w:left w:val="outset" w:sz="6" w:space="0" w:color="auto"/>
              <w:bottom w:val="outset" w:sz="6" w:space="0" w:color="auto"/>
              <w:right w:val="outset" w:sz="6" w:space="0" w:color="auto"/>
            </w:tcBorders>
          </w:tcPr>
          <w:p w:rsidR="00805E2E" w:rsidRDefault="00805E2E" w:rsidP="008372F7">
            <w:r>
              <w:t>Kroenke Ch 12, 13</w:t>
            </w:r>
          </w:p>
        </w:tc>
        <w:tc>
          <w:tcPr>
            <w:tcW w:w="1308" w:type="pct"/>
            <w:tcBorders>
              <w:top w:val="outset" w:sz="6" w:space="0" w:color="auto"/>
              <w:left w:val="outset" w:sz="6" w:space="0" w:color="auto"/>
              <w:bottom w:val="outset" w:sz="6" w:space="0" w:color="auto"/>
              <w:right w:val="outset" w:sz="6" w:space="0" w:color="auto"/>
            </w:tcBorders>
          </w:tcPr>
          <w:p w:rsidR="00805E2E" w:rsidRPr="009C5693" w:rsidRDefault="00805E2E" w:rsidP="00D963A6"/>
        </w:tc>
      </w:tr>
      <w:tr w:rsidR="00805E2E" w:rsidRPr="009C5693"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805E2E" w:rsidRPr="00065C91" w:rsidRDefault="00805E2E" w:rsidP="00D963A6">
            <w:r w:rsidRPr="00065C91">
              <w:t xml:space="preserve">9 </w:t>
            </w:r>
          </w:p>
        </w:tc>
        <w:tc>
          <w:tcPr>
            <w:tcW w:w="2340" w:type="pct"/>
            <w:tcBorders>
              <w:top w:val="outset" w:sz="6" w:space="0" w:color="auto"/>
              <w:left w:val="outset" w:sz="6" w:space="0" w:color="auto"/>
              <w:bottom w:val="outset" w:sz="6" w:space="0" w:color="auto"/>
              <w:right w:val="outset" w:sz="6" w:space="0" w:color="auto"/>
            </w:tcBorders>
          </w:tcPr>
          <w:p w:rsidR="00805E2E" w:rsidRPr="00CF3839" w:rsidRDefault="00805E2E" w:rsidP="00A93AA4">
            <w:r>
              <w:t>JDBC, JSP</w:t>
            </w:r>
          </w:p>
        </w:tc>
        <w:tc>
          <w:tcPr>
            <w:tcW w:w="774" w:type="pct"/>
            <w:tcBorders>
              <w:top w:val="outset" w:sz="6" w:space="0" w:color="auto"/>
              <w:left w:val="outset" w:sz="6" w:space="0" w:color="auto"/>
              <w:bottom w:val="outset" w:sz="6" w:space="0" w:color="auto"/>
              <w:right w:val="outset" w:sz="6" w:space="0" w:color="auto"/>
            </w:tcBorders>
          </w:tcPr>
          <w:p w:rsidR="00805E2E" w:rsidRDefault="00805E2E" w:rsidP="00A93AA4">
            <w:r>
              <w:t>Kroenke Ch 14</w:t>
            </w:r>
          </w:p>
        </w:tc>
        <w:tc>
          <w:tcPr>
            <w:tcW w:w="1308" w:type="pct"/>
            <w:tcBorders>
              <w:top w:val="outset" w:sz="6" w:space="0" w:color="auto"/>
              <w:left w:val="outset" w:sz="6" w:space="0" w:color="auto"/>
              <w:bottom w:val="outset" w:sz="6" w:space="0" w:color="auto"/>
              <w:right w:val="outset" w:sz="6" w:space="0" w:color="auto"/>
            </w:tcBorders>
          </w:tcPr>
          <w:p w:rsidR="00805E2E" w:rsidRPr="009C5693" w:rsidRDefault="00805E2E" w:rsidP="00D963A6">
            <w:r>
              <w:t>Paper presentation</w:t>
            </w:r>
          </w:p>
        </w:tc>
      </w:tr>
      <w:tr w:rsidR="00805E2E" w:rsidRPr="009C5693"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805E2E" w:rsidRPr="00065C91" w:rsidRDefault="00805E2E" w:rsidP="00D963A6">
            <w:r w:rsidRPr="00065C91">
              <w:t>10</w:t>
            </w:r>
          </w:p>
        </w:tc>
        <w:tc>
          <w:tcPr>
            <w:tcW w:w="2340" w:type="pct"/>
            <w:tcBorders>
              <w:top w:val="outset" w:sz="6" w:space="0" w:color="auto"/>
              <w:left w:val="outset" w:sz="6" w:space="0" w:color="auto"/>
              <w:bottom w:val="outset" w:sz="6" w:space="0" w:color="auto"/>
              <w:right w:val="outset" w:sz="6" w:space="0" w:color="auto"/>
            </w:tcBorders>
          </w:tcPr>
          <w:p w:rsidR="00805E2E" w:rsidRPr="00CF3839" w:rsidRDefault="00805E2E" w:rsidP="00A93AA4">
            <w:r>
              <w:t>Sharing Enterprise Data</w:t>
            </w:r>
          </w:p>
        </w:tc>
        <w:tc>
          <w:tcPr>
            <w:tcW w:w="774" w:type="pct"/>
            <w:tcBorders>
              <w:top w:val="outset" w:sz="6" w:space="0" w:color="auto"/>
              <w:left w:val="outset" w:sz="6" w:space="0" w:color="auto"/>
              <w:bottom w:val="outset" w:sz="6" w:space="0" w:color="auto"/>
              <w:right w:val="outset" w:sz="6" w:space="0" w:color="auto"/>
            </w:tcBorders>
          </w:tcPr>
          <w:p w:rsidR="00805E2E" w:rsidRDefault="00805E2E" w:rsidP="00A93AA4">
            <w:r>
              <w:t>Kroenke Ch 15</w:t>
            </w:r>
          </w:p>
        </w:tc>
        <w:tc>
          <w:tcPr>
            <w:tcW w:w="1308" w:type="pct"/>
            <w:tcBorders>
              <w:top w:val="outset" w:sz="6" w:space="0" w:color="auto"/>
              <w:left w:val="outset" w:sz="6" w:space="0" w:color="auto"/>
              <w:bottom w:val="outset" w:sz="6" w:space="0" w:color="auto"/>
              <w:right w:val="outset" w:sz="6" w:space="0" w:color="auto"/>
            </w:tcBorders>
          </w:tcPr>
          <w:p w:rsidR="00805E2E" w:rsidRPr="009C5693" w:rsidRDefault="00805E2E" w:rsidP="00D963A6"/>
        </w:tc>
      </w:tr>
      <w:tr w:rsidR="00805E2E" w:rsidRPr="00065C91" w:rsidTr="002D7D48">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805E2E" w:rsidRPr="00065C91" w:rsidRDefault="00805E2E" w:rsidP="00D963A6">
            <w:r w:rsidRPr="00065C91">
              <w:t>11</w:t>
            </w:r>
          </w:p>
        </w:tc>
        <w:tc>
          <w:tcPr>
            <w:tcW w:w="2340" w:type="pct"/>
            <w:tcBorders>
              <w:top w:val="outset" w:sz="6" w:space="0" w:color="auto"/>
              <w:left w:val="outset" w:sz="6" w:space="0" w:color="auto"/>
              <w:bottom w:val="outset" w:sz="6" w:space="0" w:color="auto"/>
              <w:right w:val="outset" w:sz="6" w:space="0" w:color="auto"/>
            </w:tcBorders>
          </w:tcPr>
          <w:p w:rsidR="00805E2E" w:rsidRPr="00065C91" w:rsidRDefault="00805E2E" w:rsidP="00D963A6">
            <w:r>
              <w:t>Final</w:t>
            </w:r>
          </w:p>
        </w:tc>
        <w:tc>
          <w:tcPr>
            <w:tcW w:w="774" w:type="pct"/>
            <w:tcBorders>
              <w:top w:val="outset" w:sz="6" w:space="0" w:color="auto"/>
              <w:left w:val="outset" w:sz="6" w:space="0" w:color="auto"/>
              <w:bottom w:val="outset" w:sz="6" w:space="0" w:color="auto"/>
              <w:right w:val="outset" w:sz="6" w:space="0" w:color="auto"/>
            </w:tcBorders>
          </w:tcPr>
          <w:p w:rsidR="00805E2E" w:rsidRDefault="00805E2E" w:rsidP="00D963A6"/>
        </w:tc>
        <w:tc>
          <w:tcPr>
            <w:tcW w:w="1308" w:type="pct"/>
            <w:tcBorders>
              <w:top w:val="outset" w:sz="6" w:space="0" w:color="auto"/>
              <w:left w:val="outset" w:sz="6" w:space="0" w:color="auto"/>
              <w:bottom w:val="outset" w:sz="6" w:space="0" w:color="auto"/>
              <w:right w:val="outset" w:sz="6" w:space="0" w:color="auto"/>
            </w:tcBorders>
          </w:tcPr>
          <w:p w:rsidR="00805E2E" w:rsidRPr="00065C91" w:rsidRDefault="00805E2E" w:rsidP="00D963A6">
            <w:r>
              <w:rPr>
                <w:b/>
              </w:rPr>
              <w:t xml:space="preserve">Final Exam </w:t>
            </w:r>
          </w:p>
        </w:tc>
      </w:tr>
    </w:tbl>
    <w:p w:rsidR="00442519" w:rsidRPr="00D64889" w:rsidRDefault="00442519" w:rsidP="00442519">
      <w:pPr>
        <w:pStyle w:val="BodyText"/>
        <w:tabs>
          <w:tab w:val="right" w:pos="10800"/>
        </w:tabs>
        <w:rPr>
          <w:szCs w:val="24"/>
          <w:lang w:eastAsia="ko-KR"/>
        </w:rPr>
      </w:pPr>
    </w:p>
    <w:p w:rsidR="00D64889" w:rsidRPr="00D64889" w:rsidRDefault="00D64889" w:rsidP="00D64889">
      <w:pPr>
        <w:pStyle w:val="Heading2"/>
        <w:jc w:val="both"/>
        <w:rPr>
          <w:szCs w:val="24"/>
        </w:rPr>
      </w:pPr>
      <w:r w:rsidRPr="00D64889">
        <w:rPr>
          <w:szCs w:val="24"/>
        </w:rPr>
        <w:t>Disability Support Services</w:t>
      </w:r>
    </w:p>
    <w:p w:rsidR="009304E1" w:rsidRPr="009304E1" w:rsidRDefault="00D64889" w:rsidP="009304E1">
      <w:pPr>
        <w:jc w:val="both"/>
        <w:rPr>
          <w:sz w:val="24"/>
          <w:szCs w:val="24"/>
        </w:rPr>
      </w:pPr>
      <w:r w:rsidRPr="00D64889">
        <w:rPr>
          <w:sz w:val="24"/>
          <w:szCs w:val="24"/>
        </w:rPr>
        <w:t xml:space="preserve">If </w:t>
      </w:r>
      <w:r w:rsidR="009304E1" w:rsidRPr="009304E1">
        <w:rPr>
          <w:sz w:val="24"/>
          <w:szCs w:val="24"/>
        </w:rPr>
        <w:t xml:space="preserve">you would like to request academic accommodations due to a temporary or permanent disability, contact Disability Support Services (DSS) in the Mattress Factory Bldg., Room 253.   To schedule an appointment, call 253.692.4522.  You are required to provide adequate documentation of your disability to DSS to receive services.  For more information see: </w:t>
      </w:r>
      <w:hyperlink r:id="rId8" w:history="1">
        <w:r w:rsidR="009304E1" w:rsidRPr="009304E1">
          <w:rPr>
            <w:rStyle w:val="Hyperlink"/>
            <w:sz w:val="24"/>
            <w:szCs w:val="24"/>
          </w:rPr>
          <w:t>http://www.tacoma.washington.edu/studentaffairs/SHW/dss_about.cfm</w:t>
        </w:r>
      </w:hyperlink>
      <w:r w:rsidR="009304E1" w:rsidRPr="009304E1">
        <w:rPr>
          <w:sz w:val="24"/>
          <w:szCs w:val="24"/>
        </w:rPr>
        <w:t>.</w:t>
      </w:r>
    </w:p>
    <w:sectPr w:rsidR="009304E1" w:rsidRPr="009304E1" w:rsidSect="0076495D">
      <w:headerReference w:type="even" r:id="rId9"/>
      <w:headerReference w:type="default" r:id="rId10"/>
      <w:footerReference w:type="even"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333" w:rsidRDefault="00121333">
      <w:r>
        <w:separator/>
      </w:r>
    </w:p>
  </w:endnote>
  <w:endnote w:type="continuationSeparator" w:id="0">
    <w:p w:rsidR="00121333" w:rsidRDefault="0012133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3A6" w:rsidRDefault="00FE520F">
    <w:pPr>
      <w:pStyle w:val="Footer"/>
      <w:framePr w:wrap="around" w:vAnchor="text" w:hAnchor="margin" w:xAlign="center" w:y="1"/>
      <w:rPr>
        <w:rStyle w:val="PageNumber"/>
      </w:rPr>
    </w:pPr>
    <w:r>
      <w:rPr>
        <w:rStyle w:val="PageNumber"/>
      </w:rPr>
      <w:fldChar w:fldCharType="begin"/>
    </w:r>
    <w:r w:rsidR="00D963A6">
      <w:rPr>
        <w:rStyle w:val="PageNumber"/>
      </w:rPr>
      <w:instrText xml:space="preserve">PAGE  </w:instrText>
    </w:r>
    <w:r>
      <w:rPr>
        <w:rStyle w:val="PageNumber"/>
      </w:rPr>
      <w:fldChar w:fldCharType="separate"/>
    </w:r>
    <w:r w:rsidR="00D963A6">
      <w:rPr>
        <w:rStyle w:val="PageNumber"/>
        <w:noProof/>
      </w:rPr>
      <w:t>2</w:t>
    </w:r>
    <w:r>
      <w:rPr>
        <w:rStyle w:val="PageNumber"/>
      </w:rPr>
      <w:fldChar w:fldCharType="end"/>
    </w:r>
  </w:p>
  <w:p w:rsidR="00D963A6" w:rsidRDefault="00D963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333" w:rsidRDefault="00121333">
      <w:r>
        <w:separator/>
      </w:r>
    </w:p>
  </w:footnote>
  <w:footnote w:type="continuationSeparator" w:id="0">
    <w:p w:rsidR="00121333" w:rsidRDefault="001213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3A6" w:rsidRDefault="00FE520F">
    <w:pPr>
      <w:pStyle w:val="Header"/>
      <w:framePr w:wrap="around" w:vAnchor="text" w:hAnchor="margin" w:xAlign="right" w:y="1"/>
      <w:rPr>
        <w:rStyle w:val="PageNumber"/>
      </w:rPr>
    </w:pPr>
    <w:r>
      <w:rPr>
        <w:rStyle w:val="PageNumber"/>
      </w:rPr>
      <w:fldChar w:fldCharType="begin"/>
    </w:r>
    <w:r w:rsidR="00D963A6">
      <w:rPr>
        <w:rStyle w:val="PageNumber"/>
      </w:rPr>
      <w:instrText xml:space="preserve">PAGE  </w:instrText>
    </w:r>
    <w:r>
      <w:rPr>
        <w:rStyle w:val="PageNumber"/>
      </w:rPr>
      <w:fldChar w:fldCharType="end"/>
    </w:r>
  </w:p>
  <w:p w:rsidR="00D963A6" w:rsidRDefault="00D963A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3A6" w:rsidRDefault="00FE520F">
    <w:pPr>
      <w:pStyle w:val="Header"/>
      <w:framePr w:wrap="around" w:vAnchor="text" w:hAnchor="margin" w:xAlign="right" w:y="1"/>
      <w:rPr>
        <w:rStyle w:val="PageNumber"/>
      </w:rPr>
    </w:pPr>
    <w:r>
      <w:rPr>
        <w:rStyle w:val="PageNumber"/>
      </w:rPr>
      <w:fldChar w:fldCharType="begin"/>
    </w:r>
    <w:r w:rsidR="00D963A6">
      <w:rPr>
        <w:rStyle w:val="PageNumber"/>
      </w:rPr>
      <w:instrText xml:space="preserve">PAGE  </w:instrText>
    </w:r>
    <w:r>
      <w:rPr>
        <w:rStyle w:val="PageNumber"/>
      </w:rPr>
      <w:fldChar w:fldCharType="separate"/>
    </w:r>
    <w:r w:rsidR="00B77629">
      <w:rPr>
        <w:rStyle w:val="PageNumber"/>
        <w:noProof/>
      </w:rPr>
      <w:t>3</w:t>
    </w:r>
    <w:r>
      <w:rPr>
        <w:rStyle w:val="PageNumber"/>
      </w:rPr>
      <w:fldChar w:fldCharType="end"/>
    </w:r>
  </w:p>
  <w:p w:rsidR="00D963A6" w:rsidRDefault="00D963A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1D94"/>
    <w:multiLevelType w:val="hybridMultilevel"/>
    <w:tmpl w:val="C2C817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A5F0C3B"/>
    <w:multiLevelType w:val="hybridMultilevel"/>
    <w:tmpl w:val="D8EEC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E671B4"/>
    <w:multiLevelType w:val="hybridMultilevel"/>
    <w:tmpl w:val="896C7E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0D2EC0"/>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5B20370A"/>
    <w:multiLevelType w:val="hybridMultilevel"/>
    <w:tmpl w:val="7230366C"/>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5">
    <w:nsid w:val="5E7F6E07"/>
    <w:multiLevelType w:val="singleLevel"/>
    <w:tmpl w:val="8D7A22D0"/>
    <w:lvl w:ilvl="0">
      <w:start w:val="1"/>
      <w:numFmt w:val="upperRoman"/>
      <w:pStyle w:val="Heading2"/>
      <w:lvlText w:val="%1."/>
      <w:lvlJc w:val="left"/>
      <w:pPr>
        <w:tabs>
          <w:tab w:val="num" w:pos="720"/>
        </w:tabs>
        <w:ind w:left="720" w:hanging="720"/>
      </w:pPr>
      <w:rPr>
        <w:rFonts w:hint="default"/>
      </w:rPr>
    </w:lvl>
  </w:abstractNum>
  <w:abstractNum w:abstractNumId="6">
    <w:nsid w:val="69E13D11"/>
    <w:multiLevelType w:val="hybridMultilevel"/>
    <w:tmpl w:val="DE2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80E53"/>
    <w:multiLevelType w:val="hybridMultilevel"/>
    <w:tmpl w:val="6102023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7BB7773C"/>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1"/>
  </w:num>
  <w:num w:numId="4">
    <w:abstractNumId w:val="2"/>
  </w:num>
  <w:num w:numId="5">
    <w:abstractNumId w:val="3"/>
  </w:num>
  <w:num w:numId="6">
    <w:abstractNumId w:val="0"/>
  </w:num>
  <w:num w:numId="7">
    <w:abstractNumId w:val="7"/>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4"/>
  </w:num>
  <w:num w:numId="17">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893E67"/>
    <w:rsid w:val="00047855"/>
    <w:rsid w:val="00054D8C"/>
    <w:rsid w:val="00064B5B"/>
    <w:rsid w:val="00075AC6"/>
    <w:rsid w:val="00084C2D"/>
    <w:rsid w:val="0009397A"/>
    <w:rsid w:val="000C73E4"/>
    <w:rsid w:val="000E308C"/>
    <w:rsid w:val="000F43E4"/>
    <w:rsid w:val="00120ED5"/>
    <w:rsid w:val="00121333"/>
    <w:rsid w:val="00165A0E"/>
    <w:rsid w:val="0017527D"/>
    <w:rsid w:val="001B1F7E"/>
    <w:rsid w:val="001B4A0C"/>
    <w:rsid w:val="001B6035"/>
    <w:rsid w:val="001C3732"/>
    <w:rsid w:val="001F0602"/>
    <w:rsid w:val="001F0A05"/>
    <w:rsid w:val="001F3689"/>
    <w:rsid w:val="00217DAF"/>
    <w:rsid w:val="00221786"/>
    <w:rsid w:val="0025449B"/>
    <w:rsid w:val="00274021"/>
    <w:rsid w:val="002A4D4A"/>
    <w:rsid w:val="002D7D48"/>
    <w:rsid w:val="002E6AC1"/>
    <w:rsid w:val="002E75D3"/>
    <w:rsid w:val="00324E98"/>
    <w:rsid w:val="00332250"/>
    <w:rsid w:val="00392270"/>
    <w:rsid w:val="003A01CD"/>
    <w:rsid w:val="003A0BCA"/>
    <w:rsid w:val="003A4C4E"/>
    <w:rsid w:val="003B1931"/>
    <w:rsid w:val="003E3C63"/>
    <w:rsid w:val="003F17BF"/>
    <w:rsid w:val="0040439A"/>
    <w:rsid w:val="004053F5"/>
    <w:rsid w:val="004303D6"/>
    <w:rsid w:val="00442519"/>
    <w:rsid w:val="00477F21"/>
    <w:rsid w:val="00485E12"/>
    <w:rsid w:val="004864E2"/>
    <w:rsid w:val="004B40E1"/>
    <w:rsid w:val="004E39F0"/>
    <w:rsid w:val="00501B62"/>
    <w:rsid w:val="005446AE"/>
    <w:rsid w:val="00546884"/>
    <w:rsid w:val="00583FA1"/>
    <w:rsid w:val="005C1A33"/>
    <w:rsid w:val="005D5A47"/>
    <w:rsid w:val="005D7134"/>
    <w:rsid w:val="00600CC6"/>
    <w:rsid w:val="006177EE"/>
    <w:rsid w:val="00646588"/>
    <w:rsid w:val="006543F4"/>
    <w:rsid w:val="00695F15"/>
    <w:rsid w:val="006A0B5B"/>
    <w:rsid w:val="006C691F"/>
    <w:rsid w:val="006E6C98"/>
    <w:rsid w:val="0071102C"/>
    <w:rsid w:val="00751249"/>
    <w:rsid w:val="0076495D"/>
    <w:rsid w:val="0078134E"/>
    <w:rsid w:val="00781F23"/>
    <w:rsid w:val="00795C98"/>
    <w:rsid w:val="007979E0"/>
    <w:rsid w:val="00805E2E"/>
    <w:rsid w:val="00862B63"/>
    <w:rsid w:val="008740F1"/>
    <w:rsid w:val="00882C32"/>
    <w:rsid w:val="00893E67"/>
    <w:rsid w:val="008B0EAF"/>
    <w:rsid w:val="008C5AFF"/>
    <w:rsid w:val="008D75FB"/>
    <w:rsid w:val="0091500D"/>
    <w:rsid w:val="009273C9"/>
    <w:rsid w:val="009304E1"/>
    <w:rsid w:val="00954C65"/>
    <w:rsid w:val="009C26B4"/>
    <w:rsid w:val="009C6934"/>
    <w:rsid w:val="009F2D0C"/>
    <w:rsid w:val="009F444A"/>
    <w:rsid w:val="00A47233"/>
    <w:rsid w:val="00A60764"/>
    <w:rsid w:val="00A60872"/>
    <w:rsid w:val="00A8426B"/>
    <w:rsid w:val="00A9277E"/>
    <w:rsid w:val="00AD0315"/>
    <w:rsid w:val="00B41F56"/>
    <w:rsid w:val="00B77629"/>
    <w:rsid w:val="00B821B8"/>
    <w:rsid w:val="00B871B3"/>
    <w:rsid w:val="00BA2B3D"/>
    <w:rsid w:val="00BA449C"/>
    <w:rsid w:val="00BB357C"/>
    <w:rsid w:val="00BB702D"/>
    <w:rsid w:val="00C84E25"/>
    <w:rsid w:val="00CC3EF0"/>
    <w:rsid w:val="00CE6FE9"/>
    <w:rsid w:val="00D509EB"/>
    <w:rsid w:val="00D6194E"/>
    <w:rsid w:val="00D64889"/>
    <w:rsid w:val="00D67816"/>
    <w:rsid w:val="00D963A6"/>
    <w:rsid w:val="00E64951"/>
    <w:rsid w:val="00E80841"/>
    <w:rsid w:val="00E96C5F"/>
    <w:rsid w:val="00EB027C"/>
    <w:rsid w:val="00ED79CD"/>
    <w:rsid w:val="00F04452"/>
    <w:rsid w:val="00F43640"/>
    <w:rsid w:val="00F926E9"/>
    <w:rsid w:val="00F96C4D"/>
    <w:rsid w:val="00FE5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5D"/>
    <w:rPr>
      <w:lang w:eastAsia="en-US"/>
    </w:rPr>
  </w:style>
  <w:style w:type="paragraph" w:styleId="Heading1">
    <w:name w:val="heading 1"/>
    <w:basedOn w:val="Normal"/>
    <w:next w:val="Normal"/>
    <w:qFormat/>
    <w:rsid w:val="0076495D"/>
    <w:pPr>
      <w:keepNext/>
      <w:outlineLvl w:val="0"/>
    </w:pPr>
    <w:rPr>
      <w:sz w:val="24"/>
    </w:rPr>
  </w:style>
  <w:style w:type="paragraph" w:styleId="Heading2">
    <w:name w:val="heading 2"/>
    <w:basedOn w:val="Normal"/>
    <w:next w:val="Normal"/>
    <w:qFormat/>
    <w:rsid w:val="0076495D"/>
    <w:pPr>
      <w:keepNext/>
      <w:numPr>
        <w:numId w:val="1"/>
      </w:numPr>
      <w:outlineLvl w:val="1"/>
    </w:pPr>
    <w:rPr>
      <w:b/>
      <w:sz w:val="24"/>
    </w:rPr>
  </w:style>
  <w:style w:type="paragraph" w:styleId="Heading3">
    <w:name w:val="heading 3"/>
    <w:basedOn w:val="Normal"/>
    <w:next w:val="Normal"/>
    <w:qFormat/>
    <w:rsid w:val="0076495D"/>
    <w:pPr>
      <w:keepNext/>
      <w:jc w:val="both"/>
      <w:outlineLvl w:val="2"/>
    </w:pPr>
    <w:rPr>
      <w:b/>
      <w:sz w:val="24"/>
    </w:rPr>
  </w:style>
  <w:style w:type="paragraph" w:styleId="Heading4">
    <w:name w:val="heading 4"/>
    <w:basedOn w:val="Normal"/>
    <w:next w:val="Normal"/>
    <w:qFormat/>
    <w:rsid w:val="0076495D"/>
    <w:pPr>
      <w:keepNext/>
      <w:outlineLvl w:val="3"/>
    </w:pPr>
    <w:rPr>
      <w:b/>
      <w:sz w:val="24"/>
    </w:rPr>
  </w:style>
  <w:style w:type="paragraph" w:styleId="Heading5">
    <w:name w:val="heading 5"/>
    <w:basedOn w:val="Normal"/>
    <w:next w:val="Normal"/>
    <w:qFormat/>
    <w:rsid w:val="0076495D"/>
    <w:pPr>
      <w:keepNext/>
      <w:ind w:left="720" w:hanging="720"/>
      <w:jc w:val="both"/>
      <w:outlineLvl w:val="4"/>
    </w:pPr>
    <w:rPr>
      <w:sz w:val="24"/>
    </w:rPr>
  </w:style>
  <w:style w:type="paragraph" w:styleId="Heading6">
    <w:name w:val="heading 6"/>
    <w:basedOn w:val="Normal"/>
    <w:next w:val="Normal"/>
    <w:qFormat/>
    <w:rsid w:val="0076495D"/>
    <w:pPr>
      <w:keepNext/>
      <w:jc w:val="both"/>
      <w:outlineLvl w:val="5"/>
    </w:pPr>
    <w:rPr>
      <w:sz w:val="24"/>
      <w:u w:val="single"/>
    </w:rPr>
  </w:style>
  <w:style w:type="paragraph" w:styleId="Heading7">
    <w:name w:val="heading 7"/>
    <w:basedOn w:val="Normal"/>
    <w:next w:val="Normal"/>
    <w:qFormat/>
    <w:rsid w:val="0076495D"/>
    <w:pPr>
      <w:keepNext/>
      <w:outlineLvl w:val="6"/>
    </w:pPr>
    <w:rPr>
      <w:sz w:val="24"/>
      <w:u w:val="single"/>
    </w:rPr>
  </w:style>
  <w:style w:type="paragraph" w:styleId="Heading8">
    <w:name w:val="heading 8"/>
    <w:basedOn w:val="Normal"/>
    <w:next w:val="Normal"/>
    <w:qFormat/>
    <w:rsid w:val="0076495D"/>
    <w:pPr>
      <w:keepNext/>
      <w:jc w:val="center"/>
      <w:outlineLvl w:val="7"/>
    </w:pPr>
    <w:rPr>
      <w:b/>
      <w:sz w:val="24"/>
    </w:rPr>
  </w:style>
  <w:style w:type="paragraph" w:styleId="Heading9">
    <w:name w:val="heading 9"/>
    <w:basedOn w:val="Normal"/>
    <w:next w:val="Normal"/>
    <w:qFormat/>
    <w:rsid w:val="0076495D"/>
    <w:pPr>
      <w:keepNext/>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6495D"/>
    <w:rPr>
      <w:color w:val="0000FF"/>
      <w:u w:val="single"/>
    </w:rPr>
  </w:style>
  <w:style w:type="paragraph" w:styleId="Footer">
    <w:name w:val="footer"/>
    <w:basedOn w:val="Normal"/>
    <w:semiHidden/>
    <w:rsid w:val="0076495D"/>
    <w:pPr>
      <w:tabs>
        <w:tab w:val="center" w:pos="4320"/>
        <w:tab w:val="right" w:pos="8640"/>
      </w:tabs>
    </w:pPr>
  </w:style>
  <w:style w:type="character" w:styleId="PageNumber">
    <w:name w:val="page number"/>
    <w:basedOn w:val="DefaultParagraphFont"/>
    <w:semiHidden/>
    <w:rsid w:val="0076495D"/>
  </w:style>
  <w:style w:type="paragraph" w:styleId="BodyTextIndent">
    <w:name w:val="Body Text Indent"/>
    <w:basedOn w:val="Normal"/>
    <w:semiHidden/>
    <w:rsid w:val="0076495D"/>
    <w:pPr>
      <w:ind w:left="720" w:hanging="720"/>
      <w:jc w:val="both"/>
    </w:pPr>
    <w:rPr>
      <w:sz w:val="24"/>
    </w:rPr>
  </w:style>
  <w:style w:type="paragraph" w:styleId="BodyText">
    <w:name w:val="Body Text"/>
    <w:basedOn w:val="Normal"/>
    <w:link w:val="BodyTextChar"/>
    <w:rsid w:val="0076495D"/>
    <w:pPr>
      <w:jc w:val="both"/>
    </w:pPr>
    <w:rPr>
      <w:sz w:val="24"/>
    </w:rPr>
  </w:style>
  <w:style w:type="paragraph" w:styleId="BodyText2">
    <w:name w:val="Body Text 2"/>
    <w:basedOn w:val="Normal"/>
    <w:semiHidden/>
    <w:rsid w:val="0076495D"/>
    <w:rPr>
      <w:sz w:val="24"/>
    </w:rPr>
  </w:style>
  <w:style w:type="paragraph" w:styleId="BodyTextIndent2">
    <w:name w:val="Body Text Indent 2"/>
    <w:basedOn w:val="Normal"/>
    <w:semiHidden/>
    <w:rsid w:val="0076495D"/>
    <w:pPr>
      <w:ind w:left="360" w:hanging="360"/>
    </w:pPr>
    <w:rPr>
      <w:sz w:val="24"/>
    </w:rPr>
  </w:style>
  <w:style w:type="paragraph" w:styleId="BodyTextIndent3">
    <w:name w:val="Body Text Indent 3"/>
    <w:basedOn w:val="Normal"/>
    <w:semiHidden/>
    <w:rsid w:val="0076495D"/>
    <w:pPr>
      <w:ind w:left="360"/>
      <w:jc w:val="both"/>
    </w:pPr>
    <w:rPr>
      <w:sz w:val="24"/>
    </w:rPr>
  </w:style>
  <w:style w:type="character" w:styleId="FollowedHyperlink">
    <w:name w:val="FollowedHyperlink"/>
    <w:basedOn w:val="DefaultParagraphFont"/>
    <w:semiHidden/>
    <w:rsid w:val="0076495D"/>
    <w:rPr>
      <w:color w:val="800080"/>
      <w:u w:val="single"/>
    </w:rPr>
  </w:style>
  <w:style w:type="character" w:styleId="Emphasis">
    <w:name w:val="Emphasis"/>
    <w:basedOn w:val="DefaultParagraphFont"/>
    <w:qFormat/>
    <w:rsid w:val="0076495D"/>
    <w:rPr>
      <w:i/>
      <w:iCs/>
    </w:rPr>
  </w:style>
  <w:style w:type="character" w:styleId="Strong">
    <w:name w:val="Strong"/>
    <w:basedOn w:val="DefaultParagraphFont"/>
    <w:qFormat/>
    <w:rsid w:val="0076495D"/>
    <w:rPr>
      <w:b/>
      <w:bCs/>
    </w:rPr>
  </w:style>
  <w:style w:type="paragraph" w:styleId="Header">
    <w:name w:val="header"/>
    <w:basedOn w:val="Normal"/>
    <w:semiHidden/>
    <w:rsid w:val="0076495D"/>
    <w:pPr>
      <w:tabs>
        <w:tab w:val="center" w:pos="4153"/>
        <w:tab w:val="right" w:pos="8306"/>
      </w:tabs>
    </w:pPr>
  </w:style>
  <w:style w:type="character" w:customStyle="1" w:styleId="sub">
    <w:name w:val="sub"/>
    <w:basedOn w:val="DefaultParagraphFont"/>
    <w:rsid w:val="0076495D"/>
  </w:style>
  <w:style w:type="paragraph" w:styleId="NormalWeb">
    <w:name w:val="Normal (Web)"/>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76495D"/>
    <w:pPr>
      <w:spacing w:before="100" w:beforeAutospacing="1" w:after="100" w:afterAutospacing="1"/>
      <w:jc w:val="center"/>
    </w:pPr>
    <w:rPr>
      <w:sz w:val="24"/>
    </w:rPr>
  </w:style>
  <w:style w:type="character" w:styleId="HTMLTypewriter">
    <w:name w:val="HTML Typewriter"/>
    <w:basedOn w:val="DefaultParagraphFont"/>
    <w:semiHidden/>
    <w:rsid w:val="0076495D"/>
    <w:rPr>
      <w:rFonts w:ascii="Arial Unicode MS" w:eastAsia="Arial Unicode MS" w:hAnsi="Arial Unicode MS" w:cs="Arial Unicode MS"/>
      <w:sz w:val="20"/>
      <w:szCs w:val="20"/>
    </w:rPr>
  </w:style>
  <w:style w:type="paragraph" w:styleId="HTMLPreformatted">
    <w:name w:val="HTML Preformatted"/>
    <w:basedOn w:val="Normal"/>
    <w:semiHidden/>
    <w:rsid w:val="00764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authname">
    <w:name w:val="authname"/>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small">
    <w:name w:val="small"/>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price">
    <w:name w:val="price"/>
    <w:basedOn w:val="Normal"/>
    <w:rsid w:val="0076495D"/>
    <w:pPr>
      <w:spacing w:before="100" w:beforeAutospacing="1" w:after="100" w:afterAutospacing="1"/>
    </w:pPr>
    <w:rPr>
      <w:rFonts w:ascii="Arial Unicode MS" w:eastAsia="Arial Unicode MS" w:hAnsi="Arial Unicode MS" w:cs="Arial Unicode MS"/>
      <w:sz w:val="24"/>
      <w:szCs w:val="24"/>
    </w:rPr>
  </w:style>
  <w:style w:type="character" w:customStyle="1" w:styleId="small1">
    <w:name w:val="small1"/>
    <w:basedOn w:val="DefaultParagraphFont"/>
    <w:rsid w:val="0076495D"/>
    <w:rPr>
      <w:rFonts w:ascii="Verdana" w:hAnsi="Verdana" w:hint="default"/>
      <w:sz w:val="20"/>
      <w:szCs w:val="20"/>
    </w:rPr>
  </w:style>
  <w:style w:type="character" w:customStyle="1" w:styleId="title-big21">
    <w:name w:val="title-big21"/>
    <w:basedOn w:val="DefaultParagraphFont"/>
    <w:rsid w:val="0076495D"/>
    <w:rPr>
      <w:rFonts w:ascii="Times New Roman" w:hAnsi="Times New Roman" w:cs="Times New Roman" w:hint="default"/>
      <w:color w:val="550055"/>
      <w:sz w:val="75"/>
      <w:szCs w:val="75"/>
    </w:rPr>
  </w:style>
  <w:style w:type="character" w:customStyle="1" w:styleId="title-med21">
    <w:name w:val="title-med21"/>
    <w:basedOn w:val="DefaultParagraphFont"/>
    <w:rsid w:val="0076495D"/>
    <w:rPr>
      <w:rFonts w:ascii="Times New Roman" w:hAnsi="Times New Roman" w:cs="Times New Roman" w:hint="default"/>
      <w:color w:val="550055"/>
      <w:sz w:val="51"/>
      <w:szCs w:val="51"/>
    </w:rPr>
  </w:style>
  <w:style w:type="character" w:customStyle="1" w:styleId="title-small21">
    <w:name w:val="title-small21"/>
    <w:basedOn w:val="DefaultParagraphFont"/>
    <w:rsid w:val="0076495D"/>
    <w:rPr>
      <w:rFonts w:ascii="Times New Roman" w:hAnsi="Times New Roman" w:cs="Times New Roman" w:hint="default"/>
      <w:color w:val="550055"/>
      <w:sz w:val="42"/>
      <w:szCs w:val="42"/>
    </w:rPr>
  </w:style>
  <w:style w:type="character" w:customStyle="1" w:styleId="issue1">
    <w:name w:val="issue1"/>
    <w:basedOn w:val="DefaultParagraphFont"/>
    <w:rsid w:val="0076495D"/>
    <w:rPr>
      <w:rFonts w:ascii="Arial" w:hAnsi="Arial" w:cs="Arial" w:hint="default"/>
      <w:b/>
      <w:bCs/>
      <w:i w:val="0"/>
      <w:iCs w:val="0"/>
      <w:color w:val="000000"/>
      <w:sz w:val="24"/>
      <w:szCs w:val="24"/>
    </w:rPr>
  </w:style>
  <w:style w:type="character" w:customStyle="1" w:styleId="BodyTextChar">
    <w:name w:val="Body Text Char"/>
    <w:basedOn w:val="DefaultParagraphFont"/>
    <w:link w:val="BodyText"/>
    <w:rsid w:val="00ED79CD"/>
    <w:rPr>
      <w:sz w:val="24"/>
      <w:lang w:eastAsia="en-US"/>
    </w:rPr>
  </w:style>
  <w:style w:type="paragraph" w:styleId="ListParagraph">
    <w:name w:val="List Paragraph"/>
    <w:basedOn w:val="Normal"/>
    <w:uiPriority w:val="34"/>
    <w:qFormat/>
    <w:rsid w:val="0078134E"/>
    <w:pPr>
      <w:ind w:left="720"/>
      <w:contextualSpacing/>
    </w:pPr>
  </w:style>
  <w:style w:type="table" w:styleId="TableGrid">
    <w:name w:val="Table Grid"/>
    <w:basedOn w:val="TableNormal"/>
    <w:uiPriority w:val="59"/>
    <w:rsid w:val="009F44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E6FE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404061565">
      <w:bodyDiv w:val="1"/>
      <w:marLeft w:val="0"/>
      <w:marRight w:val="0"/>
      <w:marTop w:val="0"/>
      <w:marBottom w:val="0"/>
      <w:divBdr>
        <w:top w:val="none" w:sz="0" w:space="0" w:color="auto"/>
        <w:left w:val="none" w:sz="0" w:space="0" w:color="auto"/>
        <w:bottom w:val="none" w:sz="0" w:space="0" w:color="auto"/>
        <w:right w:val="none" w:sz="0" w:space="0" w:color="auto"/>
      </w:divBdr>
    </w:div>
    <w:div w:id="1935891486">
      <w:bodyDiv w:val="1"/>
      <w:marLeft w:val="0"/>
      <w:marRight w:val="0"/>
      <w:marTop w:val="0"/>
      <w:marBottom w:val="0"/>
      <w:divBdr>
        <w:top w:val="none" w:sz="0" w:space="0" w:color="auto"/>
        <w:left w:val="none" w:sz="0" w:space="0" w:color="auto"/>
        <w:bottom w:val="none" w:sz="0" w:space="0" w:color="auto"/>
        <w:right w:val="none" w:sz="0" w:space="0" w:color="auto"/>
      </w:divBdr>
    </w:div>
    <w:div w:id="20420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coma.washington.edu/studentaffairs/SHW/dss_about.c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ashington.edu/students/gencat/front/Grading_Sy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PACIFIC LUTHERAN UNINVERSITY</vt:lpstr>
    </vt:vector>
  </TitlesOfParts>
  <Company> </Company>
  <LinksUpToDate>false</LinksUpToDate>
  <CharactersWithSpaces>5675</CharactersWithSpaces>
  <SharedDoc>false</SharedDoc>
  <HLinks>
    <vt:vector size="42" baseType="variant">
      <vt:variant>
        <vt:i4>7667762</vt:i4>
      </vt:variant>
      <vt:variant>
        <vt:i4>21</vt:i4>
      </vt:variant>
      <vt:variant>
        <vt:i4>0</vt:i4>
      </vt:variant>
      <vt:variant>
        <vt:i4>5</vt:i4>
      </vt:variant>
      <vt:variant>
        <vt:lpwstr>http://www.tacoma.washington.edu/counseling</vt:lpwstr>
      </vt:variant>
      <vt:variant>
        <vt:lpwstr/>
      </vt:variant>
      <vt:variant>
        <vt:i4>327756</vt:i4>
      </vt:variant>
      <vt:variant>
        <vt:i4>18</vt:i4>
      </vt:variant>
      <vt:variant>
        <vt:i4>0</vt:i4>
      </vt:variant>
      <vt:variant>
        <vt:i4>5</vt:i4>
      </vt:variant>
      <vt:variant>
        <vt:lpwstr>http://www.tacoma.washington.edu/dss</vt:lpwstr>
      </vt:variant>
      <vt:variant>
        <vt:lpwstr/>
      </vt:variant>
      <vt:variant>
        <vt:i4>393216</vt:i4>
      </vt:variant>
      <vt:variant>
        <vt:i4>12</vt:i4>
      </vt:variant>
      <vt:variant>
        <vt:i4>0</vt:i4>
      </vt:variant>
      <vt:variant>
        <vt:i4>5</vt:i4>
      </vt:variant>
      <vt:variant>
        <vt:lpwstr>https://moodle.washington.edu/my/</vt:lpwstr>
      </vt:variant>
      <vt:variant>
        <vt:lpwstr/>
      </vt:variant>
      <vt:variant>
        <vt:i4>3801095</vt:i4>
      </vt:variant>
      <vt:variant>
        <vt:i4>9</vt:i4>
      </vt:variant>
      <vt:variant>
        <vt:i4>0</vt:i4>
      </vt:variant>
      <vt:variant>
        <vt:i4>5</vt:i4>
      </vt:variant>
      <vt:variant>
        <vt:lpwstr>http://www.washington.edu/students/gencat/front/Grading_Sys.html</vt:lpwstr>
      </vt:variant>
      <vt:variant>
        <vt:lpwstr/>
      </vt:variant>
      <vt:variant>
        <vt:i4>393216</vt:i4>
      </vt:variant>
      <vt:variant>
        <vt:i4>6</vt:i4>
      </vt:variant>
      <vt:variant>
        <vt:i4>0</vt:i4>
      </vt:variant>
      <vt:variant>
        <vt:i4>5</vt:i4>
      </vt:variant>
      <vt:variant>
        <vt:lpwstr>https://moodle.washington.edu/my/</vt:lpwstr>
      </vt:variant>
      <vt:variant>
        <vt:lpwstr/>
      </vt:variant>
      <vt:variant>
        <vt:i4>5111899</vt:i4>
      </vt:variant>
      <vt:variant>
        <vt:i4>3</vt:i4>
      </vt:variant>
      <vt:variant>
        <vt:i4>0</vt:i4>
      </vt:variant>
      <vt:variant>
        <vt:i4>5</vt:i4>
      </vt:variant>
      <vt:variant>
        <vt:lpwstr>http://faculty.washington.edu/chungsa</vt:lpwstr>
      </vt:variant>
      <vt:variant>
        <vt:lpwstr/>
      </vt:variant>
      <vt:variant>
        <vt:i4>2621513</vt:i4>
      </vt:variant>
      <vt:variant>
        <vt:i4>0</vt:i4>
      </vt:variant>
      <vt:variant>
        <vt:i4>0</vt:i4>
      </vt:variant>
      <vt:variant>
        <vt:i4>5</vt:i4>
      </vt:variant>
      <vt:variant>
        <vt:lpwstr>mailto:chungsa@u.washington.edu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LUTHERAN UNINVERSITY</dc:title>
  <dc:subject/>
  <dc:creator>Lee</dc:creator>
  <cp:keywords/>
  <cp:lastModifiedBy>kimmd</cp:lastModifiedBy>
  <cp:revision>3</cp:revision>
  <cp:lastPrinted>2004-03-29T18:36:00Z</cp:lastPrinted>
  <dcterms:created xsi:type="dcterms:W3CDTF">2009-10-28T18:03:00Z</dcterms:created>
  <dcterms:modified xsi:type="dcterms:W3CDTF">2009-10-28T23:18:00Z</dcterms:modified>
</cp:coreProperties>
</file>