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67" w:rsidRPr="002C310F" w:rsidRDefault="00084C2D" w:rsidP="00893E67">
      <w:pPr>
        <w:pStyle w:val="Heading8"/>
        <w:rPr>
          <w:b w:val="0"/>
          <w:bCs/>
          <w:i/>
          <w:iCs/>
          <w:szCs w:val="24"/>
          <w:lang w:eastAsia="ko-KR"/>
        </w:rPr>
      </w:pPr>
      <w:r w:rsidRPr="002C310F">
        <w:rPr>
          <w:b w:val="0"/>
          <w:bCs/>
          <w:i/>
          <w:iCs/>
          <w:szCs w:val="24"/>
          <w:lang w:eastAsia="ko-KR"/>
        </w:rPr>
        <w:t>Information</w:t>
      </w:r>
      <w:r w:rsidR="00893E67" w:rsidRPr="002C310F">
        <w:rPr>
          <w:b w:val="0"/>
          <w:bCs/>
          <w:i/>
          <w:iCs/>
          <w:szCs w:val="24"/>
        </w:rPr>
        <w:t xml:space="preserve"> Systems</w:t>
      </w:r>
      <w:r w:rsidRPr="002C310F">
        <w:rPr>
          <w:b w:val="0"/>
          <w:bCs/>
          <w:i/>
          <w:iCs/>
          <w:szCs w:val="24"/>
          <w:lang w:eastAsia="ko-KR"/>
        </w:rPr>
        <w:t xml:space="preserve"> &amp; Technology</w:t>
      </w:r>
    </w:p>
    <w:p w:rsidR="00084C2D" w:rsidRPr="002C310F" w:rsidRDefault="00084C2D" w:rsidP="00084C2D">
      <w:pPr>
        <w:pStyle w:val="Heading8"/>
        <w:rPr>
          <w:b w:val="0"/>
          <w:bCs/>
          <w:i/>
          <w:iCs/>
          <w:szCs w:val="24"/>
          <w:lang w:eastAsia="ko-KR"/>
        </w:rPr>
      </w:pPr>
      <w:r w:rsidRPr="002C310F">
        <w:rPr>
          <w:b w:val="0"/>
          <w:bCs/>
          <w:i/>
          <w:iCs/>
          <w:szCs w:val="24"/>
          <w:lang w:eastAsia="ko-KR"/>
        </w:rPr>
        <w:t>Institute of Technology</w:t>
      </w:r>
    </w:p>
    <w:p w:rsidR="00893E67" w:rsidRPr="002C310F" w:rsidRDefault="00CF297E">
      <w:pPr>
        <w:pStyle w:val="Heading8"/>
        <w:rPr>
          <w:szCs w:val="24"/>
        </w:rPr>
      </w:pPr>
      <w:r w:rsidRPr="002C310F">
        <w:rPr>
          <w:szCs w:val="24"/>
        </w:rPr>
        <w:t xml:space="preserve">TINFO </w:t>
      </w:r>
      <w:r w:rsidR="002127BD" w:rsidRPr="002C310F">
        <w:rPr>
          <w:szCs w:val="24"/>
          <w:lang w:eastAsia="ko-KR"/>
        </w:rPr>
        <w:t>44</w:t>
      </w:r>
      <w:r w:rsidR="0070367C" w:rsidRPr="002C310F">
        <w:rPr>
          <w:szCs w:val="24"/>
          <w:lang w:eastAsia="ko-KR"/>
        </w:rPr>
        <w:t>1</w:t>
      </w:r>
      <w:r w:rsidR="00084C2D" w:rsidRPr="002C310F">
        <w:rPr>
          <w:szCs w:val="24"/>
        </w:rPr>
        <w:t xml:space="preserve"> </w:t>
      </w:r>
      <w:r w:rsidR="00893E67" w:rsidRPr="002C310F">
        <w:rPr>
          <w:szCs w:val="24"/>
        </w:rPr>
        <w:t>Course Syllabus</w:t>
      </w:r>
    </w:p>
    <w:p w:rsidR="002127BD" w:rsidRPr="002C310F" w:rsidRDefault="002127BD" w:rsidP="002127BD">
      <w:pPr>
        <w:pStyle w:val="Heading8"/>
        <w:rPr>
          <w:szCs w:val="24"/>
        </w:rPr>
      </w:pPr>
      <w:r w:rsidRPr="002C310F">
        <w:rPr>
          <w:szCs w:val="24"/>
        </w:rPr>
        <w:t>Network Security</w:t>
      </w:r>
    </w:p>
    <w:p w:rsidR="00893E67" w:rsidRPr="002C310F" w:rsidRDefault="00893E67">
      <w:pPr>
        <w:tabs>
          <w:tab w:val="left" w:pos="1800"/>
        </w:tabs>
        <w:rPr>
          <w:sz w:val="24"/>
          <w:szCs w:val="24"/>
          <w:lang w:eastAsia="ko-KR"/>
        </w:rPr>
      </w:pPr>
    </w:p>
    <w:p w:rsidR="00893E67" w:rsidRPr="002C310F" w:rsidRDefault="00893E67" w:rsidP="001F3689">
      <w:pPr>
        <w:pStyle w:val="Heading2"/>
        <w:tabs>
          <w:tab w:val="clear" w:pos="720"/>
          <w:tab w:val="num" w:pos="360"/>
        </w:tabs>
        <w:ind w:left="360" w:hanging="360"/>
        <w:jc w:val="both"/>
        <w:rPr>
          <w:szCs w:val="24"/>
        </w:rPr>
      </w:pPr>
      <w:r w:rsidRPr="002C310F">
        <w:rPr>
          <w:szCs w:val="24"/>
        </w:rPr>
        <w:t>Credit</w:t>
      </w:r>
    </w:p>
    <w:p w:rsidR="00893E67" w:rsidRPr="002C310F" w:rsidRDefault="00893E67" w:rsidP="00332250">
      <w:pPr>
        <w:numPr>
          <w:ilvl w:val="0"/>
          <w:numId w:val="4"/>
        </w:numPr>
        <w:rPr>
          <w:sz w:val="24"/>
          <w:szCs w:val="24"/>
        </w:rPr>
      </w:pPr>
      <w:r w:rsidRPr="002C310F">
        <w:rPr>
          <w:sz w:val="24"/>
          <w:szCs w:val="24"/>
        </w:rPr>
        <w:t xml:space="preserve">5 hours of credit: </w:t>
      </w:r>
      <w:r w:rsidR="0070367C" w:rsidRPr="002C310F">
        <w:rPr>
          <w:sz w:val="24"/>
          <w:szCs w:val="24"/>
          <w:lang w:eastAsia="ko-KR"/>
        </w:rPr>
        <w:t>4</w:t>
      </w:r>
      <w:r w:rsidR="0078134E" w:rsidRPr="002C310F">
        <w:rPr>
          <w:sz w:val="24"/>
          <w:szCs w:val="24"/>
        </w:rPr>
        <w:t xml:space="preserve"> hours of lectures</w:t>
      </w:r>
      <w:r w:rsidR="0078134E" w:rsidRPr="002C310F">
        <w:rPr>
          <w:sz w:val="24"/>
          <w:szCs w:val="24"/>
          <w:lang w:eastAsia="ko-KR"/>
        </w:rPr>
        <w:t xml:space="preserve"> and 2 hours of scheduled </w:t>
      </w:r>
      <w:r w:rsidR="0078134E" w:rsidRPr="002C310F">
        <w:rPr>
          <w:sz w:val="24"/>
          <w:szCs w:val="24"/>
        </w:rPr>
        <w:t>laboratory sessions</w:t>
      </w:r>
    </w:p>
    <w:p w:rsidR="005D7134" w:rsidRPr="002C310F" w:rsidRDefault="005D7134" w:rsidP="005D7134">
      <w:pPr>
        <w:rPr>
          <w:sz w:val="24"/>
          <w:szCs w:val="24"/>
          <w:lang w:eastAsia="ko-KR"/>
        </w:rPr>
      </w:pPr>
    </w:p>
    <w:p w:rsidR="00893E67" w:rsidRPr="002C310F" w:rsidRDefault="00CF297E" w:rsidP="001F3689">
      <w:pPr>
        <w:pStyle w:val="Heading2"/>
        <w:tabs>
          <w:tab w:val="clear" w:pos="720"/>
          <w:tab w:val="num" w:pos="360"/>
        </w:tabs>
        <w:ind w:left="360" w:hanging="360"/>
        <w:jc w:val="both"/>
        <w:rPr>
          <w:szCs w:val="24"/>
        </w:rPr>
      </w:pPr>
      <w:r w:rsidRPr="002C310F">
        <w:rPr>
          <w:szCs w:val="24"/>
          <w:lang w:eastAsia="ko-KR"/>
        </w:rPr>
        <w:t xml:space="preserve"> </w:t>
      </w:r>
      <w:r w:rsidR="00893E67" w:rsidRPr="002C310F">
        <w:rPr>
          <w:szCs w:val="24"/>
        </w:rPr>
        <w:t>Course Description</w:t>
      </w:r>
    </w:p>
    <w:p w:rsidR="00E17595" w:rsidRPr="002C310F" w:rsidRDefault="00CC2BD5" w:rsidP="00F34DBE">
      <w:pPr>
        <w:jc w:val="both"/>
        <w:rPr>
          <w:sz w:val="24"/>
          <w:szCs w:val="24"/>
          <w:lang w:eastAsia="ko-KR"/>
        </w:rPr>
      </w:pPr>
      <w:r w:rsidRPr="008B1B5A">
        <w:rPr>
          <w:sz w:val="24"/>
          <w:szCs w:val="24"/>
        </w:rPr>
        <w:t xml:space="preserve">This course </w:t>
      </w:r>
      <w:r w:rsidR="00E17595" w:rsidRPr="008B1B5A">
        <w:rPr>
          <w:bCs/>
          <w:sz w:val="24"/>
          <w:szCs w:val="24"/>
          <w:lang w:eastAsia="ko-KR"/>
        </w:rPr>
        <w:t>c</w:t>
      </w:r>
      <w:r w:rsidR="00E17595" w:rsidRPr="008B1B5A">
        <w:rPr>
          <w:sz w:val="24"/>
          <w:szCs w:val="24"/>
        </w:rPr>
        <w:t>overs cryptographic methods including public and private key algorithms</w:t>
      </w:r>
      <w:r w:rsidR="00E17595" w:rsidRPr="008B1B5A">
        <w:rPr>
          <w:sz w:val="24"/>
          <w:szCs w:val="24"/>
          <w:lang w:eastAsia="ko-KR"/>
        </w:rPr>
        <w:t xml:space="preserve"> and examines </w:t>
      </w:r>
      <w:r w:rsidR="00E17595" w:rsidRPr="008B1B5A">
        <w:rPr>
          <w:sz w:val="24"/>
          <w:szCs w:val="24"/>
        </w:rPr>
        <w:t xml:space="preserve">protocols that utilize secure email, digital signatures, authorization, e-voting, and electronic cash. </w:t>
      </w:r>
      <w:r w:rsidR="00E17595" w:rsidRPr="008B1B5A">
        <w:rPr>
          <w:sz w:val="24"/>
          <w:szCs w:val="24"/>
          <w:lang w:eastAsia="ko-KR"/>
        </w:rPr>
        <w:t>T</w:t>
      </w:r>
      <w:r w:rsidR="00E17595" w:rsidRPr="008B1B5A">
        <w:rPr>
          <w:sz w:val="24"/>
          <w:szCs w:val="24"/>
        </w:rPr>
        <w:t>he fundamentals of security issue arising from computer networks</w:t>
      </w:r>
      <w:r w:rsidR="008B1B5A" w:rsidRPr="008B1B5A">
        <w:rPr>
          <w:rFonts w:hint="eastAsia"/>
          <w:sz w:val="24"/>
          <w:szCs w:val="24"/>
          <w:lang w:eastAsia="ko-KR"/>
        </w:rPr>
        <w:t xml:space="preserve"> </w:t>
      </w:r>
      <w:r w:rsidR="008B1B5A" w:rsidRPr="008B1B5A">
        <w:rPr>
          <w:rFonts w:hint="eastAsia"/>
          <w:sz w:val="24"/>
          <w:szCs w:val="24"/>
        </w:rPr>
        <w:t xml:space="preserve">related vulnerabilities, attacks, threat analyses, security countermeasures, etc. </w:t>
      </w:r>
      <w:r w:rsidR="008B1B5A" w:rsidRPr="008B1B5A">
        <w:rPr>
          <w:rFonts w:hint="eastAsia"/>
          <w:sz w:val="24"/>
          <w:szCs w:val="24"/>
          <w:lang w:eastAsia="ko-KR"/>
        </w:rPr>
        <w:t xml:space="preserve">are examined. </w:t>
      </w:r>
      <w:r w:rsidR="00E17595" w:rsidRPr="008B1B5A">
        <w:rPr>
          <w:sz w:val="24"/>
          <w:szCs w:val="24"/>
          <w:lang w:eastAsia="ko-KR"/>
        </w:rPr>
        <w:t xml:space="preserve">A </w:t>
      </w:r>
      <w:r w:rsidR="00E17595" w:rsidRPr="008B1B5A">
        <w:rPr>
          <w:sz w:val="24"/>
          <w:szCs w:val="24"/>
        </w:rPr>
        <w:t>lab component for demonstration of security techniques such as firewalls, intrusion detection systems, and virtual private networks</w:t>
      </w:r>
      <w:r w:rsidR="00E17595" w:rsidRPr="008B1B5A">
        <w:rPr>
          <w:sz w:val="24"/>
          <w:szCs w:val="24"/>
          <w:lang w:eastAsia="ko-KR"/>
        </w:rPr>
        <w:t xml:space="preserve"> is included.</w:t>
      </w:r>
    </w:p>
    <w:p w:rsidR="008811B7" w:rsidRDefault="008811B7" w:rsidP="00F34DBE">
      <w:pPr>
        <w:pStyle w:val="BodyText"/>
        <w:jc w:val="left"/>
        <w:rPr>
          <w:szCs w:val="24"/>
          <w:lang w:eastAsia="ko-KR"/>
        </w:rPr>
      </w:pPr>
    </w:p>
    <w:p w:rsidR="00C26ECB" w:rsidRPr="004A064C" w:rsidRDefault="00C26ECB" w:rsidP="00C26ECB">
      <w:pPr>
        <w:pStyle w:val="Heading2"/>
        <w:tabs>
          <w:tab w:val="clear" w:pos="720"/>
          <w:tab w:val="num" w:pos="360"/>
        </w:tabs>
        <w:ind w:left="360" w:hanging="360"/>
        <w:jc w:val="both"/>
        <w:rPr>
          <w:szCs w:val="24"/>
        </w:rPr>
      </w:pPr>
      <w:r w:rsidRPr="004A064C">
        <w:rPr>
          <w:szCs w:val="24"/>
        </w:rPr>
        <w:t>Prerequisite</w:t>
      </w:r>
    </w:p>
    <w:p w:rsidR="00C26ECB" w:rsidRPr="004A064C" w:rsidRDefault="00C26ECB" w:rsidP="00C26ECB">
      <w:pPr>
        <w:pStyle w:val="Heading1"/>
        <w:numPr>
          <w:ilvl w:val="0"/>
          <w:numId w:val="4"/>
        </w:numPr>
        <w:jc w:val="both"/>
        <w:rPr>
          <w:color w:val="000000"/>
        </w:rPr>
      </w:pPr>
      <w:r w:rsidRPr="004A064C">
        <w:rPr>
          <w:color w:val="000000"/>
        </w:rPr>
        <w:t>TINFO 340</w:t>
      </w:r>
      <w:r>
        <w:rPr>
          <w:rFonts w:hint="eastAsia"/>
          <w:color w:val="000000"/>
        </w:rPr>
        <w:t xml:space="preserve"> </w:t>
      </w:r>
      <w:r w:rsidRPr="004A064C">
        <w:rPr>
          <w:color w:val="000000"/>
        </w:rPr>
        <w:t>Foundations of Information Assurance</w:t>
      </w:r>
    </w:p>
    <w:p w:rsidR="00C26ECB" w:rsidRPr="002C310F" w:rsidRDefault="00C26ECB" w:rsidP="00F34DBE">
      <w:pPr>
        <w:pStyle w:val="BodyText"/>
        <w:jc w:val="left"/>
        <w:rPr>
          <w:szCs w:val="24"/>
          <w:lang w:eastAsia="ko-KR"/>
        </w:rPr>
      </w:pPr>
    </w:p>
    <w:p w:rsidR="005876C2" w:rsidRPr="002C310F" w:rsidRDefault="00CF297E" w:rsidP="005876C2">
      <w:pPr>
        <w:pStyle w:val="Heading2"/>
        <w:tabs>
          <w:tab w:val="clear" w:pos="720"/>
          <w:tab w:val="num" w:pos="360"/>
        </w:tabs>
        <w:ind w:left="360" w:hanging="360"/>
        <w:jc w:val="both"/>
        <w:rPr>
          <w:szCs w:val="24"/>
          <w:lang w:eastAsia="ko-KR"/>
        </w:rPr>
      </w:pPr>
      <w:r w:rsidRPr="002C310F">
        <w:rPr>
          <w:szCs w:val="24"/>
          <w:lang w:eastAsia="ko-KR"/>
        </w:rPr>
        <w:t xml:space="preserve"> </w:t>
      </w:r>
      <w:r w:rsidR="005876C2" w:rsidRPr="002C310F">
        <w:rPr>
          <w:szCs w:val="24"/>
          <w:lang w:eastAsia="ko-KR"/>
        </w:rPr>
        <w:t>Educational</w:t>
      </w:r>
      <w:r w:rsidR="005876C2" w:rsidRPr="002C310F">
        <w:rPr>
          <w:szCs w:val="24"/>
        </w:rPr>
        <w:t xml:space="preserve"> Objectives</w:t>
      </w:r>
    </w:p>
    <w:p w:rsidR="008972D8" w:rsidRPr="002C310F" w:rsidRDefault="008972D8" w:rsidP="008972D8">
      <w:pPr>
        <w:pStyle w:val="PlainText"/>
        <w:rPr>
          <w:rFonts w:ascii="Times New Roman" w:eastAsia="MS Mincho" w:hAnsi="Times New Roman"/>
        </w:rPr>
      </w:pPr>
      <w:r w:rsidRPr="002C310F">
        <w:rPr>
          <w:rFonts w:ascii="Times New Roman" w:eastAsia="MS Mincho" w:hAnsi="Times New Roman"/>
        </w:rPr>
        <w:t>Students shall:</w:t>
      </w:r>
    </w:p>
    <w:p w:rsidR="008972D8" w:rsidRPr="002C310F" w:rsidRDefault="008972D8" w:rsidP="008972D8">
      <w:pPr>
        <w:rPr>
          <w:sz w:val="24"/>
          <w:szCs w:val="24"/>
          <w:lang w:eastAsia="ko-KR"/>
        </w:rPr>
      </w:pPr>
    </w:p>
    <w:p w:rsidR="005876C2" w:rsidRPr="002C310F" w:rsidRDefault="008972D8" w:rsidP="00C26ECB">
      <w:pPr>
        <w:numPr>
          <w:ilvl w:val="0"/>
          <w:numId w:val="2"/>
        </w:numPr>
        <w:tabs>
          <w:tab w:val="clear" w:pos="360"/>
          <w:tab w:val="num" w:pos="720"/>
        </w:tabs>
        <w:ind w:left="720"/>
        <w:jc w:val="both"/>
        <w:rPr>
          <w:sz w:val="24"/>
          <w:szCs w:val="24"/>
          <w:lang w:eastAsia="ko-KR"/>
        </w:rPr>
      </w:pPr>
      <w:r w:rsidRPr="002C310F">
        <w:rPr>
          <w:sz w:val="24"/>
          <w:szCs w:val="24"/>
          <w:lang w:eastAsia="ko-KR"/>
        </w:rPr>
        <w:t>Understand</w:t>
      </w:r>
      <w:r w:rsidR="005876C2" w:rsidRPr="002C310F">
        <w:rPr>
          <w:sz w:val="24"/>
          <w:szCs w:val="24"/>
          <w:lang w:eastAsia="ko-KR"/>
        </w:rPr>
        <w:t xml:space="preserve"> the </w:t>
      </w:r>
      <w:r w:rsidRPr="002C310F">
        <w:rPr>
          <w:sz w:val="24"/>
          <w:szCs w:val="24"/>
          <w:lang w:eastAsia="ko-KR"/>
        </w:rPr>
        <w:t xml:space="preserve">fundamental and advanced </w:t>
      </w:r>
      <w:r w:rsidR="005876C2" w:rsidRPr="002C310F">
        <w:rPr>
          <w:sz w:val="24"/>
          <w:szCs w:val="24"/>
          <w:lang w:eastAsia="ko-KR"/>
        </w:rPr>
        <w:t xml:space="preserve">concepts and issues involved in </w:t>
      </w:r>
      <w:r w:rsidRPr="002C310F">
        <w:rPr>
          <w:sz w:val="24"/>
          <w:szCs w:val="24"/>
          <w:lang w:eastAsia="ko-KR"/>
        </w:rPr>
        <w:t>network security.</w:t>
      </w:r>
    </w:p>
    <w:p w:rsidR="008972D8" w:rsidRPr="00C26ECB" w:rsidRDefault="008972D8" w:rsidP="00C26ECB">
      <w:pPr>
        <w:numPr>
          <w:ilvl w:val="0"/>
          <w:numId w:val="2"/>
        </w:numPr>
        <w:tabs>
          <w:tab w:val="clear" w:pos="360"/>
          <w:tab w:val="num" w:pos="720"/>
        </w:tabs>
        <w:ind w:left="720"/>
        <w:jc w:val="both"/>
        <w:rPr>
          <w:sz w:val="24"/>
          <w:szCs w:val="24"/>
          <w:lang w:eastAsia="ko-KR"/>
        </w:rPr>
      </w:pPr>
      <w:r w:rsidRPr="002C310F">
        <w:rPr>
          <w:sz w:val="24"/>
          <w:szCs w:val="24"/>
          <w:lang w:eastAsia="ko-KR"/>
        </w:rPr>
        <w:t>Understand common attacks on computer networks and methods to detect and remediate such attacks.</w:t>
      </w:r>
    </w:p>
    <w:p w:rsidR="008972D8" w:rsidRPr="00C26ECB" w:rsidRDefault="008972D8" w:rsidP="00C26ECB">
      <w:pPr>
        <w:numPr>
          <w:ilvl w:val="0"/>
          <w:numId w:val="2"/>
        </w:numPr>
        <w:tabs>
          <w:tab w:val="clear" w:pos="360"/>
          <w:tab w:val="num" w:pos="720"/>
        </w:tabs>
        <w:ind w:left="720"/>
        <w:jc w:val="both"/>
        <w:rPr>
          <w:sz w:val="24"/>
          <w:szCs w:val="24"/>
          <w:lang w:eastAsia="ko-KR"/>
        </w:rPr>
      </w:pPr>
      <w:r w:rsidRPr="00C26ECB">
        <w:rPr>
          <w:sz w:val="24"/>
          <w:szCs w:val="24"/>
          <w:lang w:eastAsia="ko-KR"/>
        </w:rPr>
        <w:t xml:space="preserve">Gain experience using </w:t>
      </w:r>
      <w:r w:rsidRPr="002C310F">
        <w:rPr>
          <w:sz w:val="24"/>
          <w:szCs w:val="24"/>
          <w:lang w:eastAsia="ko-KR"/>
        </w:rPr>
        <w:t>network security tools effectively.</w:t>
      </w:r>
    </w:p>
    <w:p w:rsidR="008972D8" w:rsidRPr="00C26ECB" w:rsidRDefault="008972D8" w:rsidP="00C26ECB">
      <w:pPr>
        <w:numPr>
          <w:ilvl w:val="0"/>
          <w:numId w:val="2"/>
        </w:numPr>
        <w:tabs>
          <w:tab w:val="clear" w:pos="360"/>
          <w:tab w:val="num" w:pos="720"/>
        </w:tabs>
        <w:ind w:left="720"/>
        <w:jc w:val="both"/>
        <w:rPr>
          <w:sz w:val="24"/>
          <w:szCs w:val="24"/>
          <w:lang w:eastAsia="ko-KR"/>
        </w:rPr>
      </w:pPr>
      <w:r w:rsidRPr="002C310F">
        <w:rPr>
          <w:sz w:val="24"/>
          <w:szCs w:val="24"/>
          <w:lang w:eastAsia="ko-KR"/>
        </w:rPr>
        <w:t xml:space="preserve">. </w:t>
      </w:r>
    </w:p>
    <w:p w:rsidR="00E17595" w:rsidRPr="00C26ECB" w:rsidRDefault="008972D8" w:rsidP="00C26ECB">
      <w:pPr>
        <w:numPr>
          <w:ilvl w:val="0"/>
          <w:numId w:val="2"/>
        </w:numPr>
        <w:tabs>
          <w:tab w:val="clear" w:pos="360"/>
          <w:tab w:val="num" w:pos="720"/>
        </w:tabs>
        <w:ind w:left="720"/>
        <w:jc w:val="both"/>
        <w:rPr>
          <w:sz w:val="24"/>
          <w:szCs w:val="24"/>
          <w:lang w:eastAsia="ko-KR"/>
        </w:rPr>
      </w:pPr>
      <w:r w:rsidRPr="00C26ECB">
        <w:rPr>
          <w:sz w:val="24"/>
          <w:szCs w:val="24"/>
          <w:lang w:eastAsia="ko-KR"/>
        </w:rPr>
        <w:t>Become proficient in s</w:t>
      </w:r>
      <w:r w:rsidRPr="002C310F">
        <w:rPr>
          <w:sz w:val="24"/>
          <w:szCs w:val="24"/>
          <w:lang w:eastAsia="ko-KR"/>
        </w:rPr>
        <w:t>ecuring computer networks.</w:t>
      </w:r>
    </w:p>
    <w:p w:rsidR="005876C2" w:rsidRPr="002C310F" w:rsidRDefault="005876C2" w:rsidP="005876C2">
      <w:pPr>
        <w:pStyle w:val="Heading2"/>
        <w:numPr>
          <w:ilvl w:val="0"/>
          <w:numId w:val="0"/>
        </w:numPr>
        <w:ind w:left="360"/>
        <w:jc w:val="both"/>
        <w:rPr>
          <w:szCs w:val="24"/>
          <w:lang w:eastAsia="ko-KR"/>
        </w:rPr>
      </w:pPr>
    </w:p>
    <w:p w:rsidR="005876C2" w:rsidRPr="002C310F" w:rsidRDefault="00E17595" w:rsidP="005876C2">
      <w:pPr>
        <w:pStyle w:val="Heading2"/>
        <w:tabs>
          <w:tab w:val="clear" w:pos="720"/>
          <w:tab w:val="num" w:pos="360"/>
        </w:tabs>
        <w:ind w:left="360" w:hanging="360"/>
        <w:jc w:val="both"/>
        <w:rPr>
          <w:szCs w:val="24"/>
          <w:lang w:eastAsia="ko-KR"/>
        </w:rPr>
      </w:pPr>
      <w:r w:rsidRPr="002C310F">
        <w:rPr>
          <w:szCs w:val="24"/>
          <w:lang w:eastAsia="ko-KR"/>
        </w:rPr>
        <w:t>Learning</w:t>
      </w:r>
      <w:r w:rsidR="005876C2" w:rsidRPr="002C310F">
        <w:rPr>
          <w:szCs w:val="24"/>
        </w:rPr>
        <w:t xml:space="preserve"> </w:t>
      </w:r>
      <w:r w:rsidR="005876C2" w:rsidRPr="002C310F">
        <w:rPr>
          <w:szCs w:val="24"/>
          <w:lang w:eastAsia="ko-KR"/>
        </w:rPr>
        <w:t>Outcomes</w:t>
      </w:r>
    </w:p>
    <w:p w:rsidR="005876C2" w:rsidRPr="002C310F" w:rsidRDefault="005876C2" w:rsidP="005876C2">
      <w:pPr>
        <w:jc w:val="both"/>
        <w:rPr>
          <w:sz w:val="24"/>
          <w:szCs w:val="24"/>
          <w:lang w:eastAsia="ko-KR"/>
        </w:rPr>
      </w:pPr>
      <w:r w:rsidRPr="002C310F">
        <w:rPr>
          <w:sz w:val="24"/>
          <w:szCs w:val="24"/>
        </w:rPr>
        <w:t xml:space="preserve">A student who successfully completes this course </w:t>
      </w:r>
      <w:r w:rsidRPr="002C310F">
        <w:rPr>
          <w:sz w:val="24"/>
          <w:szCs w:val="24"/>
          <w:lang w:eastAsia="ko-KR"/>
        </w:rPr>
        <w:t>should be able to:</w:t>
      </w:r>
    </w:p>
    <w:p w:rsidR="008972D8" w:rsidRPr="002C310F" w:rsidRDefault="008972D8" w:rsidP="005876C2">
      <w:pPr>
        <w:jc w:val="both"/>
        <w:rPr>
          <w:sz w:val="24"/>
          <w:szCs w:val="24"/>
          <w:lang w:eastAsia="ko-KR"/>
        </w:rPr>
      </w:pPr>
    </w:p>
    <w:p w:rsidR="008972D8" w:rsidRPr="002C310F" w:rsidRDefault="00717007" w:rsidP="008972D8">
      <w:pPr>
        <w:numPr>
          <w:ilvl w:val="0"/>
          <w:numId w:val="2"/>
        </w:numPr>
        <w:tabs>
          <w:tab w:val="clear" w:pos="360"/>
          <w:tab w:val="num" w:pos="720"/>
        </w:tabs>
        <w:ind w:left="720"/>
        <w:jc w:val="both"/>
        <w:rPr>
          <w:sz w:val="24"/>
          <w:szCs w:val="24"/>
          <w:lang w:eastAsia="ko-KR"/>
        </w:rPr>
      </w:pPr>
      <w:r>
        <w:rPr>
          <w:sz w:val="24"/>
          <w:szCs w:val="24"/>
          <w:lang w:eastAsia="ko-KR"/>
        </w:rPr>
        <w:t>Explain</w:t>
      </w:r>
      <w:r w:rsidRPr="002C310F">
        <w:rPr>
          <w:sz w:val="24"/>
          <w:szCs w:val="24"/>
          <w:lang w:eastAsia="ko-KR"/>
        </w:rPr>
        <w:t xml:space="preserve"> </w:t>
      </w:r>
      <w:r w:rsidR="008972D8" w:rsidRPr="002C310F">
        <w:rPr>
          <w:sz w:val="24"/>
          <w:szCs w:val="24"/>
          <w:lang w:eastAsia="ko-KR"/>
        </w:rPr>
        <w:t>the fundamenta</w:t>
      </w:r>
      <w:r>
        <w:rPr>
          <w:sz w:val="24"/>
          <w:szCs w:val="24"/>
          <w:lang w:eastAsia="ko-KR"/>
        </w:rPr>
        <w:t xml:space="preserve">l concepts </w:t>
      </w:r>
      <w:r w:rsidR="008972D8" w:rsidRPr="002C310F">
        <w:rPr>
          <w:sz w:val="24"/>
          <w:szCs w:val="24"/>
          <w:lang w:eastAsia="ko-KR"/>
        </w:rPr>
        <w:t xml:space="preserve"> of network security;</w:t>
      </w:r>
    </w:p>
    <w:p w:rsidR="008972D8" w:rsidRPr="002C310F" w:rsidRDefault="00717007" w:rsidP="008972D8">
      <w:pPr>
        <w:numPr>
          <w:ilvl w:val="0"/>
          <w:numId w:val="2"/>
        </w:numPr>
        <w:tabs>
          <w:tab w:val="clear" w:pos="360"/>
          <w:tab w:val="num" w:pos="720"/>
        </w:tabs>
        <w:ind w:left="720"/>
        <w:jc w:val="both"/>
        <w:rPr>
          <w:sz w:val="24"/>
          <w:szCs w:val="24"/>
          <w:lang w:eastAsia="ko-KR"/>
        </w:rPr>
      </w:pPr>
      <w:r>
        <w:rPr>
          <w:sz w:val="24"/>
          <w:szCs w:val="24"/>
          <w:lang w:eastAsia="ko-KR"/>
        </w:rPr>
        <w:t>Describe</w:t>
      </w:r>
      <w:r w:rsidRPr="002C310F">
        <w:rPr>
          <w:sz w:val="24"/>
          <w:szCs w:val="24"/>
          <w:lang w:eastAsia="ko-KR"/>
        </w:rPr>
        <w:t xml:space="preserve"> </w:t>
      </w:r>
      <w:r w:rsidR="008972D8" w:rsidRPr="002C310F">
        <w:rPr>
          <w:sz w:val="24"/>
          <w:szCs w:val="24"/>
          <w:lang w:eastAsia="ko-KR"/>
        </w:rPr>
        <w:t xml:space="preserve">common attacks on computer networks and </w:t>
      </w:r>
      <w:r>
        <w:rPr>
          <w:sz w:val="24"/>
          <w:szCs w:val="24"/>
          <w:lang w:eastAsia="ko-KR"/>
        </w:rPr>
        <w:t xml:space="preserve">suggest </w:t>
      </w:r>
      <w:r w:rsidR="008972D8" w:rsidRPr="002C310F">
        <w:rPr>
          <w:sz w:val="24"/>
          <w:szCs w:val="24"/>
          <w:lang w:eastAsia="ko-KR"/>
        </w:rPr>
        <w:t>methods to detect and remediate such attacks.</w:t>
      </w:r>
    </w:p>
    <w:p w:rsidR="008972D8" w:rsidRPr="002C310F" w:rsidRDefault="008972D8" w:rsidP="008972D8">
      <w:pPr>
        <w:numPr>
          <w:ilvl w:val="0"/>
          <w:numId w:val="2"/>
        </w:numPr>
        <w:tabs>
          <w:tab w:val="clear" w:pos="360"/>
          <w:tab w:val="num" w:pos="720"/>
        </w:tabs>
        <w:ind w:left="720"/>
        <w:jc w:val="both"/>
        <w:rPr>
          <w:sz w:val="24"/>
          <w:szCs w:val="24"/>
          <w:lang w:eastAsia="ko-KR"/>
        </w:rPr>
      </w:pPr>
      <w:r w:rsidRPr="002C310F">
        <w:rPr>
          <w:sz w:val="24"/>
          <w:szCs w:val="24"/>
          <w:lang w:eastAsia="ko-KR"/>
        </w:rPr>
        <w:t xml:space="preserve">Identify threats and vulnerabilities to computer networks. </w:t>
      </w:r>
    </w:p>
    <w:p w:rsidR="008972D8" w:rsidRPr="002C310F" w:rsidRDefault="008972D8" w:rsidP="008972D8">
      <w:pPr>
        <w:numPr>
          <w:ilvl w:val="0"/>
          <w:numId w:val="2"/>
        </w:numPr>
        <w:tabs>
          <w:tab w:val="clear" w:pos="360"/>
          <w:tab w:val="num" w:pos="720"/>
        </w:tabs>
        <w:ind w:left="720"/>
        <w:jc w:val="both"/>
        <w:rPr>
          <w:sz w:val="24"/>
          <w:szCs w:val="24"/>
          <w:lang w:eastAsia="ko-KR"/>
        </w:rPr>
      </w:pPr>
      <w:r w:rsidRPr="002C310F">
        <w:rPr>
          <w:sz w:val="24"/>
          <w:szCs w:val="24"/>
          <w:lang w:eastAsia="ko-KR"/>
        </w:rPr>
        <w:t>Use network security tools.</w:t>
      </w:r>
    </w:p>
    <w:p w:rsidR="008972D8" w:rsidRPr="002C310F" w:rsidRDefault="00717007" w:rsidP="008972D8">
      <w:pPr>
        <w:numPr>
          <w:ilvl w:val="0"/>
          <w:numId w:val="2"/>
        </w:numPr>
        <w:tabs>
          <w:tab w:val="clear" w:pos="360"/>
          <w:tab w:val="num" w:pos="720"/>
        </w:tabs>
        <w:ind w:left="720"/>
        <w:jc w:val="both"/>
        <w:rPr>
          <w:sz w:val="24"/>
          <w:szCs w:val="24"/>
          <w:lang w:eastAsia="ko-KR"/>
        </w:rPr>
      </w:pPr>
      <w:r w:rsidRPr="00717007">
        <w:rPr>
          <w:sz w:val="24"/>
          <w:szCs w:val="24"/>
          <w:lang w:eastAsia="ko-KR"/>
        </w:rPr>
        <w:t xml:space="preserve">Identify solutions </w:t>
      </w:r>
      <w:r>
        <w:rPr>
          <w:sz w:val="24"/>
          <w:szCs w:val="24"/>
          <w:lang w:eastAsia="ko-KR"/>
        </w:rPr>
        <w:t>for s</w:t>
      </w:r>
      <w:r w:rsidR="008972D8" w:rsidRPr="002C310F">
        <w:rPr>
          <w:sz w:val="24"/>
          <w:szCs w:val="24"/>
          <w:lang w:eastAsia="ko-KR"/>
        </w:rPr>
        <w:t>ecur</w:t>
      </w:r>
      <w:r>
        <w:rPr>
          <w:sz w:val="24"/>
          <w:szCs w:val="24"/>
          <w:lang w:eastAsia="ko-KR"/>
        </w:rPr>
        <w:t xml:space="preserve">ing </w:t>
      </w:r>
      <w:r w:rsidR="008972D8" w:rsidRPr="002C310F">
        <w:rPr>
          <w:sz w:val="24"/>
          <w:szCs w:val="24"/>
          <w:lang w:eastAsia="ko-KR"/>
        </w:rPr>
        <w:t>computer networks.</w:t>
      </w:r>
    </w:p>
    <w:p w:rsidR="00866F9F" w:rsidRPr="002C310F" w:rsidRDefault="00866F9F" w:rsidP="00866F9F">
      <w:pPr>
        <w:rPr>
          <w:sz w:val="24"/>
          <w:szCs w:val="24"/>
        </w:rPr>
      </w:pPr>
    </w:p>
    <w:p w:rsidR="009D6C36" w:rsidRPr="002C310F" w:rsidRDefault="006E1EF6" w:rsidP="00866F9F">
      <w:pPr>
        <w:pStyle w:val="Heading2"/>
        <w:tabs>
          <w:tab w:val="clear" w:pos="720"/>
          <w:tab w:val="num" w:pos="360"/>
        </w:tabs>
        <w:ind w:left="360" w:hanging="360"/>
        <w:jc w:val="both"/>
        <w:rPr>
          <w:szCs w:val="24"/>
          <w:lang w:eastAsia="ko-KR"/>
        </w:rPr>
      </w:pPr>
      <w:r w:rsidRPr="002C310F">
        <w:rPr>
          <w:szCs w:val="24"/>
          <w:lang w:eastAsia="ko-KR"/>
        </w:rPr>
        <w:t>Textbook</w:t>
      </w:r>
    </w:p>
    <w:p w:rsidR="008972D8" w:rsidRPr="002C310F" w:rsidRDefault="008972D8" w:rsidP="002C310F">
      <w:pPr>
        <w:numPr>
          <w:ilvl w:val="0"/>
          <w:numId w:val="2"/>
        </w:numPr>
        <w:tabs>
          <w:tab w:val="clear" w:pos="360"/>
          <w:tab w:val="num" w:pos="720"/>
        </w:tabs>
        <w:ind w:left="720"/>
        <w:jc w:val="both"/>
        <w:rPr>
          <w:sz w:val="24"/>
          <w:szCs w:val="24"/>
          <w:lang w:eastAsia="ko-KR"/>
        </w:rPr>
      </w:pPr>
      <w:bookmarkStart w:id="0" w:name="OLE_LINK1"/>
      <w:bookmarkStart w:id="1" w:name="OLE_LINK2"/>
      <w:r w:rsidRPr="002C310F">
        <w:rPr>
          <w:sz w:val="24"/>
          <w:szCs w:val="24"/>
          <w:lang w:eastAsia="ko-KR"/>
        </w:rPr>
        <w:t>Cryptography and Network Security, 4th Edition, by William Stallings</w:t>
      </w:r>
      <w:r w:rsidR="002C310F" w:rsidRPr="002C310F">
        <w:rPr>
          <w:sz w:val="24"/>
          <w:szCs w:val="24"/>
          <w:lang w:eastAsia="ko-KR"/>
        </w:rPr>
        <w:t>,</w:t>
      </w:r>
      <w:r w:rsidR="008B1B5A">
        <w:rPr>
          <w:sz w:val="24"/>
          <w:szCs w:val="24"/>
          <w:lang w:eastAsia="ko-KR"/>
        </w:rPr>
        <w:t xml:space="preserve"> Prentice Hall</w:t>
      </w:r>
      <w:r w:rsidR="002C310F" w:rsidRPr="002C310F">
        <w:rPr>
          <w:sz w:val="24"/>
          <w:szCs w:val="24"/>
          <w:lang w:eastAsia="ko-KR"/>
        </w:rPr>
        <w:t>,</w:t>
      </w:r>
      <w:r w:rsidR="008B1B5A">
        <w:rPr>
          <w:rFonts w:hint="eastAsia"/>
          <w:sz w:val="24"/>
          <w:szCs w:val="24"/>
          <w:lang w:eastAsia="ko-KR"/>
        </w:rPr>
        <w:t xml:space="preserve"> </w:t>
      </w:r>
      <w:r w:rsidRPr="002C310F">
        <w:rPr>
          <w:sz w:val="24"/>
          <w:szCs w:val="24"/>
          <w:lang w:eastAsia="ko-KR"/>
        </w:rPr>
        <w:t>ISBN: 9780131873162.</w:t>
      </w:r>
    </w:p>
    <w:p w:rsidR="008972D8" w:rsidRPr="002C310F" w:rsidRDefault="008972D8" w:rsidP="008972D8">
      <w:pPr>
        <w:widowControl w:val="0"/>
        <w:autoSpaceDE w:val="0"/>
        <w:autoSpaceDN w:val="0"/>
        <w:adjustRightInd w:val="0"/>
        <w:ind w:right="-907"/>
        <w:rPr>
          <w:sz w:val="24"/>
          <w:szCs w:val="24"/>
          <w:lang w:eastAsia="ko-KR"/>
        </w:rPr>
      </w:pPr>
    </w:p>
    <w:bookmarkEnd w:id="0"/>
    <w:bookmarkEnd w:id="1"/>
    <w:p w:rsidR="008972D8" w:rsidRPr="002C310F" w:rsidRDefault="008972D8" w:rsidP="002C310F">
      <w:pPr>
        <w:pStyle w:val="Heading2"/>
        <w:tabs>
          <w:tab w:val="clear" w:pos="720"/>
          <w:tab w:val="num" w:pos="360"/>
        </w:tabs>
        <w:ind w:left="360" w:hanging="360"/>
        <w:jc w:val="both"/>
        <w:rPr>
          <w:szCs w:val="24"/>
          <w:lang w:eastAsia="ko-KR"/>
        </w:rPr>
      </w:pPr>
      <w:r w:rsidRPr="002C310F">
        <w:rPr>
          <w:szCs w:val="24"/>
          <w:lang w:eastAsia="ko-KR"/>
        </w:rPr>
        <w:lastRenderedPageBreak/>
        <w:t>Additional References:</w:t>
      </w:r>
    </w:p>
    <w:p w:rsidR="009B3453" w:rsidRPr="00F61E84" w:rsidRDefault="00F61E84" w:rsidP="00F61E84">
      <w:pPr>
        <w:numPr>
          <w:ilvl w:val="0"/>
          <w:numId w:val="2"/>
        </w:numPr>
        <w:tabs>
          <w:tab w:val="clear" w:pos="360"/>
          <w:tab w:val="num" w:pos="720"/>
          <w:tab w:val="num" w:pos="1440"/>
        </w:tabs>
        <w:ind w:left="720"/>
        <w:jc w:val="both"/>
        <w:rPr>
          <w:sz w:val="24"/>
          <w:szCs w:val="24"/>
          <w:lang w:eastAsia="ko-KR"/>
        </w:rPr>
      </w:pPr>
      <w:r w:rsidRPr="00F61E84">
        <w:rPr>
          <w:sz w:val="24"/>
          <w:szCs w:val="24"/>
          <w:lang w:eastAsia="ko-KR"/>
        </w:rPr>
        <w:t xml:space="preserve">“Introduction to Cryptography with Java Applets”, by David </w:t>
      </w:r>
      <w:r w:rsidR="00A0247D">
        <w:rPr>
          <w:sz w:val="24"/>
          <w:szCs w:val="24"/>
          <w:lang w:eastAsia="ko-KR"/>
        </w:rPr>
        <w:t>Bishop, ISBN-13: 978-0763722074</w:t>
      </w:r>
      <w:r>
        <w:rPr>
          <w:sz w:val="24"/>
          <w:szCs w:val="24"/>
          <w:lang w:eastAsia="ko-KR"/>
        </w:rPr>
        <w:t>.</w:t>
      </w:r>
    </w:p>
    <w:p w:rsidR="008972D8" w:rsidRPr="002C310F" w:rsidRDefault="008972D8" w:rsidP="008972D8">
      <w:pPr>
        <w:rPr>
          <w:sz w:val="24"/>
          <w:szCs w:val="24"/>
        </w:rPr>
      </w:pPr>
    </w:p>
    <w:p w:rsidR="002C310F" w:rsidRDefault="008972D8" w:rsidP="002C310F">
      <w:pPr>
        <w:pStyle w:val="Heading2"/>
        <w:tabs>
          <w:tab w:val="clear" w:pos="720"/>
          <w:tab w:val="num" w:pos="360"/>
        </w:tabs>
        <w:ind w:left="360" w:hanging="360"/>
        <w:jc w:val="both"/>
        <w:rPr>
          <w:szCs w:val="24"/>
          <w:lang w:eastAsia="ko-KR"/>
        </w:rPr>
      </w:pPr>
      <w:r w:rsidRPr="002C310F">
        <w:rPr>
          <w:szCs w:val="24"/>
        </w:rPr>
        <w:t>Grading Policy:</w:t>
      </w:r>
    </w:p>
    <w:p w:rsidR="008972D8" w:rsidRDefault="008972D8" w:rsidP="002C310F">
      <w:pPr>
        <w:pStyle w:val="Heading2"/>
        <w:numPr>
          <w:ilvl w:val="0"/>
          <w:numId w:val="0"/>
        </w:numPr>
        <w:jc w:val="both"/>
        <w:rPr>
          <w:b w:val="0"/>
          <w:szCs w:val="24"/>
          <w:lang w:eastAsia="ko-KR"/>
        </w:rPr>
      </w:pPr>
      <w:r w:rsidRPr="002C310F">
        <w:rPr>
          <w:b w:val="0"/>
          <w:szCs w:val="24"/>
        </w:rPr>
        <w:t>Students will be evaluated on assignments, labs, and midterm and final exams. Grades will be calculated based on the following percentages:</w:t>
      </w:r>
    </w:p>
    <w:p w:rsidR="002C310F" w:rsidRPr="002C310F" w:rsidRDefault="002C310F" w:rsidP="002C310F">
      <w:pPr>
        <w:rPr>
          <w:lang w:eastAsia="ko-KR"/>
        </w:rPr>
      </w:pPr>
    </w:p>
    <w:p w:rsidR="002C310F" w:rsidRPr="002C310F" w:rsidRDefault="002C310F" w:rsidP="00047E2A">
      <w:pPr>
        <w:tabs>
          <w:tab w:val="right" w:pos="5040"/>
        </w:tabs>
        <w:ind w:left="1440"/>
        <w:rPr>
          <w:lang w:eastAsia="ko-KR"/>
        </w:rPr>
      </w:pPr>
      <w:r w:rsidRPr="002C310F">
        <w:rPr>
          <w:sz w:val="24"/>
          <w:szCs w:val="24"/>
        </w:rPr>
        <w:t>Assignments</w:t>
      </w:r>
      <w:r>
        <w:rPr>
          <w:rFonts w:hint="eastAsia"/>
          <w:sz w:val="24"/>
          <w:szCs w:val="24"/>
          <w:lang w:eastAsia="ko-KR"/>
        </w:rPr>
        <w:tab/>
        <w:t>30%</w:t>
      </w:r>
    </w:p>
    <w:p w:rsidR="002C310F" w:rsidRPr="002C310F" w:rsidRDefault="002C310F" w:rsidP="00047E2A">
      <w:pPr>
        <w:tabs>
          <w:tab w:val="right" w:pos="5040"/>
        </w:tabs>
        <w:ind w:left="1440"/>
        <w:rPr>
          <w:lang w:eastAsia="ko-KR"/>
        </w:rPr>
      </w:pPr>
      <w:r>
        <w:rPr>
          <w:rFonts w:hint="eastAsia"/>
          <w:sz w:val="24"/>
          <w:szCs w:val="24"/>
          <w:lang w:eastAsia="ko-KR"/>
        </w:rPr>
        <w:t>Labs</w:t>
      </w:r>
      <w:r>
        <w:rPr>
          <w:rFonts w:hint="eastAsia"/>
          <w:sz w:val="24"/>
          <w:szCs w:val="24"/>
          <w:lang w:eastAsia="ko-KR"/>
        </w:rPr>
        <w:tab/>
        <w:t>20%</w:t>
      </w:r>
    </w:p>
    <w:p w:rsidR="002C310F" w:rsidRPr="002C310F" w:rsidRDefault="002C310F" w:rsidP="00047E2A">
      <w:pPr>
        <w:tabs>
          <w:tab w:val="right" w:pos="5040"/>
        </w:tabs>
        <w:ind w:left="1440"/>
        <w:rPr>
          <w:lang w:eastAsia="ko-KR"/>
        </w:rPr>
      </w:pPr>
      <w:r>
        <w:rPr>
          <w:rFonts w:hint="eastAsia"/>
          <w:sz w:val="24"/>
          <w:szCs w:val="24"/>
          <w:lang w:eastAsia="ko-KR"/>
        </w:rPr>
        <w:t>Midterm Exam</w:t>
      </w:r>
      <w:r>
        <w:rPr>
          <w:rFonts w:hint="eastAsia"/>
          <w:sz w:val="24"/>
          <w:szCs w:val="24"/>
          <w:lang w:eastAsia="ko-KR"/>
        </w:rPr>
        <w:tab/>
        <w:t>20%</w:t>
      </w:r>
    </w:p>
    <w:p w:rsidR="002C310F" w:rsidRPr="002C310F" w:rsidRDefault="002C310F" w:rsidP="00047E2A">
      <w:pPr>
        <w:tabs>
          <w:tab w:val="right" w:pos="5040"/>
        </w:tabs>
        <w:ind w:left="1440"/>
        <w:rPr>
          <w:lang w:eastAsia="ko-KR"/>
        </w:rPr>
      </w:pPr>
      <w:r>
        <w:rPr>
          <w:rFonts w:hint="eastAsia"/>
          <w:sz w:val="24"/>
          <w:szCs w:val="24"/>
          <w:lang w:eastAsia="ko-KR"/>
        </w:rPr>
        <w:t>Final Exam</w:t>
      </w:r>
      <w:r>
        <w:rPr>
          <w:rFonts w:hint="eastAsia"/>
          <w:sz w:val="24"/>
          <w:szCs w:val="24"/>
          <w:lang w:eastAsia="ko-KR"/>
        </w:rPr>
        <w:tab/>
        <w:t>30%</w:t>
      </w:r>
      <w:r>
        <w:rPr>
          <w:sz w:val="24"/>
          <w:szCs w:val="24"/>
          <w:lang w:eastAsia="ko-KR"/>
        </w:rPr>
        <w:br/>
      </w:r>
      <w:r>
        <w:rPr>
          <w:rFonts w:hint="eastAsia"/>
          <w:sz w:val="24"/>
          <w:szCs w:val="24"/>
          <w:lang w:eastAsia="ko-KR"/>
        </w:rPr>
        <w:t>Total</w:t>
      </w:r>
      <w:r>
        <w:rPr>
          <w:rFonts w:hint="eastAsia"/>
          <w:sz w:val="24"/>
          <w:szCs w:val="24"/>
          <w:lang w:eastAsia="ko-KR"/>
        </w:rPr>
        <w:tab/>
        <w:t>100%</w:t>
      </w:r>
    </w:p>
    <w:p w:rsidR="006A0DCC" w:rsidRDefault="006A0DCC" w:rsidP="006A0DCC">
      <w:pPr>
        <w:pStyle w:val="BodyText"/>
        <w:tabs>
          <w:tab w:val="left" w:pos="720"/>
          <w:tab w:val="right" w:pos="5040"/>
          <w:tab w:val="left" w:pos="5400"/>
        </w:tabs>
        <w:rPr>
          <w:szCs w:val="24"/>
          <w:lang w:eastAsia="ko-KR"/>
        </w:rPr>
      </w:pPr>
    </w:p>
    <w:p w:rsidR="006A0DCC" w:rsidRPr="00D64889" w:rsidRDefault="006A0DCC" w:rsidP="006A0DCC">
      <w:pPr>
        <w:pStyle w:val="BodyText"/>
        <w:tabs>
          <w:tab w:val="left" w:pos="720"/>
          <w:tab w:val="right" w:pos="5040"/>
          <w:tab w:val="left" w:pos="5400"/>
        </w:tabs>
        <w:rPr>
          <w:szCs w:val="24"/>
        </w:rPr>
      </w:pPr>
      <w:r w:rsidRPr="00D64889">
        <w:rPr>
          <w:szCs w:val="24"/>
        </w:rPr>
        <w:t>The UW grading system will be respected in my grading. See the UW grading information website for information for undergraduate students:</w:t>
      </w:r>
    </w:p>
    <w:p w:rsidR="006A0DCC" w:rsidRPr="00D64889" w:rsidRDefault="006A0DCC" w:rsidP="006A0DCC">
      <w:pPr>
        <w:pStyle w:val="BodyText"/>
        <w:tabs>
          <w:tab w:val="left" w:pos="720"/>
          <w:tab w:val="right" w:pos="5040"/>
          <w:tab w:val="left" w:pos="5400"/>
        </w:tabs>
        <w:rPr>
          <w:b/>
          <w:bCs/>
          <w:szCs w:val="24"/>
        </w:rPr>
      </w:pPr>
      <w:r w:rsidRPr="00D64889">
        <w:rPr>
          <w:szCs w:val="24"/>
        </w:rPr>
        <w:t> </w:t>
      </w:r>
      <w:hyperlink r:id="rId7" w:history="1">
        <w:r w:rsidRPr="00D64889">
          <w:rPr>
            <w:rStyle w:val="Hyperlink"/>
            <w:szCs w:val="24"/>
          </w:rPr>
          <w:t>http://www.washington.edu/students/gencat/front/Grading_Sys.html</w:t>
        </w:r>
      </w:hyperlink>
    </w:p>
    <w:p w:rsidR="006A0DCC" w:rsidRDefault="006A0DCC" w:rsidP="006A0DCC">
      <w:pPr>
        <w:pStyle w:val="BodyText"/>
        <w:tabs>
          <w:tab w:val="left" w:pos="720"/>
          <w:tab w:val="right" w:pos="5040"/>
          <w:tab w:val="left" w:pos="5400"/>
        </w:tabs>
        <w:jc w:val="left"/>
        <w:rPr>
          <w:color w:val="000000"/>
          <w:szCs w:val="24"/>
          <w:lang w:eastAsia="ko-KR"/>
        </w:rPr>
      </w:pPr>
    </w:p>
    <w:p w:rsidR="006A0DCC" w:rsidRDefault="006A0DCC" w:rsidP="006A0DCC">
      <w:pPr>
        <w:pStyle w:val="BodyText"/>
        <w:tabs>
          <w:tab w:val="left" w:pos="720"/>
          <w:tab w:val="right" w:pos="5040"/>
          <w:tab w:val="left" w:pos="5400"/>
        </w:tabs>
        <w:jc w:val="left"/>
        <w:rPr>
          <w:color w:val="000000"/>
          <w:szCs w:val="24"/>
          <w:lang w:eastAsia="ko-KR"/>
        </w:rPr>
      </w:pPr>
      <w:r w:rsidRPr="00D64889">
        <w:rPr>
          <w:color w:val="000000"/>
          <w:szCs w:val="24"/>
        </w:rPr>
        <w:t xml:space="preserve">According to the UW grading policy, you must have the following GPAs in order to pass this course: Undergraduate students need </w:t>
      </w:r>
      <w:r w:rsidRPr="00E94D2C">
        <w:rPr>
          <w:b/>
          <w:color w:val="000000"/>
          <w:szCs w:val="24"/>
        </w:rPr>
        <w:t>2.0</w:t>
      </w:r>
      <w:r w:rsidRPr="00D64889">
        <w:rPr>
          <w:color w:val="000000"/>
          <w:szCs w:val="24"/>
        </w:rPr>
        <w:t xml:space="preserve"> or greater.</w:t>
      </w:r>
      <w:r>
        <w:rPr>
          <w:rFonts w:hint="eastAsia"/>
          <w:color w:val="000000"/>
          <w:szCs w:val="24"/>
          <w:lang w:eastAsia="ko-KR"/>
        </w:rPr>
        <w:t xml:space="preserve"> </w:t>
      </w:r>
    </w:p>
    <w:p w:rsidR="006A0DCC" w:rsidRDefault="006A0DCC" w:rsidP="006A0DCC">
      <w:pPr>
        <w:pStyle w:val="BodyText"/>
        <w:tabs>
          <w:tab w:val="left" w:pos="720"/>
          <w:tab w:val="right" w:pos="5040"/>
          <w:tab w:val="left" w:pos="5400"/>
        </w:tabs>
        <w:jc w:val="left"/>
        <w:rPr>
          <w:color w:val="000000"/>
          <w:szCs w:val="24"/>
          <w:lang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62"/>
        <w:gridCol w:w="789"/>
        <w:gridCol w:w="823"/>
        <w:gridCol w:w="775"/>
        <w:gridCol w:w="653"/>
        <w:gridCol w:w="732"/>
        <w:gridCol w:w="864"/>
        <w:gridCol w:w="791"/>
        <w:gridCol w:w="823"/>
        <w:gridCol w:w="864"/>
        <w:gridCol w:w="791"/>
        <w:gridCol w:w="823"/>
      </w:tblGrid>
      <w:tr w:rsidR="006A0DCC" w:rsidRPr="00D64889" w:rsidTr="00C23AAD">
        <w:trPr>
          <w:jc w:val="center"/>
        </w:trPr>
        <w:tc>
          <w:tcPr>
            <w:tcW w:w="862"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Grade</w:t>
            </w:r>
          </w:p>
        </w:tc>
        <w:tc>
          <w:tcPr>
            <w:tcW w:w="789"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GPA</w:t>
            </w:r>
          </w:p>
        </w:tc>
        <w:tc>
          <w:tcPr>
            <w:tcW w:w="823"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Score</w:t>
            </w:r>
          </w:p>
        </w:tc>
        <w:tc>
          <w:tcPr>
            <w:tcW w:w="775"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Grade</w:t>
            </w:r>
          </w:p>
        </w:tc>
        <w:tc>
          <w:tcPr>
            <w:tcW w:w="653"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GPA</w:t>
            </w:r>
          </w:p>
        </w:tc>
        <w:tc>
          <w:tcPr>
            <w:tcW w:w="732"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Score</w:t>
            </w:r>
          </w:p>
        </w:tc>
        <w:tc>
          <w:tcPr>
            <w:tcW w:w="864"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Grade</w:t>
            </w: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GPA</w:t>
            </w:r>
          </w:p>
        </w:tc>
        <w:tc>
          <w:tcPr>
            <w:tcW w:w="823"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Score</w:t>
            </w:r>
          </w:p>
        </w:tc>
        <w:tc>
          <w:tcPr>
            <w:tcW w:w="864"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Grade</w:t>
            </w:r>
          </w:p>
        </w:tc>
        <w:tc>
          <w:tcPr>
            <w:tcW w:w="791"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GPA</w:t>
            </w:r>
          </w:p>
        </w:tc>
        <w:tc>
          <w:tcPr>
            <w:tcW w:w="823"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Score</w:t>
            </w:r>
          </w:p>
        </w:tc>
      </w:tr>
      <w:tr w:rsidR="006A0DCC" w:rsidRPr="00D64889" w:rsidTr="00C23AAD">
        <w:trPr>
          <w:jc w:val="center"/>
        </w:trPr>
        <w:tc>
          <w:tcPr>
            <w:tcW w:w="862" w:type="dxa"/>
            <w:vAlign w:val="center"/>
          </w:tcPr>
          <w:p w:rsidR="006A0DCC" w:rsidRPr="00466DB3" w:rsidRDefault="006A0DCC" w:rsidP="00C23AAD">
            <w:pPr>
              <w:rPr>
                <w:rFonts w:eastAsia="Arial Unicode MS"/>
                <w:b/>
                <w:bCs/>
                <w:color w:val="000000"/>
              </w:rPr>
            </w:pPr>
            <w:r w:rsidRPr="00466DB3">
              <w:rPr>
                <w:b/>
                <w:bCs/>
                <w:color w:val="000000"/>
              </w:rPr>
              <w:t>A </w:t>
            </w:r>
          </w:p>
        </w:tc>
        <w:tc>
          <w:tcPr>
            <w:tcW w:w="789" w:type="dxa"/>
            <w:vAlign w:val="center"/>
          </w:tcPr>
          <w:p w:rsidR="006A0DCC" w:rsidRPr="00466DB3" w:rsidRDefault="006A0DCC" w:rsidP="00C23AAD">
            <w:pPr>
              <w:rPr>
                <w:rFonts w:eastAsia="Arial Unicode MS"/>
                <w:color w:val="000000"/>
              </w:rPr>
            </w:pPr>
            <w:r w:rsidRPr="00466DB3">
              <w:rPr>
                <w:color w:val="000000"/>
              </w:rPr>
              <w:t>4.0</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98-100</w:t>
            </w:r>
          </w:p>
        </w:tc>
        <w:tc>
          <w:tcPr>
            <w:tcW w:w="775" w:type="dxa"/>
            <w:vAlign w:val="center"/>
          </w:tcPr>
          <w:p w:rsidR="006A0DCC" w:rsidRPr="00466DB3" w:rsidRDefault="006A0DCC" w:rsidP="00C23AAD">
            <w:pPr>
              <w:rPr>
                <w:b/>
                <w:bCs/>
                <w:color w:val="000000"/>
              </w:rPr>
            </w:pPr>
            <w:r w:rsidRPr="00466DB3">
              <w:rPr>
                <w:b/>
                <w:bCs/>
                <w:color w:val="000000"/>
              </w:rPr>
              <w:t>B+</w:t>
            </w:r>
          </w:p>
        </w:tc>
        <w:tc>
          <w:tcPr>
            <w:tcW w:w="653" w:type="dxa"/>
            <w:vAlign w:val="center"/>
          </w:tcPr>
          <w:p w:rsidR="006A0DCC" w:rsidRPr="00466DB3" w:rsidRDefault="006A0DCC" w:rsidP="00C23AAD">
            <w:pPr>
              <w:rPr>
                <w:color w:val="000000"/>
              </w:rPr>
            </w:pPr>
            <w:r w:rsidRPr="00466DB3">
              <w:rPr>
                <w:color w:val="000000"/>
              </w:rPr>
              <w:t>3.4</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89</w:t>
            </w:r>
          </w:p>
        </w:tc>
        <w:tc>
          <w:tcPr>
            <w:tcW w:w="864" w:type="dxa"/>
            <w:vAlign w:val="center"/>
          </w:tcPr>
          <w:p w:rsidR="006A0DCC" w:rsidRPr="00466DB3" w:rsidRDefault="006A0DCC" w:rsidP="00C23AAD">
            <w:pPr>
              <w:rPr>
                <w:b/>
                <w:bCs/>
                <w:color w:val="000000"/>
              </w:rPr>
            </w:pPr>
            <w:r w:rsidRPr="00466DB3">
              <w:rPr>
                <w:b/>
                <w:bCs/>
                <w:color w:val="000000"/>
              </w:rPr>
              <w:t>C+</w:t>
            </w:r>
          </w:p>
        </w:tc>
        <w:tc>
          <w:tcPr>
            <w:tcW w:w="791" w:type="dxa"/>
            <w:vAlign w:val="center"/>
          </w:tcPr>
          <w:p w:rsidR="006A0DCC" w:rsidRPr="00466DB3" w:rsidRDefault="006A0DCC" w:rsidP="00C23AAD">
            <w:pPr>
              <w:rPr>
                <w:color w:val="000000"/>
              </w:rPr>
            </w:pPr>
            <w:r w:rsidRPr="00466DB3">
              <w:rPr>
                <w:color w:val="000000"/>
              </w:rPr>
              <w:t>2.4</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79</w:t>
            </w:r>
          </w:p>
        </w:tc>
        <w:tc>
          <w:tcPr>
            <w:tcW w:w="864" w:type="dxa"/>
          </w:tcPr>
          <w:p w:rsidR="006A0DCC" w:rsidRPr="00466DB3" w:rsidRDefault="006A0DCC" w:rsidP="00C23AA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1.4</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69</w:t>
            </w:r>
          </w:p>
        </w:tc>
      </w:tr>
      <w:tr w:rsidR="006A0DCC" w:rsidRPr="00D64889" w:rsidTr="00C23AAD">
        <w:trPr>
          <w:jc w:val="center"/>
        </w:trPr>
        <w:tc>
          <w:tcPr>
            <w:tcW w:w="862" w:type="dxa"/>
            <w:vAlign w:val="center"/>
          </w:tcPr>
          <w:p w:rsidR="006A0DCC" w:rsidRPr="00466DB3" w:rsidRDefault="006A0DCC" w:rsidP="00C23AAD">
            <w:pPr>
              <w:rPr>
                <w:b/>
                <w:bCs/>
                <w:color w:val="000000"/>
              </w:rPr>
            </w:pPr>
          </w:p>
        </w:tc>
        <w:tc>
          <w:tcPr>
            <w:tcW w:w="789" w:type="dxa"/>
            <w:vAlign w:val="center"/>
          </w:tcPr>
          <w:p w:rsidR="006A0DCC" w:rsidRPr="00466DB3" w:rsidRDefault="006A0DCC" w:rsidP="00C23AAD">
            <w:pPr>
              <w:rPr>
                <w:color w:val="000000"/>
              </w:rPr>
            </w:pPr>
            <w:r w:rsidRPr="00466DB3">
              <w:rPr>
                <w:color w:val="000000"/>
              </w:rPr>
              <w:t>3.9</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95-97</w:t>
            </w:r>
          </w:p>
        </w:tc>
        <w:tc>
          <w:tcPr>
            <w:tcW w:w="775" w:type="dxa"/>
            <w:vAlign w:val="center"/>
          </w:tcPr>
          <w:p w:rsidR="006A0DCC" w:rsidRPr="00466DB3" w:rsidRDefault="006A0DCC" w:rsidP="00C23AAD">
            <w:pPr>
              <w:rPr>
                <w:b/>
                <w:bCs/>
                <w:color w:val="000000"/>
              </w:rPr>
            </w:pPr>
          </w:p>
        </w:tc>
        <w:tc>
          <w:tcPr>
            <w:tcW w:w="653" w:type="dxa"/>
            <w:vAlign w:val="center"/>
          </w:tcPr>
          <w:p w:rsidR="006A0DCC" w:rsidRPr="00466DB3" w:rsidRDefault="006A0DCC" w:rsidP="00C23AAD">
            <w:pPr>
              <w:rPr>
                <w:color w:val="000000"/>
              </w:rPr>
            </w:pPr>
            <w:r w:rsidRPr="00466DB3">
              <w:rPr>
                <w:color w:val="000000"/>
              </w:rPr>
              <w:t>3.3</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88</w:t>
            </w:r>
          </w:p>
        </w:tc>
        <w:tc>
          <w:tcPr>
            <w:tcW w:w="864" w:type="dxa"/>
            <w:vAlign w:val="center"/>
          </w:tcPr>
          <w:p w:rsidR="006A0DCC" w:rsidRPr="00466DB3" w:rsidRDefault="006A0DCC" w:rsidP="00C23AAD">
            <w:pPr>
              <w:rPr>
                <w:b/>
                <w:bCs/>
                <w:color w:val="000000"/>
              </w:rPr>
            </w:pPr>
          </w:p>
        </w:tc>
        <w:tc>
          <w:tcPr>
            <w:tcW w:w="791" w:type="dxa"/>
            <w:vAlign w:val="center"/>
          </w:tcPr>
          <w:p w:rsidR="006A0DCC" w:rsidRPr="00466DB3" w:rsidRDefault="006A0DCC" w:rsidP="00C23AAD">
            <w:pPr>
              <w:rPr>
                <w:color w:val="000000"/>
              </w:rPr>
            </w:pPr>
            <w:r w:rsidRPr="00466DB3">
              <w:rPr>
                <w:color w:val="000000"/>
              </w:rPr>
              <w:t>2.3</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78</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1.3</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68</w:t>
            </w:r>
          </w:p>
        </w:tc>
      </w:tr>
      <w:tr w:rsidR="006A0DCC" w:rsidRPr="00D64889" w:rsidTr="00C23AAD">
        <w:trPr>
          <w:jc w:val="center"/>
        </w:trPr>
        <w:tc>
          <w:tcPr>
            <w:tcW w:w="862" w:type="dxa"/>
            <w:vAlign w:val="center"/>
          </w:tcPr>
          <w:p w:rsidR="006A0DCC" w:rsidRPr="00466DB3" w:rsidRDefault="006A0DCC" w:rsidP="00C23AAD">
            <w:pPr>
              <w:rPr>
                <w:b/>
                <w:bCs/>
                <w:color w:val="000000"/>
              </w:rPr>
            </w:pPr>
            <w:r w:rsidRPr="00466DB3">
              <w:rPr>
                <w:b/>
                <w:bCs/>
                <w:color w:val="000000"/>
              </w:rPr>
              <w:t>A-</w:t>
            </w:r>
          </w:p>
        </w:tc>
        <w:tc>
          <w:tcPr>
            <w:tcW w:w="789" w:type="dxa"/>
            <w:vAlign w:val="center"/>
          </w:tcPr>
          <w:p w:rsidR="006A0DCC" w:rsidRPr="00466DB3" w:rsidRDefault="006A0DCC" w:rsidP="00C23AAD">
            <w:pPr>
              <w:rPr>
                <w:color w:val="000000"/>
              </w:rPr>
            </w:pPr>
            <w:r w:rsidRPr="00466DB3">
              <w:rPr>
                <w:color w:val="000000"/>
              </w:rPr>
              <w:t>3.8</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93-94</w:t>
            </w:r>
          </w:p>
        </w:tc>
        <w:tc>
          <w:tcPr>
            <w:tcW w:w="775" w:type="dxa"/>
            <w:vAlign w:val="center"/>
          </w:tcPr>
          <w:p w:rsidR="006A0DCC" w:rsidRPr="00466DB3" w:rsidRDefault="006A0DCC" w:rsidP="00C23AAD">
            <w:pPr>
              <w:rPr>
                <w:b/>
                <w:bCs/>
                <w:color w:val="000000"/>
              </w:rPr>
            </w:pPr>
          </w:p>
        </w:tc>
        <w:tc>
          <w:tcPr>
            <w:tcW w:w="653" w:type="dxa"/>
            <w:vAlign w:val="center"/>
          </w:tcPr>
          <w:p w:rsidR="006A0DCC" w:rsidRPr="00466DB3" w:rsidRDefault="006A0DCC" w:rsidP="00C23AAD">
            <w:pPr>
              <w:rPr>
                <w:color w:val="000000"/>
              </w:rPr>
            </w:pPr>
            <w:r w:rsidRPr="00466DB3">
              <w:rPr>
                <w:color w:val="000000"/>
              </w:rPr>
              <w:t>3.2</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87</w:t>
            </w:r>
          </w:p>
        </w:tc>
        <w:tc>
          <w:tcPr>
            <w:tcW w:w="864" w:type="dxa"/>
            <w:vAlign w:val="center"/>
          </w:tcPr>
          <w:p w:rsidR="006A0DCC" w:rsidRPr="00466DB3" w:rsidRDefault="006A0DCC" w:rsidP="00C23AAD">
            <w:pPr>
              <w:rPr>
                <w:b/>
                <w:bCs/>
                <w:color w:val="000000"/>
              </w:rPr>
            </w:pPr>
          </w:p>
        </w:tc>
        <w:tc>
          <w:tcPr>
            <w:tcW w:w="791" w:type="dxa"/>
            <w:vAlign w:val="center"/>
          </w:tcPr>
          <w:p w:rsidR="006A0DCC" w:rsidRPr="00466DB3" w:rsidRDefault="006A0DCC" w:rsidP="00C23AAD">
            <w:pPr>
              <w:rPr>
                <w:color w:val="000000"/>
              </w:rPr>
            </w:pPr>
            <w:r w:rsidRPr="00466DB3">
              <w:rPr>
                <w:color w:val="000000"/>
              </w:rPr>
              <w:t>2.2</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77</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1.2</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67</w:t>
            </w:r>
          </w:p>
        </w:tc>
      </w:tr>
      <w:tr w:rsidR="006A0DCC" w:rsidRPr="00D64889" w:rsidTr="00C23AAD">
        <w:trPr>
          <w:jc w:val="center"/>
        </w:trPr>
        <w:tc>
          <w:tcPr>
            <w:tcW w:w="862" w:type="dxa"/>
            <w:vAlign w:val="center"/>
          </w:tcPr>
          <w:p w:rsidR="006A0DCC" w:rsidRPr="00466DB3" w:rsidRDefault="006A0DCC" w:rsidP="00C23AAD">
            <w:pPr>
              <w:rPr>
                <w:b/>
                <w:bCs/>
                <w:color w:val="000000"/>
              </w:rPr>
            </w:pPr>
          </w:p>
        </w:tc>
        <w:tc>
          <w:tcPr>
            <w:tcW w:w="789" w:type="dxa"/>
            <w:vAlign w:val="center"/>
          </w:tcPr>
          <w:p w:rsidR="006A0DCC" w:rsidRPr="00466DB3" w:rsidRDefault="006A0DCC" w:rsidP="00C23AAD">
            <w:pPr>
              <w:rPr>
                <w:color w:val="000000"/>
              </w:rPr>
            </w:pPr>
            <w:r w:rsidRPr="00466DB3">
              <w:rPr>
                <w:color w:val="000000"/>
              </w:rPr>
              <w:t>3.7</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92</w:t>
            </w:r>
          </w:p>
        </w:tc>
        <w:tc>
          <w:tcPr>
            <w:tcW w:w="775" w:type="dxa"/>
            <w:vAlign w:val="center"/>
          </w:tcPr>
          <w:p w:rsidR="006A0DCC" w:rsidRPr="00466DB3" w:rsidRDefault="006A0DCC" w:rsidP="00C23AAD">
            <w:pPr>
              <w:rPr>
                <w:b/>
                <w:bCs/>
                <w:color w:val="000000"/>
              </w:rPr>
            </w:pPr>
            <w:r w:rsidRPr="00466DB3">
              <w:rPr>
                <w:b/>
                <w:bCs/>
                <w:color w:val="000000"/>
              </w:rPr>
              <w:t>B</w:t>
            </w:r>
          </w:p>
        </w:tc>
        <w:tc>
          <w:tcPr>
            <w:tcW w:w="653" w:type="dxa"/>
            <w:vAlign w:val="center"/>
          </w:tcPr>
          <w:p w:rsidR="006A0DCC" w:rsidRPr="00466DB3" w:rsidRDefault="006A0DCC" w:rsidP="00C23AAD">
            <w:pPr>
              <w:rPr>
                <w:color w:val="000000"/>
              </w:rPr>
            </w:pPr>
            <w:r w:rsidRPr="00466DB3">
              <w:rPr>
                <w:color w:val="000000"/>
              </w:rPr>
              <w:t>3.1</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86</w:t>
            </w:r>
          </w:p>
        </w:tc>
        <w:tc>
          <w:tcPr>
            <w:tcW w:w="864"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C</w:t>
            </w: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2.1</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76</w:t>
            </w:r>
          </w:p>
        </w:tc>
        <w:tc>
          <w:tcPr>
            <w:tcW w:w="864" w:type="dxa"/>
          </w:tcPr>
          <w:p w:rsidR="006A0DCC" w:rsidRPr="00466DB3" w:rsidRDefault="006A0DCC" w:rsidP="00C23AA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1.1</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66</w:t>
            </w:r>
          </w:p>
        </w:tc>
      </w:tr>
      <w:tr w:rsidR="006A0DCC" w:rsidRPr="00D64889" w:rsidTr="00C23AAD">
        <w:trPr>
          <w:jc w:val="center"/>
        </w:trPr>
        <w:tc>
          <w:tcPr>
            <w:tcW w:w="862" w:type="dxa"/>
            <w:vAlign w:val="center"/>
          </w:tcPr>
          <w:p w:rsidR="006A0DCC" w:rsidRPr="00466DB3" w:rsidRDefault="006A0DCC" w:rsidP="00C23AAD">
            <w:pPr>
              <w:rPr>
                <w:b/>
                <w:bCs/>
                <w:color w:val="000000"/>
              </w:rPr>
            </w:pPr>
          </w:p>
        </w:tc>
        <w:tc>
          <w:tcPr>
            <w:tcW w:w="789" w:type="dxa"/>
            <w:vAlign w:val="center"/>
          </w:tcPr>
          <w:p w:rsidR="006A0DCC" w:rsidRPr="00466DB3" w:rsidRDefault="006A0DCC" w:rsidP="00C23AAD">
            <w:pPr>
              <w:rPr>
                <w:color w:val="000000"/>
              </w:rPr>
            </w:pPr>
            <w:r w:rsidRPr="00466DB3">
              <w:rPr>
                <w:color w:val="000000"/>
              </w:rPr>
              <w:t>3.6</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91</w:t>
            </w:r>
          </w:p>
        </w:tc>
        <w:tc>
          <w:tcPr>
            <w:tcW w:w="775" w:type="dxa"/>
            <w:vAlign w:val="center"/>
          </w:tcPr>
          <w:p w:rsidR="006A0DCC" w:rsidRPr="00466DB3" w:rsidRDefault="006A0DCC" w:rsidP="00C23AAD">
            <w:pPr>
              <w:rPr>
                <w:b/>
                <w:bCs/>
                <w:color w:val="000000"/>
              </w:rPr>
            </w:pPr>
          </w:p>
        </w:tc>
        <w:tc>
          <w:tcPr>
            <w:tcW w:w="653" w:type="dxa"/>
            <w:vAlign w:val="center"/>
          </w:tcPr>
          <w:p w:rsidR="006A0DCC" w:rsidRPr="00466DB3" w:rsidRDefault="006A0DCC" w:rsidP="00C23AAD">
            <w:pPr>
              <w:rPr>
                <w:b/>
                <w:bCs/>
                <w:color w:val="000000"/>
              </w:rPr>
            </w:pPr>
            <w:r w:rsidRPr="00466DB3">
              <w:rPr>
                <w:b/>
                <w:bCs/>
                <w:color w:val="000000"/>
              </w:rPr>
              <w:t>3.0</w:t>
            </w:r>
          </w:p>
        </w:tc>
        <w:tc>
          <w:tcPr>
            <w:tcW w:w="732"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85</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2.0</w:t>
            </w:r>
          </w:p>
        </w:tc>
        <w:tc>
          <w:tcPr>
            <w:tcW w:w="823"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75</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1.0</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65</w:t>
            </w:r>
          </w:p>
        </w:tc>
      </w:tr>
      <w:tr w:rsidR="006A0DCC" w:rsidRPr="00D64889" w:rsidTr="00C23AAD">
        <w:trPr>
          <w:jc w:val="center"/>
        </w:trPr>
        <w:tc>
          <w:tcPr>
            <w:tcW w:w="862" w:type="dxa"/>
            <w:vAlign w:val="center"/>
          </w:tcPr>
          <w:p w:rsidR="006A0DCC" w:rsidRPr="00466DB3" w:rsidRDefault="006A0DCC" w:rsidP="00C23AAD">
            <w:pPr>
              <w:rPr>
                <w:b/>
                <w:bCs/>
                <w:color w:val="000000"/>
              </w:rPr>
            </w:pPr>
          </w:p>
        </w:tc>
        <w:tc>
          <w:tcPr>
            <w:tcW w:w="789" w:type="dxa"/>
            <w:vAlign w:val="center"/>
          </w:tcPr>
          <w:p w:rsidR="006A0DCC" w:rsidRPr="00466DB3" w:rsidRDefault="006A0DCC" w:rsidP="00C23AAD">
            <w:pPr>
              <w:rPr>
                <w:color w:val="000000"/>
              </w:rPr>
            </w:pPr>
            <w:r w:rsidRPr="00466DB3">
              <w:rPr>
                <w:color w:val="000000"/>
              </w:rPr>
              <w:t>3.5</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90</w:t>
            </w:r>
          </w:p>
        </w:tc>
        <w:tc>
          <w:tcPr>
            <w:tcW w:w="775" w:type="dxa"/>
            <w:vAlign w:val="center"/>
          </w:tcPr>
          <w:p w:rsidR="006A0DCC" w:rsidRPr="00466DB3" w:rsidRDefault="006A0DCC" w:rsidP="00C23AAD">
            <w:pPr>
              <w:rPr>
                <w:b/>
                <w:bCs/>
                <w:color w:val="000000"/>
              </w:rPr>
            </w:pPr>
          </w:p>
        </w:tc>
        <w:tc>
          <w:tcPr>
            <w:tcW w:w="653" w:type="dxa"/>
            <w:vAlign w:val="center"/>
          </w:tcPr>
          <w:p w:rsidR="006A0DCC" w:rsidRPr="00466DB3" w:rsidRDefault="006A0DCC" w:rsidP="00C23AAD">
            <w:pPr>
              <w:rPr>
                <w:color w:val="000000"/>
              </w:rPr>
            </w:pPr>
            <w:r w:rsidRPr="00466DB3">
              <w:rPr>
                <w:color w:val="000000"/>
              </w:rPr>
              <w:t>2.9</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84</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1.9</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74</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0.9</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64</w:t>
            </w:r>
          </w:p>
        </w:tc>
      </w:tr>
      <w:tr w:rsidR="006A0DCC" w:rsidRPr="00D64889" w:rsidTr="00C23AAD">
        <w:trPr>
          <w:jc w:val="center"/>
        </w:trPr>
        <w:tc>
          <w:tcPr>
            <w:tcW w:w="862" w:type="dxa"/>
            <w:vAlign w:val="center"/>
          </w:tcPr>
          <w:p w:rsidR="006A0DCC" w:rsidRPr="00466DB3" w:rsidRDefault="006A0DCC" w:rsidP="00C23AAD">
            <w:pPr>
              <w:rPr>
                <w:b/>
                <w:bCs/>
                <w:color w:val="000000"/>
              </w:rPr>
            </w:pPr>
          </w:p>
        </w:tc>
        <w:tc>
          <w:tcPr>
            <w:tcW w:w="789" w:type="dxa"/>
            <w:vAlign w:val="center"/>
          </w:tcPr>
          <w:p w:rsidR="006A0DCC" w:rsidRPr="00466DB3" w:rsidRDefault="006A0DCC" w:rsidP="00C23AAD">
            <w:pPr>
              <w:rPr>
                <w:color w:val="000000"/>
              </w:rPr>
            </w:pPr>
          </w:p>
        </w:tc>
        <w:tc>
          <w:tcPr>
            <w:tcW w:w="823" w:type="dxa"/>
          </w:tcPr>
          <w:p w:rsidR="006A0DCC" w:rsidRPr="00466DB3" w:rsidRDefault="006A0DCC" w:rsidP="00C23AAD">
            <w:pPr>
              <w:pStyle w:val="BodyText"/>
              <w:tabs>
                <w:tab w:val="left" w:pos="720"/>
                <w:tab w:val="right" w:pos="5040"/>
                <w:tab w:val="left" w:pos="5400"/>
              </w:tabs>
              <w:jc w:val="left"/>
              <w:rPr>
                <w:sz w:val="20"/>
              </w:rPr>
            </w:pPr>
          </w:p>
        </w:tc>
        <w:tc>
          <w:tcPr>
            <w:tcW w:w="775" w:type="dxa"/>
            <w:vAlign w:val="center"/>
          </w:tcPr>
          <w:p w:rsidR="006A0DCC" w:rsidRPr="00466DB3" w:rsidRDefault="006A0DCC" w:rsidP="00C23AAD">
            <w:pPr>
              <w:rPr>
                <w:b/>
                <w:bCs/>
                <w:color w:val="000000"/>
              </w:rPr>
            </w:pPr>
            <w:r w:rsidRPr="00466DB3">
              <w:rPr>
                <w:b/>
                <w:bCs/>
                <w:color w:val="000000"/>
              </w:rPr>
              <w:t>B-</w:t>
            </w:r>
          </w:p>
        </w:tc>
        <w:tc>
          <w:tcPr>
            <w:tcW w:w="653" w:type="dxa"/>
            <w:vAlign w:val="center"/>
          </w:tcPr>
          <w:p w:rsidR="006A0DCC" w:rsidRPr="00466DB3" w:rsidRDefault="006A0DCC" w:rsidP="00C23AAD">
            <w:pPr>
              <w:rPr>
                <w:color w:val="000000"/>
              </w:rPr>
            </w:pPr>
            <w:r w:rsidRPr="00466DB3">
              <w:rPr>
                <w:color w:val="000000"/>
              </w:rPr>
              <w:t>2.8</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83</w:t>
            </w:r>
          </w:p>
        </w:tc>
        <w:tc>
          <w:tcPr>
            <w:tcW w:w="864"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C-</w:t>
            </w: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1.8</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73</w:t>
            </w:r>
          </w:p>
        </w:tc>
        <w:tc>
          <w:tcPr>
            <w:tcW w:w="864" w:type="dxa"/>
          </w:tcPr>
          <w:p w:rsidR="006A0DCC" w:rsidRPr="00466DB3" w:rsidRDefault="006A0DCC" w:rsidP="00C23AAD">
            <w:pPr>
              <w:pStyle w:val="BodyText"/>
              <w:tabs>
                <w:tab w:val="left" w:pos="720"/>
                <w:tab w:val="right" w:pos="5040"/>
                <w:tab w:val="left" w:pos="5400"/>
              </w:tabs>
              <w:jc w:val="left"/>
              <w:rPr>
                <w:b/>
                <w:bCs/>
                <w:sz w:val="20"/>
              </w:rPr>
            </w:pPr>
            <w:r w:rsidRPr="00466DB3">
              <w:rPr>
                <w:b/>
                <w:bCs/>
                <w:color w:val="000000"/>
                <w:sz w:val="20"/>
              </w:rPr>
              <w:t>D-</w:t>
            </w: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0.8</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62/63</w:t>
            </w:r>
          </w:p>
        </w:tc>
      </w:tr>
      <w:tr w:rsidR="006A0DCC" w:rsidRPr="00D64889" w:rsidTr="00C23AAD">
        <w:trPr>
          <w:jc w:val="center"/>
        </w:trPr>
        <w:tc>
          <w:tcPr>
            <w:tcW w:w="862" w:type="dxa"/>
            <w:vAlign w:val="center"/>
          </w:tcPr>
          <w:p w:rsidR="006A0DCC" w:rsidRPr="00466DB3" w:rsidRDefault="006A0DCC" w:rsidP="00C23AAD">
            <w:pPr>
              <w:rPr>
                <w:b/>
                <w:bCs/>
                <w:color w:val="000000"/>
              </w:rPr>
            </w:pPr>
          </w:p>
        </w:tc>
        <w:tc>
          <w:tcPr>
            <w:tcW w:w="789" w:type="dxa"/>
            <w:vAlign w:val="center"/>
          </w:tcPr>
          <w:p w:rsidR="006A0DCC" w:rsidRPr="00466DB3" w:rsidRDefault="006A0DCC" w:rsidP="00C23AAD">
            <w:pPr>
              <w:rPr>
                <w:color w:val="000000"/>
              </w:rPr>
            </w:pPr>
          </w:p>
        </w:tc>
        <w:tc>
          <w:tcPr>
            <w:tcW w:w="823" w:type="dxa"/>
          </w:tcPr>
          <w:p w:rsidR="006A0DCC" w:rsidRPr="00466DB3" w:rsidRDefault="006A0DCC" w:rsidP="00C23AAD">
            <w:pPr>
              <w:pStyle w:val="BodyText"/>
              <w:tabs>
                <w:tab w:val="left" w:pos="720"/>
                <w:tab w:val="right" w:pos="5040"/>
                <w:tab w:val="left" w:pos="5400"/>
              </w:tabs>
              <w:jc w:val="left"/>
              <w:rPr>
                <w:sz w:val="20"/>
              </w:rPr>
            </w:pPr>
          </w:p>
        </w:tc>
        <w:tc>
          <w:tcPr>
            <w:tcW w:w="775" w:type="dxa"/>
            <w:vAlign w:val="center"/>
          </w:tcPr>
          <w:p w:rsidR="006A0DCC" w:rsidRPr="00466DB3" w:rsidRDefault="006A0DCC" w:rsidP="00C23AAD">
            <w:pPr>
              <w:rPr>
                <w:b/>
                <w:bCs/>
                <w:color w:val="000000"/>
              </w:rPr>
            </w:pPr>
          </w:p>
        </w:tc>
        <w:tc>
          <w:tcPr>
            <w:tcW w:w="653" w:type="dxa"/>
            <w:vAlign w:val="center"/>
          </w:tcPr>
          <w:p w:rsidR="006A0DCC" w:rsidRPr="00466DB3" w:rsidRDefault="006A0DCC" w:rsidP="00C23AAD">
            <w:pPr>
              <w:rPr>
                <w:color w:val="000000"/>
              </w:rPr>
            </w:pPr>
            <w:r w:rsidRPr="00466DB3">
              <w:rPr>
                <w:color w:val="000000"/>
              </w:rPr>
              <w:t>2.7</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82</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1.7</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72</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0.7</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61</w:t>
            </w:r>
          </w:p>
        </w:tc>
      </w:tr>
      <w:tr w:rsidR="006A0DCC" w:rsidRPr="00D64889" w:rsidTr="00C23AAD">
        <w:trPr>
          <w:jc w:val="center"/>
        </w:trPr>
        <w:tc>
          <w:tcPr>
            <w:tcW w:w="862" w:type="dxa"/>
            <w:vAlign w:val="center"/>
          </w:tcPr>
          <w:p w:rsidR="006A0DCC" w:rsidRPr="00466DB3" w:rsidRDefault="006A0DCC" w:rsidP="00C23AAD">
            <w:pPr>
              <w:rPr>
                <w:b/>
                <w:bCs/>
                <w:color w:val="000000"/>
              </w:rPr>
            </w:pPr>
          </w:p>
        </w:tc>
        <w:tc>
          <w:tcPr>
            <w:tcW w:w="789" w:type="dxa"/>
            <w:vAlign w:val="center"/>
          </w:tcPr>
          <w:p w:rsidR="006A0DCC" w:rsidRPr="00466DB3" w:rsidRDefault="006A0DCC" w:rsidP="00C23AAD">
            <w:pPr>
              <w:rPr>
                <w:color w:val="000000"/>
              </w:rPr>
            </w:pPr>
          </w:p>
        </w:tc>
        <w:tc>
          <w:tcPr>
            <w:tcW w:w="823" w:type="dxa"/>
          </w:tcPr>
          <w:p w:rsidR="006A0DCC" w:rsidRPr="00466DB3" w:rsidRDefault="006A0DCC" w:rsidP="00C23AAD">
            <w:pPr>
              <w:pStyle w:val="BodyText"/>
              <w:tabs>
                <w:tab w:val="left" w:pos="720"/>
                <w:tab w:val="right" w:pos="5040"/>
                <w:tab w:val="left" w:pos="5400"/>
              </w:tabs>
              <w:jc w:val="left"/>
              <w:rPr>
                <w:sz w:val="20"/>
              </w:rPr>
            </w:pPr>
          </w:p>
        </w:tc>
        <w:tc>
          <w:tcPr>
            <w:tcW w:w="775" w:type="dxa"/>
            <w:vAlign w:val="center"/>
          </w:tcPr>
          <w:p w:rsidR="006A0DCC" w:rsidRPr="00466DB3" w:rsidRDefault="006A0DCC" w:rsidP="00C23AAD">
            <w:pPr>
              <w:rPr>
                <w:b/>
                <w:bCs/>
                <w:color w:val="000000"/>
              </w:rPr>
            </w:pPr>
          </w:p>
        </w:tc>
        <w:tc>
          <w:tcPr>
            <w:tcW w:w="653" w:type="dxa"/>
            <w:vAlign w:val="center"/>
          </w:tcPr>
          <w:p w:rsidR="006A0DCC" w:rsidRPr="00466DB3" w:rsidRDefault="006A0DCC" w:rsidP="00C23AAD">
            <w:pPr>
              <w:rPr>
                <w:color w:val="000000"/>
              </w:rPr>
            </w:pPr>
            <w:r w:rsidRPr="00466DB3">
              <w:rPr>
                <w:color w:val="000000"/>
              </w:rPr>
              <w:t>2.6</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81</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1.6</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71</w:t>
            </w:r>
          </w:p>
        </w:tc>
        <w:tc>
          <w:tcPr>
            <w:tcW w:w="864" w:type="dxa"/>
          </w:tcPr>
          <w:p w:rsidR="006A0DCC" w:rsidRPr="00466DB3" w:rsidRDefault="006A0DCC" w:rsidP="00C23AAD">
            <w:pPr>
              <w:pStyle w:val="BodyText"/>
              <w:tabs>
                <w:tab w:val="left" w:pos="720"/>
                <w:tab w:val="right" w:pos="5040"/>
                <w:tab w:val="left" w:pos="5400"/>
              </w:tabs>
              <w:jc w:val="left"/>
              <w:rPr>
                <w:b/>
                <w:bCs/>
                <w:sz w:val="20"/>
              </w:rPr>
            </w:pPr>
            <w:r w:rsidRPr="00466DB3">
              <w:rPr>
                <w:b/>
                <w:bCs/>
                <w:sz w:val="20"/>
              </w:rPr>
              <w:t>E</w:t>
            </w: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0.0</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&lt;60</w:t>
            </w:r>
          </w:p>
        </w:tc>
      </w:tr>
      <w:tr w:rsidR="006A0DCC" w:rsidRPr="00D64889" w:rsidTr="00C23AAD">
        <w:trPr>
          <w:jc w:val="center"/>
        </w:trPr>
        <w:tc>
          <w:tcPr>
            <w:tcW w:w="862" w:type="dxa"/>
            <w:vAlign w:val="center"/>
          </w:tcPr>
          <w:p w:rsidR="006A0DCC" w:rsidRPr="00466DB3" w:rsidRDefault="006A0DCC" w:rsidP="00C23AAD">
            <w:pPr>
              <w:rPr>
                <w:b/>
                <w:bCs/>
                <w:color w:val="000000"/>
              </w:rPr>
            </w:pPr>
          </w:p>
        </w:tc>
        <w:tc>
          <w:tcPr>
            <w:tcW w:w="789" w:type="dxa"/>
            <w:vAlign w:val="center"/>
          </w:tcPr>
          <w:p w:rsidR="006A0DCC" w:rsidRPr="00466DB3" w:rsidRDefault="006A0DCC" w:rsidP="00C23AAD">
            <w:pPr>
              <w:rPr>
                <w:color w:val="000000"/>
              </w:rPr>
            </w:pPr>
          </w:p>
        </w:tc>
        <w:tc>
          <w:tcPr>
            <w:tcW w:w="823" w:type="dxa"/>
          </w:tcPr>
          <w:p w:rsidR="006A0DCC" w:rsidRPr="00466DB3" w:rsidRDefault="006A0DCC" w:rsidP="00C23AAD">
            <w:pPr>
              <w:pStyle w:val="BodyText"/>
              <w:tabs>
                <w:tab w:val="left" w:pos="720"/>
                <w:tab w:val="right" w:pos="5040"/>
                <w:tab w:val="left" w:pos="5400"/>
              </w:tabs>
              <w:jc w:val="left"/>
              <w:rPr>
                <w:sz w:val="20"/>
              </w:rPr>
            </w:pPr>
          </w:p>
        </w:tc>
        <w:tc>
          <w:tcPr>
            <w:tcW w:w="775" w:type="dxa"/>
            <w:vAlign w:val="center"/>
          </w:tcPr>
          <w:p w:rsidR="006A0DCC" w:rsidRPr="00466DB3" w:rsidRDefault="006A0DCC" w:rsidP="00C23AAD">
            <w:pPr>
              <w:rPr>
                <w:b/>
                <w:bCs/>
                <w:color w:val="000000"/>
              </w:rPr>
            </w:pPr>
          </w:p>
        </w:tc>
        <w:tc>
          <w:tcPr>
            <w:tcW w:w="653" w:type="dxa"/>
            <w:vAlign w:val="center"/>
          </w:tcPr>
          <w:p w:rsidR="006A0DCC" w:rsidRPr="00466DB3" w:rsidRDefault="006A0DCC" w:rsidP="00C23AAD">
            <w:pPr>
              <w:rPr>
                <w:color w:val="000000"/>
              </w:rPr>
            </w:pPr>
            <w:r w:rsidRPr="00466DB3">
              <w:rPr>
                <w:color w:val="000000"/>
              </w:rPr>
              <w:t>2.5</w:t>
            </w:r>
          </w:p>
        </w:tc>
        <w:tc>
          <w:tcPr>
            <w:tcW w:w="732" w:type="dxa"/>
          </w:tcPr>
          <w:p w:rsidR="006A0DCC" w:rsidRPr="00466DB3" w:rsidRDefault="006A0DCC" w:rsidP="00C23AAD">
            <w:pPr>
              <w:pStyle w:val="BodyText"/>
              <w:tabs>
                <w:tab w:val="left" w:pos="720"/>
                <w:tab w:val="right" w:pos="5040"/>
                <w:tab w:val="left" w:pos="5400"/>
              </w:tabs>
              <w:jc w:val="left"/>
              <w:rPr>
                <w:sz w:val="20"/>
              </w:rPr>
            </w:pPr>
            <w:r w:rsidRPr="00466DB3">
              <w:rPr>
                <w:sz w:val="20"/>
              </w:rPr>
              <w:t>80</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r w:rsidRPr="00466DB3">
              <w:rPr>
                <w:sz w:val="20"/>
              </w:rPr>
              <w:t>1.5</w:t>
            </w:r>
          </w:p>
        </w:tc>
        <w:tc>
          <w:tcPr>
            <w:tcW w:w="823" w:type="dxa"/>
          </w:tcPr>
          <w:p w:rsidR="006A0DCC" w:rsidRPr="00466DB3" w:rsidRDefault="006A0DCC" w:rsidP="00C23AAD">
            <w:pPr>
              <w:pStyle w:val="BodyText"/>
              <w:tabs>
                <w:tab w:val="left" w:pos="720"/>
                <w:tab w:val="right" w:pos="5040"/>
                <w:tab w:val="left" w:pos="5400"/>
              </w:tabs>
              <w:jc w:val="left"/>
              <w:rPr>
                <w:sz w:val="20"/>
              </w:rPr>
            </w:pPr>
            <w:r w:rsidRPr="00466DB3">
              <w:rPr>
                <w:sz w:val="20"/>
              </w:rPr>
              <w:t>70</w:t>
            </w:r>
          </w:p>
        </w:tc>
        <w:tc>
          <w:tcPr>
            <w:tcW w:w="864" w:type="dxa"/>
          </w:tcPr>
          <w:p w:rsidR="006A0DCC" w:rsidRPr="00466DB3" w:rsidRDefault="006A0DCC" w:rsidP="00C23AAD">
            <w:pPr>
              <w:pStyle w:val="BodyText"/>
              <w:tabs>
                <w:tab w:val="left" w:pos="720"/>
                <w:tab w:val="right" w:pos="5040"/>
                <w:tab w:val="left" w:pos="5400"/>
              </w:tabs>
              <w:jc w:val="left"/>
              <w:rPr>
                <w:b/>
                <w:bCs/>
                <w:sz w:val="20"/>
              </w:rPr>
            </w:pPr>
          </w:p>
        </w:tc>
        <w:tc>
          <w:tcPr>
            <w:tcW w:w="791" w:type="dxa"/>
          </w:tcPr>
          <w:p w:rsidR="006A0DCC" w:rsidRPr="00466DB3" w:rsidRDefault="006A0DCC" w:rsidP="00C23AAD">
            <w:pPr>
              <w:pStyle w:val="BodyText"/>
              <w:tabs>
                <w:tab w:val="left" w:pos="720"/>
                <w:tab w:val="right" w:pos="5040"/>
                <w:tab w:val="left" w:pos="5400"/>
              </w:tabs>
              <w:jc w:val="left"/>
              <w:rPr>
                <w:sz w:val="20"/>
              </w:rPr>
            </w:pPr>
          </w:p>
        </w:tc>
        <w:tc>
          <w:tcPr>
            <w:tcW w:w="823" w:type="dxa"/>
          </w:tcPr>
          <w:p w:rsidR="006A0DCC" w:rsidRPr="00466DB3" w:rsidRDefault="006A0DCC" w:rsidP="00C23AAD">
            <w:pPr>
              <w:pStyle w:val="BodyText"/>
              <w:tabs>
                <w:tab w:val="left" w:pos="720"/>
                <w:tab w:val="right" w:pos="5040"/>
                <w:tab w:val="left" w:pos="5400"/>
              </w:tabs>
              <w:jc w:val="left"/>
              <w:rPr>
                <w:sz w:val="20"/>
              </w:rPr>
            </w:pPr>
          </w:p>
        </w:tc>
      </w:tr>
    </w:tbl>
    <w:p w:rsidR="006A0DCC" w:rsidRPr="006A0DCC" w:rsidRDefault="006A0DCC" w:rsidP="008972D8">
      <w:pPr>
        <w:pStyle w:val="Textepardfaut"/>
        <w:rPr>
          <w:rFonts w:eastAsia="Batang"/>
          <w:snapToGrid/>
          <w:szCs w:val="24"/>
          <w:lang w:eastAsia="ko-KR"/>
        </w:rPr>
      </w:pPr>
    </w:p>
    <w:p w:rsidR="008972D8" w:rsidRPr="002C310F" w:rsidRDefault="008972D8" w:rsidP="002C310F">
      <w:pPr>
        <w:pStyle w:val="Heading2"/>
        <w:tabs>
          <w:tab w:val="clear" w:pos="720"/>
          <w:tab w:val="num" w:pos="360"/>
        </w:tabs>
        <w:ind w:left="360" w:hanging="360"/>
        <w:jc w:val="both"/>
        <w:rPr>
          <w:szCs w:val="24"/>
        </w:rPr>
      </w:pPr>
      <w:r w:rsidRPr="002C310F">
        <w:rPr>
          <w:szCs w:val="24"/>
        </w:rPr>
        <w:t>Other Policies</w:t>
      </w:r>
    </w:p>
    <w:p w:rsidR="008972D8" w:rsidRPr="002C310F" w:rsidRDefault="008972D8" w:rsidP="002C310F">
      <w:pPr>
        <w:rPr>
          <w:b/>
          <w:sz w:val="24"/>
          <w:szCs w:val="24"/>
        </w:rPr>
      </w:pPr>
      <w:r w:rsidRPr="002C310F">
        <w:rPr>
          <w:b/>
          <w:sz w:val="24"/>
          <w:szCs w:val="24"/>
        </w:rPr>
        <w:t xml:space="preserve">Late Assignments:     </w:t>
      </w:r>
    </w:p>
    <w:p w:rsidR="008972D8" w:rsidRPr="002C310F" w:rsidRDefault="008972D8" w:rsidP="002C310F">
      <w:pPr>
        <w:rPr>
          <w:sz w:val="24"/>
          <w:szCs w:val="24"/>
        </w:rPr>
      </w:pPr>
      <w:r w:rsidRPr="002C310F">
        <w:rPr>
          <w:sz w:val="24"/>
          <w:szCs w:val="24"/>
        </w:rPr>
        <w:t xml:space="preserve">Late assignment will not be accepted. </w:t>
      </w:r>
    </w:p>
    <w:p w:rsidR="008972D8" w:rsidRPr="002C310F" w:rsidRDefault="008972D8" w:rsidP="008972D8">
      <w:pPr>
        <w:ind w:left="-360"/>
        <w:rPr>
          <w:b/>
          <w:sz w:val="24"/>
          <w:szCs w:val="24"/>
        </w:rPr>
      </w:pPr>
    </w:p>
    <w:p w:rsidR="008972D8" w:rsidRPr="002C310F" w:rsidRDefault="008972D8" w:rsidP="002C310F">
      <w:pPr>
        <w:rPr>
          <w:b/>
          <w:sz w:val="24"/>
          <w:szCs w:val="24"/>
        </w:rPr>
      </w:pPr>
      <w:r w:rsidRPr="002C310F">
        <w:rPr>
          <w:b/>
          <w:sz w:val="24"/>
          <w:szCs w:val="24"/>
        </w:rPr>
        <w:t xml:space="preserve">Make-up Exams:  </w:t>
      </w:r>
    </w:p>
    <w:p w:rsidR="008972D8" w:rsidRPr="002C310F" w:rsidRDefault="008972D8" w:rsidP="002C310F">
      <w:pPr>
        <w:jc w:val="both"/>
        <w:rPr>
          <w:sz w:val="24"/>
          <w:szCs w:val="24"/>
        </w:rPr>
      </w:pPr>
      <w:r w:rsidRPr="002C310F">
        <w:rPr>
          <w:sz w:val="24"/>
          <w:szCs w:val="24"/>
        </w:rPr>
        <w:t>Make-up exam will be given upon presentation of a note from a medical doctor stating that the student is unable to attend exam. Make-up exams will be arranged before the exam date.</w:t>
      </w:r>
    </w:p>
    <w:p w:rsidR="008972D8" w:rsidRPr="002C310F" w:rsidRDefault="008972D8" w:rsidP="008972D8">
      <w:pPr>
        <w:ind w:left="-360"/>
        <w:rPr>
          <w:b/>
          <w:sz w:val="24"/>
          <w:szCs w:val="24"/>
        </w:rPr>
      </w:pPr>
    </w:p>
    <w:p w:rsidR="008972D8" w:rsidRPr="002C310F" w:rsidRDefault="008972D8" w:rsidP="002C310F">
      <w:pPr>
        <w:rPr>
          <w:b/>
          <w:sz w:val="24"/>
          <w:szCs w:val="24"/>
        </w:rPr>
      </w:pPr>
      <w:r w:rsidRPr="002C310F">
        <w:rPr>
          <w:b/>
          <w:sz w:val="24"/>
          <w:szCs w:val="24"/>
        </w:rPr>
        <w:t>Student Responsibilities:</w:t>
      </w:r>
    </w:p>
    <w:p w:rsidR="008972D8" w:rsidRDefault="008972D8" w:rsidP="002C310F">
      <w:pPr>
        <w:rPr>
          <w:sz w:val="24"/>
          <w:szCs w:val="24"/>
          <w:lang w:eastAsia="ko-KR"/>
        </w:rPr>
      </w:pPr>
      <w:r w:rsidRPr="002C310F">
        <w:rPr>
          <w:sz w:val="24"/>
          <w:szCs w:val="24"/>
        </w:rPr>
        <w:t>As a student in this course, you are responsible for:</w:t>
      </w:r>
    </w:p>
    <w:p w:rsidR="002C310F" w:rsidRPr="002C310F" w:rsidRDefault="002C310F" w:rsidP="002C310F">
      <w:pPr>
        <w:rPr>
          <w:sz w:val="24"/>
          <w:szCs w:val="24"/>
          <w:lang w:eastAsia="ko-KR"/>
        </w:rPr>
      </w:pP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attending class regularly</w:t>
      </w: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managing your time and maintaining the discipline required to meet course requirements</w:t>
      </w: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 xml:space="preserve">reading from the textbook and handouts all topics covered in the class </w:t>
      </w: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 xml:space="preserve">actively participating in classroom discussions </w:t>
      </w:r>
    </w:p>
    <w:p w:rsidR="008972D8" w:rsidRPr="002C310F" w:rsidRDefault="008972D8" w:rsidP="00C26ECB">
      <w:pPr>
        <w:numPr>
          <w:ilvl w:val="0"/>
          <w:numId w:val="2"/>
        </w:numPr>
        <w:tabs>
          <w:tab w:val="clear" w:pos="360"/>
          <w:tab w:val="num" w:pos="720"/>
        </w:tabs>
        <w:ind w:left="720"/>
        <w:jc w:val="both"/>
        <w:rPr>
          <w:sz w:val="24"/>
          <w:szCs w:val="24"/>
        </w:rPr>
      </w:pPr>
      <w:r w:rsidRPr="002C310F">
        <w:rPr>
          <w:sz w:val="24"/>
          <w:szCs w:val="24"/>
        </w:rPr>
        <w:t xml:space="preserve">completing all assignments, labs and exams </w:t>
      </w:r>
    </w:p>
    <w:p w:rsidR="00866F9F" w:rsidRPr="002C310F" w:rsidRDefault="008972D8" w:rsidP="00C26ECB">
      <w:pPr>
        <w:numPr>
          <w:ilvl w:val="0"/>
          <w:numId w:val="2"/>
        </w:numPr>
        <w:tabs>
          <w:tab w:val="clear" w:pos="360"/>
          <w:tab w:val="num" w:pos="720"/>
        </w:tabs>
        <w:ind w:left="720"/>
        <w:jc w:val="both"/>
        <w:rPr>
          <w:sz w:val="24"/>
          <w:szCs w:val="24"/>
        </w:rPr>
      </w:pPr>
      <w:r w:rsidRPr="002C310F">
        <w:rPr>
          <w:sz w:val="24"/>
          <w:szCs w:val="24"/>
        </w:rPr>
        <w:t>reading any e-mail sent by me and responding promptly</w:t>
      </w:r>
    </w:p>
    <w:p w:rsidR="00866F9F" w:rsidRPr="002C310F" w:rsidRDefault="00866F9F" w:rsidP="00866F9F">
      <w:pPr>
        <w:jc w:val="both"/>
        <w:rPr>
          <w:vanish/>
          <w:sz w:val="24"/>
          <w:szCs w:val="24"/>
          <w:lang w:eastAsia="ko-KR"/>
        </w:rPr>
      </w:pPr>
    </w:p>
    <w:p w:rsidR="00866F9F" w:rsidRPr="002C310F" w:rsidRDefault="00866F9F" w:rsidP="00866F9F">
      <w:pPr>
        <w:pStyle w:val="BodyText"/>
        <w:rPr>
          <w:vanish/>
          <w:szCs w:val="24"/>
        </w:rPr>
      </w:pPr>
    </w:p>
    <w:p w:rsidR="00866F9F" w:rsidRPr="002C310F" w:rsidRDefault="00866F9F" w:rsidP="00866F9F">
      <w:pPr>
        <w:jc w:val="both"/>
        <w:rPr>
          <w:sz w:val="24"/>
          <w:szCs w:val="24"/>
        </w:rPr>
      </w:pPr>
    </w:p>
    <w:p w:rsidR="00E636AE" w:rsidRPr="002C310F" w:rsidRDefault="00E636AE" w:rsidP="00E636AE">
      <w:pPr>
        <w:pStyle w:val="Heading2"/>
        <w:rPr>
          <w:szCs w:val="24"/>
        </w:rPr>
      </w:pPr>
      <w:r w:rsidRPr="002C310F">
        <w:rPr>
          <w:szCs w:val="24"/>
        </w:rPr>
        <w:t>Course Web Site &amp; Tentative Course Schedule</w:t>
      </w:r>
    </w:p>
    <w:p w:rsidR="002C310F" w:rsidRPr="002C310F" w:rsidRDefault="002C310F" w:rsidP="002C310F">
      <w:pPr>
        <w:pStyle w:val="Textepardfaut"/>
        <w:widowControl/>
        <w:jc w:val="both"/>
        <w:rPr>
          <w:rFonts w:eastAsia="Batang"/>
          <w:szCs w:val="24"/>
          <w:lang w:eastAsia="ko-KR"/>
        </w:rPr>
      </w:pPr>
      <w:r w:rsidRPr="002C310F">
        <w:rPr>
          <w:szCs w:val="24"/>
        </w:rPr>
        <w:t xml:space="preserve">The schedule and procedures for this course are subject to change. Changes will be announced in class and posted on </w:t>
      </w:r>
      <w:r>
        <w:rPr>
          <w:rFonts w:eastAsia="Batang"/>
          <w:szCs w:val="24"/>
          <w:lang w:eastAsia="ko-KR"/>
        </w:rPr>
        <w:t>the</w:t>
      </w:r>
      <w:r>
        <w:rPr>
          <w:rFonts w:eastAsia="Batang" w:hint="eastAsia"/>
          <w:szCs w:val="24"/>
          <w:lang w:eastAsia="ko-KR"/>
        </w:rPr>
        <w:t xml:space="preserve"> course web site</w:t>
      </w:r>
      <w:r w:rsidRPr="002C310F">
        <w:rPr>
          <w:szCs w:val="24"/>
        </w:rPr>
        <w:t>; it is the student's responsibility to learn of and adjust to changes.</w:t>
      </w:r>
    </w:p>
    <w:p w:rsidR="00902A51" w:rsidRPr="002C310F" w:rsidRDefault="00902A51" w:rsidP="00902A51">
      <w:pPr>
        <w:widowControl w:val="0"/>
        <w:autoSpaceDE w:val="0"/>
        <w:autoSpaceDN w:val="0"/>
        <w:adjustRightInd w:val="0"/>
        <w:ind w:left="-360" w:right="-900"/>
        <w:rPr>
          <w:b/>
          <w:sz w:val="24"/>
          <w:szCs w:val="24"/>
        </w:rPr>
      </w:pPr>
    </w:p>
    <w:tbl>
      <w:tblPr>
        <w:tblStyle w:val="TableGrid"/>
        <w:tblW w:w="5123" w:type="pct"/>
        <w:jc w:val="center"/>
        <w:tblLook w:val="0000"/>
      </w:tblPr>
      <w:tblGrid>
        <w:gridCol w:w="776"/>
        <w:gridCol w:w="4952"/>
        <w:gridCol w:w="1674"/>
        <w:gridCol w:w="2410"/>
      </w:tblGrid>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Week #</w:t>
            </w:r>
          </w:p>
        </w:tc>
        <w:tc>
          <w:tcPr>
            <w:tcW w:w="2524" w:type="pct"/>
          </w:tcPr>
          <w:p w:rsidR="00902A51" w:rsidRPr="002C310F" w:rsidRDefault="00902A51" w:rsidP="00E17595">
            <w:pPr>
              <w:jc w:val="center"/>
              <w:rPr>
                <w:sz w:val="24"/>
                <w:szCs w:val="24"/>
              </w:rPr>
            </w:pPr>
            <w:r w:rsidRPr="002C310F">
              <w:rPr>
                <w:sz w:val="24"/>
                <w:szCs w:val="24"/>
              </w:rPr>
              <w:t>Topics</w:t>
            </w:r>
          </w:p>
        </w:tc>
        <w:tc>
          <w:tcPr>
            <w:tcW w:w="853" w:type="pct"/>
          </w:tcPr>
          <w:p w:rsidR="00902A51" w:rsidRPr="002C310F" w:rsidRDefault="00902A51" w:rsidP="00E17595">
            <w:pPr>
              <w:jc w:val="center"/>
              <w:rPr>
                <w:sz w:val="24"/>
                <w:szCs w:val="24"/>
              </w:rPr>
            </w:pPr>
            <w:r w:rsidRPr="002C310F">
              <w:rPr>
                <w:sz w:val="24"/>
                <w:szCs w:val="24"/>
              </w:rPr>
              <w:t>Readings</w:t>
            </w:r>
          </w:p>
        </w:tc>
        <w:tc>
          <w:tcPr>
            <w:tcW w:w="1228" w:type="pct"/>
          </w:tcPr>
          <w:p w:rsidR="00902A51" w:rsidRPr="002C310F" w:rsidRDefault="00902A51" w:rsidP="00E17595">
            <w:pPr>
              <w:jc w:val="center"/>
              <w:rPr>
                <w:sz w:val="24"/>
                <w:szCs w:val="24"/>
              </w:rPr>
            </w:pPr>
            <w:r w:rsidRPr="002C310F">
              <w:rPr>
                <w:sz w:val="24"/>
                <w:szCs w:val="24"/>
              </w:rPr>
              <w:t>Work Due</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1</w:t>
            </w:r>
          </w:p>
        </w:tc>
        <w:tc>
          <w:tcPr>
            <w:tcW w:w="2524" w:type="pct"/>
          </w:tcPr>
          <w:p w:rsidR="00902A51" w:rsidRPr="002C310F" w:rsidRDefault="00902A51" w:rsidP="00E17595">
            <w:pPr>
              <w:rPr>
                <w:sz w:val="24"/>
                <w:szCs w:val="24"/>
              </w:rPr>
            </w:pPr>
            <w:r w:rsidRPr="002C310F">
              <w:rPr>
                <w:sz w:val="24"/>
                <w:szCs w:val="24"/>
              </w:rPr>
              <w:t>Course Introduction and Overview of network security</w:t>
            </w:r>
          </w:p>
        </w:tc>
        <w:tc>
          <w:tcPr>
            <w:tcW w:w="853" w:type="pct"/>
          </w:tcPr>
          <w:p w:rsidR="00902A51" w:rsidRPr="002C310F" w:rsidRDefault="00902A51" w:rsidP="00E17595">
            <w:pPr>
              <w:rPr>
                <w:color w:val="000000"/>
                <w:sz w:val="24"/>
                <w:szCs w:val="24"/>
              </w:rPr>
            </w:pPr>
            <w:r w:rsidRPr="002C310F">
              <w:rPr>
                <w:color w:val="000000"/>
                <w:sz w:val="24"/>
                <w:szCs w:val="24"/>
              </w:rPr>
              <w:t>Stallings Ch1</w:t>
            </w:r>
          </w:p>
        </w:tc>
        <w:tc>
          <w:tcPr>
            <w:tcW w:w="1228" w:type="pct"/>
          </w:tcPr>
          <w:p w:rsidR="00902A51" w:rsidRPr="002C310F" w:rsidRDefault="00902A51" w:rsidP="00E17595">
            <w:pPr>
              <w:rPr>
                <w:color w:val="000000"/>
                <w:sz w:val="24"/>
                <w:szCs w:val="24"/>
              </w:rPr>
            </w:pPr>
            <w:r w:rsidRPr="002C310F">
              <w:rPr>
                <w:sz w:val="24"/>
                <w:szCs w:val="24"/>
              </w:rPr>
              <w:t>Lab1</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2</w:t>
            </w:r>
          </w:p>
        </w:tc>
        <w:tc>
          <w:tcPr>
            <w:tcW w:w="2524" w:type="pct"/>
          </w:tcPr>
          <w:p w:rsidR="00902A51" w:rsidRPr="002C310F" w:rsidRDefault="00902A51" w:rsidP="00E17595">
            <w:pPr>
              <w:ind w:right="312"/>
              <w:rPr>
                <w:sz w:val="24"/>
                <w:szCs w:val="24"/>
              </w:rPr>
            </w:pPr>
            <w:r w:rsidRPr="002C310F">
              <w:rPr>
                <w:sz w:val="24"/>
                <w:szCs w:val="24"/>
              </w:rPr>
              <w:t>Review of TCP/IP Internetworking</w:t>
            </w:r>
          </w:p>
        </w:tc>
        <w:tc>
          <w:tcPr>
            <w:tcW w:w="853" w:type="pct"/>
          </w:tcPr>
          <w:p w:rsidR="00902A51" w:rsidRPr="002C310F" w:rsidRDefault="00902A51" w:rsidP="00E17595">
            <w:pPr>
              <w:rPr>
                <w:sz w:val="24"/>
                <w:szCs w:val="24"/>
              </w:rPr>
            </w:pPr>
            <w:r w:rsidRPr="002C310F">
              <w:rPr>
                <w:sz w:val="24"/>
                <w:szCs w:val="24"/>
              </w:rPr>
              <w:t xml:space="preserve"> Handout</w:t>
            </w:r>
          </w:p>
        </w:tc>
        <w:tc>
          <w:tcPr>
            <w:tcW w:w="1228" w:type="pct"/>
          </w:tcPr>
          <w:p w:rsidR="00902A51" w:rsidRPr="002C310F" w:rsidRDefault="00902A51" w:rsidP="00E17595">
            <w:pPr>
              <w:rPr>
                <w:sz w:val="24"/>
                <w:szCs w:val="24"/>
              </w:rPr>
            </w:pPr>
          </w:p>
        </w:tc>
      </w:tr>
      <w:tr w:rsidR="00902A51" w:rsidRPr="002C310F" w:rsidTr="008B1B5A">
        <w:trPr>
          <w:jc w:val="center"/>
        </w:trPr>
        <w:tc>
          <w:tcPr>
            <w:tcW w:w="395" w:type="pct"/>
          </w:tcPr>
          <w:p w:rsidR="00902A51" w:rsidRPr="002C310F" w:rsidRDefault="00902A51" w:rsidP="002C310F">
            <w:pPr>
              <w:jc w:val="center"/>
              <w:rPr>
                <w:color w:val="000000"/>
                <w:sz w:val="24"/>
                <w:szCs w:val="24"/>
              </w:rPr>
            </w:pPr>
            <w:r w:rsidRPr="002C310F">
              <w:rPr>
                <w:color w:val="000000"/>
                <w:sz w:val="24"/>
                <w:szCs w:val="24"/>
              </w:rPr>
              <w:t>3</w:t>
            </w:r>
          </w:p>
        </w:tc>
        <w:tc>
          <w:tcPr>
            <w:tcW w:w="2524" w:type="pct"/>
          </w:tcPr>
          <w:p w:rsidR="00902A51" w:rsidRPr="002C310F" w:rsidRDefault="00902A51" w:rsidP="00E17595">
            <w:pPr>
              <w:rPr>
                <w:sz w:val="24"/>
                <w:szCs w:val="24"/>
              </w:rPr>
            </w:pPr>
            <w:r w:rsidRPr="002C310F">
              <w:rPr>
                <w:sz w:val="24"/>
                <w:szCs w:val="24"/>
              </w:rPr>
              <w:t>Cryptography and Cryptanalysis, Symmetric Encryption</w:t>
            </w:r>
          </w:p>
          <w:p w:rsidR="00902A51" w:rsidRPr="002C310F" w:rsidRDefault="00902A51" w:rsidP="00E17595">
            <w:pPr>
              <w:rPr>
                <w:sz w:val="24"/>
                <w:szCs w:val="24"/>
              </w:rPr>
            </w:pPr>
          </w:p>
        </w:tc>
        <w:tc>
          <w:tcPr>
            <w:tcW w:w="853" w:type="pct"/>
          </w:tcPr>
          <w:p w:rsidR="00902A51" w:rsidRPr="002C310F" w:rsidRDefault="00902A51" w:rsidP="00E17595">
            <w:pPr>
              <w:rPr>
                <w:sz w:val="24"/>
                <w:szCs w:val="24"/>
              </w:rPr>
            </w:pPr>
            <w:r w:rsidRPr="002C310F">
              <w:rPr>
                <w:color w:val="000000"/>
                <w:sz w:val="24"/>
                <w:szCs w:val="24"/>
              </w:rPr>
              <w:t>Stallings Ch2, Ch3 and Ch5</w:t>
            </w:r>
          </w:p>
        </w:tc>
        <w:tc>
          <w:tcPr>
            <w:tcW w:w="1228" w:type="pct"/>
          </w:tcPr>
          <w:p w:rsidR="00902A51" w:rsidRPr="002C310F" w:rsidRDefault="00902A51" w:rsidP="00E17595">
            <w:pPr>
              <w:rPr>
                <w:sz w:val="24"/>
                <w:szCs w:val="24"/>
              </w:rPr>
            </w:pPr>
            <w:r w:rsidRPr="002C310F">
              <w:rPr>
                <w:sz w:val="24"/>
                <w:szCs w:val="24"/>
              </w:rPr>
              <w:t>Lab2</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4</w:t>
            </w:r>
          </w:p>
        </w:tc>
        <w:tc>
          <w:tcPr>
            <w:tcW w:w="2524" w:type="pct"/>
          </w:tcPr>
          <w:p w:rsidR="00902A51" w:rsidRPr="002C310F" w:rsidRDefault="00902A51" w:rsidP="00E17595">
            <w:pPr>
              <w:rPr>
                <w:sz w:val="24"/>
                <w:szCs w:val="24"/>
              </w:rPr>
            </w:pPr>
            <w:r w:rsidRPr="002C310F">
              <w:rPr>
                <w:sz w:val="24"/>
                <w:szCs w:val="24"/>
              </w:rPr>
              <w:t>Asymmetric Encryption</w:t>
            </w:r>
          </w:p>
        </w:tc>
        <w:tc>
          <w:tcPr>
            <w:tcW w:w="853" w:type="pct"/>
          </w:tcPr>
          <w:p w:rsidR="00902A51" w:rsidRPr="002C310F" w:rsidRDefault="00902A51" w:rsidP="00E17595">
            <w:pPr>
              <w:rPr>
                <w:sz w:val="24"/>
                <w:szCs w:val="24"/>
              </w:rPr>
            </w:pPr>
            <w:r w:rsidRPr="002C310F">
              <w:rPr>
                <w:color w:val="000000"/>
                <w:sz w:val="24"/>
                <w:szCs w:val="24"/>
              </w:rPr>
              <w:t>Stallings Ch9</w:t>
            </w:r>
          </w:p>
        </w:tc>
        <w:tc>
          <w:tcPr>
            <w:tcW w:w="1228" w:type="pct"/>
          </w:tcPr>
          <w:p w:rsidR="00902A51" w:rsidRPr="002C310F" w:rsidRDefault="00902A51" w:rsidP="00E17595">
            <w:pPr>
              <w:rPr>
                <w:sz w:val="24"/>
                <w:szCs w:val="24"/>
              </w:rPr>
            </w:pPr>
            <w:r w:rsidRPr="002C310F">
              <w:rPr>
                <w:sz w:val="24"/>
                <w:szCs w:val="24"/>
              </w:rPr>
              <w:t>Assignment 1 (Asn1)</w:t>
            </w:r>
          </w:p>
          <w:p w:rsidR="00902A51" w:rsidRPr="002C310F" w:rsidRDefault="00902A51" w:rsidP="00E17595">
            <w:pPr>
              <w:rPr>
                <w:sz w:val="24"/>
                <w:szCs w:val="24"/>
              </w:rPr>
            </w:pP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5</w:t>
            </w:r>
          </w:p>
        </w:tc>
        <w:tc>
          <w:tcPr>
            <w:tcW w:w="2524" w:type="pct"/>
          </w:tcPr>
          <w:p w:rsidR="00902A51" w:rsidRPr="002C310F" w:rsidRDefault="00902A51" w:rsidP="00E17595">
            <w:pPr>
              <w:rPr>
                <w:sz w:val="24"/>
                <w:szCs w:val="24"/>
              </w:rPr>
            </w:pPr>
            <w:r w:rsidRPr="002C310F">
              <w:rPr>
                <w:sz w:val="24"/>
                <w:szCs w:val="24"/>
              </w:rPr>
              <w:t xml:space="preserve">Cryptographic Protocols </w:t>
            </w:r>
          </w:p>
        </w:tc>
        <w:tc>
          <w:tcPr>
            <w:tcW w:w="853" w:type="pct"/>
          </w:tcPr>
          <w:p w:rsidR="00902A51" w:rsidRPr="002C310F" w:rsidRDefault="00902A51" w:rsidP="00E17595">
            <w:pPr>
              <w:rPr>
                <w:sz w:val="24"/>
                <w:szCs w:val="24"/>
              </w:rPr>
            </w:pPr>
            <w:r w:rsidRPr="002C310F">
              <w:rPr>
                <w:color w:val="000000"/>
                <w:sz w:val="24"/>
                <w:szCs w:val="24"/>
              </w:rPr>
              <w:t>Stallings Ch11, Ch13</w:t>
            </w:r>
          </w:p>
        </w:tc>
        <w:tc>
          <w:tcPr>
            <w:tcW w:w="1228" w:type="pct"/>
          </w:tcPr>
          <w:p w:rsidR="00902A51" w:rsidRPr="002C310F" w:rsidRDefault="00902A51" w:rsidP="00E17595">
            <w:pPr>
              <w:rPr>
                <w:sz w:val="24"/>
                <w:szCs w:val="24"/>
              </w:rPr>
            </w:pPr>
            <w:r w:rsidRPr="002C310F">
              <w:rPr>
                <w:b/>
                <w:sz w:val="24"/>
                <w:szCs w:val="24"/>
              </w:rPr>
              <w:t xml:space="preserve"> </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6</w:t>
            </w:r>
          </w:p>
        </w:tc>
        <w:tc>
          <w:tcPr>
            <w:tcW w:w="2524" w:type="pct"/>
          </w:tcPr>
          <w:p w:rsidR="00902A51" w:rsidRPr="002C310F" w:rsidRDefault="00902A51" w:rsidP="00E17595">
            <w:pPr>
              <w:rPr>
                <w:sz w:val="24"/>
                <w:szCs w:val="24"/>
              </w:rPr>
            </w:pPr>
            <w:r w:rsidRPr="002C310F">
              <w:rPr>
                <w:sz w:val="24"/>
                <w:szCs w:val="24"/>
              </w:rPr>
              <w:t>Cryptographic Systems: SSL/TLS, VPNs, Kerberos</w:t>
            </w:r>
          </w:p>
        </w:tc>
        <w:tc>
          <w:tcPr>
            <w:tcW w:w="853" w:type="pct"/>
          </w:tcPr>
          <w:p w:rsidR="00902A51" w:rsidRPr="002C310F" w:rsidRDefault="00902A51" w:rsidP="00E17595">
            <w:pPr>
              <w:rPr>
                <w:sz w:val="24"/>
                <w:szCs w:val="24"/>
              </w:rPr>
            </w:pPr>
            <w:r w:rsidRPr="002C310F">
              <w:rPr>
                <w:sz w:val="24"/>
                <w:szCs w:val="24"/>
              </w:rPr>
              <w:t>Handout</w:t>
            </w:r>
          </w:p>
        </w:tc>
        <w:tc>
          <w:tcPr>
            <w:tcW w:w="1228" w:type="pct"/>
          </w:tcPr>
          <w:p w:rsidR="00902A51" w:rsidRPr="002C310F" w:rsidRDefault="00902A51" w:rsidP="00E17595">
            <w:pPr>
              <w:rPr>
                <w:sz w:val="24"/>
                <w:szCs w:val="24"/>
              </w:rPr>
            </w:pPr>
            <w:r w:rsidRPr="002C310F">
              <w:rPr>
                <w:b/>
                <w:sz w:val="24"/>
                <w:szCs w:val="24"/>
              </w:rPr>
              <w:t>Midterm Exam</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7</w:t>
            </w:r>
          </w:p>
        </w:tc>
        <w:tc>
          <w:tcPr>
            <w:tcW w:w="2524" w:type="pct"/>
          </w:tcPr>
          <w:p w:rsidR="00902A51" w:rsidRPr="002C310F" w:rsidRDefault="00902A51" w:rsidP="00E17595">
            <w:pPr>
              <w:rPr>
                <w:sz w:val="24"/>
                <w:szCs w:val="24"/>
              </w:rPr>
            </w:pPr>
            <w:r w:rsidRPr="002C310F">
              <w:rPr>
                <w:sz w:val="24"/>
                <w:szCs w:val="24"/>
              </w:rPr>
              <w:t>Network vulnerability assessment, intrusion detection</w:t>
            </w:r>
          </w:p>
        </w:tc>
        <w:tc>
          <w:tcPr>
            <w:tcW w:w="853" w:type="pct"/>
          </w:tcPr>
          <w:p w:rsidR="00902A51" w:rsidRPr="002C310F" w:rsidRDefault="00902A51" w:rsidP="00E17595">
            <w:pPr>
              <w:rPr>
                <w:sz w:val="24"/>
                <w:szCs w:val="24"/>
              </w:rPr>
            </w:pPr>
            <w:r w:rsidRPr="002C310F">
              <w:rPr>
                <w:sz w:val="24"/>
                <w:szCs w:val="24"/>
              </w:rPr>
              <w:t>Handout</w:t>
            </w:r>
          </w:p>
        </w:tc>
        <w:tc>
          <w:tcPr>
            <w:tcW w:w="1228" w:type="pct"/>
          </w:tcPr>
          <w:p w:rsidR="00902A51" w:rsidRPr="002C310F" w:rsidRDefault="00902A51" w:rsidP="00E17595">
            <w:pPr>
              <w:rPr>
                <w:sz w:val="24"/>
                <w:szCs w:val="24"/>
              </w:rPr>
            </w:pPr>
            <w:r w:rsidRPr="002C310F">
              <w:rPr>
                <w:sz w:val="24"/>
                <w:szCs w:val="24"/>
              </w:rPr>
              <w:t>Lab3</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8</w:t>
            </w:r>
          </w:p>
        </w:tc>
        <w:tc>
          <w:tcPr>
            <w:tcW w:w="2524" w:type="pct"/>
          </w:tcPr>
          <w:p w:rsidR="00902A51" w:rsidRPr="002C310F" w:rsidRDefault="00902A51" w:rsidP="00E17595">
            <w:pPr>
              <w:rPr>
                <w:sz w:val="24"/>
                <w:szCs w:val="24"/>
              </w:rPr>
            </w:pPr>
            <w:r w:rsidRPr="002C310F">
              <w:rPr>
                <w:sz w:val="24"/>
                <w:szCs w:val="24"/>
              </w:rPr>
              <w:t xml:space="preserve">Attack Methods, and Technical defenses: authentication, operating system security, firewalls </w:t>
            </w:r>
          </w:p>
        </w:tc>
        <w:tc>
          <w:tcPr>
            <w:tcW w:w="853" w:type="pct"/>
          </w:tcPr>
          <w:p w:rsidR="00902A51" w:rsidRPr="002C310F" w:rsidRDefault="00902A51" w:rsidP="00E17595">
            <w:pPr>
              <w:rPr>
                <w:sz w:val="24"/>
                <w:szCs w:val="24"/>
              </w:rPr>
            </w:pPr>
            <w:r w:rsidRPr="002C310F">
              <w:rPr>
                <w:color w:val="000000"/>
                <w:sz w:val="24"/>
                <w:szCs w:val="24"/>
              </w:rPr>
              <w:t>Stallings Ch14, Ch20</w:t>
            </w:r>
          </w:p>
        </w:tc>
        <w:tc>
          <w:tcPr>
            <w:tcW w:w="1228" w:type="pct"/>
          </w:tcPr>
          <w:p w:rsidR="00902A51" w:rsidRPr="002C310F" w:rsidRDefault="00902A51" w:rsidP="00E17595">
            <w:pPr>
              <w:rPr>
                <w:sz w:val="24"/>
                <w:szCs w:val="24"/>
              </w:rPr>
            </w:pPr>
            <w:r w:rsidRPr="002C310F">
              <w:rPr>
                <w:sz w:val="24"/>
                <w:szCs w:val="24"/>
              </w:rPr>
              <w:t>Lab4</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9</w:t>
            </w:r>
          </w:p>
        </w:tc>
        <w:tc>
          <w:tcPr>
            <w:tcW w:w="2524" w:type="pct"/>
          </w:tcPr>
          <w:p w:rsidR="00902A51" w:rsidRPr="002C310F" w:rsidRDefault="00902A51" w:rsidP="00E17595">
            <w:pPr>
              <w:rPr>
                <w:sz w:val="24"/>
                <w:szCs w:val="24"/>
              </w:rPr>
            </w:pPr>
            <w:r w:rsidRPr="002C310F">
              <w:rPr>
                <w:sz w:val="24"/>
                <w:szCs w:val="24"/>
              </w:rPr>
              <w:t>Application Security: Electronic Commerce and E-mail.</w:t>
            </w:r>
          </w:p>
        </w:tc>
        <w:tc>
          <w:tcPr>
            <w:tcW w:w="853" w:type="pct"/>
          </w:tcPr>
          <w:p w:rsidR="00902A51" w:rsidRPr="002C310F" w:rsidRDefault="00902A51" w:rsidP="00E17595">
            <w:pPr>
              <w:rPr>
                <w:b/>
                <w:sz w:val="24"/>
                <w:szCs w:val="24"/>
              </w:rPr>
            </w:pPr>
            <w:r w:rsidRPr="002C310F">
              <w:rPr>
                <w:color w:val="000000"/>
                <w:sz w:val="24"/>
                <w:szCs w:val="24"/>
              </w:rPr>
              <w:t>Stallings Ch15, Ch16 and Ch17</w:t>
            </w:r>
          </w:p>
        </w:tc>
        <w:tc>
          <w:tcPr>
            <w:tcW w:w="1228" w:type="pct"/>
          </w:tcPr>
          <w:p w:rsidR="00902A51" w:rsidRPr="002C310F" w:rsidRDefault="00902A51" w:rsidP="00E17595">
            <w:pPr>
              <w:rPr>
                <w:sz w:val="24"/>
                <w:szCs w:val="24"/>
              </w:rPr>
            </w:pPr>
            <w:r w:rsidRPr="002C310F">
              <w:rPr>
                <w:sz w:val="24"/>
                <w:szCs w:val="24"/>
              </w:rPr>
              <w:t>Asn2</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10</w:t>
            </w:r>
          </w:p>
        </w:tc>
        <w:tc>
          <w:tcPr>
            <w:tcW w:w="2524" w:type="pct"/>
          </w:tcPr>
          <w:p w:rsidR="00902A51" w:rsidRPr="002C310F" w:rsidRDefault="00902A51" w:rsidP="00E17595">
            <w:pPr>
              <w:rPr>
                <w:sz w:val="24"/>
                <w:szCs w:val="24"/>
              </w:rPr>
            </w:pPr>
            <w:r w:rsidRPr="002C310F">
              <w:rPr>
                <w:sz w:val="24"/>
                <w:szCs w:val="24"/>
              </w:rPr>
              <w:t>Security of wireless and mobile networks. WEP, WPA.</w:t>
            </w:r>
          </w:p>
        </w:tc>
        <w:tc>
          <w:tcPr>
            <w:tcW w:w="853" w:type="pct"/>
          </w:tcPr>
          <w:p w:rsidR="00902A51" w:rsidRPr="002C310F" w:rsidRDefault="00902A51" w:rsidP="00E17595">
            <w:pPr>
              <w:rPr>
                <w:sz w:val="24"/>
                <w:szCs w:val="24"/>
              </w:rPr>
            </w:pPr>
            <w:r w:rsidRPr="002C310F">
              <w:rPr>
                <w:sz w:val="24"/>
                <w:szCs w:val="24"/>
              </w:rPr>
              <w:t>Handout</w:t>
            </w:r>
          </w:p>
        </w:tc>
        <w:tc>
          <w:tcPr>
            <w:tcW w:w="1228" w:type="pct"/>
          </w:tcPr>
          <w:p w:rsidR="00902A51" w:rsidRPr="002C310F" w:rsidRDefault="00902A51" w:rsidP="00E17595">
            <w:pPr>
              <w:rPr>
                <w:sz w:val="24"/>
                <w:szCs w:val="24"/>
              </w:rPr>
            </w:pPr>
            <w:r w:rsidRPr="002C310F">
              <w:rPr>
                <w:sz w:val="24"/>
                <w:szCs w:val="24"/>
              </w:rPr>
              <w:t>Lab5</w:t>
            </w:r>
          </w:p>
        </w:tc>
      </w:tr>
      <w:tr w:rsidR="00902A51" w:rsidRPr="002C310F" w:rsidTr="008B1B5A">
        <w:trPr>
          <w:jc w:val="center"/>
        </w:trPr>
        <w:tc>
          <w:tcPr>
            <w:tcW w:w="395" w:type="pct"/>
          </w:tcPr>
          <w:p w:rsidR="00902A51" w:rsidRPr="002C310F" w:rsidRDefault="00902A51" w:rsidP="002C310F">
            <w:pPr>
              <w:jc w:val="center"/>
              <w:rPr>
                <w:sz w:val="24"/>
                <w:szCs w:val="24"/>
              </w:rPr>
            </w:pPr>
            <w:r w:rsidRPr="002C310F">
              <w:rPr>
                <w:sz w:val="24"/>
                <w:szCs w:val="24"/>
              </w:rPr>
              <w:t>11</w:t>
            </w:r>
          </w:p>
        </w:tc>
        <w:tc>
          <w:tcPr>
            <w:tcW w:w="2524" w:type="pct"/>
          </w:tcPr>
          <w:p w:rsidR="00902A51" w:rsidRPr="002C310F" w:rsidRDefault="00902A51" w:rsidP="00E17595">
            <w:pPr>
              <w:rPr>
                <w:sz w:val="24"/>
                <w:szCs w:val="24"/>
              </w:rPr>
            </w:pPr>
            <w:r w:rsidRPr="002C310F">
              <w:rPr>
                <w:sz w:val="24"/>
                <w:szCs w:val="24"/>
              </w:rPr>
              <w:t>Final</w:t>
            </w:r>
          </w:p>
        </w:tc>
        <w:tc>
          <w:tcPr>
            <w:tcW w:w="853" w:type="pct"/>
          </w:tcPr>
          <w:p w:rsidR="00902A51" w:rsidRPr="002C310F" w:rsidRDefault="00902A51" w:rsidP="00E17595">
            <w:pPr>
              <w:rPr>
                <w:sz w:val="24"/>
                <w:szCs w:val="24"/>
              </w:rPr>
            </w:pPr>
          </w:p>
        </w:tc>
        <w:tc>
          <w:tcPr>
            <w:tcW w:w="1228" w:type="pct"/>
          </w:tcPr>
          <w:p w:rsidR="00902A51" w:rsidRPr="002C310F" w:rsidRDefault="00902A51" w:rsidP="00E17595">
            <w:pPr>
              <w:rPr>
                <w:sz w:val="24"/>
                <w:szCs w:val="24"/>
              </w:rPr>
            </w:pPr>
            <w:r w:rsidRPr="002C310F">
              <w:rPr>
                <w:b/>
                <w:sz w:val="24"/>
                <w:szCs w:val="24"/>
              </w:rPr>
              <w:t xml:space="preserve">Final Exam </w:t>
            </w:r>
          </w:p>
        </w:tc>
      </w:tr>
    </w:tbl>
    <w:p w:rsidR="00902A51" w:rsidRPr="002C310F" w:rsidRDefault="00902A51" w:rsidP="002C310F">
      <w:pPr>
        <w:ind w:right="720"/>
        <w:rPr>
          <w:sz w:val="24"/>
          <w:szCs w:val="24"/>
          <w:lang w:eastAsia="ko-KR"/>
        </w:rPr>
      </w:pPr>
    </w:p>
    <w:p w:rsidR="00902A51" w:rsidRPr="002C310F" w:rsidRDefault="00902A51" w:rsidP="002C310F">
      <w:pPr>
        <w:pStyle w:val="Heading2"/>
        <w:rPr>
          <w:szCs w:val="24"/>
        </w:rPr>
      </w:pPr>
      <w:r w:rsidRPr="002C310F">
        <w:rPr>
          <w:szCs w:val="24"/>
        </w:rPr>
        <w:t>PLAGIARISM AND CHEATING POLICY</w:t>
      </w:r>
    </w:p>
    <w:p w:rsidR="002C310F" w:rsidRDefault="00902A51" w:rsidP="002C310F">
      <w:pPr>
        <w:jc w:val="both"/>
        <w:rPr>
          <w:bCs/>
          <w:i/>
          <w:iCs/>
          <w:sz w:val="24"/>
          <w:szCs w:val="24"/>
          <w:lang w:eastAsia="ko-KR"/>
        </w:rPr>
      </w:pPr>
      <w:r w:rsidRPr="002C310F">
        <w:rPr>
          <w:bCs/>
          <w:sz w:val="24"/>
          <w:szCs w:val="24"/>
        </w:rPr>
        <w:t>Students are encouraged to collaborate regularly with colleagues to gain</w:t>
      </w:r>
      <w:r w:rsidR="002C310F">
        <w:rPr>
          <w:bCs/>
          <w:sz w:val="24"/>
          <w:szCs w:val="24"/>
        </w:rPr>
        <w:t xml:space="preserve"> a deep</w:t>
      </w:r>
      <w:r w:rsidR="002C310F">
        <w:rPr>
          <w:rFonts w:hint="eastAsia"/>
          <w:bCs/>
          <w:sz w:val="24"/>
          <w:szCs w:val="24"/>
          <w:lang w:eastAsia="ko-KR"/>
        </w:rPr>
        <w:t xml:space="preserve"> </w:t>
      </w:r>
      <w:r w:rsidRPr="002C310F">
        <w:rPr>
          <w:bCs/>
          <w:sz w:val="24"/>
          <w:szCs w:val="24"/>
        </w:rPr>
        <w:t>understanding of the material, and to gain insight on options for problem solutions.  Solutions submitted are to display individual knowledge and accomplishment.  A</w:t>
      </w:r>
      <w:r w:rsidRPr="002C310F">
        <w:rPr>
          <w:bCs/>
          <w:i/>
          <w:iCs/>
          <w:sz w:val="24"/>
          <w:szCs w:val="24"/>
        </w:rPr>
        <w:t xml:space="preserve">ny significant contribution in a submission must be acknowledged and the responsible student or source given due credit.  </w:t>
      </w:r>
    </w:p>
    <w:p w:rsidR="00902A51" w:rsidRPr="002C310F" w:rsidRDefault="00902A51" w:rsidP="002C310F">
      <w:pPr>
        <w:ind w:right="720"/>
        <w:rPr>
          <w:bCs/>
          <w:sz w:val="24"/>
          <w:szCs w:val="24"/>
          <w:u w:val="single"/>
        </w:rPr>
      </w:pPr>
      <w:r w:rsidRPr="002C310F">
        <w:rPr>
          <w:bCs/>
          <w:sz w:val="24"/>
          <w:szCs w:val="24"/>
        </w:rPr>
        <w:t xml:space="preserve">See </w:t>
      </w:r>
      <w:hyperlink r:id="rId8" w:history="1">
        <w:r w:rsidRPr="002C310F">
          <w:rPr>
            <w:rStyle w:val="Hyperlink"/>
            <w:bCs/>
            <w:sz w:val="24"/>
            <w:szCs w:val="24"/>
          </w:rPr>
          <w:t>http://depts.washington.edu/grading/issue1/honesty.htm</w:t>
        </w:r>
      </w:hyperlink>
      <w:r w:rsidRPr="002C310F">
        <w:rPr>
          <w:bCs/>
          <w:sz w:val="24"/>
          <w:szCs w:val="24"/>
        </w:rPr>
        <w:t xml:space="preserve"> </w:t>
      </w:r>
    </w:p>
    <w:p w:rsidR="00902A51" w:rsidRPr="002C310F" w:rsidRDefault="00902A51" w:rsidP="002C310F">
      <w:pPr>
        <w:rPr>
          <w:b/>
          <w:bCs/>
          <w:sz w:val="24"/>
          <w:szCs w:val="24"/>
          <w:u w:val="single"/>
          <w:lang w:eastAsia="ko-KR"/>
        </w:rPr>
      </w:pPr>
    </w:p>
    <w:p w:rsidR="00902A51" w:rsidRPr="002C310F" w:rsidRDefault="00902A51" w:rsidP="002C310F">
      <w:pPr>
        <w:pStyle w:val="Heading2"/>
        <w:rPr>
          <w:szCs w:val="24"/>
        </w:rPr>
      </w:pPr>
      <w:r w:rsidRPr="002C310F">
        <w:rPr>
          <w:szCs w:val="24"/>
        </w:rPr>
        <w:t>SAFETY ESCORTS</w:t>
      </w:r>
    </w:p>
    <w:p w:rsidR="00902A51" w:rsidRPr="002C310F" w:rsidRDefault="00902A51" w:rsidP="002C310F">
      <w:pPr>
        <w:jc w:val="both"/>
        <w:rPr>
          <w:sz w:val="24"/>
          <w:szCs w:val="24"/>
        </w:rPr>
      </w:pPr>
      <w:r w:rsidRPr="002C310F">
        <w:rPr>
          <w:sz w:val="24"/>
          <w:szCs w:val="24"/>
        </w:rPr>
        <w:t>Safety escorts are available to accompany you to your vehicle 24 hour</w:t>
      </w:r>
      <w:r w:rsidR="002C310F">
        <w:rPr>
          <w:sz w:val="24"/>
          <w:szCs w:val="24"/>
        </w:rPr>
        <w:t>s a day, 7 days a week.</w:t>
      </w:r>
      <w:r w:rsidR="002C310F">
        <w:rPr>
          <w:rFonts w:hint="eastAsia"/>
          <w:sz w:val="24"/>
          <w:szCs w:val="24"/>
          <w:lang w:eastAsia="ko-KR"/>
        </w:rPr>
        <w:t xml:space="preserve"> </w:t>
      </w:r>
      <w:r w:rsidRPr="002C310F">
        <w:rPr>
          <w:sz w:val="24"/>
          <w:szCs w:val="24"/>
        </w:rPr>
        <w:t xml:space="preserve">Call Campus Safety at </w:t>
      </w:r>
      <w:r w:rsidRPr="002C310F">
        <w:rPr>
          <w:b/>
          <w:bCs/>
          <w:sz w:val="24"/>
          <w:szCs w:val="24"/>
        </w:rPr>
        <w:t>2-4416</w:t>
      </w:r>
      <w:r w:rsidRPr="002C310F">
        <w:rPr>
          <w:sz w:val="24"/>
          <w:szCs w:val="24"/>
        </w:rPr>
        <w:t xml:space="preserve"> from a campus phone, and </w:t>
      </w:r>
      <w:r w:rsidRPr="002C310F">
        <w:rPr>
          <w:b/>
          <w:bCs/>
          <w:sz w:val="24"/>
          <w:szCs w:val="24"/>
        </w:rPr>
        <w:t>253-692-4416</w:t>
      </w:r>
      <w:r w:rsidRPr="002C310F">
        <w:rPr>
          <w:sz w:val="24"/>
          <w:szCs w:val="24"/>
        </w:rPr>
        <w:t xml:space="preserve"> from a non-campus phone.</w:t>
      </w:r>
    </w:p>
    <w:p w:rsidR="00902A51" w:rsidRPr="002C310F" w:rsidRDefault="00902A51" w:rsidP="00902A51">
      <w:pPr>
        <w:ind w:left="-360"/>
        <w:rPr>
          <w:sz w:val="24"/>
          <w:szCs w:val="24"/>
          <w:u w:val="single"/>
        </w:rPr>
      </w:pPr>
    </w:p>
    <w:p w:rsidR="00902A51" w:rsidRPr="002C310F" w:rsidRDefault="00902A51" w:rsidP="002C310F">
      <w:pPr>
        <w:pStyle w:val="Heading2"/>
        <w:rPr>
          <w:szCs w:val="24"/>
        </w:rPr>
      </w:pPr>
      <w:r w:rsidRPr="002C310F">
        <w:rPr>
          <w:szCs w:val="24"/>
        </w:rPr>
        <w:t>REPORTING EMERGENCIES</w:t>
      </w:r>
    </w:p>
    <w:p w:rsidR="002C310F" w:rsidRDefault="00902A51" w:rsidP="002C310F">
      <w:pPr>
        <w:jc w:val="both"/>
        <w:rPr>
          <w:sz w:val="24"/>
          <w:szCs w:val="24"/>
          <w:lang w:eastAsia="ko-KR"/>
        </w:rPr>
      </w:pPr>
      <w:r w:rsidRPr="002C310F">
        <w:rPr>
          <w:sz w:val="24"/>
          <w:szCs w:val="24"/>
        </w:rPr>
        <w:t xml:space="preserve">From campus phones, report emergencies by dialing </w:t>
      </w:r>
      <w:r w:rsidRPr="002C310F">
        <w:rPr>
          <w:b/>
          <w:bCs/>
          <w:sz w:val="24"/>
          <w:szCs w:val="24"/>
        </w:rPr>
        <w:t xml:space="preserve">9-911 </w:t>
      </w:r>
      <w:r w:rsidRPr="002C310F">
        <w:rPr>
          <w:sz w:val="24"/>
          <w:szCs w:val="24"/>
        </w:rPr>
        <w:t xml:space="preserve">and </w:t>
      </w:r>
      <w:r w:rsidR="002C310F">
        <w:rPr>
          <w:sz w:val="24"/>
          <w:szCs w:val="24"/>
        </w:rPr>
        <w:t>state the T-number that is on a</w:t>
      </w:r>
      <w:r w:rsidR="002C310F">
        <w:rPr>
          <w:rFonts w:hint="eastAsia"/>
          <w:sz w:val="24"/>
          <w:szCs w:val="24"/>
          <w:lang w:eastAsia="ko-KR"/>
        </w:rPr>
        <w:t xml:space="preserve"> </w:t>
      </w:r>
      <w:r w:rsidRPr="002C310F">
        <w:rPr>
          <w:sz w:val="24"/>
          <w:szCs w:val="24"/>
        </w:rPr>
        <w:t xml:space="preserve">sticker on the phone; from non-campus phones dial </w:t>
      </w:r>
      <w:r w:rsidRPr="002C310F">
        <w:rPr>
          <w:b/>
          <w:bCs/>
          <w:sz w:val="24"/>
          <w:szCs w:val="24"/>
        </w:rPr>
        <w:t>911</w:t>
      </w:r>
      <w:r w:rsidRPr="002C310F">
        <w:rPr>
          <w:sz w:val="24"/>
          <w:szCs w:val="24"/>
        </w:rPr>
        <w:t xml:space="preserve">. Building location numbers are posted on all buildings. For assistance with non-emergencies call Campus Safety at </w:t>
      </w:r>
      <w:r w:rsidRPr="002C310F">
        <w:rPr>
          <w:b/>
          <w:bCs/>
          <w:sz w:val="24"/>
          <w:szCs w:val="24"/>
        </w:rPr>
        <w:t>2-4416</w:t>
      </w:r>
      <w:r w:rsidRPr="002C310F">
        <w:rPr>
          <w:sz w:val="24"/>
          <w:szCs w:val="24"/>
        </w:rPr>
        <w:t xml:space="preserve"> from a campus phone, and </w:t>
      </w:r>
      <w:r w:rsidRPr="002C310F">
        <w:rPr>
          <w:b/>
          <w:bCs/>
          <w:sz w:val="24"/>
          <w:szCs w:val="24"/>
        </w:rPr>
        <w:t>253-692-4416</w:t>
      </w:r>
      <w:r w:rsidRPr="002C310F">
        <w:rPr>
          <w:sz w:val="24"/>
          <w:szCs w:val="24"/>
        </w:rPr>
        <w:t xml:space="preserve"> from a non-campus phone.</w:t>
      </w:r>
    </w:p>
    <w:p w:rsidR="00902A51" w:rsidRPr="002C310F" w:rsidRDefault="00902A51" w:rsidP="002C310F">
      <w:pPr>
        <w:jc w:val="both"/>
        <w:rPr>
          <w:sz w:val="24"/>
          <w:szCs w:val="24"/>
          <w:lang w:eastAsia="ko-KR"/>
        </w:rPr>
      </w:pPr>
    </w:p>
    <w:p w:rsidR="00902A51" w:rsidRPr="002C310F" w:rsidRDefault="00902A51" w:rsidP="002C310F">
      <w:pPr>
        <w:pStyle w:val="Heading2"/>
        <w:rPr>
          <w:szCs w:val="24"/>
        </w:rPr>
      </w:pPr>
      <w:r w:rsidRPr="002C310F">
        <w:rPr>
          <w:szCs w:val="24"/>
        </w:rPr>
        <w:t>EMERGENCY PROCEDURES</w:t>
      </w:r>
    </w:p>
    <w:p w:rsidR="00902A51" w:rsidRPr="002C310F" w:rsidRDefault="00902A51" w:rsidP="002C310F">
      <w:pPr>
        <w:jc w:val="both"/>
        <w:rPr>
          <w:sz w:val="24"/>
          <w:szCs w:val="24"/>
        </w:rPr>
      </w:pPr>
      <w:r w:rsidRPr="002C310F">
        <w:rPr>
          <w:sz w:val="24"/>
          <w:szCs w:val="24"/>
        </w:rPr>
        <w:t xml:space="preserve">In case of emergency, follow your professor’s instructions. When an alarm sounds, evacuate the building immediately. MATT, CP, WG, GWP, and BB buildings assemble in the </w:t>
      </w:r>
      <w:proofErr w:type="spellStart"/>
      <w:r w:rsidRPr="002C310F">
        <w:rPr>
          <w:sz w:val="24"/>
          <w:szCs w:val="24"/>
        </w:rPr>
        <w:t>Cragle</w:t>
      </w:r>
      <w:proofErr w:type="spellEnd"/>
      <w:r w:rsidRPr="002C310F">
        <w:rPr>
          <w:sz w:val="24"/>
          <w:szCs w:val="24"/>
        </w:rPr>
        <w:t xml:space="preserve"> Parking Lot south of the library. BHS, WCG, and DOU buildings assemble near the transit station next to the Pinkerton Building on Broadway (across from Spaghetti Factory). Pinkerton occupants go to the convention center parking lot north of Pinkerton. For more information about emergency procedures and information, please go to: </w:t>
      </w:r>
      <w:hyperlink r:id="rId9" w:history="1">
        <w:r w:rsidRPr="002C310F">
          <w:rPr>
            <w:rStyle w:val="Hyperlink"/>
            <w:sz w:val="24"/>
            <w:szCs w:val="24"/>
          </w:rPr>
          <w:t>http://www.tacoma.washington.edu/safety/</w:t>
        </w:r>
      </w:hyperlink>
      <w:r w:rsidRPr="002C310F">
        <w:rPr>
          <w:sz w:val="24"/>
          <w:szCs w:val="24"/>
        </w:rPr>
        <w:t xml:space="preserve"> </w:t>
      </w:r>
    </w:p>
    <w:p w:rsidR="00902A51" w:rsidRPr="002C310F" w:rsidRDefault="00902A51" w:rsidP="00902A51">
      <w:pPr>
        <w:ind w:left="-360"/>
        <w:rPr>
          <w:b/>
          <w:bCs/>
          <w:sz w:val="24"/>
          <w:szCs w:val="24"/>
        </w:rPr>
      </w:pPr>
    </w:p>
    <w:p w:rsidR="00902A51" w:rsidRPr="002C310F" w:rsidRDefault="00902A51" w:rsidP="002C310F">
      <w:pPr>
        <w:pStyle w:val="Heading2"/>
        <w:rPr>
          <w:szCs w:val="24"/>
        </w:rPr>
      </w:pPr>
      <w:r w:rsidRPr="002C310F">
        <w:rPr>
          <w:szCs w:val="24"/>
        </w:rPr>
        <w:t>DISABILITY SUPPORT</w:t>
      </w:r>
    </w:p>
    <w:p w:rsidR="00902A51" w:rsidRPr="002C310F" w:rsidRDefault="00902A51" w:rsidP="002C310F">
      <w:pPr>
        <w:jc w:val="both"/>
        <w:rPr>
          <w:sz w:val="24"/>
          <w:szCs w:val="24"/>
        </w:rPr>
      </w:pPr>
      <w:r w:rsidRPr="002C310F">
        <w:rPr>
          <w:sz w:val="24"/>
          <w:szCs w:val="24"/>
        </w:rPr>
        <w:t xml:space="preserve">If you would like to request academic accommodations due to a temporary or permanent disability, contact Lisa Tice, Manager for Disability Support Services (DSS) in the Mattress Factory Bldg, Suite 206. An appointment can be made through the front desk of Student Affairs (692-4400), through Student Development and Success (692-4501), by phoning Lisa directly at 692-4493 (voice) or 692-4413 (TTY), or by e-mail </w:t>
      </w:r>
      <w:hyperlink r:id="rId10" w:history="1">
        <w:r w:rsidRPr="002C310F">
          <w:rPr>
            <w:rStyle w:val="Hyperlink"/>
            <w:sz w:val="24"/>
            <w:szCs w:val="24"/>
          </w:rPr>
          <w:t>ltice@u.washington.edu</w:t>
        </w:r>
      </w:hyperlink>
      <w:r w:rsidRPr="002C310F">
        <w:rPr>
          <w:sz w:val="24"/>
          <w:szCs w:val="24"/>
        </w:rPr>
        <w:t>. Appropriate accommodations are arranged after you've conferred with the DSS Manager and presented the required documentation of your disability to DSS.</w:t>
      </w:r>
    </w:p>
    <w:p w:rsidR="00902A51" w:rsidRPr="002C310F" w:rsidRDefault="00902A51" w:rsidP="00902A51">
      <w:pPr>
        <w:widowControl w:val="0"/>
        <w:autoSpaceDE w:val="0"/>
        <w:autoSpaceDN w:val="0"/>
        <w:adjustRightInd w:val="0"/>
        <w:spacing w:after="360"/>
        <w:rPr>
          <w:sz w:val="24"/>
          <w:szCs w:val="24"/>
        </w:rPr>
      </w:pPr>
    </w:p>
    <w:p w:rsidR="00902A51" w:rsidRPr="002C310F" w:rsidRDefault="00902A51" w:rsidP="00866F9F">
      <w:pPr>
        <w:pStyle w:val="BodyText"/>
        <w:tabs>
          <w:tab w:val="right" w:pos="10800"/>
        </w:tabs>
        <w:rPr>
          <w:szCs w:val="24"/>
          <w:lang w:eastAsia="ko-KR"/>
        </w:rPr>
      </w:pPr>
    </w:p>
    <w:sectPr w:rsidR="00902A51" w:rsidRPr="002C310F" w:rsidSect="0076495D">
      <w:headerReference w:type="even" r:id="rId11"/>
      <w:headerReference w:type="default" r:id="rId12"/>
      <w:footerReference w:type="even"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2D8" w:rsidRDefault="008972D8">
      <w:r>
        <w:separator/>
      </w:r>
    </w:p>
  </w:endnote>
  <w:endnote w:type="continuationSeparator" w:id="0">
    <w:p w:rsidR="008972D8" w:rsidRDefault="008972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8" w:rsidRDefault="00AE2A54">
    <w:pPr>
      <w:pStyle w:val="Footer"/>
      <w:framePr w:wrap="around" w:vAnchor="text" w:hAnchor="margin" w:xAlign="center" w:y="1"/>
      <w:rPr>
        <w:rStyle w:val="PageNumber"/>
      </w:rPr>
    </w:pPr>
    <w:r>
      <w:rPr>
        <w:rStyle w:val="PageNumber"/>
      </w:rPr>
      <w:fldChar w:fldCharType="begin"/>
    </w:r>
    <w:r w:rsidR="008972D8">
      <w:rPr>
        <w:rStyle w:val="PageNumber"/>
      </w:rPr>
      <w:instrText xml:space="preserve">PAGE  </w:instrText>
    </w:r>
    <w:r>
      <w:rPr>
        <w:rStyle w:val="PageNumber"/>
      </w:rPr>
      <w:fldChar w:fldCharType="separate"/>
    </w:r>
    <w:r w:rsidR="008972D8">
      <w:rPr>
        <w:rStyle w:val="PageNumber"/>
        <w:noProof/>
      </w:rPr>
      <w:t>2</w:t>
    </w:r>
    <w:r>
      <w:rPr>
        <w:rStyle w:val="PageNumber"/>
      </w:rPr>
      <w:fldChar w:fldCharType="end"/>
    </w:r>
  </w:p>
  <w:p w:rsidR="008972D8" w:rsidRDefault="00897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2D8" w:rsidRDefault="008972D8">
      <w:r>
        <w:separator/>
      </w:r>
    </w:p>
  </w:footnote>
  <w:footnote w:type="continuationSeparator" w:id="0">
    <w:p w:rsidR="008972D8" w:rsidRDefault="008972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8" w:rsidRDefault="00AE2A54">
    <w:pPr>
      <w:pStyle w:val="Header"/>
      <w:framePr w:wrap="around" w:vAnchor="text" w:hAnchor="margin" w:xAlign="right" w:y="1"/>
      <w:rPr>
        <w:rStyle w:val="PageNumber"/>
      </w:rPr>
    </w:pPr>
    <w:r>
      <w:rPr>
        <w:rStyle w:val="PageNumber"/>
      </w:rPr>
      <w:fldChar w:fldCharType="begin"/>
    </w:r>
    <w:r w:rsidR="008972D8">
      <w:rPr>
        <w:rStyle w:val="PageNumber"/>
      </w:rPr>
      <w:instrText xml:space="preserve">PAGE  </w:instrText>
    </w:r>
    <w:r>
      <w:rPr>
        <w:rStyle w:val="PageNumber"/>
      </w:rPr>
      <w:fldChar w:fldCharType="end"/>
    </w:r>
  </w:p>
  <w:p w:rsidR="008972D8" w:rsidRDefault="008972D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D8" w:rsidRDefault="00AE2A54">
    <w:pPr>
      <w:pStyle w:val="Header"/>
      <w:framePr w:wrap="around" w:vAnchor="text" w:hAnchor="margin" w:xAlign="right" w:y="1"/>
      <w:rPr>
        <w:rStyle w:val="PageNumber"/>
      </w:rPr>
    </w:pPr>
    <w:r>
      <w:rPr>
        <w:rStyle w:val="PageNumber"/>
      </w:rPr>
      <w:fldChar w:fldCharType="begin"/>
    </w:r>
    <w:r w:rsidR="008972D8">
      <w:rPr>
        <w:rStyle w:val="PageNumber"/>
      </w:rPr>
      <w:instrText xml:space="preserve">PAGE  </w:instrText>
    </w:r>
    <w:r>
      <w:rPr>
        <w:rStyle w:val="PageNumber"/>
      </w:rPr>
      <w:fldChar w:fldCharType="separate"/>
    </w:r>
    <w:r w:rsidR="006E4D8B">
      <w:rPr>
        <w:rStyle w:val="PageNumber"/>
        <w:noProof/>
      </w:rPr>
      <w:t>1</w:t>
    </w:r>
    <w:r>
      <w:rPr>
        <w:rStyle w:val="PageNumber"/>
      </w:rPr>
      <w:fldChar w:fldCharType="end"/>
    </w:r>
  </w:p>
  <w:p w:rsidR="008972D8" w:rsidRDefault="008972D8">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71D94"/>
    <w:multiLevelType w:val="hybridMultilevel"/>
    <w:tmpl w:val="C2C817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E03118"/>
    <w:multiLevelType w:val="hybridMultilevel"/>
    <w:tmpl w:val="52120FC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A5F0C3B"/>
    <w:multiLevelType w:val="hybridMultilevel"/>
    <w:tmpl w:val="D8EEC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E671B4"/>
    <w:multiLevelType w:val="hybridMultilevel"/>
    <w:tmpl w:val="896C7E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B53EB3"/>
    <w:multiLevelType w:val="hybridMultilevel"/>
    <w:tmpl w:val="8A185AF4"/>
    <w:lvl w:ilvl="0" w:tplc="118C1F1E">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90D2EC0"/>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A480385"/>
    <w:multiLevelType w:val="hybridMultilevel"/>
    <w:tmpl w:val="5D1423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BE2587F"/>
    <w:multiLevelType w:val="hybridMultilevel"/>
    <w:tmpl w:val="906ABCB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E7F6E07"/>
    <w:multiLevelType w:val="singleLevel"/>
    <w:tmpl w:val="8D7A22D0"/>
    <w:lvl w:ilvl="0">
      <w:start w:val="1"/>
      <w:numFmt w:val="upperRoman"/>
      <w:pStyle w:val="Heading2"/>
      <w:lvlText w:val="%1."/>
      <w:lvlJc w:val="left"/>
      <w:pPr>
        <w:tabs>
          <w:tab w:val="num" w:pos="720"/>
        </w:tabs>
        <w:ind w:left="720" w:hanging="720"/>
      </w:pPr>
      <w:rPr>
        <w:rFonts w:hint="default"/>
      </w:rPr>
    </w:lvl>
  </w:abstractNum>
  <w:abstractNum w:abstractNumId="10">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8F1627"/>
    <w:multiLevelType w:val="hybridMultilevel"/>
    <w:tmpl w:val="01CC43C4"/>
    <w:lvl w:ilvl="0" w:tplc="282A3186">
      <w:start w:val="1"/>
      <w:numFmt w:val="bullet"/>
      <w:lvlText w:val="◦"/>
      <w:lvlJc w:val="left"/>
      <w:pPr>
        <w:tabs>
          <w:tab w:val="num" w:pos="720"/>
        </w:tabs>
        <w:ind w:left="720" w:hanging="360"/>
      </w:pPr>
      <w:rPr>
        <w:rFonts w:ascii="Verdana" w:hAnsi="Verdana" w:hint="default"/>
      </w:rPr>
    </w:lvl>
    <w:lvl w:ilvl="1" w:tplc="5EFA3B02">
      <w:start w:val="1"/>
      <w:numFmt w:val="bullet"/>
      <w:lvlText w:val="◦"/>
      <w:lvlJc w:val="left"/>
      <w:pPr>
        <w:tabs>
          <w:tab w:val="num" w:pos="1440"/>
        </w:tabs>
        <w:ind w:left="1440" w:hanging="360"/>
      </w:pPr>
      <w:rPr>
        <w:rFonts w:ascii="Verdana" w:hAnsi="Verdana" w:hint="default"/>
      </w:rPr>
    </w:lvl>
    <w:lvl w:ilvl="2" w:tplc="322891D8" w:tentative="1">
      <w:start w:val="1"/>
      <w:numFmt w:val="bullet"/>
      <w:lvlText w:val="◦"/>
      <w:lvlJc w:val="left"/>
      <w:pPr>
        <w:tabs>
          <w:tab w:val="num" w:pos="2160"/>
        </w:tabs>
        <w:ind w:left="2160" w:hanging="360"/>
      </w:pPr>
      <w:rPr>
        <w:rFonts w:ascii="Verdana" w:hAnsi="Verdana" w:hint="default"/>
      </w:rPr>
    </w:lvl>
    <w:lvl w:ilvl="3" w:tplc="AF1A1CCA" w:tentative="1">
      <w:start w:val="1"/>
      <w:numFmt w:val="bullet"/>
      <w:lvlText w:val="◦"/>
      <w:lvlJc w:val="left"/>
      <w:pPr>
        <w:tabs>
          <w:tab w:val="num" w:pos="2880"/>
        </w:tabs>
        <w:ind w:left="2880" w:hanging="360"/>
      </w:pPr>
      <w:rPr>
        <w:rFonts w:ascii="Verdana" w:hAnsi="Verdana" w:hint="default"/>
      </w:rPr>
    </w:lvl>
    <w:lvl w:ilvl="4" w:tplc="E056FAE8" w:tentative="1">
      <w:start w:val="1"/>
      <w:numFmt w:val="bullet"/>
      <w:lvlText w:val="◦"/>
      <w:lvlJc w:val="left"/>
      <w:pPr>
        <w:tabs>
          <w:tab w:val="num" w:pos="3600"/>
        </w:tabs>
        <w:ind w:left="3600" w:hanging="360"/>
      </w:pPr>
      <w:rPr>
        <w:rFonts w:ascii="Verdana" w:hAnsi="Verdana" w:hint="default"/>
      </w:rPr>
    </w:lvl>
    <w:lvl w:ilvl="5" w:tplc="49744506" w:tentative="1">
      <w:start w:val="1"/>
      <w:numFmt w:val="bullet"/>
      <w:lvlText w:val="◦"/>
      <w:lvlJc w:val="left"/>
      <w:pPr>
        <w:tabs>
          <w:tab w:val="num" w:pos="4320"/>
        </w:tabs>
        <w:ind w:left="4320" w:hanging="360"/>
      </w:pPr>
      <w:rPr>
        <w:rFonts w:ascii="Verdana" w:hAnsi="Verdana" w:hint="default"/>
      </w:rPr>
    </w:lvl>
    <w:lvl w:ilvl="6" w:tplc="6786DEC8" w:tentative="1">
      <w:start w:val="1"/>
      <w:numFmt w:val="bullet"/>
      <w:lvlText w:val="◦"/>
      <w:lvlJc w:val="left"/>
      <w:pPr>
        <w:tabs>
          <w:tab w:val="num" w:pos="5040"/>
        </w:tabs>
        <w:ind w:left="5040" w:hanging="360"/>
      </w:pPr>
      <w:rPr>
        <w:rFonts w:ascii="Verdana" w:hAnsi="Verdana" w:hint="default"/>
      </w:rPr>
    </w:lvl>
    <w:lvl w:ilvl="7" w:tplc="230A991A" w:tentative="1">
      <w:start w:val="1"/>
      <w:numFmt w:val="bullet"/>
      <w:lvlText w:val="◦"/>
      <w:lvlJc w:val="left"/>
      <w:pPr>
        <w:tabs>
          <w:tab w:val="num" w:pos="5760"/>
        </w:tabs>
        <w:ind w:left="5760" w:hanging="360"/>
      </w:pPr>
      <w:rPr>
        <w:rFonts w:ascii="Verdana" w:hAnsi="Verdana" w:hint="default"/>
      </w:rPr>
    </w:lvl>
    <w:lvl w:ilvl="8" w:tplc="24E6ED3A" w:tentative="1">
      <w:start w:val="1"/>
      <w:numFmt w:val="bullet"/>
      <w:lvlText w:val="◦"/>
      <w:lvlJc w:val="left"/>
      <w:pPr>
        <w:tabs>
          <w:tab w:val="num" w:pos="6480"/>
        </w:tabs>
        <w:ind w:left="6480" w:hanging="360"/>
      </w:pPr>
      <w:rPr>
        <w:rFonts w:ascii="Verdana" w:hAnsi="Verdana" w:hint="default"/>
      </w:rPr>
    </w:lvl>
  </w:abstractNum>
  <w:abstractNum w:abstractNumId="12">
    <w:nsid w:val="6CF24AAB"/>
    <w:multiLevelType w:val="hybridMultilevel"/>
    <w:tmpl w:val="968C136A"/>
    <w:lvl w:ilvl="0" w:tplc="04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380E53"/>
    <w:multiLevelType w:val="hybridMultilevel"/>
    <w:tmpl w:val="6102023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7BB7773C"/>
    <w:multiLevelType w:val="hybridMultilevel"/>
    <w:tmpl w:val="19FC4A90"/>
    <w:lvl w:ilvl="0" w:tplc="FFFFFFFF">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7DAC743C"/>
    <w:multiLevelType w:val="hybridMultilevel"/>
    <w:tmpl w:val="EABCB68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4"/>
  </w:num>
  <w:num w:numId="3">
    <w:abstractNumId w:val="3"/>
  </w:num>
  <w:num w:numId="4">
    <w:abstractNumId w:val="4"/>
  </w:num>
  <w:num w:numId="5">
    <w:abstractNumId w:val="6"/>
  </w:num>
  <w:num w:numId="6">
    <w:abstractNumId w:val="1"/>
  </w:num>
  <w:num w:numId="7">
    <w:abstractNumId w:val="13"/>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10"/>
  </w:num>
  <w:num w:numId="17">
    <w:abstractNumId w:val="9"/>
  </w:num>
  <w:num w:numId="18">
    <w:abstractNumId w:val="9"/>
  </w:num>
  <w:num w:numId="19">
    <w:abstractNumId w:val="12"/>
  </w:num>
  <w:num w:numId="20">
    <w:abstractNumId w:val="0"/>
  </w:num>
  <w:num w:numId="21">
    <w:abstractNumId w:val="9"/>
  </w:num>
  <w:num w:numId="22">
    <w:abstractNumId w:val="9"/>
  </w:num>
  <w:num w:numId="23">
    <w:abstractNumId w:val="9"/>
  </w:num>
  <w:num w:numId="24">
    <w:abstractNumId w:val="9"/>
  </w:num>
  <w:num w:numId="25">
    <w:abstractNumId w:val="2"/>
  </w:num>
  <w:num w:numId="26">
    <w:abstractNumId w:val="8"/>
  </w:num>
  <w:num w:numId="27">
    <w:abstractNumId w:val="7"/>
  </w:num>
  <w:num w:numId="28">
    <w:abstractNumId w:val="15"/>
  </w:num>
  <w:num w:numId="29">
    <w:abstractNumId w:val="5"/>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1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893E67"/>
    <w:rsid w:val="00004983"/>
    <w:rsid w:val="00047855"/>
    <w:rsid w:val="00047E2A"/>
    <w:rsid w:val="00054D8C"/>
    <w:rsid w:val="00064B5B"/>
    <w:rsid w:val="00075AC6"/>
    <w:rsid w:val="00084C2D"/>
    <w:rsid w:val="000B02C4"/>
    <w:rsid w:val="00120ED5"/>
    <w:rsid w:val="001472A1"/>
    <w:rsid w:val="00165A0E"/>
    <w:rsid w:val="0017527D"/>
    <w:rsid w:val="00176C8B"/>
    <w:rsid w:val="001A22E9"/>
    <w:rsid w:val="001B1F7E"/>
    <w:rsid w:val="001B3FB3"/>
    <w:rsid w:val="001B6035"/>
    <w:rsid w:val="001C3732"/>
    <w:rsid w:val="001C5ADD"/>
    <w:rsid w:val="001F0602"/>
    <w:rsid w:val="001F0A05"/>
    <w:rsid w:val="001F3689"/>
    <w:rsid w:val="002127BD"/>
    <w:rsid w:val="00217DAF"/>
    <w:rsid w:val="00221786"/>
    <w:rsid w:val="00284A08"/>
    <w:rsid w:val="002A4D4A"/>
    <w:rsid w:val="002C310F"/>
    <w:rsid w:val="002E6AC1"/>
    <w:rsid w:val="002E75D3"/>
    <w:rsid w:val="00324E98"/>
    <w:rsid w:val="00325315"/>
    <w:rsid w:val="00332250"/>
    <w:rsid w:val="003665AE"/>
    <w:rsid w:val="00392270"/>
    <w:rsid w:val="00395F0F"/>
    <w:rsid w:val="003A01CD"/>
    <w:rsid w:val="003A0BCA"/>
    <w:rsid w:val="003A280D"/>
    <w:rsid w:val="003A4C4E"/>
    <w:rsid w:val="003B1931"/>
    <w:rsid w:val="003E3C63"/>
    <w:rsid w:val="0040439A"/>
    <w:rsid w:val="004053F5"/>
    <w:rsid w:val="004303D6"/>
    <w:rsid w:val="00442519"/>
    <w:rsid w:val="00466DB3"/>
    <w:rsid w:val="00477F21"/>
    <w:rsid w:val="004864E2"/>
    <w:rsid w:val="004B40E1"/>
    <w:rsid w:val="00501B62"/>
    <w:rsid w:val="00532333"/>
    <w:rsid w:val="005446AE"/>
    <w:rsid w:val="00546884"/>
    <w:rsid w:val="00557A1A"/>
    <w:rsid w:val="0057413F"/>
    <w:rsid w:val="00583FA1"/>
    <w:rsid w:val="005876C2"/>
    <w:rsid w:val="005C1A33"/>
    <w:rsid w:val="005D5A47"/>
    <w:rsid w:val="005D7134"/>
    <w:rsid w:val="005E1D1D"/>
    <w:rsid w:val="00600CC6"/>
    <w:rsid w:val="00646C66"/>
    <w:rsid w:val="006543F4"/>
    <w:rsid w:val="006A0DCC"/>
    <w:rsid w:val="006A6066"/>
    <w:rsid w:val="006C691F"/>
    <w:rsid w:val="006E1EF6"/>
    <w:rsid w:val="006E4D8B"/>
    <w:rsid w:val="0070367C"/>
    <w:rsid w:val="0071102C"/>
    <w:rsid w:val="00717007"/>
    <w:rsid w:val="00751249"/>
    <w:rsid w:val="0076495D"/>
    <w:rsid w:val="0078134E"/>
    <w:rsid w:val="00795C98"/>
    <w:rsid w:val="007979E0"/>
    <w:rsid w:val="00797E01"/>
    <w:rsid w:val="007B1FA7"/>
    <w:rsid w:val="00862B63"/>
    <w:rsid w:val="00866F9F"/>
    <w:rsid w:val="008740F1"/>
    <w:rsid w:val="008811B7"/>
    <w:rsid w:val="00882C32"/>
    <w:rsid w:val="00893E67"/>
    <w:rsid w:val="008948B2"/>
    <w:rsid w:val="008972D8"/>
    <w:rsid w:val="008A0C2D"/>
    <w:rsid w:val="008B1B5A"/>
    <w:rsid w:val="008C5AFF"/>
    <w:rsid w:val="00902A51"/>
    <w:rsid w:val="00914241"/>
    <w:rsid w:val="0091500D"/>
    <w:rsid w:val="00954C65"/>
    <w:rsid w:val="00986D8D"/>
    <w:rsid w:val="009B3453"/>
    <w:rsid w:val="009C26B4"/>
    <w:rsid w:val="009C6934"/>
    <w:rsid w:val="009D6C36"/>
    <w:rsid w:val="009E62B8"/>
    <w:rsid w:val="009F444A"/>
    <w:rsid w:val="00A0247D"/>
    <w:rsid w:val="00A30BAC"/>
    <w:rsid w:val="00A47233"/>
    <w:rsid w:val="00A60764"/>
    <w:rsid w:val="00A60872"/>
    <w:rsid w:val="00A8426B"/>
    <w:rsid w:val="00A9277E"/>
    <w:rsid w:val="00AC5024"/>
    <w:rsid w:val="00AE2A54"/>
    <w:rsid w:val="00B72915"/>
    <w:rsid w:val="00B871B3"/>
    <w:rsid w:val="00B953D7"/>
    <w:rsid w:val="00BB357C"/>
    <w:rsid w:val="00C26ECB"/>
    <w:rsid w:val="00C5465D"/>
    <w:rsid w:val="00C56632"/>
    <w:rsid w:val="00C84E25"/>
    <w:rsid w:val="00CC2BD5"/>
    <w:rsid w:val="00CC3EF0"/>
    <w:rsid w:val="00CF297E"/>
    <w:rsid w:val="00D24F2C"/>
    <w:rsid w:val="00D6194E"/>
    <w:rsid w:val="00D64889"/>
    <w:rsid w:val="00D67816"/>
    <w:rsid w:val="00E17595"/>
    <w:rsid w:val="00E636AE"/>
    <w:rsid w:val="00E80841"/>
    <w:rsid w:val="00EB027C"/>
    <w:rsid w:val="00ED79CD"/>
    <w:rsid w:val="00F34DBE"/>
    <w:rsid w:val="00F43640"/>
    <w:rsid w:val="00F54810"/>
    <w:rsid w:val="00F61E84"/>
    <w:rsid w:val="00F80FAF"/>
    <w:rsid w:val="00F926E9"/>
    <w:rsid w:val="00F96C4D"/>
    <w:rsid w:val="00FE33F8"/>
    <w:rsid w:val="00FE5627"/>
    <w:rsid w:val="00FF08F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95D"/>
    <w:rPr>
      <w:lang w:eastAsia="en-US"/>
    </w:rPr>
  </w:style>
  <w:style w:type="paragraph" w:styleId="Heading1">
    <w:name w:val="heading 1"/>
    <w:basedOn w:val="Normal"/>
    <w:next w:val="Normal"/>
    <w:qFormat/>
    <w:rsid w:val="0076495D"/>
    <w:pPr>
      <w:keepNext/>
      <w:outlineLvl w:val="0"/>
    </w:pPr>
    <w:rPr>
      <w:sz w:val="24"/>
    </w:rPr>
  </w:style>
  <w:style w:type="paragraph" w:styleId="Heading2">
    <w:name w:val="heading 2"/>
    <w:basedOn w:val="Normal"/>
    <w:next w:val="Normal"/>
    <w:qFormat/>
    <w:rsid w:val="0076495D"/>
    <w:pPr>
      <w:keepNext/>
      <w:numPr>
        <w:numId w:val="1"/>
      </w:numPr>
      <w:outlineLvl w:val="1"/>
    </w:pPr>
    <w:rPr>
      <w:b/>
      <w:sz w:val="24"/>
    </w:rPr>
  </w:style>
  <w:style w:type="paragraph" w:styleId="Heading3">
    <w:name w:val="heading 3"/>
    <w:basedOn w:val="Normal"/>
    <w:next w:val="Normal"/>
    <w:qFormat/>
    <w:rsid w:val="0076495D"/>
    <w:pPr>
      <w:keepNext/>
      <w:jc w:val="both"/>
      <w:outlineLvl w:val="2"/>
    </w:pPr>
    <w:rPr>
      <w:b/>
      <w:sz w:val="24"/>
    </w:rPr>
  </w:style>
  <w:style w:type="paragraph" w:styleId="Heading4">
    <w:name w:val="heading 4"/>
    <w:basedOn w:val="Normal"/>
    <w:next w:val="Normal"/>
    <w:qFormat/>
    <w:rsid w:val="0076495D"/>
    <w:pPr>
      <w:keepNext/>
      <w:outlineLvl w:val="3"/>
    </w:pPr>
    <w:rPr>
      <w:b/>
      <w:sz w:val="24"/>
    </w:rPr>
  </w:style>
  <w:style w:type="paragraph" w:styleId="Heading5">
    <w:name w:val="heading 5"/>
    <w:basedOn w:val="Normal"/>
    <w:next w:val="Normal"/>
    <w:qFormat/>
    <w:rsid w:val="0076495D"/>
    <w:pPr>
      <w:keepNext/>
      <w:ind w:left="720" w:hanging="720"/>
      <w:jc w:val="both"/>
      <w:outlineLvl w:val="4"/>
    </w:pPr>
    <w:rPr>
      <w:sz w:val="24"/>
    </w:rPr>
  </w:style>
  <w:style w:type="paragraph" w:styleId="Heading6">
    <w:name w:val="heading 6"/>
    <w:basedOn w:val="Normal"/>
    <w:next w:val="Normal"/>
    <w:qFormat/>
    <w:rsid w:val="0076495D"/>
    <w:pPr>
      <w:keepNext/>
      <w:jc w:val="both"/>
      <w:outlineLvl w:val="5"/>
    </w:pPr>
    <w:rPr>
      <w:sz w:val="24"/>
      <w:u w:val="single"/>
    </w:rPr>
  </w:style>
  <w:style w:type="paragraph" w:styleId="Heading7">
    <w:name w:val="heading 7"/>
    <w:basedOn w:val="Normal"/>
    <w:next w:val="Normal"/>
    <w:qFormat/>
    <w:rsid w:val="0076495D"/>
    <w:pPr>
      <w:keepNext/>
      <w:outlineLvl w:val="6"/>
    </w:pPr>
    <w:rPr>
      <w:sz w:val="24"/>
      <w:u w:val="single"/>
    </w:rPr>
  </w:style>
  <w:style w:type="paragraph" w:styleId="Heading8">
    <w:name w:val="heading 8"/>
    <w:basedOn w:val="Normal"/>
    <w:next w:val="Normal"/>
    <w:qFormat/>
    <w:rsid w:val="0076495D"/>
    <w:pPr>
      <w:keepNext/>
      <w:jc w:val="center"/>
      <w:outlineLvl w:val="7"/>
    </w:pPr>
    <w:rPr>
      <w:b/>
      <w:sz w:val="24"/>
    </w:rPr>
  </w:style>
  <w:style w:type="paragraph" w:styleId="Heading9">
    <w:name w:val="heading 9"/>
    <w:basedOn w:val="Normal"/>
    <w:next w:val="Normal"/>
    <w:qFormat/>
    <w:rsid w:val="0076495D"/>
    <w:pPr>
      <w:keepNext/>
      <w:outlineLvl w:val="8"/>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495D"/>
    <w:rPr>
      <w:color w:val="0000FF"/>
      <w:u w:val="single"/>
    </w:rPr>
  </w:style>
  <w:style w:type="paragraph" w:styleId="Footer">
    <w:name w:val="footer"/>
    <w:basedOn w:val="Normal"/>
    <w:semiHidden/>
    <w:rsid w:val="0076495D"/>
    <w:pPr>
      <w:tabs>
        <w:tab w:val="center" w:pos="4320"/>
        <w:tab w:val="right" w:pos="8640"/>
      </w:tabs>
    </w:pPr>
  </w:style>
  <w:style w:type="character" w:styleId="PageNumber">
    <w:name w:val="page number"/>
    <w:basedOn w:val="DefaultParagraphFont"/>
    <w:semiHidden/>
    <w:rsid w:val="0076495D"/>
  </w:style>
  <w:style w:type="paragraph" w:styleId="BodyTextIndent">
    <w:name w:val="Body Text Indent"/>
    <w:basedOn w:val="Normal"/>
    <w:semiHidden/>
    <w:rsid w:val="0076495D"/>
    <w:pPr>
      <w:ind w:left="720" w:hanging="720"/>
      <w:jc w:val="both"/>
    </w:pPr>
    <w:rPr>
      <w:sz w:val="24"/>
    </w:rPr>
  </w:style>
  <w:style w:type="paragraph" w:styleId="BodyText">
    <w:name w:val="Body Text"/>
    <w:basedOn w:val="Normal"/>
    <w:link w:val="BodyTextChar"/>
    <w:rsid w:val="0076495D"/>
    <w:pPr>
      <w:jc w:val="both"/>
    </w:pPr>
    <w:rPr>
      <w:sz w:val="24"/>
    </w:rPr>
  </w:style>
  <w:style w:type="paragraph" w:styleId="BodyText2">
    <w:name w:val="Body Text 2"/>
    <w:basedOn w:val="Normal"/>
    <w:rsid w:val="0076495D"/>
    <w:rPr>
      <w:sz w:val="24"/>
    </w:rPr>
  </w:style>
  <w:style w:type="paragraph" w:styleId="BodyTextIndent2">
    <w:name w:val="Body Text Indent 2"/>
    <w:basedOn w:val="Normal"/>
    <w:semiHidden/>
    <w:rsid w:val="0076495D"/>
    <w:pPr>
      <w:ind w:left="360" w:hanging="360"/>
    </w:pPr>
    <w:rPr>
      <w:sz w:val="24"/>
    </w:rPr>
  </w:style>
  <w:style w:type="paragraph" w:styleId="BodyTextIndent3">
    <w:name w:val="Body Text Indent 3"/>
    <w:basedOn w:val="Normal"/>
    <w:semiHidden/>
    <w:rsid w:val="0076495D"/>
    <w:pPr>
      <w:ind w:left="360"/>
      <w:jc w:val="both"/>
    </w:pPr>
    <w:rPr>
      <w:sz w:val="24"/>
    </w:rPr>
  </w:style>
  <w:style w:type="character" w:styleId="FollowedHyperlink">
    <w:name w:val="FollowedHyperlink"/>
    <w:basedOn w:val="DefaultParagraphFont"/>
    <w:semiHidden/>
    <w:rsid w:val="0076495D"/>
    <w:rPr>
      <w:color w:val="800080"/>
      <w:u w:val="single"/>
    </w:rPr>
  </w:style>
  <w:style w:type="character" w:styleId="Emphasis">
    <w:name w:val="Emphasis"/>
    <w:basedOn w:val="DefaultParagraphFont"/>
    <w:qFormat/>
    <w:rsid w:val="0076495D"/>
    <w:rPr>
      <w:i/>
      <w:iCs/>
    </w:rPr>
  </w:style>
  <w:style w:type="character" w:styleId="Strong">
    <w:name w:val="Strong"/>
    <w:basedOn w:val="DefaultParagraphFont"/>
    <w:uiPriority w:val="22"/>
    <w:qFormat/>
    <w:rsid w:val="0076495D"/>
    <w:rPr>
      <w:b/>
      <w:bCs/>
    </w:rPr>
  </w:style>
  <w:style w:type="paragraph" w:styleId="Header">
    <w:name w:val="header"/>
    <w:basedOn w:val="Normal"/>
    <w:semiHidden/>
    <w:rsid w:val="0076495D"/>
    <w:pPr>
      <w:tabs>
        <w:tab w:val="center" w:pos="4153"/>
        <w:tab w:val="right" w:pos="8306"/>
      </w:tabs>
    </w:pPr>
  </w:style>
  <w:style w:type="character" w:customStyle="1" w:styleId="sub">
    <w:name w:val="sub"/>
    <w:basedOn w:val="DefaultParagraphFont"/>
    <w:rsid w:val="0076495D"/>
  </w:style>
  <w:style w:type="paragraph" w:styleId="NormalWeb">
    <w:name w:val="Normal (Web)"/>
    <w:basedOn w:val="Normal"/>
    <w:uiPriority w:val="99"/>
    <w:semiHidden/>
    <w:rsid w:val="0076495D"/>
    <w:pPr>
      <w:spacing w:before="100" w:beforeAutospacing="1" w:after="100" w:afterAutospacing="1"/>
    </w:pPr>
    <w:rPr>
      <w:rFonts w:ascii="Arial Unicode MS" w:eastAsia="Arial Unicode MS" w:hAnsi="Arial Unicode MS" w:cs="Arial Unicode MS"/>
      <w:sz w:val="24"/>
      <w:szCs w:val="24"/>
    </w:rPr>
  </w:style>
  <w:style w:type="paragraph" w:styleId="Title">
    <w:name w:val="Title"/>
    <w:basedOn w:val="Normal"/>
    <w:qFormat/>
    <w:rsid w:val="0076495D"/>
    <w:pPr>
      <w:spacing w:before="100" w:beforeAutospacing="1" w:after="100" w:afterAutospacing="1"/>
      <w:jc w:val="center"/>
    </w:pPr>
    <w:rPr>
      <w:sz w:val="24"/>
    </w:rPr>
  </w:style>
  <w:style w:type="character" w:styleId="HTMLTypewriter">
    <w:name w:val="HTML Typewriter"/>
    <w:basedOn w:val="DefaultParagraphFont"/>
    <w:semiHidden/>
    <w:rsid w:val="0076495D"/>
    <w:rPr>
      <w:rFonts w:ascii="Arial Unicode MS" w:eastAsia="Arial Unicode MS" w:hAnsi="Arial Unicode MS" w:cs="Arial Unicode MS"/>
      <w:sz w:val="20"/>
      <w:szCs w:val="20"/>
    </w:rPr>
  </w:style>
  <w:style w:type="paragraph" w:styleId="HTMLPreformatted">
    <w:name w:val="HTML Preformatted"/>
    <w:basedOn w:val="Normal"/>
    <w:semiHidden/>
    <w:rsid w:val="007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authname">
    <w:name w:val="authname"/>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small">
    <w:name w:val="small"/>
    <w:basedOn w:val="Normal"/>
    <w:rsid w:val="0076495D"/>
    <w:pPr>
      <w:spacing w:before="100" w:beforeAutospacing="1" w:after="100" w:afterAutospacing="1"/>
    </w:pPr>
    <w:rPr>
      <w:rFonts w:ascii="Arial Unicode MS" w:eastAsia="Arial Unicode MS" w:hAnsi="Arial Unicode MS" w:cs="Arial Unicode MS"/>
      <w:sz w:val="24"/>
      <w:szCs w:val="24"/>
    </w:rPr>
  </w:style>
  <w:style w:type="paragraph" w:customStyle="1" w:styleId="price">
    <w:name w:val="price"/>
    <w:basedOn w:val="Normal"/>
    <w:rsid w:val="0076495D"/>
    <w:pPr>
      <w:spacing w:before="100" w:beforeAutospacing="1" w:after="100" w:afterAutospacing="1"/>
    </w:pPr>
    <w:rPr>
      <w:rFonts w:ascii="Arial Unicode MS" w:eastAsia="Arial Unicode MS" w:hAnsi="Arial Unicode MS" w:cs="Arial Unicode MS"/>
      <w:sz w:val="24"/>
      <w:szCs w:val="24"/>
    </w:rPr>
  </w:style>
  <w:style w:type="character" w:customStyle="1" w:styleId="small1">
    <w:name w:val="small1"/>
    <w:basedOn w:val="DefaultParagraphFont"/>
    <w:rsid w:val="0076495D"/>
    <w:rPr>
      <w:rFonts w:ascii="Verdana" w:hAnsi="Verdana" w:hint="default"/>
      <w:sz w:val="20"/>
      <w:szCs w:val="20"/>
    </w:rPr>
  </w:style>
  <w:style w:type="character" w:customStyle="1" w:styleId="title-big21">
    <w:name w:val="title-big21"/>
    <w:basedOn w:val="DefaultParagraphFont"/>
    <w:rsid w:val="0076495D"/>
    <w:rPr>
      <w:rFonts w:ascii="Times New Roman" w:hAnsi="Times New Roman" w:cs="Times New Roman" w:hint="default"/>
      <w:color w:val="550055"/>
      <w:sz w:val="75"/>
      <w:szCs w:val="75"/>
    </w:rPr>
  </w:style>
  <w:style w:type="character" w:customStyle="1" w:styleId="title-med21">
    <w:name w:val="title-med21"/>
    <w:basedOn w:val="DefaultParagraphFont"/>
    <w:rsid w:val="0076495D"/>
    <w:rPr>
      <w:rFonts w:ascii="Times New Roman" w:hAnsi="Times New Roman" w:cs="Times New Roman" w:hint="default"/>
      <w:color w:val="550055"/>
      <w:sz w:val="51"/>
      <w:szCs w:val="51"/>
    </w:rPr>
  </w:style>
  <w:style w:type="character" w:customStyle="1" w:styleId="title-small21">
    <w:name w:val="title-small21"/>
    <w:basedOn w:val="DefaultParagraphFont"/>
    <w:rsid w:val="0076495D"/>
    <w:rPr>
      <w:rFonts w:ascii="Times New Roman" w:hAnsi="Times New Roman" w:cs="Times New Roman" w:hint="default"/>
      <w:color w:val="550055"/>
      <w:sz w:val="42"/>
      <w:szCs w:val="42"/>
    </w:rPr>
  </w:style>
  <w:style w:type="character" w:customStyle="1" w:styleId="issue1">
    <w:name w:val="issue1"/>
    <w:basedOn w:val="DefaultParagraphFont"/>
    <w:rsid w:val="0076495D"/>
    <w:rPr>
      <w:rFonts w:ascii="Arial" w:hAnsi="Arial" w:cs="Arial" w:hint="default"/>
      <w:b/>
      <w:bCs/>
      <w:i w:val="0"/>
      <w:iCs w:val="0"/>
      <w:color w:val="000000"/>
      <w:sz w:val="24"/>
      <w:szCs w:val="24"/>
    </w:rPr>
  </w:style>
  <w:style w:type="character" w:customStyle="1" w:styleId="BodyTextChar">
    <w:name w:val="Body Text Char"/>
    <w:basedOn w:val="DefaultParagraphFont"/>
    <w:link w:val="BodyText"/>
    <w:rsid w:val="00ED79CD"/>
    <w:rPr>
      <w:sz w:val="24"/>
      <w:lang w:eastAsia="en-US"/>
    </w:rPr>
  </w:style>
  <w:style w:type="paragraph" w:styleId="ListParagraph">
    <w:name w:val="List Paragraph"/>
    <w:basedOn w:val="Normal"/>
    <w:uiPriority w:val="34"/>
    <w:qFormat/>
    <w:rsid w:val="0078134E"/>
    <w:pPr>
      <w:ind w:left="720"/>
      <w:contextualSpacing/>
    </w:pPr>
  </w:style>
  <w:style w:type="table" w:styleId="TableGrid">
    <w:name w:val="Table Grid"/>
    <w:basedOn w:val="TableNormal"/>
    <w:uiPriority w:val="59"/>
    <w:rsid w:val="009F44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epardfaut">
    <w:name w:val="Texte par défaut"/>
    <w:basedOn w:val="Normal"/>
    <w:rsid w:val="00902A51"/>
    <w:pPr>
      <w:widowControl w:val="0"/>
    </w:pPr>
    <w:rPr>
      <w:rFonts w:eastAsia="Times New Roman"/>
      <w:snapToGrid w:val="0"/>
      <w:sz w:val="24"/>
    </w:rPr>
  </w:style>
  <w:style w:type="paragraph" w:customStyle="1" w:styleId="DefinitionList">
    <w:name w:val="Definition List"/>
    <w:basedOn w:val="Normal"/>
    <w:next w:val="Normal"/>
    <w:rsid w:val="00902A51"/>
    <w:pPr>
      <w:ind w:left="360"/>
    </w:pPr>
    <w:rPr>
      <w:rFonts w:eastAsia="Times New Roman"/>
      <w:snapToGrid w:val="0"/>
      <w:sz w:val="24"/>
    </w:rPr>
  </w:style>
  <w:style w:type="paragraph" w:styleId="PlainText">
    <w:name w:val="Plain Text"/>
    <w:basedOn w:val="Normal"/>
    <w:link w:val="PlainTextChar"/>
    <w:rsid w:val="008972D8"/>
    <w:rPr>
      <w:rFonts w:ascii="Courier" w:eastAsia="Times New Roman" w:hAnsi="Courier"/>
      <w:sz w:val="24"/>
      <w:szCs w:val="24"/>
    </w:rPr>
  </w:style>
  <w:style w:type="character" w:customStyle="1" w:styleId="PlainTextChar">
    <w:name w:val="Plain Text Char"/>
    <w:basedOn w:val="DefaultParagraphFont"/>
    <w:link w:val="PlainText"/>
    <w:rsid w:val="008972D8"/>
    <w:rPr>
      <w:rFonts w:ascii="Courier" w:eastAsia="Times New Roman" w:hAnsi="Courier"/>
      <w:sz w:val="24"/>
      <w:szCs w:val="24"/>
      <w:lang w:eastAsia="en-US"/>
    </w:rPr>
  </w:style>
</w:styles>
</file>

<file path=word/webSettings.xml><?xml version="1.0" encoding="utf-8"?>
<w:webSettings xmlns:r="http://schemas.openxmlformats.org/officeDocument/2006/relationships" xmlns:w="http://schemas.openxmlformats.org/wordprocessingml/2006/main">
  <w:divs>
    <w:div w:id="931006853">
      <w:bodyDiv w:val="1"/>
      <w:marLeft w:val="0"/>
      <w:marRight w:val="0"/>
      <w:marTop w:val="0"/>
      <w:marBottom w:val="0"/>
      <w:divBdr>
        <w:top w:val="none" w:sz="0" w:space="0" w:color="auto"/>
        <w:left w:val="none" w:sz="0" w:space="0" w:color="auto"/>
        <w:bottom w:val="none" w:sz="0" w:space="0" w:color="auto"/>
        <w:right w:val="none" w:sz="0" w:space="0" w:color="auto"/>
      </w:divBdr>
      <w:divsChild>
        <w:div w:id="972759617">
          <w:marLeft w:val="1008"/>
          <w:marRight w:val="0"/>
          <w:marTop w:val="110"/>
          <w:marBottom w:val="0"/>
          <w:divBdr>
            <w:top w:val="none" w:sz="0" w:space="0" w:color="auto"/>
            <w:left w:val="none" w:sz="0" w:space="0" w:color="auto"/>
            <w:bottom w:val="none" w:sz="0" w:space="0" w:color="auto"/>
            <w:right w:val="none" w:sz="0" w:space="0" w:color="auto"/>
          </w:divBdr>
        </w:div>
      </w:divsChild>
    </w:div>
    <w:div w:id="1404061565">
      <w:bodyDiv w:val="1"/>
      <w:marLeft w:val="0"/>
      <w:marRight w:val="0"/>
      <w:marTop w:val="0"/>
      <w:marBottom w:val="0"/>
      <w:divBdr>
        <w:top w:val="none" w:sz="0" w:space="0" w:color="auto"/>
        <w:left w:val="none" w:sz="0" w:space="0" w:color="auto"/>
        <w:bottom w:val="none" w:sz="0" w:space="0" w:color="auto"/>
        <w:right w:val="none" w:sz="0" w:space="0" w:color="auto"/>
      </w:divBdr>
    </w:div>
    <w:div w:id="1739546516">
      <w:bodyDiv w:val="1"/>
      <w:marLeft w:val="0"/>
      <w:marRight w:val="0"/>
      <w:marTop w:val="0"/>
      <w:marBottom w:val="0"/>
      <w:divBdr>
        <w:top w:val="none" w:sz="0" w:space="0" w:color="auto"/>
        <w:left w:val="none" w:sz="0" w:space="0" w:color="auto"/>
        <w:bottom w:val="none" w:sz="0" w:space="0" w:color="auto"/>
        <w:right w:val="none" w:sz="0" w:space="0" w:color="auto"/>
      </w:divBdr>
    </w:div>
    <w:div w:id="1935891486">
      <w:bodyDiv w:val="1"/>
      <w:marLeft w:val="0"/>
      <w:marRight w:val="0"/>
      <w:marTop w:val="0"/>
      <w:marBottom w:val="0"/>
      <w:divBdr>
        <w:top w:val="none" w:sz="0" w:space="0" w:color="auto"/>
        <w:left w:val="none" w:sz="0" w:space="0" w:color="auto"/>
        <w:bottom w:val="none" w:sz="0" w:space="0" w:color="auto"/>
        <w:right w:val="none" w:sz="0" w:space="0" w:color="auto"/>
      </w:divBdr>
    </w:div>
    <w:div w:id="2005817817">
      <w:bodyDiv w:val="1"/>
      <w:marLeft w:val="0"/>
      <w:marRight w:val="0"/>
      <w:marTop w:val="0"/>
      <w:marBottom w:val="0"/>
      <w:divBdr>
        <w:top w:val="none" w:sz="0" w:space="0" w:color="auto"/>
        <w:left w:val="none" w:sz="0" w:space="0" w:color="auto"/>
        <w:bottom w:val="none" w:sz="0" w:space="0" w:color="auto"/>
        <w:right w:val="none" w:sz="0" w:space="0" w:color="auto"/>
      </w:divBdr>
    </w:div>
    <w:div w:id="20420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pts.washington.edu/grading/issue1/honesty.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shington.edu/students/gencat/front/Grading_Sys.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tice@u.washington.edu" TargetMode="External"/><Relationship Id="rId4" Type="http://schemas.openxmlformats.org/officeDocument/2006/relationships/webSettings" Target="webSettings.xml"/><Relationship Id="rId9" Type="http://schemas.openxmlformats.org/officeDocument/2006/relationships/hyperlink" Target="http://www.tacoma.washington.edu/saf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PACIFIC LUTHERAN UNINVERSITY</vt:lpstr>
    </vt:vector>
  </TitlesOfParts>
  <Company> </Company>
  <LinksUpToDate>false</LinksUpToDate>
  <CharactersWithSpaces>6898</CharactersWithSpaces>
  <SharedDoc>false</SharedDoc>
  <HLinks>
    <vt:vector size="42" baseType="variant">
      <vt:variant>
        <vt:i4>7667762</vt:i4>
      </vt:variant>
      <vt:variant>
        <vt:i4>21</vt:i4>
      </vt:variant>
      <vt:variant>
        <vt:i4>0</vt:i4>
      </vt:variant>
      <vt:variant>
        <vt:i4>5</vt:i4>
      </vt:variant>
      <vt:variant>
        <vt:lpwstr>http://www.tacoma.washington.edu/counseling</vt:lpwstr>
      </vt:variant>
      <vt:variant>
        <vt:lpwstr/>
      </vt:variant>
      <vt:variant>
        <vt:i4>327756</vt:i4>
      </vt:variant>
      <vt:variant>
        <vt:i4>18</vt:i4>
      </vt:variant>
      <vt:variant>
        <vt:i4>0</vt:i4>
      </vt:variant>
      <vt:variant>
        <vt:i4>5</vt:i4>
      </vt:variant>
      <vt:variant>
        <vt:lpwstr>http://www.tacoma.washington.edu/dss</vt:lpwstr>
      </vt:variant>
      <vt:variant>
        <vt:lpwstr/>
      </vt:variant>
      <vt:variant>
        <vt:i4>393216</vt:i4>
      </vt:variant>
      <vt:variant>
        <vt:i4>12</vt:i4>
      </vt:variant>
      <vt:variant>
        <vt:i4>0</vt:i4>
      </vt:variant>
      <vt:variant>
        <vt:i4>5</vt:i4>
      </vt:variant>
      <vt:variant>
        <vt:lpwstr>https://moodle.washington.edu/my/</vt:lpwstr>
      </vt:variant>
      <vt:variant>
        <vt:lpwstr/>
      </vt:variant>
      <vt:variant>
        <vt:i4>3801095</vt:i4>
      </vt:variant>
      <vt:variant>
        <vt:i4>9</vt:i4>
      </vt:variant>
      <vt:variant>
        <vt:i4>0</vt:i4>
      </vt:variant>
      <vt:variant>
        <vt:i4>5</vt:i4>
      </vt:variant>
      <vt:variant>
        <vt:lpwstr>http://www.washington.edu/students/gencat/front/Grading_Sys.html</vt:lpwstr>
      </vt:variant>
      <vt:variant>
        <vt:lpwstr/>
      </vt:variant>
      <vt:variant>
        <vt:i4>393216</vt:i4>
      </vt:variant>
      <vt:variant>
        <vt:i4>6</vt:i4>
      </vt:variant>
      <vt:variant>
        <vt:i4>0</vt:i4>
      </vt:variant>
      <vt:variant>
        <vt:i4>5</vt:i4>
      </vt:variant>
      <vt:variant>
        <vt:lpwstr>https://moodle.washington.edu/my/</vt:lpwstr>
      </vt:variant>
      <vt:variant>
        <vt:lpwstr/>
      </vt:variant>
      <vt:variant>
        <vt:i4>5111899</vt:i4>
      </vt:variant>
      <vt:variant>
        <vt:i4>3</vt:i4>
      </vt:variant>
      <vt:variant>
        <vt:i4>0</vt:i4>
      </vt:variant>
      <vt:variant>
        <vt:i4>5</vt:i4>
      </vt:variant>
      <vt:variant>
        <vt:lpwstr>http://faculty.washington.edu/chungsa</vt:lpwstr>
      </vt:variant>
      <vt:variant>
        <vt:lpwstr/>
      </vt:variant>
      <vt:variant>
        <vt:i4>2621513</vt:i4>
      </vt:variant>
      <vt:variant>
        <vt:i4>0</vt:i4>
      </vt:variant>
      <vt:variant>
        <vt:i4>0</vt:i4>
      </vt:variant>
      <vt:variant>
        <vt:i4>5</vt:i4>
      </vt:variant>
      <vt:variant>
        <vt:lpwstr>mailto:chungsa@u.washington.edu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LUTHERAN UNINVERSITY</dc:title>
  <dc:subject/>
  <dc:creator>Lee</dc:creator>
  <cp:keywords/>
  <cp:lastModifiedBy>kimmd</cp:lastModifiedBy>
  <cp:revision>2</cp:revision>
  <cp:lastPrinted>2010-05-27T15:26:00Z</cp:lastPrinted>
  <dcterms:created xsi:type="dcterms:W3CDTF">2010-05-27T15:26:00Z</dcterms:created>
  <dcterms:modified xsi:type="dcterms:W3CDTF">2010-05-27T15:26:00Z</dcterms:modified>
</cp:coreProperties>
</file>