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67" w:rsidRPr="009D6C36" w:rsidRDefault="00084C2D" w:rsidP="00893E67">
      <w:pPr>
        <w:pStyle w:val="Heading8"/>
        <w:rPr>
          <w:b w:val="0"/>
          <w:bCs/>
          <w:i/>
          <w:iCs/>
          <w:szCs w:val="24"/>
          <w:lang w:eastAsia="ko-KR"/>
        </w:rPr>
      </w:pPr>
      <w:r w:rsidRPr="009D6C36">
        <w:rPr>
          <w:b w:val="0"/>
          <w:bCs/>
          <w:i/>
          <w:iCs/>
          <w:szCs w:val="24"/>
          <w:lang w:eastAsia="ko-KR"/>
        </w:rPr>
        <w:t>Information</w:t>
      </w:r>
      <w:r w:rsidR="00893E67" w:rsidRPr="009D6C36">
        <w:rPr>
          <w:b w:val="0"/>
          <w:bCs/>
          <w:i/>
          <w:iCs/>
          <w:szCs w:val="24"/>
        </w:rPr>
        <w:t xml:space="preserve"> Systems</w:t>
      </w:r>
      <w:r w:rsidRPr="009D6C36">
        <w:rPr>
          <w:b w:val="0"/>
          <w:bCs/>
          <w:i/>
          <w:iCs/>
          <w:szCs w:val="24"/>
          <w:lang w:eastAsia="ko-KR"/>
        </w:rPr>
        <w:t xml:space="preserve"> &amp; Technology</w:t>
      </w:r>
    </w:p>
    <w:p w:rsidR="00084C2D" w:rsidRPr="009D6C36" w:rsidRDefault="00084C2D" w:rsidP="00084C2D">
      <w:pPr>
        <w:pStyle w:val="Heading8"/>
        <w:rPr>
          <w:b w:val="0"/>
          <w:bCs/>
          <w:i/>
          <w:iCs/>
          <w:szCs w:val="24"/>
          <w:lang w:eastAsia="ko-KR"/>
        </w:rPr>
      </w:pPr>
      <w:r w:rsidRPr="009D6C36">
        <w:rPr>
          <w:b w:val="0"/>
          <w:bCs/>
          <w:i/>
          <w:iCs/>
          <w:szCs w:val="24"/>
          <w:lang w:eastAsia="ko-KR"/>
        </w:rPr>
        <w:t>Institute of Technology</w:t>
      </w:r>
    </w:p>
    <w:p w:rsidR="00893E67" w:rsidRPr="009D6C36" w:rsidRDefault="00CF297E">
      <w:pPr>
        <w:pStyle w:val="Heading8"/>
        <w:rPr>
          <w:szCs w:val="24"/>
        </w:rPr>
      </w:pPr>
      <w:r w:rsidRPr="009D6C36">
        <w:rPr>
          <w:szCs w:val="24"/>
        </w:rPr>
        <w:t xml:space="preserve">TINFO </w:t>
      </w:r>
      <w:r w:rsidR="003F62C2">
        <w:rPr>
          <w:rFonts w:hint="eastAsia"/>
          <w:szCs w:val="24"/>
          <w:lang w:eastAsia="ko-KR"/>
        </w:rPr>
        <w:t>482</w:t>
      </w:r>
      <w:r w:rsidR="00084C2D" w:rsidRPr="009D6C36">
        <w:rPr>
          <w:szCs w:val="24"/>
        </w:rPr>
        <w:t xml:space="preserve"> </w:t>
      </w:r>
      <w:r w:rsidR="00893E67" w:rsidRPr="009D6C36">
        <w:rPr>
          <w:szCs w:val="24"/>
        </w:rPr>
        <w:t>Course Syllabus</w:t>
      </w:r>
    </w:p>
    <w:p w:rsidR="00CF297E" w:rsidRPr="009D6C36" w:rsidRDefault="00EC36EC" w:rsidP="00CF297E">
      <w:pPr>
        <w:pStyle w:val="Heading8"/>
        <w:rPr>
          <w:szCs w:val="24"/>
          <w:lang w:eastAsia="ko-KR"/>
        </w:rPr>
      </w:pPr>
      <w:r>
        <w:rPr>
          <w:rFonts w:hint="eastAsia"/>
          <w:szCs w:val="24"/>
          <w:lang w:eastAsia="ko-KR"/>
        </w:rPr>
        <w:t>Senior Project I</w:t>
      </w:r>
      <w:r w:rsidR="003F62C2">
        <w:rPr>
          <w:rFonts w:hint="eastAsia"/>
          <w:szCs w:val="24"/>
          <w:lang w:eastAsia="ko-KR"/>
        </w:rPr>
        <w:t>I in Information Technology and Systems</w:t>
      </w:r>
    </w:p>
    <w:p w:rsidR="00893E67" w:rsidRPr="009D6C36" w:rsidRDefault="00893E67">
      <w:pPr>
        <w:tabs>
          <w:tab w:val="left" w:pos="1800"/>
        </w:tabs>
        <w:rPr>
          <w:sz w:val="24"/>
          <w:szCs w:val="24"/>
          <w:lang w:eastAsia="ko-KR"/>
        </w:rPr>
      </w:pPr>
    </w:p>
    <w:p w:rsidR="00893E67" w:rsidRPr="009D6C36" w:rsidRDefault="00893E67" w:rsidP="001F3689">
      <w:pPr>
        <w:pStyle w:val="Heading2"/>
        <w:tabs>
          <w:tab w:val="clear" w:pos="720"/>
          <w:tab w:val="num" w:pos="360"/>
        </w:tabs>
        <w:ind w:left="360" w:hanging="360"/>
        <w:jc w:val="both"/>
        <w:rPr>
          <w:szCs w:val="24"/>
        </w:rPr>
      </w:pPr>
      <w:r w:rsidRPr="009D6C36">
        <w:rPr>
          <w:szCs w:val="24"/>
        </w:rPr>
        <w:t>Credit</w:t>
      </w:r>
    </w:p>
    <w:p w:rsidR="00893E67" w:rsidRPr="009D6C36" w:rsidRDefault="00893E67" w:rsidP="00332250">
      <w:pPr>
        <w:numPr>
          <w:ilvl w:val="0"/>
          <w:numId w:val="4"/>
        </w:numPr>
        <w:rPr>
          <w:sz w:val="24"/>
          <w:szCs w:val="24"/>
        </w:rPr>
      </w:pPr>
      <w:r w:rsidRPr="009D6C36">
        <w:rPr>
          <w:sz w:val="24"/>
          <w:szCs w:val="24"/>
        </w:rPr>
        <w:t xml:space="preserve">5 hours of credit: </w:t>
      </w:r>
      <w:r w:rsidR="00634331">
        <w:rPr>
          <w:rFonts w:hint="eastAsia"/>
          <w:sz w:val="24"/>
          <w:szCs w:val="24"/>
          <w:lang w:eastAsia="ko-KR"/>
        </w:rPr>
        <w:t>3</w:t>
      </w:r>
      <w:r w:rsidR="0078134E" w:rsidRPr="009D6C36">
        <w:rPr>
          <w:sz w:val="24"/>
          <w:szCs w:val="24"/>
        </w:rPr>
        <w:t xml:space="preserve"> hours of lectures</w:t>
      </w:r>
      <w:r w:rsidR="0078134E" w:rsidRPr="009D6C36">
        <w:rPr>
          <w:sz w:val="24"/>
          <w:szCs w:val="24"/>
          <w:lang w:eastAsia="ko-KR"/>
        </w:rPr>
        <w:t xml:space="preserve"> and </w:t>
      </w:r>
      <w:r w:rsidR="00634331">
        <w:rPr>
          <w:rFonts w:hint="eastAsia"/>
          <w:sz w:val="24"/>
          <w:szCs w:val="24"/>
          <w:lang w:eastAsia="ko-KR"/>
        </w:rPr>
        <w:t>4</w:t>
      </w:r>
      <w:r w:rsidR="0078134E" w:rsidRPr="009D6C36">
        <w:rPr>
          <w:sz w:val="24"/>
          <w:szCs w:val="24"/>
          <w:lang w:eastAsia="ko-KR"/>
        </w:rPr>
        <w:t xml:space="preserve"> hours of scheduled </w:t>
      </w:r>
      <w:r w:rsidR="0078134E" w:rsidRPr="009D6C36">
        <w:rPr>
          <w:sz w:val="24"/>
          <w:szCs w:val="24"/>
        </w:rPr>
        <w:t>laboratory sessions</w:t>
      </w:r>
    </w:p>
    <w:p w:rsidR="003332DC" w:rsidRDefault="003332DC" w:rsidP="003332DC">
      <w:pPr>
        <w:tabs>
          <w:tab w:val="left" w:pos="720"/>
        </w:tabs>
        <w:rPr>
          <w:sz w:val="24"/>
          <w:szCs w:val="24"/>
          <w:lang w:eastAsia="ko-KR"/>
        </w:rPr>
      </w:pPr>
    </w:p>
    <w:p w:rsidR="003332DC" w:rsidRPr="007D430E" w:rsidRDefault="003332DC" w:rsidP="007D430E">
      <w:pPr>
        <w:pStyle w:val="Heading2"/>
        <w:tabs>
          <w:tab w:val="clear" w:pos="720"/>
          <w:tab w:val="num" w:pos="360"/>
        </w:tabs>
        <w:ind w:left="360" w:hanging="360"/>
        <w:jc w:val="both"/>
        <w:rPr>
          <w:szCs w:val="24"/>
        </w:rPr>
      </w:pPr>
      <w:r w:rsidRPr="007D430E">
        <w:rPr>
          <w:szCs w:val="24"/>
        </w:rPr>
        <w:t>Overview</w:t>
      </w:r>
    </w:p>
    <w:p w:rsidR="003332DC" w:rsidRDefault="003332DC" w:rsidP="004A064C">
      <w:pPr>
        <w:pStyle w:val="Heading1"/>
        <w:jc w:val="both"/>
        <w:rPr>
          <w:color w:val="000000"/>
          <w:lang w:eastAsia="ko-KR"/>
        </w:rPr>
      </w:pPr>
      <w:r w:rsidRPr="007D430E">
        <w:rPr>
          <w:color w:val="000000"/>
        </w:rPr>
        <w:t xml:space="preserve">In a continuation of </w:t>
      </w:r>
      <w:r w:rsidR="007D430E">
        <w:rPr>
          <w:rFonts w:hint="eastAsia"/>
          <w:color w:val="000000"/>
        </w:rPr>
        <w:t>TINFO</w:t>
      </w:r>
      <w:r w:rsidRPr="007D430E">
        <w:rPr>
          <w:color w:val="000000"/>
        </w:rPr>
        <w:t xml:space="preserve"> 481, students work on tasks associated with the later phases of the product development life-cycle. Students </w:t>
      </w:r>
      <w:r w:rsidR="004A064C">
        <w:rPr>
          <w:rFonts w:hint="eastAsia"/>
          <w:color w:val="000000"/>
          <w:lang w:eastAsia="ko-KR"/>
        </w:rPr>
        <w:t>f</w:t>
      </w:r>
      <w:r w:rsidR="004A064C" w:rsidRPr="004A064C">
        <w:rPr>
          <w:color w:val="000000"/>
        </w:rPr>
        <w:t xml:space="preserve">ocuses on </w:t>
      </w:r>
      <w:r w:rsidR="004A064C" w:rsidRPr="004A064C">
        <w:rPr>
          <w:rFonts w:hint="eastAsia"/>
          <w:color w:val="000000"/>
        </w:rPr>
        <w:t xml:space="preserve">detail </w:t>
      </w:r>
      <w:r w:rsidR="004A064C" w:rsidRPr="004A064C">
        <w:rPr>
          <w:color w:val="000000"/>
        </w:rPr>
        <w:t>design</w:t>
      </w:r>
      <w:r w:rsidR="004A064C" w:rsidRPr="004A064C">
        <w:rPr>
          <w:rFonts w:hint="eastAsia"/>
          <w:color w:val="000000"/>
        </w:rPr>
        <w:t>,</w:t>
      </w:r>
      <w:r w:rsidR="004A064C" w:rsidRPr="004A064C">
        <w:rPr>
          <w:color w:val="000000"/>
        </w:rPr>
        <w:t xml:space="preserve"> implementation, testing, </w:t>
      </w:r>
      <w:r w:rsidR="004A064C" w:rsidRPr="004A064C">
        <w:rPr>
          <w:rFonts w:hint="eastAsia"/>
          <w:color w:val="000000"/>
        </w:rPr>
        <w:t xml:space="preserve">deployment, maintenance, </w:t>
      </w:r>
      <w:r w:rsidR="004A064C" w:rsidRPr="004A064C">
        <w:rPr>
          <w:color w:val="000000"/>
        </w:rPr>
        <w:t>and demonstrate of the capstone design project that wa</w:t>
      </w:r>
      <w:r w:rsidR="004A064C">
        <w:rPr>
          <w:color w:val="000000"/>
        </w:rPr>
        <w:t>s specified in Senior Project I</w:t>
      </w:r>
      <w:r w:rsidRPr="007D430E">
        <w:rPr>
          <w:color w:val="000000"/>
        </w:rPr>
        <w:t>. Formal oral and written reports documenting the project are required.</w:t>
      </w:r>
    </w:p>
    <w:p w:rsidR="004A064C" w:rsidRPr="004A064C" w:rsidRDefault="004A064C" w:rsidP="004A064C">
      <w:pPr>
        <w:pStyle w:val="Heading1"/>
        <w:jc w:val="both"/>
        <w:rPr>
          <w:color w:val="000000"/>
        </w:rPr>
      </w:pPr>
    </w:p>
    <w:p w:rsidR="004A064C" w:rsidRPr="004A064C" w:rsidRDefault="004A064C" w:rsidP="004A064C">
      <w:pPr>
        <w:pStyle w:val="Heading2"/>
        <w:tabs>
          <w:tab w:val="clear" w:pos="720"/>
          <w:tab w:val="num" w:pos="360"/>
        </w:tabs>
        <w:ind w:left="360" w:hanging="360"/>
        <w:jc w:val="both"/>
        <w:rPr>
          <w:szCs w:val="24"/>
        </w:rPr>
      </w:pPr>
      <w:r w:rsidRPr="004A064C">
        <w:rPr>
          <w:szCs w:val="24"/>
        </w:rPr>
        <w:t>Prerequisite</w:t>
      </w:r>
    </w:p>
    <w:p w:rsidR="004A064C" w:rsidRPr="004A064C" w:rsidRDefault="004A064C" w:rsidP="004A064C">
      <w:pPr>
        <w:pStyle w:val="Heading1"/>
        <w:numPr>
          <w:ilvl w:val="0"/>
          <w:numId w:val="4"/>
        </w:numPr>
        <w:jc w:val="both"/>
        <w:rPr>
          <w:color w:val="000000"/>
        </w:rPr>
      </w:pPr>
      <w:r w:rsidRPr="004A064C">
        <w:rPr>
          <w:color w:val="000000"/>
        </w:rPr>
        <w:t>TINFO 340</w:t>
      </w:r>
      <w:r>
        <w:rPr>
          <w:rFonts w:hint="eastAsia"/>
          <w:color w:val="000000"/>
        </w:rPr>
        <w:t xml:space="preserve"> </w:t>
      </w:r>
      <w:r w:rsidRPr="004A064C">
        <w:rPr>
          <w:color w:val="000000"/>
        </w:rPr>
        <w:t>Foundations of Information Assurance</w:t>
      </w:r>
    </w:p>
    <w:p w:rsidR="004A064C" w:rsidRPr="004A064C" w:rsidRDefault="004A064C" w:rsidP="004A064C">
      <w:pPr>
        <w:rPr>
          <w:lang w:eastAsia="ko-KR"/>
        </w:rPr>
      </w:pPr>
    </w:p>
    <w:p w:rsidR="003332DC" w:rsidRPr="004A064C" w:rsidRDefault="003332DC" w:rsidP="004A064C">
      <w:pPr>
        <w:pStyle w:val="Heading2"/>
        <w:tabs>
          <w:tab w:val="clear" w:pos="720"/>
          <w:tab w:val="num" w:pos="360"/>
        </w:tabs>
        <w:ind w:left="360" w:hanging="360"/>
        <w:jc w:val="both"/>
        <w:rPr>
          <w:szCs w:val="24"/>
        </w:rPr>
      </w:pPr>
      <w:r w:rsidRPr="004A064C">
        <w:rPr>
          <w:szCs w:val="24"/>
        </w:rPr>
        <w:t>FORMAT</w:t>
      </w:r>
    </w:p>
    <w:p w:rsidR="003332DC" w:rsidRPr="004A064C" w:rsidRDefault="003332DC" w:rsidP="004A064C">
      <w:pPr>
        <w:pStyle w:val="Heading1"/>
        <w:jc w:val="both"/>
        <w:rPr>
          <w:color w:val="000000"/>
        </w:rPr>
      </w:pPr>
      <w:r w:rsidRPr="004A064C">
        <w:rPr>
          <w:color w:val="000000"/>
        </w:rPr>
        <w:t>The class is a combination of lecture, discussion and laboratory activities with an emphasis on laboratory activities.</w:t>
      </w:r>
    </w:p>
    <w:p w:rsidR="00EC36EC" w:rsidRPr="00512F86" w:rsidRDefault="00EC36EC" w:rsidP="00EC36EC">
      <w:pPr>
        <w:rPr>
          <w:sz w:val="24"/>
          <w:szCs w:val="24"/>
          <w:lang w:eastAsia="ko-KR"/>
        </w:rPr>
      </w:pPr>
    </w:p>
    <w:p w:rsidR="00634331" w:rsidRPr="00D64889" w:rsidRDefault="000624AE" w:rsidP="00634331">
      <w:pPr>
        <w:pStyle w:val="Heading2"/>
        <w:tabs>
          <w:tab w:val="clear" w:pos="720"/>
          <w:tab w:val="num" w:pos="360"/>
        </w:tabs>
        <w:ind w:left="360" w:hanging="360"/>
        <w:jc w:val="both"/>
        <w:rPr>
          <w:szCs w:val="24"/>
        </w:rPr>
      </w:pPr>
      <w:r>
        <w:rPr>
          <w:rFonts w:hint="eastAsia"/>
          <w:szCs w:val="24"/>
          <w:lang w:eastAsia="ko-KR"/>
        </w:rPr>
        <w:t>Learning</w:t>
      </w:r>
      <w:r w:rsidR="00634331" w:rsidRPr="00D64889">
        <w:rPr>
          <w:szCs w:val="24"/>
        </w:rPr>
        <w:t xml:space="preserve"> Objectives</w:t>
      </w:r>
    </w:p>
    <w:p w:rsidR="00EC36EC" w:rsidRPr="00634331" w:rsidRDefault="00EC36EC" w:rsidP="00EC36EC">
      <w:pPr>
        <w:pStyle w:val="PlainText"/>
        <w:rPr>
          <w:rFonts w:ascii="Times New Roman" w:eastAsia="MS Mincho" w:hAnsi="Times New Roman"/>
        </w:rPr>
      </w:pPr>
      <w:r w:rsidRPr="00634331">
        <w:rPr>
          <w:rFonts w:ascii="Times New Roman" w:eastAsia="MS Mincho" w:hAnsi="Times New Roman"/>
        </w:rPr>
        <w:t>Students shall:</w:t>
      </w:r>
    </w:p>
    <w:p w:rsidR="00EC36EC" w:rsidRDefault="00EC36EC" w:rsidP="004A064C">
      <w:pPr>
        <w:pStyle w:val="ListParagraph"/>
        <w:numPr>
          <w:ilvl w:val="0"/>
          <w:numId w:val="27"/>
        </w:numPr>
        <w:autoSpaceDE w:val="0"/>
        <w:autoSpaceDN w:val="0"/>
        <w:adjustRightInd w:val="0"/>
        <w:rPr>
          <w:color w:val="000000"/>
          <w:sz w:val="24"/>
          <w:szCs w:val="24"/>
        </w:rPr>
      </w:pPr>
      <w:r w:rsidRPr="00512F86">
        <w:rPr>
          <w:color w:val="000000"/>
          <w:sz w:val="24"/>
          <w:szCs w:val="24"/>
        </w:rPr>
        <w:t>gain experience defining, designing and managing a project</w:t>
      </w:r>
      <w:r w:rsidR="00512F86" w:rsidRPr="00512F86">
        <w:rPr>
          <w:rFonts w:hint="eastAsia"/>
          <w:color w:val="000000"/>
          <w:sz w:val="24"/>
          <w:szCs w:val="24"/>
          <w:lang w:eastAsia="ko-KR"/>
        </w:rPr>
        <w:t xml:space="preserve"> that covers </w:t>
      </w:r>
      <w:r w:rsidR="00512F86" w:rsidRPr="00512F86">
        <w:rPr>
          <w:color w:val="000000"/>
          <w:sz w:val="24"/>
          <w:szCs w:val="24"/>
          <w:lang w:eastAsia="ko-KR"/>
        </w:rPr>
        <w:t>some or</w:t>
      </w:r>
      <w:r w:rsidR="00512F86" w:rsidRPr="00512F86">
        <w:rPr>
          <w:rFonts w:hint="eastAsia"/>
          <w:color w:val="000000"/>
          <w:sz w:val="24"/>
          <w:szCs w:val="24"/>
          <w:lang w:eastAsia="ko-KR"/>
        </w:rPr>
        <w:t xml:space="preserve"> all of </w:t>
      </w:r>
      <w:r w:rsidR="00512F86" w:rsidRPr="00512F86">
        <w:rPr>
          <w:color w:val="000000"/>
          <w:sz w:val="24"/>
          <w:szCs w:val="24"/>
          <w:lang w:eastAsia="ko-KR"/>
        </w:rPr>
        <w:t>the</w:t>
      </w:r>
      <w:r w:rsidR="00512F86" w:rsidRPr="00512F86">
        <w:rPr>
          <w:rFonts w:hint="eastAsia"/>
          <w:color w:val="000000"/>
          <w:sz w:val="24"/>
          <w:szCs w:val="24"/>
          <w:lang w:eastAsia="ko-KR"/>
        </w:rPr>
        <w:t xml:space="preserve"> following areas:</w:t>
      </w:r>
    </w:p>
    <w:p w:rsidR="00512F86" w:rsidRPr="00512F86" w:rsidRDefault="00512F86" w:rsidP="004A064C">
      <w:pPr>
        <w:pStyle w:val="ListParagraph"/>
        <w:numPr>
          <w:ilvl w:val="1"/>
          <w:numId w:val="4"/>
        </w:numPr>
        <w:tabs>
          <w:tab w:val="num" w:pos="1080"/>
        </w:tabs>
        <w:ind w:left="1080"/>
        <w:rPr>
          <w:color w:val="000000"/>
          <w:sz w:val="24"/>
          <w:szCs w:val="24"/>
        </w:rPr>
      </w:pPr>
      <w:r w:rsidRPr="00512F86">
        <w:rPr>
          <w:sz w:val="24"/>
          <w:szCs w:val="24"/>
          <w:lang w:eastAsia="ko-KR"/>
        </w:rPr>
        <w:t>the core information technologies of human computer interaction, information management</w:t>
      </w:r>
    </w:p>
    <w:p w:rsidR="00512F86" w:rsidRDefault="00512F86" w:rsidP="004A064C">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programming, networking, we</w:t>
      </w:r>
      <w:r>
        <w:rPr>
          <w:sz w:val="24"/>
          <w:szCs w:val="24"/>
          <w:lang w:eastAsia="ko-KR"/>
        </w:rPr>
        <w:t>b systems and technologies</w:t>
      </w:r>
    </w:p>
    <w:p w:rsidR="00512F86" w:rsidRDefault="00512F86" w:rsidP="004A064C">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informat</w:t>
      </w:r>
      <w:r>
        <w:rPr>
          <w:sz w:val="24"/>
          <w:szCs w:val="24"/>
          <w:lang w:eastAsia="ko-KR"/>
        </w:rPr>
        <w:t>ion assurance and security</w:t>
      </w:r>
    </w:p>
    <w:p w:rsidR="00512F86" w:rsidRDefault="00512F86" w:rsidP="004A064C">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system admi</w:t>
      </w:r>
      <w:r>
        <w:rPr>
          <w:sz w:val="24"/>
          <w:szCs w:val="24"/>
          <w:lang w:eastAsia="ko-KR"/>
        </w:rPr>
        <w:t>nistration and maintenance</w:t>
      </w:r>
    </w:p>
    <w:p w:rsidR="00512F86" w:rsidRPr="00512F86" w:rsidRDefault="00512F86" w:rsidP="004A064C">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system in</w:t>
      </w:r>
      <w:r>
        <w:rPr>
          <w:sz w:val="24"/>
          <w:szCs w:val="24"/>
          <w:lang w:eastAsia="ko-KR"/>
        </w:rPr>
        <w:t>tegration and architecture</w:t>
      </w:r>
    </w:p>
    <w:p w:rsidR="00EC36EC" w:rsidRPr="00512F86" w:rsidRDefault="00EC36EC" w:rsidP="004A064C">
      <w:pPr>
        <w:pStyle w:val="ListParagraph"/>
        <w:numPr>
          <w:ilvl w:val="0"/>
          <w:numId w:val="27"/>
        </w:numPr>
        <w:autoSpaceDE w:val="0"/>
        <w:autoSpaceDN w:val="0"/>
        <w:adjustRightInd w:val="0"/>
        <w:rPr>
          <w:color w:val="000000"/>
          <w:sz w:val="24"/>
          <w:szCs w:val="24"/>
        </w:rPr>
      </w:pPr>
      <w:r w:rsidRPr="00512F86">
        <w:rPr>
          <w:color w:val="000000"/>
          <w:sz w:val="24"/>
          <w:szCs w:val="24"/>
        </w:rPr>
        <w:t>learn how to document user and technical requirements</w:t>
      </w:r>
    </w:p>
    <w:p w:rsidR="00EC36EC" w:rsidRPr="00512F86" w:rsidRDefault="00EC36EC" w:rsidP="004A064C">
      <w:pPr>
        <w:pStyle w:val="ListParagraph"/>
        <w:numPr>
          <w:ilvl w:val="0"/>
          <w:numId w:val="27"/>
        </w:numPr>
        <w:autoSpaceDE w:val="0"/>
        <w:autoSpaceDN w:val="0"/>
        <w:adjustRightInd w:val="0"/>
        <w:rPr>
          <w:color w:val="000000"/>
          <w:sz w:val="24"/>
          <w:szCs w:val="24"/>
        </w:rPr>
      </w:pPr>
      <w:r w:rsidRPr="00512F86">
        <w:rPr>
          <w:color w:val="000000"/>
          <w:sz w:val="24"/>
          <w:szCs w:val="24"/>
        </w:rPr>
        <w:t>become proficient in documenting designs</w:t>
      </w:r>
    </w:p>
    <w:p w:rsidR="00EC36EC" w:rsidRPr="00512F86" w:rsidRDefault="00EC36EC" w:rsidP="004A064C">
      <w:pPr>
        <w:pStyle w:val="ListParagraph"/>
        <w:numPr>
          <w:ilvl w:val="0"/>
          <w:numId w:val="27"/>
        </w:numPr>
        <w:autoSpaceDE w:val="0"/>
        <w:autoSpaceDN w:val="0"/>
        <w:adjustRightInd w:val="0"/>
        <w:rPr>
          <w:color w:val="000000"/>
          <w:sz w:val="24"/>
          <w:szCs w:val="24"/>
        </w:rPr>
      </w:pPr>
      <w:r w:rsidRPr="00512F86">
        <w:rPr>
          <w:color w:val="000000"/>
          <w:sz w:val="24"/>
          <w:szCs w:val="24"/>
        </w:rPr>
        <w:t>gain experience giving technical presentations to groups</w:t>
      </w:r>
    </w:p>
    <w:p w:rsidR="00EC36EC" w:rsidRPr="00512F86" w:rsidRDefault="00EC36EC" w:rsidP="004A064C">
      <w:pPr>
        <w:pStyle w:val="ListParagraph"/>
        <w:numPr>
          <w:ilvl w:val="0"/>
          <w:numId w:val="27"/>
        </w:numPr>
        <w:autoSpaceDE w:val="0"/>
        <w:autoSpaceDN w:val="0"/>
        <w:adjustRightInd w:val="0"/>
        <w:rPr>
          <w:color w:val="000000"/>
          <w:sz w:val="24"/>
          <w:szCs w:val="24"/>
        </w:rPr>
      </w:pPr>
      <w:r w:rsidRPr="00512F86">
        <w:rPr>
          <w:color w:val="000000"/>
          <w:sz w:val="24"/>
          <w:szCs w:val="24"/>
        </w:rPr>
        <w:t>participate in peer reviews of engineering documents</w:t>
      </w:r>
    </w:p>
    <w:p w:rsidR="00634331" w:rsidRDefault="00634331" w:rsidP="00EC36EC">
      <w:pPr>
        <w:pStyle w:val="Heading1"/>
        <w:rPr>
          <w:szCs w:val="24"/>
          <w:lang w:eastAsia="ko-KR"/>
        </w:rPr>
      </w:pPr>
    </w:p>
    <w:p w:rsidR="00634331" w:rsidRDefault="00634331" w:rsidP="00634331">
      <w:pPr>
        <w:pStyle w:val="Heading2"/>
        <w:tabs>
          <w:tab w:val="clear" w:pos="720"/>
          <w:tab w:val="num" w:pos="360"/>
        </w:tabs>
        <w:ind w:left="360" w:hanging="360"/>
        <w:jc w:val="both"/>
        <w:rPr>
          <w:szCs w:val="24"/>
          <w:lang w:eastAsia="ko-KR"/>
        </w:rPr>
      </w:pPr>
      <w:r>
        <w:rPr>
          <w:rFonts w:hint="eastAsia"/>
          <w:szCs w:val="24"/>
          <w:lang w:eastAsia="ko-KR"/>
        </w:rPr>
        <w:t>Educational</w:t>
      </w:r>
      <w:r w:rsidRPr="00D64889">
        <w:rPr>
          <w:szCs w:val="24"/>
        </w:rPr>
        <w:t xml:space="preserve"> </w:t>
      </w:r>
      <w:r>
        <w:rPr>
          <w:rFonts w:hint="eastAsia"/>
          <w:szCs w:val="24"/>
          <w:lang w:eastAsia="ko-KR"/>
        </w:rPr>
        <w:t>Outcomes</w:t>
      </w:r>
    </w:p>
    <w:p w:rsidR="00EC36EC" w:rsidRPr="00634331" w:rsidRDefault="00EC36EC" w:rsidP="00EC36EC">
      <w:pPr>
        <w:pStyle w:val="PlainText"/>
        <w:rPr>
          <w:rFonts w:ascii="Times New Roman" w:eastAsia="MS Mincho" w:hAnsi="Times New Roman"/>
        </w:rPr>
      </w:pPr>
      <w:r w:rsidRPr="00634331">
        <w:rPr>
          <w:rFonts w:ascii="Times New Roman" w:eastAsia="MS Mincho" w:hAnsi="Times New Roman"/>
        </w:rPr>
        <w:t>Upon successful completion of the course, students shall be able to:</w:t>
      </w:r>
    </w:p>
    <w:p w:rsidR="00512F86" w:rsidRPr="00512F86"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use and apply current technical concepts and practices in the core information</w:t>
      </w:r>
      <w:r>
        <w:rPr>
          <w:rFonts w:hint="eastAsia"/>
          <w:sz w:val="24"/>
          <w:szCs w:val="24"/>
          <w:lang w:eastAsia="ko-KR"/>
        </w:rPr>
        <w:t xml:space="preserve"> </w:t>
      </w:r>
      <w:r>
        <w:rPr>
          <w:sz w:val="24"/>
          <w:szCs w:val="24"/>
          <w:lang w:eastAsia="ko-KR"/>
        </w:rPr>
        <w:t>technologies</w:t>
      </w:r>
    </w:p>
    <w:p w:rsidR="00512F86" w:rsidRPr="00512F86"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identify and analyze user needs and take them into account in the selection, creation,</w:t>
      </w:r>
      <w:r>
        <w:rPr>
          <w:rFonts w:hint="eastAsia"/>
          <w:sz w:val="24"/>
          <w:szCs w:val="24"/>
          <w:lang w:eastAsia="ko-KR"/>
        </w:rPr>
        <w:t xml:space="preserve"> </w:t>
      </w:r>
      <w:r w:rsidRPr="00512F86">
        <w:rPr>
          <w:sz w:val="24"/>
          <w:szCs w:val="24"/>
          <w:lang w:eastAsia="ko-KR"/>
        </w:rPr>
        <w:t>evaluation and administration</w:t>
      </w:r>
      <w:r w:rsidR="000624AE">
        <w:rPr>
          <w:sz w:val="24"/>
          <w:szCs w:val="24"/>
          <w:lang w:eastAsia="ko-KR"/>
        </w:rPr>
        <w:t xml:space="preserve"> of computer-based systems</w:t>
      </w:r>
    </w:p>
    <w:p w:rsidR="00512F86" w:rsidRPr="00771F10"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effectively integrate IT-based solutions</w:t>
      </w:r>
      <w:r w:rsidR="000624AE">
        <w:rPr>
          <w:sz w:val="24"/>
          <w:szCs w:val="24"/>
          <w:lang w:eastAsia="ko-KR"/>
        </w:rPr>
        <w:t xml:space="preserve"> into the user environment</w:t>
      </w:r>
    </w:p>
    <w:p w:rsidR="00512F86" w:rsidRPr="00771F10"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understanding of best practices and stand</w:t>
      </w:r>
      <w:r w:rsidR="000624AE">
        <w:rPr>
          <w:sz w:val="24"/>
          <w:szCs w:val="24"/>
          <w:lang w:eastAsia="ko-KR"/>
        </w:rPr>
        <w:t>ards and their application</w:t>
      </w:r>
    </w:p>
    <w:p w:rsidR="00512F86"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assist in the creation of</w:t>
      </w:r>
      <w:r w:rsidR="000624AE">
        <w:rPr>
          <w:sz w:val="24"/>
          <w:szCs w:val="24"/>
          <w:lang w:eastAsia="ko-KR"/>
        </w:rPr>
        <w:t xml:space="preserve"> an effective project plan</w:t>
      </w:r>
    </w:p>
    <w:p w:rsidR="000624AE" w:rsidRPr="00634331" w:rsidRDefault="000624AE" w:rsidP="000624AE">
      <w:pPr>
        <w:numPr>
          <w:ilvl w:val="0"/>
          <w:numId w:val="27"/>
        </w:numPr>
        <w:rPr>
          <w:color w:val="000000"/>
          <w:sz w:val="24"/>
          <w:szCs w:val="24"/>
        </w:rPr>
      </w:pPr>
      <w:r>
        <w:rPr>
          <w:rFonts w:hint="eastAsia"/>
          <w:color w:val="000000"/>
          <w:sz w:val="24"/>
          <w:szCs w:val="24"/>
          <w:lang w:eastAsia="ko-KR"/>
        </w:rPr>
        <w:t xml:space="preserve">An ability to write </w:t>
      </w:r>
      <w:r w:rsidRPr="00634331">
        <w:rPr>
          <w:color w:val="000000"/>
          <w:sz w:val="24"/>
          <w:szCs w:val="24"/>
        </w:rPr>
        <w:t>a project t document</w:t>
      </w:r>
    </w:p>
    <w:p w:rsidR="000624AE" w:rsidRPr="00634331" w:rsidRDefault="000624AE" w:rsidP="000624AE">
      <w:pPr>
        <w:numPr>
          <w:ilvl w:val="0"/>
          <w:numId w:val="27"/>
        </w:numPr>
        <w:rPr>
          <w:color w:val="000000"/>
          <w:sz w:val="24"/>
          <w:szCs w:val="24"/>
        </w:rPr>
      </w:pPr>
      <w:r>
        <w:rPr>
          <w:rFonts w:hint="eastAsia"/>
          <w:color w:val="000000"/>
          <w:sz w:val="24"/>
          <w:szCs w:val="24"/>
          <w:lang w:eastAsia="ko-KR"/>
        </w:rPr>
        <w:lastRenderedPageBreak/>
        <w:t xml:space="preserve">An ability to </w:t>
      </w:r>
      <w:r w:rsidRPr="00634331">
        <w:rPr>
          <w:color w:val="000000"/>
          <w:sz w:val="24"/>
          <w:szCs w:val="24"/>
        </w:rPr>
        <w:t>make oral presentations</w:t>
      </w:r>
    </w:p>
    <w:p w:rsidR="00512F86" w:rsidRPr="000624AE" w:rsidRDefault="000624AE" w:rsidP="00512F86">
      <w:pPr>
        <w:numPr>
          <w:ilvl w:val="0"/>
          <w:numId w:val="27"/>
        </w:numPr>
        <w:rPr>
          <w:color w:val="000000"/>
          <w:sz w:val="24"/>
          <w:szCs w:val="24"/>
        </w:rPr>
      </w:pPr>
      <w:r>
        <w:rPr>
          <w:rFonts w:hint="eastAsia"/>
          <w:color w:val="000000"/>
          <w:sz w:val="24"/>
          <w:szCs w:val="24"/>
          <w:lang w:eastAsia="ko-KR"/>
        </w:rPr>
        <w:t xml:space="preserve">An ability to </w:t>
      </w:r>
      <w:r w:rsidRPr="00634331">
        <w:rPr>
          <w:color w:val="000000"/>
          <w:sz w:val="24"/>
          <w:szCs w:val="24"/>
        </w:rPr>
        <w:t>create and maintain a project schedule</w:t>
      </w:r>
    </w:p>
    <w:p w:rsidR="00EC36EC" w:rsidRPr="00406C67" w:rsidRDefault="00EC36EC" w:rsidP="00EC36EC">
      <w:pPr>
        <w:pStyle w:val="Header"/>
        <w:rPr>
          <w:sz w:val="16"/>
          <w:szCs w:val="24"/>
        </w:rPr>
      </w:pPr>
    </w:p>
    <w:p w:rsidR="00EC36EC" w:rsidRPr="00406C67" w:rsidRDefault="00634331" w:rsidP="00634331">
      <w:pPr>
        <w:pStyle w:val="Heading2"/>
        <w:tabs>
          <w:tab w:val="clear" w:pos="720"/>
          <w:tab w:val="num" w:pos="360"/>
        </w:tabs>
        <w:ind w:left="360" w:hanging="360"/>
        <w:jc w:val="both"/>
      </w:pPr>
      <w:r>
        <w:t>T</w:t>
      </w:r>
      <w:r>
        <w:rPr>
          <w:rFonts w:hint="eastAsia"/>
          <w:lang w:eastAsia="ko-KR"/>
        </w:rPr>
        <w:t>extbook</w:t>
      </w:r>
    </w:p>
    <w:p w:rsidR="00EC36EC" w:rsidRPr="00634331" w:rsidRDefault="00EC36EC" w:rsidP="00634331">
      <w:pPr>
        <w:pStyle w:val="PlainText"/>
        <w:rPr>
          <w:rFonts w:ascii="Times New Roman" w:eastAsia="MS Mincho" w:hAnsi="Times New Roman"/>
        </w:rPr>
      </w:pPr>
      <w:r w:rsidRPr="00634331">
        <w:rPr>
          <w:rFonts w:ascii="Times New Roman" w:eastAsia="MS Mincho" w:hAnsi="Times New Roman"/>
        </w:rPr>
        <w:t>Handouts</w:t>
      </w:r>
    </w:p>
    <w:p w:rsidR="00EC36EC" w:rsidRDefault="00EC36EC" w:rsidP="00EC36EC">
      <w:pPr>
        <w:rPr>
          <w:szCs w:val="24"/>
        </w:rPr>
      </w:pPr>
    </w:p>
    <w:p w:rsidR="00EC36EC" w:rsidRDefault="00EC36EC" w:rsidP="00634331">
      <w:pPr>
        <w:pStyle w:val="Heading2"/>
        <w:tabs>
          <w:tab w:val="clear" w:pos="720"/>
          <w:tab w:val="num" w:pos="360"/>
        </w:tabs>
        <w:ind w:left="360" w:hanging="360"/>
        <w:jc w:val="both"/>
        <w:rPr>
          <w:szCs w:val="24"/>
          <w:lang w:eastAsia="ko-KR"/>
        </w:rPr>
      </w:pPr>
      <w:r w:rsidRPr="00634331">
        <w:rPr>
          <w:szCs w:val="24"/>
        </w:rPr>
        <w:t>EVALUATION AND GRADING</w:t>
      </w:r>
    </w:p>
    <w:p w:rsidR="001B649F" w:rsidRPr="00634331" w:rsidRDefault="001B649F" w:rsidP="00634331">
      <w:pPr>
        <w:rPr>
          <w:lang w:eastAsia="ko-KR"/>
        </w:rPr>
      </w:pPr>
    </w:p>
    <w:tbl>
      <w:tblPr>
        <w:tblStyle w:val="TableGrid"/>
        <w:tblW w:w="5246" w:type="pct"/>
        <w:jc w:val="center"/>
        <w:tblLook w:val="0000"/>
      </w:tblPr>
      <w:tblGrid>
        <w:gridCol w:w="4304"/>
        <w:gridCol w:w="810"/>
        <w:gridCol w:w="4933"/>
      </w:tblGrid>
      <w:tr w:rsidR="001B649F" w:rsidTr="00E209FE">
        <w:trPr>
          <w:jc w:val="center"/>
        </w:trPr>
        <w:tc>
          <w:tcPr>
            <w:tcW w:w="4304" w:type="dxa"/>
          </w:tcPr>
          <w:p w:rsidR="001B649F" w:rsidRPr="00634331" w:rsidRDefault="001B649F" w:rsidP="0066745D">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Participation</w:t>
            </w:r>
          </w:p>
        </w:tc>
        <w:tc>
          <w:tcPr>
            <w:tcW w:w="810" w:type="dxa"/>
          </w:tcPr>
          <w:p w:rsidR="001B649F" w:rsidRPr="00634331" w:rsidRDefault="001B649F" w:rsidP="0066745D">
            <w:pPr>
              <w:jc w:val="center"/>
              <w:rPr>
                <w:sz w:val="24"/>
                <w:szCs w:val="24"/>
              </w:rPr>
            </w:pPr>
            <w:r w:rsidRPr="00634331">
              <w:rPr>
                <w:sz w:val="24"/>
                <w:szCs w:val="24"/>
              </w:rPr>
              <w:t>10%</w:t>
            </w:r>
          </w:p>
        </w:tc>
        <w:tc>
          <w:tcPr>
            <w:tcW w:w="4934" w:type="dxa"/>
          </w:tcPr>
          <w:p w:rsidR="001B649F" w:rsidRPr="00634331" w:rsidRDefault="001B649F" w:rsidP="003332DC">
            <w:pPr>
              <w:rPr>
                <w:sz w:val="24"/>
                <w:szCs w:val="24"/>
              </w:rPr>
            </w:pPr>
          </w:p>
        </w:tc>
      </w:tr>
      <w:tr w:rsidR="003332DC" w:rsidTr="00E209FE">
        <w:trPr>
          <w:jc w:val="center"/>
        </w:trPr>
        <w:tc>
          <w:tcPr>
            <w:tcW w:w="4304" w:type="dxa"/>
          </w:tcPr>
          <w:p w:rsidR="003332DC" w:rsidRPr="00634331" w:rsidRDefault="003332DC" w:rsidP="00DF0256">
            <w:pPr>
              <w:pStyle w:val="NormalWeb"/>
              <w:spacing w:before="0" w:after="0"/>
              <w:rPr>
                <w:rFonts w:ascii="Times New Roman" w:eastAsia="Times New Roman" w:hAnsi="Times New Roman" w:cs="Times New Roman"/>
              </w:rPr>
            </w:pPr>
            <w:r>
              <w:rPr>
                <w:rFonts w:ascii="Times New Roman" w:eastAsia="Batang" w:hAnsi="Times New Roman" w:cs="Times New Roman" w:hint="eastAsia"/>
                <w:lang w:eastAsia="ko-KR"/>
              </w:rPr>
              <w:t xml:space="preserve">Detail </w:t>
            </w:r>
            <w:r w:rsidRPr="00634331">
              <w:rPr>
                <w:rFonts w:ascii="Times New Roman" w:eastAsia="Times New Roman" w:hAnsi="Times New Roman" w:cs="Times New Roman"/>
              </w:rPr>
              <w:t xml:space="preserve">Project Schedule </w:t>
            </w:r>
            <w:r>
              <w:rPr>
                <w:rFonts w:ascii="Times New Roman" w:eastAsia="Batang" w:hAnsi="Times New Roman" w:cs="Times New Roman" w:hint="eastAsia"/>
                <w:lang w:eastAsia="ko-KR"/>
              </w:rPr>
              <w:t xml:space="preserve"> &amp; Detail </w:t>
            </w:r>
            <w:r w:rsidRPr="00634331">
              <w:rPr>
                <w:rFonts w:ascii="Times New Roman" w:eastAsia="Times New Roman" w:hAnsi="Times New Roman" w:cs="Times New Roman"/>
              </w:rPr>
              <w:t>Status Reports</w:t>
            </w:r>
          </w:p>
        </w:tc>
        <w:tc>
          <w:tcPr>
            <w:tcW w:w="810" w:type="dxa"/>
          </w:tcPr>
          <w:p w:rsidR="003332DC" w:rsidRPr="00634331" w:rsidRDefault="003332DC" w:rsidP="00DF0256">
            <w:pPr>
              <w:jc w:val="center"/>
              <w:rPr>
                <w:sz w:val="24"/>
                <w:szCs w:val="24"/>
              </w:rPr>
            </w:pPr>
            <w:r>
              <w:rPr>
                <w:rFonts w:hint="eastAsia"/>
                <w:sz w:val="24"/>
                <w:szCs w:val="24"/>
                <w:lang w:eastAsia="ko-KR"/>
              </w:rPr>
              <w:t>10</w:t>
            </w:r>
            <w:r w:rsidRPr="00634331">
              <w:rPr>
                <w:sz w:val="24"/>
                <w:szCs w:val="24"/>
              </w:rPr>
              <w:t>%</w:t>
            </w:r>
          </w:p>
        </w:tc>
        <w:tc>
          <w:tcPr>
            <w:tcW w:w="4934" w:type="dxa"/>
          </w:tcPr>
          <w:p w:rsidR="003332DC" w:rsidRDefault="003332DC" w:rsidP="00DF0256">
            <w:pPr>
              <w:rPr>
                <w:sz w:val="24"/>
                <w:szCs w:val="24"/>
                <w:lang w:eastAsia="ko-KR"/>
              </w:rPr>
            </w:pPr>
            <w:r>
              <w:rPr>
                <w:rFonts w:hint="eastAsia"/>
                <w:sz w:val="24"/>
                <w:szCs w:val="24"/>
                <w:lang w:eastAsia="ko-KR"/>
              </w:rPr>
              <w:t xml:space="preserve">By using an agile method </w:t>
            </w:r>
          </w:p>
          <w:p w:rsidR="003332DC" w:rsidRDefault="003332DC" w:rsidP="00DF0256">
            <w:pPr>
              <w:rPr>
                <w:sz w:val="24"/>
                <w:szCs w:val="24"/>
                <w:lang w:eastAsia="ko-KR"/>
              </w:rPr>
            </w:pPr>
          </w:p>
        </w:tc>
      </w:tr>
      <w:tr w:rsidR="003332DC" w:rsidTr="00E209FE">
        <w:trPr>
          <w:jc w:val="center"/>
        </w:trPr>
        <w:tc>
          <w:tcPr>
            <w:tcW w:w="4304" w:type="dxa"/>
          </w:tcPr>
          <w:p w:rsidR="003332DC" w:rsidRPr="00716DC3" w:rsidRDefault="003332DC" w:rsidP="00DF0256">
            <w:pPr>
              <w:pStyle w:val="NormalWeb"/>
              <w:spacing w:before="0" w:after="0"/>
              <w:rPr>
                <w:rFonts w:ascii="Times New Roman" w:eastAsia="Batang" w:hAnsi="Times New Roman" w:cs="Times New Roman"/>
                <w:lang w:eastAsia="ko-KR"/>
              </w:rPr>
            </w:pPr>
            <w:r>
              <w:rPr>
                <w:rFonts w:ascii="Times New Roman" w:eastAsia="Times New Roman" w:hAnsi="Times New Roman" w:cs="Times New Roman"/>
              </w:rPr>
              <w:t xml:space="preserve">Project </w:t>
            </w:r>
            <w:r>
              <w:rPr>
                <w:rFonts w:ascii="Times New Roman" w:eastAsia="Batang" w:hAnsi="Times New Roman" w:cs="Times New Roman" w:hint="eastAsia"/>
                <w:lang w:eastAsia="ko-KR"/>
              </w:rPr>
              <w:t>Report</w:t>
            </w:r>
          </w:p>
        </w:tc>
        <w:tc>
          <w:tcPr>
            <w:tcW w:w="810" w:type="dxa"/>
          </w:tcPr>
          <w:p w:rsidR="003332DC" w:rsidRPr="00634331" w:rsidRDefault="003332DC" w:rsidP="00DF0256">
            <w:pPr>
              <w:jc w:val="center"/>
              <w:rPr>
                <w:sz w:val="24"/>
                <w:szCs w:val="24"/>
              </w:rPr>
            </w:pPr>
            <w:r>
              <w:rPr>
                <w:rFonts w:hint="eastAsia"/>
                <w:sz w:val="24"/>
                <w:szCs w:val="24"/>
                <w:lang w:eastAsia="ko-KR"/>
              </w:rPr>
              <w:t>10</w:t>
            </w:r>
            <w:r w:rsidRPr="00634331">
              <w:rPr>
                <w:sz w:val="24"/>
                <w:szCs w:val="24"/>
              </w:rPr>
              <w:t>%</w:t>
            </w:r>
          </w:p>
        </w:tc>
        <w:tc>
          <w:tcPr>
            <w:tcW w:w="4934" w:type="dxa"/>
          </w:tcPr>
          <w:p w:rsidR="003332DC" w:rsidRDefault="003332DC" w:rsidP="00DF0256">
            <w:pPr>
              <w:rPr>
                <w:sz w:val="24"/>
                <w:szCs w:val="24"/>
                <w:lang w:eastAsia="ko-KR"/>
              </w:rPr>
            </w:pPr>
            <w:r>
              <w:rPr>
                <w:rFonts w:hint="eastAsia"/>
                <w:sz w:val="24"/>
                <w:szCs w:val="24"/>
                <w:lang w:eastAsia="ko-KR"/>
              </w:rPr>
              <w:t>IEEE or ACM format</w:t>
            </w:r>
            <w:r>
              <w:rPr>
                <w:sz w:val="24"/>
                <w:szCs w:val="24"/>
                <w:lang w:eastAsia="ko-KR"/>
              </w:rPr>
              <w:t xml:space="preserve"> </w:t>
            </w:r>
          </w:p>
          <w:p w:rsidR="003332DC" w:rsidRDefault="003332DC" w:rsidP="003332DC">
            <w:pPr>
              <w:rPr>
                <w:sz w:val="24"/>
                <w:szCs w:val="24"/>
                <w:lang w:eastAsia="ko-KR"/>
              </w:rPr>
            </w:pPr>
            <w:r>
              <w:rPr>
                <w:sz w:val="24"/>
                <w:szCs w:val="24"/>
                <w:lang w:eastAsia="ko-KR"/>
              </w:rPr>
              <w:t xml:space="preserve">Motivation, purpose, objectives, related works, approach, </w:t>
            </w:r>
            <w:r>
              <w:rPr>
                <w:rFonts w:hint="eastAsia"/>
                <w:sz w:val="24"/>
                <w:szCs w:val="24"/>
                <w:lang w:eastAsia="ko-KR"/>
              </w:rPr>
              <w:t>architecture, results, analysis &amp; discussion, conclusions/benefits</w:t>
            </w:r>
          </w:p>
        </w:tc>
      </w:tr>
      <w:tr w:rsidR="003332DC" w:rsidTr="00E209FE">
        <w:trPr>
          <w:jc w:val="center"/>
        </w:trPr>
        <w:tc>
          <w:tcPr>
            <w:tcW w:w="4304" w:type="dxa"/>
          </w:tcPr>
          <w:p w:rsidR="003332DC" w:rsidRPr="00716DC3" w:rsidRDefault="00E209FE"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 xml:space="preserve">Revised </w:t>
            </w:r>
            <w:r w:rsidR="003332DC">
              <w:rPr>
                <w:rFonts w:ascii="Times New Roman" w:eastAsia="Batang" w:hAnsi="Times New Roman" w:cs="Times New Roman" w:hint="eastAsia"/>
                <w:lang w:eastAsia="ko-KR"/>
              </w:rPr>
              <w:t>Requirements (User and System)</w:t>
            </w:r>
          </w:p>
        </w:tc>
        <w:tc>
          <w:tcPr>
            <w:tcW w:w="810" w:type="dxa"/>
          </w:tcPr>
          <w:p w:rsidR="003332DC" w:rsidRPr="00634331" w:rsidRDefault="003332DC" w:rsidP="0066745D">
            <w:pPr>
              <w:jc w:val="center"/>
              <w:rPr>
                <w:sz w:val="24"/>
                <w:szCs w:val="24"/>
                <w:lang w:eastAsia="ko-KR"/>
              </w:rPr>
            </w:pPr>
            <w:r>
              <w:rPr>
                <w:rFonts w:hint="eastAsia"/>
                <w:sz w:val="24"/>
                <w:szCs w:val="24"/>
                <w:lang w:eastAsia="ko-KR"/>
              </w:rPr>
              <w:t>5%</w:t>
            </w:r>
          </w:p>
        </w:tc>
        <w:tc>
          <w:tcPr>
            <w:tcW w:w="4934" w:type="dxa"/>
          </w:tcPr>
          <w:p w:rsidR="003332DC" w:rsidRDefault="003332DC" w:rsidP="003332DC">
            <w:pPr>
              <w:rPr>
                <w:sz w:val="24"/>
                <w:szCs w:val="24"/>
                <w:lang w:eastAsia="ko-KR"/>
              </w:rPr>
            </w:pPr>
          </w:p>
        </w:tc>
      </w:tr>
      <w:tr w:rsidR="003332DC" w:rsidTr="00E209FE">
        <w:trPr>
          <w:jc w:val="center"/>
        </w:trPr>
        <w:tc>
          <w:tcPr>
            <w:tcW w:w="4304" w:type="dxa"/>
          </w:tcPr>
          <w:p w:rsidR="003332DC" w:rsidRPr="00634331" w:rsidRDefault="003332DC" w:rsidP="00A44173">
            <w:pPr>
              <w:pStyle w:val="NormalWeb"/>
              <w:spacing w:before="0" w:after="0"/>
              <w:rPr>
                <w:rFonts w:ascii="Times New Roman" w:eastAsia="Times New Roman" w:hAnsi="Times New Roman" w:cs="Times New Roman"/>
              </w:rPr>
            </w:pPr>
            <w:r>
              <w:rPr>
                <w:rFonts w:ascii="Times New Roman" w:eastAsia="Batang" w:hAnsi="Times New Roman" w:cs="Times New Roman" w:hint="eastAsia"/>
                <w:lang w:eastAsia="ko-KR"/>
              </w:rPr>
              <w:t xml:space="preserve">Detail </w:t>
            </w:r>
            <w:r w:rsidRPr="00634331">
              <w:rPr>
                <w:rFonts w:ascii="Times New Roman" w:eastAsia="Times New Roman" w:hAnsi="Times New Roman" w:cs="Times New Roman"/>
              </w:rPr>
              <w:t xml:space="preserve">Design </w:t>
            </w:r>
          </w:p>
        </w:tc>
        <w:tc>
          <w:tcPr>
            <w:tcW w:w="810" w:type="dxa"/>
          </w:tcPr>
          <w:p w:rsidR="003332DC" w:rsidRPr="00634331" w:rsidRDefault="003332DC" w:rsidP="0066745D">
            <w:pPr>
              <w:jc w:val="center"/>
              <w:rPr>
                <w:sz w:val="24"/>
                <w:szCs w:val="24"/>
              </w:rPr>
            </w:pPr>
            <w:r>
              <w:rPr>
                <w:rFonts w:hint="eastAsia"/>
                <w:sz w:val="24"/>
                <w:szCs w:val="24"/>
                <w:lang w:eastAsia="ko-KR"/>
              </w:rPr>
              <w:t>5</w:t>
            </w:r>
            <w:r w:rsidRPr="00634331">
              <w:rPr>
                <w:sz w:val="24"/>
                <w:szCs w:val="24"/>
              </w:rPr>
              <w:t>%</w:t>
            </w:r>
          </w:p>
        </w:tc>
        <w:tc>
          <w:tcPr>
            <w:tcW w:w="4934" w:type="dxa"/>
          </w:tcPr>
          <w:p w:rsidR="003332DC" w:rsidRDefault="003332DC" w:rsidP="003332DC">
            <w:pPr>
              <w:rPr>
                <w:sz w:val="24"/>
                <w:szCs w:val="24"/>
                <w:lang w:eastAsia="ko-KR"/>
              </w:rPr>
            </w:pPr>
            <w:r>
              <w:rPr>
                <w:rFonts w:hint="eastAsia"/>
                <w:sz w:val="24"/>
                <w:szCs w:val="24"/>
                <w:lang w:eastAsia="ko-KR"/>
              </w:rPr>
              <w:t>High and mid-level designs</w:t>
            </w:r>
          </w:p>
        </w:tc>
      </w:tr>
      <w:tr w:rsidR="003332DC" w:rsidTr="00E209FE">
        <w:trPr>
          <w:jc w:val="center"/>
        </w:trPr>
        <w:tc>
          <w:tcPr>
            <w:tcW w:w="4304" w:type="dxa"/>
          </w:tcPr>
          <w:p w:rsidR="003332DC" w:rsidRDefault="003332DC" w:rsidP="00A44173">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Implementation</w:t>
            </w:r>
          </w:p>
        </w:tc>
        <w:tc>
          <w:tcPr>
            <w:tcW w:w="810" w:type="dxa"/>
          </w:tcPr>
          <w:p w:rsidR="003332DC" w:rsidRDefault="003332DC" w:rsidP="0066745D">
            <w:pPr>
              <w:jc w:val="center"/>
              <w:rPr>
                <w:sz w:val="24"/>
                <w:szCs w:val="24"/>
                <w:lang w:eastAsia="ko-KR"/>
              </w:rPr>
            </w:pPr>
            <w:r>
              <w:rPr>
                <w:rFonts w:hint="eastAsia"/>
                <w:sz w:val="24"/>
                <w:szCs w:val="24"/>
                <w:lang w:eastAsia="ko-KR"/>
              </w:rPr>
              <w:t>10%</w:t>
            </w:r>
          </w:p>
        </w:tc>
        <w:tc>
          <w:tcPr>
            <w:tcW w:w="4934" w:type="dxa"/>
          </w:tcPr>
          <w:p w:rsidR="003332DC" w:rsidRDefault="003332DC" w:rsidP="003332DC">
            <w:pPr>
              <w:rPr>
                <w:sz w:val="24"/>
                <w:szCs w:val="24"/>
                <w:lang w:eastAsia="ko-KR"/>
              </w:rPr>
            </w:pPr>
          </w:p>
        </w:tc>
      </w:tr>
      <w:tr w:rsidR="003332DC" w:rsidTr="00E209FE">
        <w:trPr>
          <w:jc w:val="center"/>
        </w:trPr>
        <w:tc>
          <w:tcPr>
            <w:tcW w:w="4304" w:type="dxa"/>
          </w:tcPr>
          <w:p w:rsidR="003332DC" w:rsidRPr="003332DC" w:rsidRDefault="003332DC"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 xml:space="preserve">Detail </w:t>
            </w:r>
            <w:r w:rsidRPr="00716DC3">
              <w:rPr>
                <w:rFonts w:ascii="Times New Roman" w:eastAsia="Times New Roman" w:hAnsi="Times New Roman" w:cs="Times New Roman"/>
              </w:rPr>
              <w:t xml:space="preserve">Test </w:t>
            </w:r>
            <w:r>
              <w:rPr>
                <w:rFonts w:ascii="Times New Roman" w:eastAsia="Batang" w:hAnsi="Times New Roman" w:cs="Times New Roman" w:hint="eastAsia"/>
                <w:lang w:eastAsia="ko-KR"/>
              </w:rPr>
              <w:t>Plans</w:t>
            </w:r>
          </w:p>
        </w:tc>
        <w:tc>
          <w:tcPr>
            <w:tcW w:w="810" w:type="dxa"/>
          </w:tcPr>
          <w:p w:rsidR="003332DC" w:rsidRPr="00A44173" w:rsidRDefault="003332DC" w:rsidP="0066745D">
            <w:pPr>
              <w:jc w:val="center"/>
              <w:rPr>
                <w:sz w:val="24"/>
                <w:szCs w:val="24"/>
                <w:lang w:eastAsia="ko-KR"/>
              </w:rPr>
            </w:pPr>
            <w:r>
              <w:rPr>
                <w:rFonts w:hint="eastAsia"/>
                <w:sz w:val="24"/>
                <w:szCs w:val="24"/>
                <w:lang w:eastAsia="ko-KR"/>
              </w:rPr>
              <w:t>10%</w:t>
            </w:r>
          </w:p>
        </w:tc>
        <w:tc>
          <w:tcPr>
            <w:tcW w:w="4934" w:type="dxa"/>
          </w:tcPr>
          <w:p w:rsidR="003332DC" w:rsidRDefault="003332DC" w:rsidP="003332DC">
            <w:pPr>
              <w:rPr>
                <w:sz w:val="24"/>
                <w:szCs w:val="24"/>
                <w:lang w:eastAsia="ko-KR"/>
              </w:rPr>
            </w:pPr>
            <w:r>
              <w:rPr>
                <w:rFonts w:hint="eastAsia"/>
                <w:sz w:val="24"/>
                <w:szCs w:val="24"/>
                <w:lang w:eastAsia="ko-KR"/>
              </w:rPr>
              <w:t>U</w:t>
            </w:r>
            <w:r>
              <w:rPr>
                <w:rFonts w:eastAsia="Times New Roman" w:hint="eastAsia"/>
                <w:sz w:val="24"/>
                <w:szCs w:val="24"/>
              </w:rPr>
              <w:t>nit</w:t>
            </w:r>
            <w:r>
              <w:rPr>
                <w:rFonts w:hint="eastAsia"/>
                <w:sz w:val="24"/>
                <w:szCs w:val="24"/>
                <w:lang w:eastAsia="ko-KR"/>
              </w:rPr>
              <w:t xml:space="preserve">, </w:t>
            </w:r>
            <w:r w:rsidRPr="00516F96">
              <w:rPr>
                <w:rFonts w:eastAsia="Times New Roman" w:hint="eastAsia"/>
                <w:sz w:val="24"/>
                <w:szCs w:val="24"/>
              </w:rPr>
              <w:t>system</w:t>
            </w:r>
            <w:r>
              <w:rPr>
                <w:rFonts w:hint="eastAsia"/>
                <w:sz w:val="24"/>
                <w:szCs w:val="24"/>
                <w:lang w:eastAsia="ko-KR"/>
              </w:rPr>
              <w:t xml:space="preserve">, </w:t>
            </w:r>
            <w:r>
              <w:rPr>
                <w:rFonts w:eastAsia="Times New Roman" w:hint="eastAsia"/>
                <w:sz w:val="24"/>
                <w:szCs w:val="24"/>
              </w:rPr>
              <w:t>integration</w:t>
            </w:r>
            <w:r>
              <w:rPr>
                <w:rFonts w:hint="eastAsia"/>
                <w:sz w:val="24"/>
                <w:szCs w:val="24"/>
                <w:lang w:eastAsia="ko-KR"/>
              </w:rPr>
              <w:t xml:space="preserve">, and </w:t>
            </w:r>
            <w:r w:rsidRPr="00516F96">
              <w:rPr>
                <w:rFonts w:eastAsia="Times New Roman" w:hint="eastAsia"/>
                <w:sz w:val="24"/>
                <w:szCs w:val="24"/>
              </w:rPr>
              <w:t>acceptance</w:t>
            </w:r>
            <w:r>
              <w:rPr>
                <w:rFonts w:hint="eastAsia"/>
                <w:lang w:eastAsia="ko-KR"/>
              </w:rPr>
              <w:t xml:space="preserve"> testing</w:t>
            </w:r>
          </w:p>
        </w:tc>
      </w:tr>
      <w:tr w:rsidR="003332DC" w:rsidTr="00E209FE">
        <w:trPr>
          <w:jc w:val="center"/>
        </w:trPr>
        <w:tc>
          <w:tcPr>
            <w:tcW w:w="4304" w:type="dxa"/>
          </w:tcPr>
          <w:p w:rsidR="003332DC" w:rsidRDefault="003332DC"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Deployment</w:t>
            </w:r>
          </w:p>
        </w:tc>
        <w:tc>
          <w:tcPr>
            <w:tcW w:w="810" w:type="dxa"/>
          </w:tcPr>
          <w:p w:rsidR="003332DC" w:rsidRDefault="003332DC" w:rsidP="0066745D">
            <w:pPr>
              <w:jc w:val="center"/>
              <w:rPr>
                <w:sz w:val="24"/>
                <w:szCs w:val="24"/>
                <w:lang w:eastAsia="ko-KR"/>
              </w:rPr>
            </w:pPr>
            <w:r>
              <w:rPr>
                <w:rFonts w:hint="eastAsia"/>
                <w:sz w:val="24"/>
                <w:szCs w:val="24"/>
                <w:lang w:eastAsia="ko-KR"/>
              </w:rPr>
              <w:t>5%</w:t>
            </w:r>
          </w:p>
        </w:tc>
        <w:tc>
          <w:tcPr>
            <w:tcW w:w="4934" w:type="dxa"/>
          </w:tcPr>
          <w:p w:rsidR="003332DC" w:rsidRDefault="003332DC" w:rsidP="003332DC">
            <w:pPr>
              <w:rPr>
                <w:sz w:val="24"/>
                <w:szCs w:val="24"/>
                <w:lang w:eastAsia="ko-KR"/>
              </w:rPr>
            </w:pPr>
          </w:p>
        </w:tc>
      </w:tr>
      <w:tr w:rsidR="003332DC" w:rsidTr="00E209FE">
        <w:trPr>
          <w:jc w:val="center"/>
        </w:trPr>
        <w:tc>
          <w:tcPr>
            <w:tcW w:w="4304" w:type="dxa"/>
          </w:tcPr>
          <w:p w:rsidR="003332DC" w:rsidRDefault="003332DC"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Maintenance Plan</w:t>
            </w:r>
          </w:p>
        </w:tc>
        <w:tc>
          <w:tcPr>
            <w:tcW w:w="810" w:type="dxa"/>
          </w:tcPr>
          <w:p w:rsidR="003332DC" w:rsidRDefault="003332DC" w:rsidP="0066745D">
            <w:pPr>
              <w:jc w:val="center"/>
              <w:rPr>
                <w:sz w:val="24"/>
                <w:szCs w:val="24"/>
                <w:lang w:eastAsia="ko-KR"/>
              </w:rPr>
            </w:pPr>
            <w:r>
              <w:rPr>
                <w:rFonts w:hint="eastAsia"/>
                <w:sz w:val="24"/>
                <w:szCs w:val="24"/>
                <w:lang w:eastAsia="ko-KR"/>
              </w:rPr>
              <w:t>5%</w:t>
            </w:r>
          </w:p>
        </w:tc>
        <w:tc>
          <w:tcPr>
            <w:tcW w:w="4934" w:type="dxa"/>
          </w:tcPr>
          <w:p w:rsidR="003332DC" w:rsidRDefault="003332DC" w:rsidP="003332DC">
            <w:pPr>
              <w:rPr>
                <w:sz w:val="24"/>
                <w:szCs w:val="24"/>
                <w:lang w:eastAsia="ko-KR"/>
              </w:rPr>
            </w:pPr>
          </w:p>
        </w:tc>
      </w:tr>
      <w:tr w:rsidR="003332DC" w:rsidTr="00E209FE">
        <w:trPr>
          <w:jc w:val="center"/>
        </w:trPr>
        <w:tc>
          <w:tcPr>
            <w:tcW w:w="4304" w:type="dxa"/>
          </w:tcPr>
          <w:p w:rsidR="003332DC" w:rsidRPr="00634331" w:rsidRDefault="003332DC" w:rsidP="00175191">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Project Documentation Binder</w:t>
            </w:r>
          </w:p>
        </w:tc>
        <w:tc>
          <w:tcPr>
            <w:tcW w:w="810" w:type="dxa"/>
          </w:tcPr>
          <w:p w:rsidR="003332DC" w:rsidRPr="00634331" w:rsidRDefault="003332DC" w:rsidP="00175191">
            <w:pPr>
              <w:jc w:val="center"/>
              <w:rPr>
                <w:sz w:val="24"/>
                <w:szCs w:val="24"/>
              </w:rPr>
            </w:pPr>
            <w:r>
              <w:rPr>
                <w:rFonts w:hint="eastAsia"/>
                <w:sz w:val="24"/>
                <w:szCs w:val="24"/>
                <w:lang w:eastAsia="ko-KR"/>
              </w:rPr>
              <w:t>1</w:t>
            </w:r>
            <w:r w:rsidRPr="00634331">
              <w:rPr>
                <w:sz w:val="24"/>
                <w:szCs w:val="24"/>
              </w:rPr>
              <w:t>0%</w:t>
            </w:r>
          </w:p>
        </w:tc>
        <w:tc>
          <w:tcPr>
            <w:tcW w:w="4934" w:type="dxa"/>
          </w:tcPr>
          <w:p w:rsidR="003332DC" w:rsidRDefault="003332DC" w:rsidP="003332DC">
            <w:pPr>
              <w:rPr>
                <w:sz w:val="24"/>
                <w:szCs w:val="24"/>
                <w:lang w:eastAsia="ko-KR"/>
              </w:rPr>
            </w:pPr>
          </w:p>
        </w:tc>
      </w:tr>
      <w:tr w:rsidR="003332DC" w:rsidTr="00E209FE">
        <w:trPr>
          <w:jc w:val="center"/>
        </w:trPr>
        <w:tc>
          <w:tcPr>
            <w:tcW w:w="4304" w:type="dxa"/>
          </w:tcPr>
          <w:p w:rsidR="003332DC" w:rsidRPr="00A44173" w:rsidRDefault="003332DC"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Project Presentation &amp; Demonstration</w:t>
            </w:r>
          </w:p>
        </w:tc>
        <w:tc>
          <w:tcPr>
            <w:tcW w:w="810" w:type="dxa"/>
          </w:tcPr>
          <w:p w:rsidR="003332DC" w:rsidRPr="00634331" w:rsidRDefault="003332DC" w:rsidP="0066745D">
            <w:pPr>
              <w:jc w:val="center"/>
              <w:rPr>
                <w:sz w:val="24"/>
                <w:szCs w:val="24"/>
                <w:lang w:eastAsia="ko-KR"/>
              </w:rPr>
            </w:pPr>
            <w:r>
              <w:rPr>
                <w:rFonts w:hint="eastAsia"/>
                <w:sz w:val="24"/>
                <w:szCs w:val="24"/>
                <w:lang w:eastAsia="ko-KR"/>
              </w:rPr>
              <w:t>20%</w:t>
            </w:r>
          </w:p>
        </w:tc>
        <w:tc>
          <w:tcPr>
            <w:tcW w:w="4934" w:type="dxa"/>
          </w:tcPr>
          <w:p w:rsidR="003332DC" w:rsidRDefault="003332DC" w:rsidP="003332DC">
            <w:pPr>
              <w:rPr>
                <w:sz w:val="24"/>
                <w:szCs w:val="24"/>
                <w:lang w:eastAsia="ko-KR"/>
              </w:rPr>
            </w:pPr>
          </w:p>
        </w:tc>
      </w:tr>
      <w:tr w:rsidR="003332DC" w:rsidTr="00E209FE">
        <w:trPr>
          <w:jc w:val="center"/>
        </w:trPr>
        <w:tc>
          <w:tcPr>
            <w:tcW w:w="4304" w:type="dxa"/>
          </w:tcPr>
          <w:p w:rsidR="003332DC" w:rsidRPr="00716DC3" w:rsidRDefault="003332DC"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Total</w:t>
            </w:r>
          </w:p>
        </w:tc>
        <w:tc>
          <w:tcPr>
            <w:tcW w:w="810" w:type="dxa"/>
          </w:tcPr>
          <w:p w:rsidR="003332DC" w:rsidRPr="00634331" w:rsidRDefault="003332DC" w:rsidP="0066745D">
            <w:pPr>
              <w:jc w:val="center"/>
              <w:rPr>
                <w:sz w:val="24"/>
                <w:szCs w:val="24"/>
                <w:lang w:eastAsia="ko-KR"/>
              </w:rPr>
            </w:pPr>
            <w:r>
              <w:rPr>
                <w:rFonts w:hint="eastAsia"/>
                <w:sz w:val="24"/>
                <w:szCs w:val="24"/>
                <w:lang w:eastAsia="ko-KR"/>
              </w:rPr>
              <w:t>100%</w:t>
            </w:r>
          </w:p>
        </w:tc>
        <w:tc>
          <w:tcPr>
            <w:tcW w:w="4934" w:type="dxa"/>
          </w:tcPr>
          <w:p w:rsidR="003332DC" w:rsidRDefault="003332DC" w:rsidP="003332DC">
            <w:pPr>
              <w:rPr>
                <w:sz w:val="24"/>
                <w:szCs w:val="24"/>
                <w:lang w:eastAsia="ko-KR"/>
              </w:rPr>
            </w:pPr>
          </w:p>
        </w:tc>
      </w:tr>
    </w:tbl>
    <w:p w:rsidR="00716DC3" w:rsidRPr="003D29F3" w:rsidRDefault="00716DC3" w:rsidP="00EC36EC">
      <w:pPr>
        <w:rPr>
          <w:szCs w:val="24"/>
          <w:lang w:eastAsia="ko-KR"/>
        </w:rPr>
      </w:pPr>
    </w:p>
    <w:p w:rsidR="00EC36EC" w:rsidRDefault="00EC36EC" w:rsidP="00634331">
      <w:pPr>
        <w:pStyle w:val="Heading2"/>
        <w:tabs>
          <w:tab w:val="clear" w:pos="720"/>
          <w:tab w:val="num" w:pos="360"/>
        </w:tabs>
        <w:ind w:left="360" w:hanging="360"/>
        <w:jc w:val="both"/>
        <w:rPr>
          <w:szCs w:val="24"/>
          <w:lang w:eastAsia="ko-KR"/>
        </w:rPr>
      </w:pPr>
      <w:r w:rsidRPr="00634331">
        <w:rPr>
          <w:szCs w:val="24"/>
        </w:rPr>
        <w:t xml:space="preserve">CLASS SCHEDULE </w:t>
      </w:r>
    </w:p>
    <w:p w:rsidR="003332DC" w:rsidRDefault="003332DC" w:rsidP="003332DC">
      <w:pPr>
        <w:rPr>
          <w:lang w:eastAsia="ko-KR"/>
        </w:rPr>
      </w:pPr>
    </w:p>
    <w:tbl>
      <w:tblPr>
        <w:tblStyle w:val="TableGrid"/>
        <w:tblW w:w="4456" w:type="pct"/>
        <w:jc w:val="center"/>
        <w:tblLook w:val="0000"/>
      </w:tblPr>
      <w:tblGrid>
        <w:gridCol w:w="956"/>
        <w:gridCol w:w="7578"/>
      </w:tblGrid>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 Week</w:t>
            </w:r>
          </w:p>
        </w:tc>
        <w:tc>
          <w:tcPr>
            <w:tcW w:w="7578" w:type="dxa"/>
          </w:tcPr>
          <w:p w:rsidR="003332DC" w:rsidRPr="003332DC" w:rsidRDefault="003332DC" w:rsidP="00DF0256">
            <w:pPr>
              <w:pStyle w:val="NormalWeb"/>
              <w:spacing w:before="0" w:after="0"/>
              <w:rPr>
                <w:rFonts w:ascii="Times New Roman" w:eastAsia="Batang" w:hAnsi="Times New Roman" w:cs="Times New Roman"/>
              </w:rPr>
            </w:pPr>
            <w:r w:rsidRPr="003332DC">
              <w:rPr>
                <w:rFonts w:ascii="Times New Roman" w:eastAsia="Batang" w:hAnsi="Times New Roman" w:cs="Times New Roman"/>
              </w:rPr>
              <w:t> TCES 482 Topics and Deliverables</w:t>
            </w:r>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1</w:t>
            </w:r>
          </w:p>
        </w:tc>
        <w:tc>
          <w:tcPr>
            <w:tcW w:w="7578" w:type="dxa"/>
          </w:tcPr>
          <w:p w:rsidR="003332DC" w:rsidRPr="003332DC" w:rsidRDefault="00E209FE" w:rsidP="00E209FE">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 xml:space="preserve">Review of Detail </w:t>
            </w:r>
            <w:r w:rsidRPr="00634331">
              <w:rPr>
                <w:rFonts w:ascii="Times New Roman" w:eastAsia="Times New Roman" w:hAnsi="Times New Roman" w:cs="Times New Roman"/>
              </w:rPr>
              <w:t xml:space="preserve">Project Schedule </w:t>
            </w:r>
            <w:r>
              <w:rPr>
                <w:rFonts w:ascii="Times New Roman" w:eastAsia="Batang" w:hAnsi="Times New Roman" w:cs="Times New Roman" w:hint="eastAsia"/>
                <w:lang w:eastAsia="ko-KR"/>
              </w:rPr>
              <w:t xml:space="preserve"> &amp; Detail </w:t>
            </w:r>
            <w:r w:rsidRPr="00634331">
              <w:rPr>
                <w:rFonts w:ascii="Times New Roman" w:eastAsia="Times New Roman" w:hAnsi="Times New Roman" w:cs="Times New Roman"/>
              </w:rPr>
              <w:t>Status Reports</w:t>
            </w:r>
            <w:r>
              <w:rPr>
                <w:rFonts w:ascii="Times New Roman" w:eastAsia="Batang" w:hAnsi="Times New Roman" w:cs="Times New Roman" w:hint="eastAsia"/>
                <w:lang w:eastAsia="ko-KR"/>
              </w:rPr>
              <w:t xml:space="preserve"> </w:t>
            </w:r>
            <w:r>
              <w:rPr>
                <w:rFonts w:ascii="Times New Roman" w:eastAsia="Batang" w:hAnsi="Times New Roman" w:cs="Times New Roman" w:hint="eastAsia"/>
                <w:lang w:eastAsia="ko-KR"/>
              </w:rPr>
              <w:br/>
              <w:t>Review of C</w:t>
            </w:r>
            <w:r>
              <w:rPr>
                <w:rFonts w:ascii="Times New Roman" w:eastAsia="Batang" w:hAnsi="Times New Roman" w:cs="Times New Roman"/>
              </w:rPr>
              <w:t xml:space="preserve">ourse </w:t>
            </w:r>
            <w:r>
              <w:rPr>
                <w:rFonts w:ascii="Times New Roman" w:eastAsia="Batang" w:hAnsi="Times New Roman" w:cs="Times New Roman" w:hint="eastAsia"/>
                <w:lang w:eastAsia="ko-KR"/>
              </w:rPr>
              <w:t>R</w:t>
            </w:r>
            <w:r>
              <w:rPr>
                <w:rFonts w:ascii="Times New Roman" w:eastAsia="Batang" w:hAnsi="Times New Roman" w:cs="Times New Roman"/>
              </w:rPr>
              <w:t xml:space="preserve">equirements and </w:t>
            </w:r>
            <w:r>
              <w:rPr>
                <w:rFonts w:ascii="Times New Roman" w:eastAsia="Batang" w:hAnsi="Times New Roman" w:cs="Times New Roman" w:hint="eastAsia"/>
                <w:lang w:eastAsia="ko-KR"/>
              </w:rPr>
              <w:t>D</w:t>
            </w:r>
            <w:r w:rsidR="003332DC" w:rsidRPr="003332DC">
              <w:rPr>
                <w:rFonts w:ascii="Times New Roman" w:eastAsia="Batang" w:hAnsi="Times New Roman" w:cs="Times New Roman"/>
              </w:rPr>
              <w:t>eliverables;</w:t>
            </w:r>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2</w:t>
            </w:r>
          </w:p>
        </w:tc>
        <w:tc>
          <w:tcPr>
            <w:tcW w:w="7578" w:type="dxa"/>
          </w:tcPr>
          <w:p w:rsidR="003332DC" w:rsidRPr="003332DC" w:rsidRDefault="004455DC" w:rsidP="00DF0256">
            <w:pPr>
              <w:pStyle w:val="NormalWeb"/>
              <w:spacing w:before="0" w:after="0"/>
              <w:rPr>
                <w:rFonts w:ascii="Times New Roman" w:eastAsia="Batang" w:hAnsi="Times New Roman" w:cs="Times New Roman"/>
              </w:rPr>
            </w:pPr>
            <w:hyperlink r:id="rId7" w:history="1">
              <w:r w:rsidR="003332DC" w:rsidRPr="003332DC">
                <w:rPr>
                  <w:rFonts w:ascii="Times New Roman" w:eastAsia="Batang" w:hAnsi="Times New Roman" w:cs="Times New Roman"/>
                </w:rPr>
                <w:t>Revised Project Requirements Document due</w:t>
              </w:r>
            </w:hyperlink>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3</w:t>
            </w:r>
          </w:p>
        </w:tc>
        <w:tc>
          <w:tcPr>
            <w:tcW w:w="7578" w:type="dxa"/>
          </w:tcPr>
          <w:p w:rsidR="003332DC" w:rsidRPr="003332DC" w:rsidRDefault="004455DC" w:rsidP="00E209FE">
            <w:pPr>
              <w:pStyle w:val="NormalWeb"/>
              <w:spacing w:before="0" w:after="0"/>
              <w:rPr>
                <w:rFonts w:ascii="Times New Roman" w:eastAsia="Batang" w:hAnsi="Times New Roman" w:cs="Times New Roman"/>
              </w:rPr>
            </w:pPr>
            <w:hyperlink r:id="rId8" w:history="1">
              <w:r w:rsidR="003332DC" w:rsidRPr="003332DC">
                <w:rPr>
                  <w:rFonts w:ascii="Times New Roman" w:eastAsia="Batang" w:hAnsi="Times New Roman" w:cs="Times New Roman"/>
                </w:rPr>
                <w:t>Review of Design Template</w:t>
              </w:r>
            </w:hyperlink>
            <w:r w:rsidR="003332DC" w:rsidRPr="003332DC">
              <w:rPr>
                <w:rFonts w:ascii="Times New Roman" w:eastAsia="Batang" w:hAnsi="Times New Roman" w:cs="Times New Roman"/>
              </w:rPr>
              <w:br/>
            </w:r>
            <w:hyperlink r:id="rId9" w:history="1">
              <w:r w:rsidR="00E209FE">
                <w:rPr>
                  <w:rFonts w:ascii="Times New Roman" w:eastAsia="Batang" w:hAnsi="Times New Roman" w:cs="Times New Roman" w:hint="eastAsia"/>
                  <w:lang w:eastAsia="ko-KR"/>
                </w:rPr>
                <w:t>Detail</w:t>
              </w:r>
              <w:r w:rsidR="00E209FE">
                <w:rPr>
                  <w:rFonts w:ascii="Times New Roman" w:eastAsia="Batang" w:hAnsi="Times New Roman" w:cs="Times New Roman"/>
                </w:rPr>
                <w:t xml:space="preserve"> </w:t>
              </w:r>
              <w:r w:rsidR="00E209FE">
                <w:rPr>
                  <w:rFonts w:ascii="Times New Roman" w:eastAsia="Batang" w:hAnsi="Times New Roman" w:cs="Times New Roman" w:hint="eastAsia"/>
                  <w:lang w:eastAsia="ko-KR"/>
                </w:rPr>
                <w:t>D</w:t>
              </w:r>
              <w:r w:rsidR="00E209FE">
                <w:rPr>
                  <w:rFonts w:ascii="Times New Roman" w:eastAsia="Batang" w:hAnsi="Times New Roman" w:cs="Times New Roman"/>
                </w:rPr>
                <w:t xml:space="preserve">esign </w:t>
              </w:r>
              <w:r w:rsidR="00E209FE">
                <w:rPr>
                  <w:rFonts w:ascii="Times New Roman" w:eastAsia="Batang" w:hAnsi="Times New Roman" w:cs="Times New Roman" w:hint="eastAsia"/>
                  <w:lang w:eastAsia="ko-KR"/>
                </w:rPr>
                <w:t>D</w:t>
              </w:r>
              <w:r w:rsidR="00E209FE">
                <w:rPr>
                  <w:rFonts w:ascii="Times New Roman" w:eastAsia="Batang" w:hAnsi="Times New Roman" w:cs="Times New Roman"/>
                </w:rPr>
                <w:t xml:space="preserve">ocumentation </w:t>
              </w:r>
              <w:r w:rsidR="00E209FE">
                <w:rPr>
                  <w:rFonts w:ascii="Times New Roman" w:eastAsia="Batang" w:hAnsi="Times New Roman" w:cs="Times New Roman" w:hint="eastAsia"/>
                  <w:lang w:eastAsia="ko-KR"/>
                </w:rPr>
                <w:t>D</w:t>
              </w:r>
              <w:r w:rsidR="003332DC" w:rsidRPr="003332DC">
                <w:rPr>
                  <w:rFonts w:ascii="Times New Roman" w:eastAsia="Batang" w:hAnsi="Times New Roman" w:cs="Times New Roman"/>
                </w:rPr>
                <w:t>ue</w:t>
              </w:r>
            </w:hyperlink>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4</w:t>
            </w:r>
          </w:p>
        </w:tc>
        <w:tc>
          <w:tcPr>
            <w:tcW w:w="7578" w:type="dxa"/>
          </w:tcPr>
          <w:p w:rsidR="003332DC" w:rsidRPr="00E209FE" w:rsidRDefault="004455DC" w:rsidP="00DF0256">
            <w:pPr>
              <w:pStyle w:val="NormalWeb"/>
              <w:spacing w:before="0" w:after="0"/>
              <w:rPr>
                <w:rFonts w:ascii="Times New Roman" w:hAnsi="Times New Roman" w:cs="Times New Roman"/>
              </w:rPr>
            </w:pPr>
            <w:hyperlink r:id="rId10" w:history="1">
              <w:r w:rsidR="00E209FE" w:rsidRPr="00E209FE">
                <w:rPr>
                  <w:rFonts w:ascii="Times New Roman" w:hAnsi="Times New Roman" w:cs="Times New Roman"/>
                </w:rPr>
                <w:t>Review</w:t>
              </w:r>
            </w:hyperlink>
            <w:r w:rsidR="00E209FE" w:rsidRPr="00E209FE">
              <w:rPr>
                <w:rFonts w:ascii="Times New Roman" w:hAnsi="Times New Roman" w:cs="Times New Roman"/>
              </w:rPr>
              <w:t xml:space="preserve"> of Implementation</w:t>
            </w:r>
          </w:p>
        </w:tc>
      </w:tr>
      <w:tr w:rsidR="003332DC" w:rsidRPr="00BC34E4" w:rsidTr="00E209FE">
        <w:trPr>
          <w:jc w:val="center"/>
        </w:trPr>
        <w:tc>
          <w:tcPr>
            <w:tcW w:w="956" w:type="dxa"/>
          </w:tcPr>
          <w:p w:rsidR="003332DC" w:rsidRPr="00E209FE" w:rsidRDefault="003332DC" w:rsidP="00DF0256">
            <w:pPr>
              <w:jc w:val="center"/>
              <w:rPr>
                <w:sz w:val="24"/>
                <w:szCs w:val="24"/>
              </w:rPr>
            </w:pPr>
            <w:r w:rsidRPr="00E209FE">
              <w:rPr>
                <w:sz w:val="24"/>
                <w:szCs w:val="24"/>
              </w:rPr>
              <w:t>5</w:t>
            </w:r>
          </w:p>
        </w:tc>
        <w:tc>
          <w:tcPr>
            <w:tcW w:w="7578" w:type="dxa"/>
          </w:tcPr>
          <w:p w:rsidR="00E209FE" w:rsidRPr="00E209FE" w:rsidRDefault="004455DC" w:rsidP="00DF0256">
            <w:pPr>
              <w:pStyle w:val="NormalWeb"/>
              <w:spacing w:before="0" w:after="0"/>
              <w:rPr>
                <w:rFonts w:ascii="Times New Roman" w:hAnsi="Times New Roman" w:cs="Times New Roman"/>
                <w:lang w:eastAsia="ko-KR"/>
              </w:rPr>
            </w:pPr>
            <w:hyperlink r:id="rId11" w:history="1">
              <w:r w:rsidR="00E209FE">
                <w:rPr>
                  <w:rFonts w:ascii="Times New Roman" w:hAnsi="Times New Roman" w:cs="Times New Roman"/>
                </w:rPr>
                <w:t xml:space="preserve">Review of </w:t>
              </w:r>
              <w:r w:rsidR="00E209FE">
                <w:rPr>
                  <w:rFonts w:ascii="Times New Roman" w:hAnsi="Times New Roman" w:cs="Times New Roman" w:hint="eastAsia"/>
                  <w:lang w:eastAsia="ko-KR"/>
                </w:rPr>
                <w:t xml:space="preserve">Detail </w:t>
              </w:r>
              <w:r w:rsidR="00E209FE">
                <w:rPr>
                  <w:rFonts w:ascii="Times New Roman" w:hAnsi="Times New Roman" w:cs="Times New Roman"/>
                </w:rPr>
                <w:t xml:space="preserve">Test Plan </w:t>
              </w:r>
              <w:r w:rsidR="00E209FE">
                <w:rPr>
                  <w:rFonts w:ascii="Times New Roman" w:hAnsi="Times New Roman" w:cs="Times New Roman" w:hint="eastAsia"/>
                  <w:lang w:eastAsia="ko-KR"/>
                </w:rPr>
                <w:t>T</w:t>
              </w:r>
              <w:r w:rsidR="00E209FE" w:rsidRPr="00E209FE">
                <w:rPr>
                  <w:rFonts w:ascii="Times New Roman" w:hAnsi="Times New Roman" w:cs="Times New Roman"/>
                </w:rPr>
                <w:t>emplate</w:t>
              </w:r>
            </w:hyperlink>
            <w:r w:rsidR="00E209FE">
              <w:rPr>
                <w:rFonts w:ascii="Times New Roman" w:hAnsi="Times New Roman" w:cs="Times New Roman" w:hint="eastAsia"/>
                <w:lang w:eastAsia="ko-KR"/>
              </w:rPr>
              <w:br/>
              <w:t xml:space="preserve">Detail Test </w:t>
            </w:r>
            <w:r w:rsidR="00E209FE" w:rsidRPr="00E209FE">
              <w:rPr>
                <w:rFonts w:ascii="Times New Roman" w:hAnsi="Times New Roman" w:cs="Times New Roman" w:hint="eastAsia"/>
                <w:lang w:eastAsia="ko-KR"/>
              </w:rPr>
              <w:t>D</w:t>
            </w:r>
            <w:r w:rsidR="00E209FE" w:rsidRPr="00E209FE">
              <w:rPr>
                <w:rFonts w:ascii="Times New Roman" w:hAnsi="Times New Roman" w:cs="Times New Roman"/>
                <w:lang w:eastAsia="ko-KR"/>
              </w:rPr>
              <w:t xml:space="preserve">ocumentation </w:t>
            </w:r>
            <w:r w:rsidR="00E209FE" w:rsidRPr="00E209FE">
              <w:rPr>
                <w:rFonts w:ascii="Times New Roman" w:hAnsi="Times New Roman" w:cs="Times New Roman" w:hint="eastAsia"/>
                <w:lang w:eastAsia="ko-KR"/>
              </w:rPr>
              <w:t>D</w:t>
            </w:r>
            <w:r w:rsidR="00E209FE" w:rsidRPr="00E209FE">
              <w:rPr>
                <w:rFonts w:ascii="Times New Roman" w:hAnsi="Times New Roman" w:cs="Times New Roman"/>
                <w:lang w:eastAsia="ko-KR"/>
              </w:rPr>
              <w:t>ue</w:t>
            </w:r>
          </w:p>
        </w:tc>
      </w:tr>
      <w:tr w:rsidR="003332DC" w:rsidRPr="00BC34E4" w:rsidTr="00E209FE">
        <w:trPr>
          <w:trHeight w:val="200"/>
          <w:jc w:val="center"/>
        </w:trPr>
        <w:tc>
          <w:tcPr>
            <w:tcW w:w="956" w:type="dxa"/>
          </w:tcPr>
          <w:p w:rsidR="003332DC" w:rsidRPr="003332DC" w:rsidRDefault="003332DC" w:rsidP="00DF0256">
            <w:pPr>
              <w:jc w:val="center"/>
              <w:rPr>
                <w:sz w:val="24"/>
                <w:szCs w:val="24"/>
              </w:rPr>
            </w:pPr>
            <w:r w:rsidRPr="003332DC">
              <w:rPr>
                <w:sz w:val="24"/>
                <w:szCs w:val="24"/>
              </w:rPr>
              <w:t>6</w:t>
            </w:r>
          </w:p>
        </w:tc>
        <w:tc>
          <w:tcPr>
            <w:tcW w:w="7578" w:type="dxa"/>
          </w:tcPr>
          <w:p w:rsidR="003332DC" w:rsidRPr="003332DC" w:rsidRDefault="004455DC" w:rsidP="00E209FE">
            <w:pPr>
              <w:pStyle w:val="NormalWeb"/>
              <w:spacing w:before="0" w:after="0"/>
              <w:rPr>
                <w:rFonts w:ascii="Times New Roman" w:eastAsia="Batang" w:hAnsi="Times New Roman" w:cs="Times New Roman"/>
                <w:lang w:eastAsia="ko-KR"/>
              </w:rPr>
            </w:pPr>
            <w:hyperlink r:id="rId12" w:history="1">
              <w:r w:rsidR="00E209FE" w:rsidRPr="00E209FE">
                <w:rPr>
                  <w:rFonts w:ascii="Times New Roman" w:hAnsi="Times New Roman" w:cs="Times New Roman"/>
                </w:rPr>
                <w:t>Review</w:t>
              </w:r>
            </w:hyperlink>
            <w:r w:rsidR="00E209FE" w:rsidRPr="00E209FE">
              <w:rPr>
                <w:rFonts w:ascii="Times New Roman" w:hAnsi="Times New Roman" w:cs="Times New Roman"/>
              </w:rPr>
              <w:t xml:space="preserve"> of </w:t>
            </w:r>
            <w:r w:rsidR="00E209FE">
              <w:rPr>
                <w:rFonts w:ascii="Times New Roman" w:hAnsi="Times New Roman" w:cs="Times New Roman" w:hint="eastAsia"/>
                <w:lang w:eastAsia="ko-KR"/>
              </w:rPr>
              <w:t>Deployment</w:t>
            </w:r>
            <w:r w:rsidR="00E209FE">
              <w:rPr>
                <w:rFonts w:ascii="Times New Roman" w:hAnsi="Times New Roman" w:cs="Times New Roman" w:hint="eastAsia"/>
                <w:lang w:eastAsia="ko-KR"/>
              </w:rPr>
              <w:br/>
              <w:t>Deployment</w:t>
            </w:r>
            <w:r w:rsidR="00E209FE" w:rsidRPr="00E209FE">
              <w:rPr>
                <w:rFonts w:ascii="Times New Roman" w:hAnsi="Times New Roman" w:cs="Times New Roman" w:hint="eastAsia"/>
                <w:lang w:eastAsia="ko-KR"/>
              </w:rPr>
              <w:t xml:space="preserve"> D</w:t>
            </w:r>
            <w:r w:rsidR="00E209FE" w:rsidRPr="00E209FE">
              <w:rPr>
                <w:rFonts w:ascii="Times New Roman" w:hAnsi="Times New Roman" w:cs="Times New Roman"/>
                <w:lang w:eastAsia="ko-KR"/>
              </w:rPr>
              <w:t xml:space="preserve">ocumentation </w:t>
            </w:r>
            <w:r w:rsidR="00E209FE" w:rsidRPr="00E209FE">
              <w:rPr>
                <w:rFonts w:ascii="Times New Roman" w:hAnsi="Times New Roman" w:cs="Times New Roman" w:hint="eastAsia"/>
                <w:lang w:eastAsia="ko-KR"/>
              </w:rPr>
              <w:t>D</w:t>
            </w:r>
            <w:r w:rsidR="00E209FE" w:rsidRPr="00E209FE">
              <w:rPr>
                <w:rFonts w:ascii="Times New Roman" w:hAnsi="Times New Roman" w:cs="Times New Roman"/>
                <w:lang w:eastAsia="ko-KR"/>
              </w:rPr>
              <w:t>ue</w:t>
            </w:r>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7</w:t>
            </w:r>
          </w:p>
        </w:tc>
        <w:tc>
          <w:tcPr>
            <w:tcW w:w="7578" w:type="dxa"/>
          </w:tcPr>
          <w:p w:rsidR="003332DC" w:rsidRPr="003332DC" w:rsidRDefault="004455DC" w:rsidP="00E209FE">
            <w:pPr>
              <w:pStyle w:val="NormalWeb"/>
              <w:spacing w:before="0" w:after="0"/>
              <w:rPr>
                <w:rFonts w:ascii="Times New Roman" w:eastAsia="Batang" w:hAnsi="Times New Roman" w:cs="Times New Roman"/>
                <w:lang w:eastAsia="ko-KR"/>
              </w:rPr>
            </w:pPr>
            <w:hyperlink r:id="rId13" w:history="1">
              <w:r w:rsidR="00E209FE" w:rsidRPr="00E209FE">
                <w:rPr>
                  <w:rFonts w:ascii="Times New Roman" w:hAnsi="Times New Roman" w:cs="Times New Roman"/>
                </w:rPr>
                <w:t>Review</w:t>
              </w:r>
            </w:hyperlink>
            <w:r w:rsidR="00E209FE" w:rsidRPr="00E209FE">
              <w:rPr>
                <w:rFonts w:ascii="Times New Roman" w:hAnsi="Times New Roman" w:cs="Times New Roman"/>
              </w:rPr>
              <w:t xml:space="preserve"> of </w:t>
            </w:r>
            <w:r w:rsidR="00E209FE">
              <w:rPr>
                <w:rFonts w:ascii="Times New Roman" w:hAnsi="Times New Roman" w:cs="Times New Roman" w:hint="eastAsia"/>
                <w:lang w:eastAsia="ko-KR"/>
              </w:rPr>
              <w:t>Maintenance</w:t>
            </w:r>
            <w:r w:rsidR="00E209FE">
              <w:rPr>
                <w:rFonts w:ascii="Times New Roman" w:hAnsi="Times New Roman" w:cs="Times New Roman" w:hint="eastAsia"/>
                <w:lang w:eastAsia="ko-KR"/>
              </w:rPr>
              <w:br/>
              <w:t>Maintenance</w:t>
            </w:r>
            <w:r w:rsidR="00E209FE" w:rsidRPr="00E209FE">
              <w:rPr>
                <w:rFonts w:ascii="Times New Roman" w:hAnsi="Times New Roman" w:cs="Times New Roman" w:hint="eastAsia"/>
                <w:lang w:eastAsia="ko-KR"/>
              </w:rPr>
              <w:t xml:space="preserve"> D</w:t>
            </w:r>
            <w:r w:rsidR="00E209FE" w:rsidRPr="00E209FE">
              <w:rPr>
                <w:rFonts w:ascii="Times New Roman" w:hAnsi="Times New Roman" w:cs="Times New Roman"/>
                <w:lang w:eastAsia="ko-KR"/>
              </w:rPr>
              <w:t xml:space="preserve">ocumentation </w:t>
            </w:r>
            <w:r w:rsidR="00E209FE" w:rsidRPr="00E209FE">
              <w:rPr>
                <w:rFonts w:ascii="Times New Roman" w:hAnsi="Times New Roman" w:cs="Times New Roman" w:hint="eastAsia"/>
                <w:lang w:eastAsia="ko-KR"/>
              </w:rPr>
              <w:t>D</w:t>
            </w:r>
            <w:r w:rsidR="00E209FE" w:rsidRPr="00E209FE">
              <w:rPr>
                <w:rFonts w:ascii="Times New Roman" w:hAnsi="Times New Roman" w:cs="Times New Roman"/>
                <w:lang w:eastAsia="ko-KR"/>
              </w:rPr>
              <w:t>ue</w:t>
            </w:r>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8</w:t>
            </w:r>
          </w:p>
        </w:tc>
        <w:tc>
          <w:tcPr>
            <w:tcW w:w="7578" w:type="dxa"/>
          </w:tcPr>
          <w:p w:rsidR="003332DC" w:rsidRPr="003332DC" w:rsidRDefault="004455DC" w:rsidP="00DF0256">
            <w:pPr>
              <w:pStyle w:val="NormalWeb"/>
              <w:spacing w:before="0" w:after="0"/>
              <w:rPr>
                <w:rFonts w:ascii="Times New Roman" w:eastAsia="Batang" w:hAnsi="Times New Roman" w:cs="Times New Roman"/>
              </w:rPr>
            </w:pPr>
            <w:hyperlink r:id="rId14" w:history="1">
              <w:r w:rsidR="003332DC" w:rsidRPr="003332DC">
                <w:rPr>
                  <w:rFonts w:ascii="Times New Roman" w:eastAsia="Batang" w:hAnsi="Times New Roman" w:cs="Times New Roman"/>
                </w:rPr>
                <w:t>Final test plan and procedure due</w:t>
              </w:r>
            </w:hyperlink>
          </w:p>
        </w:tc>
      </w:tr>
      <w:tr w:rsidR="003332DC" w:rsidRPr="00BC34E4" w:rsidTr="00E209FE">
        <w:trPr>
          <w:trHeight w:val="280"/>
          <w:jc w:val="center"/>
        </w:trPr>
        <w:tc>
          <w:tcPr>
            <w:tcW w:w="956" w:type="dxa"/>
          </w:tcPr>
          <w:p w:rsidR="003332DC" w:rsidRPr="003332DC" w:rsidRDefault="003332DC" w:rsidP="00DF0256">
            <w:pPr>
              <w:jc w:val="center"/>
              <w:rPr>
                <w:sz w:val="24"/>
                <w:szCs w:val="24"/>
              </w:rPr>
            </w:pPr>
            <w:r w:rsidRPr="003332DC">
              <w:rPr>
                <w:sz w:val="24"/>
                <w:szCs w:val="24"/>
              </w:rPr>
              <w:t>9</w:t>
            </w:r>
          </w:p>
        </w:tc>
        <w:tc>
          <w:tcPr>
            <w:tcW w:w="7578" w:type="dxa"/>
          </w:tcPr>
          <w:p w:rsidR="003332DC" w:rsidRPr="003332DC" w:rsidRDefault="00E209FE" w:rsidP="00DF0256">
            <w:pPr>
              <w:pStyle w:val="NormalWeb"/>
              <w:spacing w:before="0" w:after="0"/>
              <w:rPr>
                <w:rFonts w:ascii="Times New Roman" w:eastAsia="Batang" w:hAnsi="Times New Roman" w:cs="Times New Roman"/>
              </w:rPr>
            </w:pPr>
            <w:r w:rsidRPr="003332DC">
              <w:rPr>
                <w:rFonts w:ascii="Times New Roman" w:eastAsia="Batang" w:hAnsi="Times New Roman" w:cs="Times New Roman"/>
              </w:rPr>
              <w:t>Review of Project Binder Requirement</w:t>
            </w:r>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10</w:t>
            </w:r>
          </w:p>
        </w:tc>
        <w:tc>
          <w:tcPr>
            <w:tcW w:w="7578" w:type="dxa"/>
          </w:tcPr>
          <w:p w:rsidR="003332DC" w:rsidRPr="003332DC" w:rsidRDefault="003332DC" w:rsidP="00DF0256">
            <w:pPr>
              <w:pStyle w:val="NormalWeb"/>
              <w:spacing w:before="0" w:after="0"/>
              <w:rPr>
                <w:rFonts w:ascii="Times New Roman" w:eastAsia="Batang" w:hAnsi="Times New Roman" w:cs="Times New Roman"/>
              </w:rPr>
            </w:pPr>
            <w:r w:rsidRPr="003332DC">
              <w:rPr>
                <w:rFonts w:ascii="Times New Roman" w:eastAsia="Batang" w:hAnsi="Times New Roman" w:cs="Times New Roman"/>
              </w:rPr>
              <w:t>Review of P</w:t>
            </w:r>
            <w:r>
              <w:rPr>
                <w:rFonts w:ascii="Times New Roman" w:eastAsia="Batang" w:hAnsi="Times New Roman" w:cs="Times New Roman" w:hint="eastAsia"/>
                <w:lang w:eastAsia="ko-KR"/>
              </w:rPr>
              <w:t>r</w:t>
            </w:r>
            <w:r w:rsidRPr="003332DC">
              <w:rPr>
                <w:rFonts w:ascii="Times New Roman" w:eastAsia="Batang" w:hAnsi="Times New Roman" w:cs="Times New Roman"/>
              </w:rPr>
              <w:t>esentation and Demonstration Guidelines</w:t>
            </w:r>
          </w:p>
        </w:tc>
      </w:tr>
      <w:tr w:rsidR="003332DC" w:rsidRPr="00BC34E4" w:rsidTr="00E209FE">
        <w:trPr>
          <w:jc w:val="center"/>
        </w:trPr>
        <w:tc>
          <w:tcPr>
            <w:tcW w:w="956" w:type="dxa"/>
          </w:tcPr>
          <w:p w:rsidR="003332DC" w:rsidRPr="003332DC" w:rsidRDefault="003332DC" w:rsidP="00DF0256">
            <w:pPr>
              <w:jc w:val="center"/>
              <w:rPr>
                <w:sz w:val="24"/>
                <w:szCs w:val="24"/>
              </w:rPr>
            </w:pPr>
            <w:r w:rsidRPr="003332DC">
              <w:rPr>
                <w:sz w:val="24"/>
                <w:szCs w:val="24"/>
              </w:rPr>
              <w:t>11</w:t>
            </w:r>
          </w:p>
        </w:tc>
        <w:tc>
          <w:tcPr>
            <w:tcW w:w="7578" w:type="dxa"/>
          </w:tcPr>
          <w:p w:rsidR="003332DC" w:rsidRPr="003332DC" w:rsidRDefault="003332DC" w:rsidP="00DF0256">
            <w:pPr>
              <w:pStyle w:val="NormalWeb"/>
              <w:spacing w:before="0" w:after="0"/>
              <w:rPr>
                <w:rFonts w:ascii="Times New Roman" w:eastAsia="Batang" w:hAnsi="Times New Roman" w:cs="Times New Roman"/>
              </w:rPr>
            </w:pPr>
            <w:r w:rsidRPr="003332DC">
              <w:rPr>
                <w:rFonts w:ascii="Times New Roman" w:eastAsia="Batang" w:hAnsi="Times New Roman" w:cs="Times New Roman"/>
              </w:rPr>
              <w:t xml:space="preserve">Final Presentation and Demonstration </w:t>
            </w:r>
            <w:r w:rsidRPr="003332DC">
              <w:rPr>
                <w:rFonts w:ascii="Times New Roman" w:eastAsia="Batang" w:hAnsi="Times New Roman" w:cs="Times New Roman"/>
              </w:rPr>
              <w:br/>
            </w:r>
            <w:hyperlink r:id="rId15" w:history="1">
              <w:r w:rsidR="00E209FE">
                <w:rPr>
                  <w:rFonts w:ascii="Times New Roman" w:eastAsia="Batang" w:hAnsi="Times New Roman" w:cs="Times New Roman"/>
                </w:rPr>
                <w:t xml:space="preserve">Project </w:t>
              </w:r>
              <w:r w:rsidR="00E209FE">
                <w:rPr>
                  <w:rFonts w:ascii="Times New Roman" w:eastAsia="Batang" w:hAnsi="Times New Roman" w:cs="Times New Roman" w:hint="eastAsia"/>
                  <w:lang w:eastAsia="ko-KR"/>
                </w:rPr>
                <w:t>D</w:t>
              </w:r>
              <w:r w:rsidR="00E209FE">
                <w:rPr>
                  <w:rFonts w:ascii="Times New Roman" w:eastAsia="Batang" w:hAnsi="Times New Roman" w:cs="Times New Roman"/>
                </w:rPr>
                <w:t>ocument</w:t>
              </w:r>
              <w:r w:rsidR="00E209FE">
                <w:rPr>
                  <w:rFonts w:ascii="Times New Roman" w:eastAsia="Batang" w:hAnsi="Times New Roman" w:cs="Times New Roman" w:hint="eastAsia"/>
                  <w:lang w:eastAsia="ko-KR"/>
                </w:rPr>
                <w:t>s</w:t>
              </w:r>
              <w:r w:rsidRPr="003332DC">
                <w:rPr>
                  <w:rFonts w:ascii="Times New Roman" w:eastAsia="Batang" w:hAnsi="Times New Roman" w:cs="Times New Roman"/>
                </w:rPr>
                <w:t xml:space="preserve"> due</w:t>
              </w:r>
            </w:hyperlink>
          </w:p>
        </w:tc>
      </w:tr>
    </w:tbl>
    <w:p w:rsidR="00E209FE" w:rsidRDefault="00E209FE" w:rsidP="00E209FE">
      <w:pPr>
        <w:pStyle w:val="Heading2"/>
        <w:numPr>
          <w:ilvl w:val="0"/>
          <w:numId w:val="0"/>
        </w:numPr>
        <w:ind w:left="720"/>
        <w:rPr>
          <w:szCs w:val="24"/>
        </w:rPr>
      </w:pPr>
    </w:p>
    <w:p w:rsidR="00E636AE" w:rsidRPr="00D64889" w:rsidRDefault="00E636AE" w:rsidP="00E636AE">
      <w:pPr>
        <w:pStyle w:val="Heading2"/>
        <w:rPr>
          <w:szCs w:val="24"/>
        </w:rPr>
      </w:pPr>
      <w:r w:rsidRPr="00D64889">
        <w:rPr>
          <w:szCs w:val="24"/>
        </w:rPr>
        <w:t>Grading Policy</w:t>
      </w:r>
    </w:p>
    <w:p w:rsidR="00E636AE" w:rsidRPr="00D64889" w:rsidRDefault="00E636AE" w:rsidP="00E636AE">
      <w:pPr>
        <w:pStyle w:val="BodyText"/>
        <w:tabs>
          <w:tab w:val="left" w:pos="720"/>
          <w:tab w:val="right" w:pos="5040"/>
          <w:tab w:val="left" w:pos="5400"/>
        </w:tabs>
        <w:rPr>
          <w:szCs w:val="24"/>
        </w:rPr>
      </w:pPr>
      <w:r w:rsidRPr="00D64889">
        <w:rPr>
          <w:szCs w:val="24"/>
        </w:rPr>
        <w:t>The UW grading system will be respected in my grading. See the UW grading information website for information for undergraduate students:</w:t>
      </w:r>
    </w:p>
    <w:p w:rsidR="00E636AE" w:rsidRPr="00D64889" w:rsidRDefault="00E636AE" w:rsidP="00E636AE">
      <w:pPr>
        <w:pStyle w:val="BodyText"/>
        <w:tabs>
          <w:tab w:val="left" w:pos="720"/>
          <w:tab w:val="right" w:pos="5040"/>
          <w:tab w:val="left" w:pos="5400"/>
        </w:tabs>
        <w:rPr>
          <w:b/>
          <w:bCs/>
          <w:szCs w:val="24"/>
        </w:rPr>
      </w:pPr>
      <w:r w:rsidRPr="00D64889">
        <w:rPr>
          <w:szCs w:val="24"/>
        </w:rPr>
        <w:t> </w:t>
      </w:r>
      <w:hyperlink r:id="rId16" w:history="1">
        <w:r w:rsidRPr="00D64889">
          <w:rPr>
            <w:rStyle w:val="Hyperlink"/>
            <w:szCs w:val="24"/>
          </w:rPr>
          <w:t>http://www.washington.edu/students/gencat/front/Grading_Sys.html</w:t>
        </w:r>
      </w:hyperlink>
    </w:p>
    <w:p w:rsidR="00E636AE" w:rsidRDefault="00E636AE" w:rsidP="00E636AE">
      <w:pPr>
        <w:pStyle w:val="BodyText"/>
        <w:tabs>
          <w:tab w:val="left" w:pos="720"/>
          <w:tab w:val="right" w:pos="5040"/>
          <w:tab w:val="left" w:pos="5400"/>
        </w:tabs>
        <w:jc w:val="left"/>
        <w:rPr>
          <w:color w:val="000000"/>
          <w:szCs w:val="24"/>
          <w:lang w:eastAsia="ko-KR"/>
        </w:rPr>
      </w:pPr>
      <w:r w:rsidRPr="00D64889">
        <w:rPr>
          <w:color w:val="000000"/>
          <w:szCs w:val="24"/>
        </w:rPr>
        <w:t xml:space="preserve">According to the UW grading policy, you must have the following GPAs in order to pass this course: Undergraduate students need </w:t>
      </w:r>
      <w:r w:rsidRPr="00E94D2C">
        <w:rPr>
          <w:b/>
          <w:color w:val="000000"/>
          <w:szCs w:val="24"/>
        </w:rPr>
        <w:t>2.0</w:t>
      </w:r>
      <w:r w:rsidRPr="00D64889">
        <w:rPr>
          <w:color w:val="000000"/>
          <w:szCs w:val="24"/>
        </w:rPr>
        <w:t xml:space="preserve"> or greater.</w:t>
      </w:r>
      <w:r>
        <w:rPr>
          <w:rFonts w:hint="eastAsia"/>
          <w:color w:val="000000"/>
          <w:szCs w:val="24"/>
          <w:lang w:eastAsia="ko-KR"/>
        </w:rPr>
        <w:t xml:space="preserve"> </w:t>
      </w:r>
    </w:p>
    <w:p w:rsidR="00466DB3" w:rsidRDefault="00466DB3" w:rsidP="00E636AE">
      <w:pPr>
        <w:pStyle w:val="BodyText"/>
        <w:tabs>
          <w:tab w:val="left" w:pos="720"/>
          <w:tab w:val="right" w:pos="5040"/>
          <w:tab w:val="left" w:pos="5400"/>
        </w:tabs>
        <w:jc w:val="left"/>
        <w:rPr>
          <w:color w:val="000000"/>
          <w:szCs w:val="24"/>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62"/>
        <w:gridCol w:w="789"/>
        <w:gridCol w:w="823"/>
        <w:gridCol w:w="775"/>
        <w:gridCol w:w="653"/>
        <w:gridCol w:w="732"/>
        <w:gridCol w:w="864"/>
        <w:gridCol w:w="791"/>
        <w:gridCol w:w="823"/>
        <w:gridCol w:w="864"/>
        <w:gridCol w:w="791"/>
        <w:gridCol w:w="823"/>
      </w:tblGrid>
      <w:tr w:rsidR="00466DB3" w:rsidRPr="00D64889" w:rsidTr="0066745D">
        <w:trPr>
          <w:jc w:val="center"/>
        </w:trPr>
        <w:tc>
          <w:tcPr>
            <w:tcW w:w="862"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789"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GPA</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c>
          <w:tcPr>
            <w:tcW w:w="775"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65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GPA</w:t>
            </w:r>
          </w:p>
        </w:tc>
        <w:tc>
          <w:tcPr>
            <w:tcW w:w="732"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GPA</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791"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GPA</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r>
      <w:tr w:rsidR="00466DB3" w:rsidRPr="00D64889" w:rsidTr="0066745D">
        <w:trPr>
          <w:jc w:val="center"/>
        </w:trPr>
        <w:tc>
          <w:tcPr>
            <w:tcW w:w="862" w:type="dxa"/>
            <w:vAlign w:val="center"/>
          </w:tcPr>
          <w:p w:rsidR="00466DB3" w:rsidRPr="00466DB3" w:rsidRDefault="00466DB3" w:rsidP="0066745D">
            <w:pPr>
              <w:rPr>
                <w:rFonts w:eastAsia="Arial Unicode MS"/>
                <w:b/>
                <w:bCs/>
                <w:color w:val="000000"/>
              </w:rPr>
            </w:pPr>
            <w:r w:rsidRPr="00466DB3">
              <w:rPr>
                <w:b/>
                <w:bCs/>
                <w:color w:val="000000"/>
              </w:rPr>
              <w:t>A </w:t>
            </w:r>
          </w:p>
        </w:tc>
        <w:tc>
          <w:tcPr>
            <w:tcW w:w="789" w:type="dxa"/>
            <w:vAlign w:val="center"/>
          </w:tcPr>
          <w:p w:rsidR="00466DB3" w:rsidRPr="00466DB3" w:rsidRDefault="00466DB3" w:rsidP="0066745D">
            <w:pPr>
              <w:rPr>
                <w:rFonts w:eastAsia="Arial Unicode MS"/>
                <w:color w:val="000000"/>
              </w:rPr>
            </w:pPr>
            <w:r w:rsidRPr="00466DB3">
              <w:rPr>
                <w:color w:val="000000"/>
              </w:rPr>
              <w:t>4.0</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98-100</w:t>
            </w:r>
          </w:p>
        </w:tc>
        <w:tc>
          <w:tcPr>
            <w:tcW w:w="775" w:type="dxa"/>
            <w:vAlign w:val="center"/>
          </w:tcPr>
          <w:p w:rsidR="00466DB3" w:rsidRPr="00466DB3" w:rsidRDefault="00466DB3" w:rsidP="0066745D">
            <w:pPr>
              <w:rPr>
                <w:b/>
                <w:bCs/>
                <w:color w:val="000000"/>
              </w:rPr>
            </w:pPr>
            <w:r w:rsidRPr="00466DB3">
              <w:rPr>
                <w:b/>
                <w:bCs/>
                <w:color w:val="000000"/>
              </w:rPr>
              <w:t>B+</w:t>
            </w:r>
          </w:p>
        </w:tc>
        <w:tc>
          <w:tcPr>
            <w:tcW w:w="653" w:type="dxa"/>
            <w:vAlign w:val="center"/>
          </w:tcPr>
          <w:p w:rsidR="00466DB3" w:rsidRPr="00466DB3" w:rsidRDefault="00466DB3" w:rsidP="0066745D">
            <w:pPr>
              <w:rPr>
                <w:color w:val="000000"/>
              </w:rPr>
            </w:pPr>
            <w:r w:rsidRPr="00466DB3">
              <w:rPr>
                <w:color w:val="000000"/>
              </w:rPr>
              <w:t>3.4</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89</w:t>
            </w:r>
          </w:p>
        </w:tc>
        <w:tc>
          <w:tcPr>
            <w:tcW w:w="864" w:type="dxa"/>
            <w:vAlign w:val="center"/>
          </w:tcPr>
          <w:p w:rsidR="00466DB3" w:rsidRPr="00466DB3" w:rsidRDefault="00466DB3" w:rsidP="0066745D">
            <w:pPr>
              <w:rPr>
                <w:b/>
                <w:bCs/>
                <w:color w:val="000000"/>
              </w:rPr>
            </w:pPr>
            <w:r w:rsidRPr="00466DB3">
              <w:rPr>
                <w:b/>
                <w:bCs/>
                <w:color w:val="000000"/>
              </w:rPr>
              <w:t>C+</w:t>
            </w:r>
          </w:p>
        </w:tc>
        <w:tc>
          <w:tcPr>
            <w:tcW w:w="791" w:type="dxa"/>
            <w:vAlign w:val="center"/>
          </w:tcPr>
          <w:p w:rsidR="00466DB3" w:rsidRPr="00466DB3" w:rsidRDefault="00466DB3" w:rsidP="0066745D">
            <w:pPr>
              <w:rPr>
                <w:color w:val="000000"/>
              </w:rPr>
            </w:pPr>
            <w:r w:rsidRPr="00466DB3">
              <w:rPr>
                <w:color w:val="000000"/>
              </w:rPr>
              <w:t>2.4</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79</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1.4</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69</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3.9</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95-97</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3.3</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88</w:t>
            </w:r>
          </w:p>
        </w:tc>
        <w:tc>
          <w:tcPr>
            <w:tcW w:w="864" w:type="dxa"/>
            <w:vAlign w:val="center"/>
          </w:tcPr>
          <w:p w:rsidR="00466DB3" w:rsidRPr="00466DB3" w:rsidRDefault="00466DB3" w:rsidP="0066745D">
            <w:pPr>
              <w:rPr>
                <w:b/>
                <w:bCs/>
                <w:color w:val="000000"/>
              </w:rPr>
            </w:pPr>
          </w:p>
        </w:tc>
        <w:tc>
          <w:tcPr>
            <w:tcW w:w="791" w:type="dxa"/>
            <w:vAlign w:val="center"/>
          </w:tcPr>
          <w:p w:rsidR="00466DB3" w:rsidRPr="00466DB3" w:rsidRDefault="00466DB3" w:rsidP="0066745D">
            <w:pPr>
              <w:rPr>
                <w:color w:val="000000"/>
              </w:rPr>
            </w:pPr>
            <w:r w:rsidRPr="00466DB3">
              <w:rPr>
                <w:color w:val="000000"/>
              </w:rPr>
              <w:t>2.3</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78</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1.3</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68</w:t>
            </w:r>
          </w:p>
        </w:tc>
      </w:tr>
      <w:tr w:rsidR="00466DB3" w:rsidRPr="00D64889" w:rsidTr="0066745D">
        <w:trPr>
          <w:jc w:val="center"/>
        </w:trPr>
        <w:tc>
          <w:tcPr>
            <w:tcW w:w="862" w:type="dxa"/>
            <w:vAlign w:val="center"/>
          </w:tcPr>
          <w:p w:rsidR="00466DB3" w:rsidRPr="00466DB3" w:rsidRDefault="00466DB3" w:rsidP="0066745D">
            <w:pPr>
              <w:rPr>
                <w:b/>
                <w:bCs/>
                <w:color w:val="000000"/>
              </w:rPr>
            </w:pPr>
            <w:r w:rsidRPr="00466DB3">
              <w:rPr>
                <w:b/>
                <w:bCs/>
                <w:color w:val="000000"/>
              </w:rPr>
              <w:t>A-</w:t>
            </w:r>
          </w:p>
        </w:tc>
        <w:tc>
          <w:tcPr>
            <w:tcW w:w="789" w:type="dxa"/>
            <w:vAlign w:val="center"/>
          </w:tcPr>
          <w:p w:rsidR="00466DB3" w:rsidRPr="00466DB3" w:rsidRDefault="00466DB3" w:rsidP="0066745D">
            <w:pPr>
              <w:rPr>
                <w:color w:val="000000"/>
              </w:rPr>
            </w:pPr>
            <w:r w:rsidRPr="00466DB3">
              <w:rPr>
                <w:color w:val="000000"/>
              </w:rPr>
              <w:t>3.8</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93-94</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3.2</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87</w:t>
            </w:r>
          </w:p>
        </w:tc>
        <w:tc>
          <w:tcPr>
            <w:tcW w:w="864" w:type="dxa"/>
            <w:vAlign w:val="center"/>
          </w:tcPr>
          <w:p w:rsidR="00466DB3" w:rsidRPr="00466DB3" w:rsidRDefault="00466DB3" w:rsidP="0066745D">
            <w:pPr>
              <w:rPr>
                <w:b/>
                <w:bCs/>
                <w:color w:val="000000"/>
              </w:rPr>
            </w:pPr>
          </w:p>
        </w:tc>
        <w:tc>
          <w:tcPr>
            <w:tcW w:w="791" w:type="dxa"/>
            <w:vAlign w:val="center"/>
          </w:tcPr>
          <w:p w:rsidR="00466DB3" w:rsidRPr="00466DB3" w:rsidRDefault="00466DB3" w:rsidP="0066745D">
            <w:pPr>
              <w:rPr>
                <w:color w:val="000000"/>
              </w:rPr>
            </w:pPr>
            <w:r w:rsidRPr="00466DB3">
              <w:rPr>
                <w:color w:val="000000"/>
              </w:rPr>
              <w:t>2.2</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77</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1.2</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67</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3.7</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92</w:t>
            </w:r>
          </w:p>
        </w:tc>
        <w:tc>
          <w:tcPr>
            <w:tcW w:w="775" w:type="dxa"/>
            <w:vAlign w:val="center"/>
          </w:tcPr>
          <w:p w:rsidR="00466DB3" w:rsidRPr="00466DB3" w:rsidRDefault="00466DB3" w:rsidP="0066745D">
            <w:pPr>
              <w:rPr>
                <w:b/>
                <w:bCs/>
                <w:color w:val="000000"/>
              </w:rPr>
            </w:pPr>
            <w:r w:rsidRPr="00466DB3">
              <w:rPr>
                <w:b/>
                <w:bCs/>
                <w:color w:val="000000"/>
              </w:rPr>
              <w:t>B</w:t>
            </w:r>
          </w:p>
        </w:tc>
        <w:tc>
          <w:tcPr>
            <w:tcW w:w="653" w:type="dxa"/>
            <w:vAlign w:val="center"/>
          </w:tcPr>
          <w:p w:rsidR="00466DB3" w:rsidRPr="00466DB3" w:rsidRDefault="00466DB3" w:rsidP="0066745D">
            <w:pPr>
              <w:rPr>
                <w:color w:val="000000"/>
              </w:rPr>
            </w:pPr>
            <w:r w:rsidRPr="00466DB3">
              <w:rPr>
                <w:color w:val="000000"/>
              </w:rPr>
              <w:t>3.1</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86</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C</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2.1</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76</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1.1</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66</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3.6</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91</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b/>
                <w:bCs/>
                <w:color w:val="000000"/>
              </w:rPr>
            </w:pPr>
            <w:r w:rsidRPr="00466DB3">
              <w:rPr>
                <w:b/>
                <w:bCs/>
                <w:color w:val="000000"/>
              </w:rPr>
              <w:t>3.0</w:t>
            </w:r>
          </w:p>
        </w:tc>
        <w:tc>
          <w:tcPr>
            <w:tcW w:w="732"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85</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2.0</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75</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1.0</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65</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3.5</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90</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2.9</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84</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1.9</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74</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0.9</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64</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r w:rsidRPr="00466DB3">
              <w:rPr>
                <w:b/>
                <w:bCs/>
                <w:color w:val="000000"/>
              </w:rPr>
              <w:t>B-</w:t>
            </w:r>
          </w:p>
        </w:tc>
        <w:tc>
          <w:tcPr>
            <w:tcW w:w="653" w:type="dxa"/>
            <w:vAlign w:val="center"/>
          </w:tcPr>
          <w:p w:rsidR="00466DB3" w:rsidRPr="00466DB3" w:rsidRDefault="00466DB3" w:rsidP="0066745D">
            <w:pPr>
              <w:rPr>
                <w:color w:val="000000"/>
              </w:rPr>
            </w:pPr>
            <w:r w:rsidRPr="00466DB3">
              <w:rPr>
                <w:color w:val="000000"/>
              </w:rPr>
              <w:t>2.8</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83</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C-</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1.8</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73</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0.8</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62/63</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2.7</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82</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1.7</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72</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0.7</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61</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2.6</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81</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1.6</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71</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E</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0.0</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&lt;60</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2.5</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80</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1.5</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70</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r>
    </w:tbl>
    <w:p w:rsidR="00E636AE" w:rsidRDefault="00E636AE" w:rsidP="00E636AE"/>
    <w:p w:rsidR="00E636AE" w:rsidRPr="00D64889" w:rsidRDefault="00E636AE" w:rsidP="00E636AE">
      <w:pPr>
        <w:pStyle w:val="Heading2"/>
        <w:rPr>
          <w:szCs w:val="24"/>
        </w:rPr>
      </w:pPr>
      <w:r w:rsidRPr="00D64889">
        <w:rPr>
          <w:szCs w:val="24"/>
        </w:rPr>
        <w:t>Academic Standards</w:t>
      </w:r>
    </w:p>
    <w:p w:rsidR="00E636AE" w:rsidRPr="00D64889" w:rsidRDefault="00E636AE" w:rsidP="00E636AE">
      <w:pPr>
        <w:jc w:val="both"/>
        <w:rPr>
          <w:sz w:val="24"/>
          <w:szCs w:val="24"/>
        </w:rPr>
      </w:pPr>
      <w:r w:rsidRPr="00D64889">
        <w:rPr>
          <w:sz w:val="24"/>
          <w:szCs w:val="24"/>
        </w:rPr>
        <w:t>Both the value and the success of any academic activity, as well as the entire academic enterprise, have depended for centuries on the fundamental principle of absolute honesty.  Students assume full responsibility for the content and integrity of the academic work that they submit. Although students are encouraged to discuss ideas and analyses with others, individual written assignments must reflect only the individual’s efforts. Reference citations must be used correctly to credit another person’s ideas.</w:t>
      </w:r>
    </w:p>
    <w:p w:rsidR="00E636AE" w:rsidRPr="00D64889" w:rsidRDefault="00E636AE" w:rsidP="00E636AE">
      <w:pPr>
        <w:ind w:firstLine="360"/>
        <w:jc w:val="both"/>
        <w:rPr>
          <w:sz w:val="24"/>
          <w:szCs w:val="24"/>
        </w:rPr>
      </w:pPr>
      <w:r w:rsidRPr="00D64889">
        <w:rPr>
          <w:sz w:val="24"/>
          <w:szCs w:val="24"/>
        </w:rPr>
        <w:t>A complete list of Academic Standards is published in the University of Washington Tacoma Catalog. A student who violates Academic Standards for an assignment will receive no credit for that assignment.</w:t>
      </w:r>
    </w:p>
    <w:p w:rsidR="00E636AE" w:rsidRPr="00D64889" w:rsidRDefault="00E636AE" w:rsidP="00E636AE">
      <w:pPr>
        <w:jc w:val="both"/>
        <w:rPr>
          <w:vanish/>
          <w:sz w:val="24"/>
          <w:szCs w:val="24"/>
          <w:lang w:eastAsia="ko-KR"/>
        </w:rPr>
      </w:pPr>
    </w:p>
    <w:p w:rsidR="00E636AE" w:rsidRPr="00D64889" w:rsidRDefault="00E636AE" w:rsidP="00E636AE">
      <w:pPr>
        <w:pStyle w:val="BodyText"/>
        <w:rPr>
          <w:vanish/>
          <w:szCs w:val="24"/>
        </w:rPr>
      </w:pPr>
    </w:p>
    <w:p w:rsidR="00E636AE" w:rsidRPr="00D64889" w:rsidRDefault="00E636AE" w:rsidP="00E636AE">
      <w:pPr>
        <w:pStyle w:val="BodyText"/>
        <w:tabs>
          <w:tab w:val="right" w:pos="10800"/>
        </w:tabs>
        <w:rPr>
          <w:szCs w:val="24"/>
          <w:lang w:eastAsia="ko-KR"/>
        </w:rPr>
      </w:pPr>
    </w:p>
    <w:p w:rsidR="00E636AE" w:rsidRPr="00D64889" w:rsidRDefault="00E636AE" w:rsidP="00E636AE">
      <w:pPr>
        <w:pStyle w:val="Heading2"/>
        <w:jc w:val="both"/>
        <w:rPr>
          <w:szCs w:val="24"/>
        </w:rPr>
      </w:pPr>
      <w:r w:rsidRPr="00D64889">
        <w:rPr>
          <w:szCs w:val="24"/>
        </w:rPr>
        <w:t>Disability Support Services</w:t>
      </w:r>
    </w:p>
    <w:p w:rsidR="00866F9F" w:rsidRPr="0066745D" w:rsidRDefault="00E636AE" w:rsidP="0066745D">
      <w:pPr>
        <w:rPr>
          <w:b/>
          <w:sz w:val="24"/>
          <w:szCs w:val="24"/>
          <w:lang w:eastAsia="ko-KR"/>
        </w:rPr>
      </w:pPr>
      <w:r w:rsidRPr="00C06C01">
        <w:rPr>
          <w:rFonts w:hint="eastAsia"/>
          <w:sz w:val="24"/>
          <w:szCs w:val="24"/>
          <w:lang w:eastAsia="ko-KR"/>
        </w:rPr>
        <w:t>If you</w:t>
      </w:r>
      <w:r w:rsidRPr="00C06C01">
        <w:rPr>
          <w:sz w:val="24"/>
          <w:szCs w:val="24"/>
        </w:rPr>
        <w:t xml:space="preserve"> would like to request academic accomm</w:t>
      </w:r>
      <w:r>
        <w:rPr>
          <w:sz w:val="24"/>
          <w:szCs w:val="24"/>
        </w:rPr>
        <w:t xml:space="preserve">odations due to a temporary or </w:t>
      </w:r>
      <w:r w:rsidRPr="00C06C01">
        <w:rPr>
          <w:sz w:val="24"/>
          <w:szCs w:val="24"/>
        </w:rPr>
        <w:t>permanent disability, contact Disability Supp</w:t>
      </w:r>
      <w:r>
        <w:rPr>
          <w:sz w:val="24"/>
          <w:szCs w:val="24"/>
        </w:rPr>
        <w:t xml:space="preserve">ort Services (DSS) in the </w:t>
      </w:r>
      <w:r w:rsidRPr="00C06C01">
        <w:rPr>
          <w:sz w:val="24"/>
          <w:szCs w:val="24"/>
        </w:rPr>
        <w:t>Mattress Factory Bldg., Room 253.   To</w:t>
      </w:r>
      <w:r>
        <w:rPr>
          <w:sz w:val="24"/>
          <w:szCs w:val="24"/>
        </w:rPr>
        <w:t xml:space="preserve"> schedule an appointment, call </w:t>
      </w:r>
      <w:r w:rsidRPr="00C06C01">
        <w:rPr>
          <w:sz w:val="24"/>
          <w:szCs w:val="24"/>
        </w:rPr>
        <w:t xml:space="preserve">253.692.4522.  You are required to provide </w:t>
      </w:r>
      <w:r>
        <w:rPr>
          <w:sz w:val="24"/>
          <w:szCs w:val="24"/>
        </w:rPr>
        <w:t xml:space="preserve">adequate documentation of your </w:t>
      </w:r>
      <w:r w:rsidRPr="00C06C01">
        <w:rPr>
          <w:sz w:val="24"/>
          <w:szCs w:val="24"/>
        </w:rPr>
        <w:t xml:space="preserve">disability to DSS to receive services.  For more information see: </w:t>
      </w:r>
      <w:r w:rsidRPr="00C06C01">
        <w:rPr>
          <w:sz w:val="24"/>
          <w:szCs w:val="24"/>
        </w:rPr>
        <w:br/>
      </w:r>
      <w:hyperlink r:id="rId17" w:history="1">
        <w:r w:rsidRPr="00C06C01">
          <w:rPr>
            <w:rStyle w:val="Hyperlink"/>
            <w:sz w:val="24"/>
            <w:szCs w:val="24"/>
          </w:rPr>
          <w:t>http://www.tacoma.washington.edu/studentaffairs/SHW/dss_about.cfm</w:t>
        </w:r>
      </w:hyperlink>
    </w:p>
    <w:p w:rsidR="00866F9F" w:rsidRPr="009D6C36" w:rsidRDefault="00866F9F" w:rsidP="00866F9F">
      <w:pPr>
        <w:jc w:val="both"/>
        <w:rPr>
          <w:vanish/>
          <w:sz w:val="24"/>
          <w:szCs w:val="24"/>
          <w:lang w:eastAsia="ko-KR"/>
        </w:rPr>
      </w:pPr>
    </w:p>
    <w:p w:rsidR="00866F9F" w:rsidRPr="009D6C36" w:rsidRDefault="00866F9F" w:rsidP="00866F9F">
      <w:pPr>
        <w:pStyle w:val="BodyText"/>
        <w:rPr>
          <w:vanish/>
          <w:szCs w:val="24"/>
        </w:rPr>
      </w:pPr>
    </w:p>
    <w:p w:rsidR="00866F9F" w:rsidRPr="009D6C36" w:rsidRDefault="00866F9F" w:rsidP="00866F9F">
      <w:pPr>
        <w:jc w:val="both"/>
        <w:rPr>
          <w:sz w:val="24"/>
          <w:szCs w:val="24"/>
        </w:rPr>
      </w:pPr>
    </w:p>
    <w:sectPr w:rsidR="00866F9F" w:rsidRPr="009D6C36" w:rsidSect="0076495D">
      <w:headerReference w:type="even" r:id="rId18"/>
      <w:headerReference w:type="default" r:id="rId19"/>
      <w:footerReference w:type="even" r:id="rId20"/>
      <w:pgSz w:w="12240" w:h="15840" w:code="1"/>
      <w:pgMar w:top="1440" w:right="1440" w:bottom="144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485" w:rsidRDefault="00BC0485">
      <w:r>
        <w:separator/>
      </w:r>
    </w:p>
  </w:endnote>
  <w:endnote w:type="continuationSeparator" w:id="0">
    <w:p w:rsidR="00BC0485" w:rsidRDefault="00BC04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맑은 고딕">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9F" w:rsidRDefault="004455DC">
    <w:pPr>
      <w:pStyle w:val="Footer"/>
      <w:framePr w:wrap="around" w:vAnchor="text" w:hAnchor="margin" w:xAlign="center" w:y="1"/>
      <w:rPr>
        <w:rStyle w:val="PageNumber"/>
      </w:rPr>
    </w:pPr>
    <w:r>
      <w:rPr>
        <w:rStyle w:val="PageNumber"/>
      </w:rPr>
      <w:fldChar w:fldCharType="begin"/>
    </w:r>
    <w:r w:rsidR="001B649F">
      <w:rPr>
        <w:rStyle w:val="PageNumber"/>
      </w:rPr>
      <w:instrText xml:space="preserve">PAGE  </w:instrText>
    </w:r>
    <w:r>
      <w:rPr>
        <w:rStyle w:val="PageNumber"/>
      </w:rPr>
      <w:fldChar w:fldCharType="separate"/>
    </w:r>
    <w:r w:rsidR="001B649F">
      <w:rPr>
        <w:rStyle w:val="PageNumber"/>
        <w:noProof/>
      </w:rPr>
      <w:t>2</w:t>
    </w:r>
    <w:r>
      <w:rPr>
        <w:rStyle w:val="PageNumber"/>
      </w:rPr>
      <w:fldChar w:fldCharType="end"/>
    </w:r>
  </w:p>
  <w:p w:rsidR="001B649F" w:rsidRDefault="001B64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485" w:rsidRDefault="00BC0485">
      <w:r>
        <w:separator/>
      </w:r>
    </w:p>
  </w:footnote>
  <w:footnote w:type="continuationSeparator" w:id="0">
    <w:p w:rsidR="00BC0485" w:rsidRDefault="00BC0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9F" w:rsidRDefault="004455DC">
    <w:pPr>
      <w:pStyle w:val="Header"/>
      <w:framePr w:wrap="around" w:vAnchor="text" w:hAnchor="margin" w:xAlign="right" w:y="1"/>
      <w:rPr>
        <w:rStyle w:val="PageNumber"/>
      </w:rPr>
    </w:pPr>
    <w:r>
      <w:rPr>
        <w:rStyle w:val="PageNumber"/>
      </w:rPr>
      <w:fldChar w:fldCharType="begin"/>
    </w:r>
    <w:r w:rsidR="001B649F">
      <w:rPr>
        <w:rStyle w:val="PageNumber"/>
      </w:rPr>
      <w:instrText xml:space="preserve">PAGE  </w:instrText>
    </w:r>
    <w:r>
      <w:rPr>
        <w:rStyle w:val="PageNumber"/>
      </w:rPr>
      <w:fldChar w:fldCharType="end"/>
    </w:r>
  </w:p>
  <w:p w:rsidR="001B649F" w:rsidRDefault="001B649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9F" w:rsidRDefault="004455DC">
    <w:pPr>
      <w:pStyle w:val="Header"/>
      <w:framePr w:wrap="around" w:vAnchor="text" w:hAnchor="margin" w:xAlign="right" w:y="1"/>
      <w:rPr>
        <w:rStyle w:val="PageNumber"/>
      </w:rPr>
    </w:pPr>
    <w:r>
      <w:rPr>
        <w:rStyle w:val="PageNumber"/>
      </w:rPr>
      <w:fldChar w:fldCharType="begin"/>
    </w:r>
    <w:r w:rsidR="001B649F">
      <w:rPr>
        <w:rStyle w:val="PageNumber"/>
      </w:rPr>
      <w:instrText xml:space="preserve">PAGE  </w:instrText>
    </w:r>
    <w:r>
      <w:rPr>
        <w:rStyle w:val="PageNumber"/>
      </w:rPr>
      <w:fldChar w:fldCharType="separate"/>
    </w:r>
    <w:r w:rsidR="003D7D61">
      <w:rPr>
        <w:rStyle w:val="PageNumber"/>
        <w:noProof/>
      </w:rPr>
      <w:t>3</w:t>
    </w:r>
    <w:r>
      <w:rPr>
        <w:rStyle w:val="PageNumber"/>
      </w:rPr>
      <w:fldChar w:fldCharType="end"/>
    </w:r>
  </w:p>
  <w:p w:rsidR="001B649F" w:rsidRDefault="001B649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71D94"/>
    <w:multiLevelType w:val="hybridMultilevel"/>
    <w:tmpl w:val="C2C817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E03118"/>
    <w:multiLevelType w:val="hybridMultilevel"/>
    <w:tmpl w:val="52120FC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2D46636"/>
    <w:multiLevelType w:val="hybridMultilevel"/>
    <w:tmpl w:val="02A4BBC0"/>
    <w:lvl w:ilvl="0" w:tplc="118C1F1E">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A5F0C3B"/>
    <w:multiLevelType w:val="hybridMultilevel"/>
    <w:tmpl w:val="D8EEC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E671B4"/>
    <w:multiLevelType w:val="hybridMultilevel"/>
    <w:tmpl w:val="6B54F5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CD3F96"/>
    <w:multiLevelType w:val="hybridMultilevel"/>
    <w:tmpl w:val="5AA85B3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nsid w:val="490D2EC0"/>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0702E87"/>
    <w:multiLevelType w:val="hybridMultilevel"/>
    <w:tmpl w:val="420E61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1446A89"/>
    <w:multiLevelType w:val="hybridMultilevel"/>
    <w:tmpl w:val="CB3428A0"/>
    <w:lvl w:ilvl="0" w:tplc="118C1F1E">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5E7F6E07"/>
    <w:multiLevelType w:val="singleLevel"/>
    <w:tmpl w:val="8D7A22D0"/>
    <w:lvl w:ilvl="0">
      <w:start w:val="1"/>
      <w:numFmt w:val="upperRoman"/>
      <w:pStyle w:val="Heading2"/>
      <w:lvlText w:val="%1."/>
      <w:lvlJc w:val="left"/>
      <w:pPr>
        <w:tabs>
          <w:tab w:val="num" w:pos="720"/>
        </w:tabs>
        <w:ind w:left="720" w:hanging="720"/>
      </w:pPr>
      <w:rPr>
        <w:rFonts w:hint="default"/>
      </w:rPr>
    </w:lvl>
  </w:abstractNum>
  <w:abstractNum w:abstractNumId="11">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F24AAB"/>
    <w:multiLevelType w:val="hybridMultilevel"/>
    <w:tmpl w:val="968C13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380E53"/>
    <w:multiLevelType w:val="hybridMultilevel"/>
    <w:tmpl w:val="6102023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7BB7773C"/>
    <w:multiLevelType w:val="hybridMultilevel"/>
    <w:tmpl w:val="19FC4A90"/>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4"/>
  </w:num>
  <w:num w:numId="3">
    <w:abstractNumId w:val="4"/>
  </w:num>
  <w:num w:numId="4">
    <w:abstractNumId w:val="5"/>
  </w:num>
  <w:num w:numId="5">
    <w:abstractNumId w:val="7"/>
  </w:num>
  <w:num w:numId="6">
    <w:abstractNumId w:val="1"/>
  </w:num>
  <w:num w:numId="7">
    <w:abstractNumId w:val="13"/>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1"/>
  </w:num>
  <w:num w:numId="17">
    <w:abstractNumId w:val="10"/>
  </w:num>
  <w:num w:numId="18">
    <w:abstractNumId w:val="10"/>
  </w:num>
  <w:num w:numId="19">
    <w:abstractNumId w:val="12"/>
  </w:num>
  <w:num w:numId="20">
    <w:abstractNumId w:val="0"/>
  </w:num>
  <w:num w:numId="21">
    <w:abstractNumId w:val="10"/>
  </w:num>
  <w:num w:numId="22">
    <w:abstractNumId w:val="10"/>
  </w:num>
  <w:num w:numId="23">
    <w:abstractNumId w:val="10"/>
  </w:num>
  <w:num w:numId="24">
    <w:abstractNumId w:val="10"/>
  </w:num>
  <w:num w:numId="25">
    <w:abstractNumId w:val="2"/>
  </w:num>
  <w:num w:numId="26">
    <w:abstractNumId w:val="6"/>
  </w:num>
  <w:num w:numId="27">
    <w:abstractNumId w:val="8"/>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9"/>
  </w:num>
  <w:num w:numId="37">
    <w:abstractNumId w:val="3"/>
  </w:num>
  <w:num w:numId="38">
    <w:abstractNumId w:val="10"/>
  </w:num>
  <w:num w:numId="39">
    <w:abstractNumId w:val="10"/>
  </w:num>
  <w:num w:numId="40">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893E67"/>
    <w:rsid w:val="00004983"/>
    <w:rsid w:val="00047855"/>
    <w:rsid w:val="00054D8C"/>
    <w:rsid w:val="000624AE"/>
    <w:rsid w:val="00064B5B"/>
    <w:rsid w:val="00075AC6"/>
    <w:rsid w:val="00084C2D"/>
    <w:rsid w:val="000B02C4"/>
    <w:rsid w:val="00120ED5"/>
    <w:rsid w:val="001472A1"/>
    <w:rsid w:val="00165A0E"/>
    <w:rsid w:val="00175191"/>
    <w:rsid w:val="0017527D"/>
    <w:rsid w:val="001B1F7E"/>
    <w:rsid w:val="001B3FB3"/>
    <w:rsid w:val="001B6035"/>
    <w:rsid w:val="001B649F"/>
    <w:rsid w:val="001C3732"/>
    <w:rsid w:val="001C5ADD"/>
    <w:rsid w:val="001F0602"/>
    <w:rsid w:val="001F0A05"/>
    <w:rsid w:val="001F3689"/>
    <w:rsid w:val="00217DAF"/>
    <w:rsid w:val="00221786"/>
    <w:rsid w:val="00284A08"/>
    <w:rsid w:val="002A4D4A"/>
    <w:rsid w:val="002E6AC1"/>
    <w:rsid w:val="002E75D3"/>
    <w:rsid w:val="00324E98"/>
    <w:rsid w:val="00325315"/>
    <w:rsid w:val="00332250"/>
    <w:rsid w:val="003332DC"/>
    <w:rsid w:val="003665AE"/>
    <w:rsid w:val="00392270"/>
    <w:rsid w:val="003A01CD"/>
    <w:rsid w:val="003A0BCA"/>
    <w:rsid w:val="003A4C4E"/>
    <w:rsid w:val="003B1931"/>
    <w:rsid w:val="003D7D61"/>
    <w:rsid w:val="003E3C63"/>
    <w:rsid w:val="003F62C2"/>
    <w:rsid w:val="0040439A"/>
    <w:rsid w:val="004053F5"/>
    <w:rsid w:val="004303D6"/>
    <w:rsid w:val="00442519"/>
    <w:rsid w:val="004455DC"/>
    <w:rsid w:val="00466DB3"/>
    <w:rsid w:val="00477F21"/>
    <w:rsid w:val="004864E2"/>
    <w:rsid w:val="004A064C"/>
    <w:rsid w:val="004B40E1"/>
    <w:rsid w:val="00501B62"/>
    <w:rsid w:val="00512F86"/>
    <w:rsid w:val="00532333"/>
    <w:rsid w:val="005446AE"/>
    <w:rsid w:val="00546884"/>
    <w:rsid w:val="00583FA1"/>
    <w:rsid w:val="005876C2"/>
    <w:rsid w:val="005C1A33"/>
    <w:rsid w:val="005D5A47"/>
    <w:rsid w:val="005D7134"/>
    <w:rsid w:val="005E1D1D"/>
    <w:rsid w:val="00600CC6"/>
    <w:rsid w:val="00634331"/>
    <w:rsid w:val="00646C66"/>
    <w:rsid w:val="006543F4"/>
    <w:rsid w:val="0066745D"/>
    <w:rsid w:val="006A6066"/>
    <w:rsid w:val="006C1FB8"/>
    <w:rsid w:val="006C691F"/>
    <w:rsid w:val="006E1EF6"/>
    <w:rsid w:val="0070367C"/>
    <w:rsid w:val="0071102C"/>
    <w:rsid w:val="00716DC3"/>
    <w:rsid w:val="00751249"/>
    <w:rsid w:val="0076495D"/>
    <w:rsid w:val="00771F10"/>
    <w:rsid w:val="0078134E"/>
    <w:rsid w:val="00795C98"/>
    <w:rsid w:val="007979E0"/>
    <w:rsid w:val="007A6359"/>
    <w:rsid w:val="007D430E"/>
    <w:rsid w:val="00862B63"/>
    <w:rsid w:val="00866F9F"/>
    <w:rsid w:val="008740F1"/>
    <w:rsid w:val="008811B7"/>
    <w:rsid w:val="00882C32"/>
    <w:rsid w:val="00893E67"/>
    <w:rsid w:val="008948B2"/>
    <w:rsid w:val="008A0C2D"/>
    <w:rsid w:val="008C5AFF"/>
    <w:rsid w:val="00914241"/>
    <w:rsid w:val="0091500D"/>
    <w:rsid w:val="00954C65"/>
    <w:rsid w:val="009765B8"/>
    <w:rsid w:val="009A3F22"/>
    <w:rsid w:val="009C26B4"/>
    <w:rsid w:val="009C6934"/>
    <w:rsid w:val="009D6C36"/>
    <w:rsid w:val="009F444A"/>
    <w:rsid w:val="00A30BAC"/>
    <w:rsid w:val="00A44173"/>
    <w:rsid w:val="00A47233"/>
    <w:rsid w:val="00A60764"/>
    <w:rsid w:val="00A60872"/>
    <w:rsid w:val="00A8426B"/>
    <w:rsid w:val="00A9277E"/>
    <w:rsid w:val="00AC5024"/>
    <w:rsid w:val="00B72915"/>
    <w:rsid w:val="00B871B3"/>
    <w:rsid w:val="00B953D7"/>
    <w:rsid w:val="00BB357C"/>
    <w:rsid w:val="00BC0485"/>
    <w:rsid w:val="00C56632"/>
    <w:rsid w:val="00C84E25"/>
    <w:rsid w:val="00CC2BD5"/>
    <w:rsid w:val="00CC3EF0"/>
    <w:rsid w:val="00CF297E"/>
    <w:rsid w:val="00D22B28"/>
    <w:rsid w:val="00D24F2C"/>
    <w:rsid w:val="00D6194E"/>
    <w:rsid w:val="00D64889"/>
    <w:rsid w:val="00D67816"/>
    <w:rsid w:val="00E209FE"/>
    <w:rsid w:val="00E636AE"/>
    <w:rsid w:val="00E80841"/>
    <w:rsid w:val="00EB027C"/>
    <w:rsid w:val="00EC36EC"/>
    <w:rsid w:val="00ED79CD"/>
    <w:rsid w:val="00F33754"/>
    <w:rsid w:val="00F34DBE"/>
    <w:rsid w:val="00F43640"/>
    <w:rsid w:val="00F54810"/>
    <w:rsid w:val="00F80FAF"/>
    <w:rsid w:val="00F926E9"/>
    <w:rsid w:val="00F96C4D"/>
    <w:rsid w:val="00FE5627"/>
    <w:rsid w:val="00FF0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5D"/>
    <w:rPr>
      <w:lang w:eastAsia="en-US"/>
    </w:rPr>
  </w:style>
  <w:style w:type="paragraph" w:styleId="Heading1">
    <w:name w:val="heading 1"/>
    <w:basedOn w:val="Normal"/>
    <w:next w:val="Normal"/>
    <w:qFormat/>
    <w:rsid w:val="0076495D"/>
    <w:pPr>
      <w:keepNext/>
      <w:outlineLvl w:val="0"/>
    </w:pPr>
    <w:rPr>
      <w:sz w:val="24"/>
    </w:rPr>
  </w:style>
  <w:style w:type="paragraph" w:styleId="Heading2">
    <w:name w:val="heading 2"/>
    <w:basedOn w:val="Normal"/>
    <w:next w:val="Normal"/>
    <w:qFormat/>
    <w:rsid w:val="0076495D"/>
    <w:pPr>
      <w:keepNext/>
      <w:numPr>
        <w:numId w:val="1"/>
      </w:numPr>
      <w:outlineLvl w:val="1"/>
    </w:pPr>
    <w:rPr>
      <w:b/>
      <w:sz w:val="24"/>
    </w:rPr>
  </w:style>
  <w:style w:type="paragraph" w:styleId="Heading3">
    <w:name w:val="heading 3"/>
    <w:basedOn w:val="Normal"/>
    <w:next w:val="Normal"/>
    <w:qFormat/>
    <w:rsid w:val="0076495D"/>
    <w:pPr>
      <w:keepNext/>
      <w:jc w:val="both"/>
      <w:outlineLvl w:val="2"/>
    </w:pPr>
    <w:rPr>
      <w:b/>
      <w:sz w:val="24"/>
    </w:rPr>
  </w:style>
  <w:style w:type="paragraph" w:styleId="Heading4">
    <w:name w:val="heading 4"/>
    <w:basedOn w:val="Normal"/>
    <w:next w:val="Normal"/>
    <w:qFormat/>
    <w:rsid w:val="0076495D"/>
    <w:pPr>
      <w:keepNext/>
      <w:outlineLvl w:val="3"/>
    </w:pPr>
    <w:rPr>
      <w:b/>
      <w:sz w:val="24"/>
    </w:rPr>
  </w:style>
  <w:style w:type="paragraph" w:styleId="Heading5">
    <w:name w:val="heading 5"/>
    <w:basedOn w:val="Normal"/>
    <w:next w:val="Normal"/>
    <w:qFormat/>
    <w:rsid w:val="0076495D"/>
    <w:pPr>
      <w:keepNext/>
      <w:ind w:left="720" w:hanging="720"/>
      <w:jc w:val="both"/>
      <w:outlineLvl w:val="4"/>
    </w:pPr>
    <w:rPr>
      <w:sz w:val="24"/>
    </w:rPr>
  </w:style>
  <w:style w:type="paragraph" w:styleId="Heading6">
    <w:name w:val="heading 6"/>
    <w:basedOn w:val="Normal"/>
    <w:next w:val="Normal"/>
    <w:qFormat/>
    <w:rsid w:val="0076495D"/>
    <w:pPr>
      <w:keepNext/>
      <w:jc w:val="both"/>
      <w:outlineLvl w:val="5"/>
    </w:pPr>
    <w:rPr>
      <w:sz w:val="24"/>
      <w:u w:val="single"/>
    </w:rPr>
  </w:style>
  <w:style w:type="paragraph" w:styleId="Heading7">
    <w:name w:val="heading 7"/>
    <w:basedOn w:val="Normal"/>
    <w:next w:val="Normal"/>
    <w:qFormat/>
    <w:rsid w:val="0076495D"/>
    <w:pPr>
      <w:keepNext/>
      <w:outlineLvl w:val="6"/>
    </w:pPr>
    <w:rPr>
      <w:sz w:val="24"/>
      <w:u w:val="single"/>
    </w:rPr>
  </w:style>
  <w:style w:type="paragraph" w:styleId="Heading8">
    <w:name w:val="heading 8"/>
    <w:basedOn w:val="Normal"/>
    <w:next w:val="Normal"/>
    <w:qFormat/>
    <w:rsid w:val="0076495D"/>
    <w:pPr>
      <w:keepNext/>
      <w:jc w:val="center"/>
      <w:outlineLvl w:val="7"/>
    </w:pPr>
    <w:rPr>
      <w:b/>
      <w:sz w:val="24"/>
    </w:rPr>
  </w:style>
  <w:style w:type="paragraph" w:styleId="Heading9">
    <w:name w:val="heading 9"/>
    <w:basedOn w:val="Normal"/>
    <w:next w:val="Normal"/>
    <w:qFormat/>
    <w:rsid w:val="0076495D"/>
    <w:pPr>
      <w:keepNext/>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495D"/>
    <w:rPr>
      <w:color w:val="0000FF"/>
      <w:u w:val="single"/>
    </w:rPr>
  </w:style>
  <w:style w:type="paragraph" w:styleId="Footer">
    <w:name w:val="footer"/>
    <w:basedOn w:val="Normal"/>
    <w:semiHidden/>
    <w:rsid w:val="0076495D"/>
    <w:pPr>
      <w:tabs>
        <w:tab w:val="center" w:pos="4320"/>
        <w:tab w:val="right" w:pos="8640"/>
      </w:tabs>
    </w:pPr>
  </w:style>
  <w:style w:type="character" w:styleId="PageNumber">
    <w:name w:val="page number"/>
    <w:basedOn w:val="DefaultParagraphFont"/>
    <w:semiHidden/>
    <w:rsid w:val="0076495D"/>
  </w:style>
  <w:style w:type="paragraph" w:styleId="BodyTextIndent">
    <w:name w:val="Body Text Indent"/>
    <w:basedOn w:val="Normal"/>
    <w:semiHidden/>
    <w:rsid w:val="0076495D"/>
    <w:pPr>
      <w:ind w:left="720" w:hanging="720"/>
      <w:jc w:val="both"/>
    </w:pPr>
    <w:rPr>
      <w:sz w:val="24"/>
    </w:rPr>
  </w:style>
  <w:style w:type="paragraph" w:styleId="BodyText">
    <w:name w:val="Body Text"/>
    <w:basedOn w:val="Normal"/>
    <w:link w:val="BodyTextChar"/>
    <w:rsid w:val="0076495D"/>
    <w:pPr>
      <w:jc w:val="both"/>
    </w:pPr>
    <w:rPr>
      <w:sz w:val="24"/>
    </w:rPr>
  </w:style>
  <w:style w:type="paragraph" w:styleId="BodyText2">
    <w:name w:val="Body Text 2"/>
    <w:basedOn w:val="Normal"/>
    <w:rsid w:val="0076495D"/>
    <w:rPr>
      <w:sz w:val="24"/>
    </w:rPr>
  </w:style>
  <w:style w:type="paragraph" w:styleId="BodyTextIndent2">
    <w:name w:val="Body Text Indent 2"/>
    <w:basedOn w:val="Normal"/>
    <w:semiHidden/>
    <w:rsid w:val="0076495D"/>
    <w:pPr>
      <w:ind w:left="360" w:hanging="360"/>
    </w:pPr>
    <w:rPr>
      <w:sz w:val="24"/>
    </w:rPr>
  </w:style>
  <w:style w:type="paragraph" w:styleId="BodyTextIndent3">
    <w:name w:val="Body Text Indent 3"/>
    <w:basedOn w:val="Normal"/>
    <w:semiHidden/>
    <w:rsid w:val="0076495D"/>
    <w:pPr>
      <w:ind w:left="360"/>
      <w:jc w:val="both"/>
    </w:pPr>
    <w:rPr>
      <w:sz w:val="24"/>
    </w:rPr>
  </w:style>
  <w:style w:type="character" w:styleId="FollowedHyperlink">
    <w:name w:val="FollowedHyperlink"/>
    <w:basedOn w:val="DefaultParagraphFont"/>
    <w:semiHidden/>
    <w:rsid w:val="0076495D"/>
    <w:rPr>
      <w:color w:val="800080"/>
      <w:u w:val="single"/>
    </w:rPr>
  </w:style>
  <w:style w:type="character" w:styleId="Emphasis">
    <w:name w:val="Emphasis"/>
    <w:basedOn w:val="DefaultParagraphFont"/>
    <w:qFormat/>
    <w:rsid w:val="0076495D"/>
    <w:rPr>
      <w:i/>
      <w:iCs/>
    </w:rPr>
  </w:style>
  <w:style w:type="character" w:styleId="Strong">
    <w:name w:val="Strong"/>
    <w:basedOn w:val="DefaultParagraphFont"/>
    <w:uiPriority w:val="22"/>
    <w:qFormat/>
    <w:rsid w:val="0076495D"/>
    <w:rPr>
      <w:b/>
      <w:bCs/>
    </w:rPr>
  </w:style>
  <w:style w:type="paragraph" w:styleId="Header">
    <w:name w:val="header"/>
    <w:basedOn w:val="Normal"/>
    <w:rsid w:val="0076495D"/>
    <w:pPr>
      <w:tabs>
        <w:tab w:val="center" w:pos="4153"/>
        <w:tab w:val="right" w:pos="8306"/>
      </w:tabs>
    </w:pPr>
  </w:style>
  <w:style w:type="character" w:customStyle="1" w:styleId="sub">
    <w:name w:val="sub"/>
    <w:basedOn w:val="DefaultParagraphFont"/>
    <w:rsid w:val="0076495D"/>
  </w:style>
  <w:style w:type="paragraph" w:styleId="NormalWeb">
    <w:name w:val="Normal (Web)"/>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76495D"/>
    <w:pPr>
      <w:spacing w:before="100" w:beforeAutospacing="1" w:after="100" w:afterAutospacing="1"/>
      <w:jc w:val="center"/>
    </w:pPr>
    <w:rPr>
      <w:sz w:val="24"/>
    </w:rPr>
  </w:style>
  <w:style w:type="character" w:styleId="HTMLTypewriter">
    <w:name w:val="HTML Typewriter"/>
    <w:basedOn w:val="DefaultParagraphFont"/>
    <w:semiHidden/>
    <w:rsid w:val="0076495D"/>
    <w:rPr>
      <w:rFonts w:ascii="Arial Unicode MS" w:eastAsia="Arial Unicode MS" w:hAnsi="Arial Unicode MS" w:cs="Arial Unicode MS"/>
      <w:sz w:val="20"/>
      <w:szCs w:val="20"/>
    </w:rPr>
  </w:style>
  <w:style w:type="paragraph" w:styleId="HTMLPreformatted">
    <w:name w:val="HTML Preformatted"/>
    <w:basedOn w:val="Normal"/>
    <w:semiHidden/>
    <w:rsid w:val="0076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authname">
    <w:name w:val="authname"/>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small">
    <w:name w:val="small"/>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price">
    <w:name w:val="price"/>
    <w:basedOn w:val="Normal"/>
    <w:rsid w:val="0076495D"/>
    <w:pPr>
      <w:spacing w:before="100" w:beforeAutospacing="1" w:after="100" w:afterAutospacing="1"/>
    </w:pPr>
    <w:rPr>
      <w:rFonts w:ascii="Arial Unicode MS" w:eastAsia="Arial Unicode MS" w:hAnsi="Arial Unicode MS" w:cs="Arial Unicode MS"/>
      <w:sz w:val="24"/>
      <w:szCs w:val="24"/>
    </w:rPr>
  </w:style>
  <w:style w:type="character" w:customStyle="1" w:styleId="small1">
    <w:name w:val="small1"/>
    <w:basedOn w:val="DefaultParagraphFont"/>
    <w:rsid w:val="0076495D"/>
    <w:rPr>
      <w:rFonts w:ascii="Verdana" w:hAnsi="Verdana" w:hint="default"/>
      <w:sz w:val="20"/>
      <w:szCs w:val="20"/>
    </w:rPr>
  </w:style>
  <w:style w:type="character" w:customStyle="1" w:styleId="title-big21">
    <w:name w:val="title-big21"/>
    <w:basedOn w:val="DefaultParagraphFont"/>
    <w:rsid w:val="0076495D"/>
    <w:rPr>
      <w:rFonts w:ascii="Times New Roman" w:hAnsi="Times New Roman" w:cs="Times New Roman" w:hint="default"/>
      <w:color w:val="550055"/>
      <w:sz w:val="75"/>
      <w:szCs w:val="75"/>
    </w:rPr>
  </w:style>
  <w:style w:type="character" w:customStyle="1" w:styleId="title-med21">
    <w:name w:val="title-med21"/>
    <w:basedOn w:val="DefaultParagraphFont"/>
    <w:rsid w:val="0076495D"/>
    <w:rPr>
      <w:rFonts w:ascii="Times New Roman" w:hAnsi="Times New Roman" w:cs="Times New Roman" w:hint="default"/>
      <w:color w:val="550055"/>
      <w:sz w:val="51"/>
      <w:szCs w:val="51"/>
    </w:rPr>
  </w:style>
  <w:style w:type="character" w:customStyle="1" w:styleId="title-small21">
    <w:name w:val="title-small21"/>
    <w:basedOn w:val="DefaultParagraphFont"/>
    <w:rsid w:val="0076495D"/>
    <w:rPr>
      <w:rFonts w:ascii="Times New Roman" w:hAnsi="Times New Roman" w:cs="Times New Roman" w:hint="default"/>
      <w:color w:val="550055"/>
      <w:sz w:val="42"/>
      <w:szCs w:val="42"/>
    </w:rPr>
  </w:style>
  <w:style w:type="character" w:customStyle="1" w:styleId="issue1">
    <w:name w:val="issue1"/>
    <w:basedOn w:val="DefaultParagraphFont"/>
    <w:rsid w:val="0076495D"/>
    <w:rPr>
      <w:rFonts w:ascii="Arial" w:hAnsi="Arial" w:cs="Arial" w:hint="default"/>
      <w:b/>
      <w:bCs/>
      <w:i w:val="0"/>
      <w:iCs w:val="0"/>
      <w:color w:val="000000"/>
      <w:sz w:val="24"/>
      <w:szCs w:val="24"/>
    </w:rPr>
  </w:style>
  <w:style w:type="character" w:customStyle="1" w:styleId="BodyTextChar">
    <w:name w:val="Body Text Char"/>
    <w:basedOn w:val="DefaultParagraphFont"/>
    <w:link w:val="BodyText"/>
    <w:rsid w:val="00ED79CD"/>
    <w:rPr>
      <w:sz w:val="24"/>
      <w:lang w:eastAsia="en-US"/>
    </w:rPr>
  </w:style>
  <w:style w:type="paragraph" w:styleId="ListParagraph">
    <w:name w:val="List Paragraph"/>
    <w:basedOn w:val="Normal"/>
    <w:uiPriority w:val="34"/>
    <w:qFormat/>
    <w:rsid w:val="0078134E"/>
    <w:pPr>
      <w:ind w:left="720"/>
      <w:contextualSpacing/>
    </w:pPr>
  </w:style>
  <w:style w:type="table" w:styleId="TableGrid">
    <w:name w:val="Table Grid"/>
    <w:basedOn w:val="TableNormal"/>
    <w:uiPriority w:val="59"/>
    <w:rsid w:val="009F44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rsid w:val="00EC36EC"/>
    <w:rPr>
      <w:rFonts w:ascii="Courier" w:eastAsia="Times New Roman" w:hAnsi="Courier"/>
      <w:sz w:val="24"/>
      <w:szCs w:val="24"/>
    </w:rPr>
  </w:style>
  <w:style w:type="character" w:customStyle="1" w:styleId="PlainTextChar">
    <w:name w:val="Plain Text Char"/>
    <w:basedOn w:val="DefaultParagraphFont"/>
    <w:link w:val="PlainText"/>
    <w:rsid w:val="00EC36EC"/>
    <w:rPr>
      <w:rFonts w:ascii="Courier" w:eastAsia="Times New Roman" w:hAnsi="Courier"/>
      <w:sz w:val="24"/>
      <w:szCs w:val="24"/>
      <w:lang w:eastAsia="en-US"/>
    </w:rPr>
  </w:style>
</w:styles>
</file>

<file path=word/webSettings.xml><?xml version="1.0" encoding="utf-8"?>
<w:webSettings xmlns:r="http://schemas.openxmlformats.org/officeDocument/2006/relationships" xmlns:w="http://schemas.openxmlformats.org/wordprocessingml/2006/main">
  <w:divs>
    <w:div w:id="1404061565">
      <w:bodyDiv w:val="1"/>
      <w:marLeft w:val="0"/>
      <w:marRight w:val="0"/>
      <w:marTop w:val="0"/>
      <w:marBottom w:val="0"/>
      <w:divBdr>
        <w:top w:val="none" w:sz="0" w:space="0" w:color="auto"/>
        <w:left w:val="none" w:sz="0" w:space="0" w:color="auto"/>
        <w:bottom w:val="none" w:sz="0" w:space="0" w:color="auto"/>
        <w:right w:val="none" w:sz="0" w:space="0" w:color="auto"/>
      </w:divBdr>
    </w:div>
    <w:div w:id="1739546516">
      <w:bodyDiv w:val="1"/>
      <w:marLeft w:val="0"/>
      <w:marRight w:val="0"/>
      <w:marTop w:val="0"/>
      <w:marBottom w:val="0"/>
      <w:divBdr>
        <w:top w:val="none" w:sz="0" w:space="0" w:color="auto"/>
        <w:left w:val="none" w:sz="0" w:space="0" w:color="auto"/>
        <w:bottom w:val="none" w:sz="0" w:space="0" w:color="auto"/>
        <w:right w:val="none" w:sz="0" w:space="0" w:color="auto"/>
      </w:divBdr>
    </w:div>
    <w:div w:id="1935891486">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42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kimmd\Local%20Settings\Temporary%20Internet%20Files\Content.IE5\XB9E6CC6\templates\design.doc" TargetMode="External"/><Relationship Id="rId13" Type="http://schemas.openxmlformats.org/officeDocument/2006/relationships/hyperlink" Target="file:///\\thoreau\chungsa$\sam\2009-2010\03_service\01%20UWT\S33%20ITS%20Curriculum%20Meeting\03_syllabus\Sam%20Chung\submitted\TINFO%20482%20Senior%20Project%20II%20in%20ITS\templates\design.do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Documents%20and%20Settings\kimmd\Local%20Settings\Temporary%20Internet%20Files\Content.IE5\XB9E6CC6\templates\requirements.doc" TargetMode="External"/><Relationship Id="rId12" Type="http://schemas.openxmlformats.org/officeDocument/2006/relationships/hyperlink" Target="file:///\\thoreau\chungsa$\sam\2009-2010\03_service\01%20UWT\S33%20ITS%20Curriculum%20Meeting\03_syllabus\Sam%20Chung\submitted\TINFO%20482%20Senior%20Project%20II%20in%20ITS\templates\design.doc" TargetMode="External"/><Relationship Id="rId17" Type="http://schemas.openxmlformats.org/officeDocument/2006/relationships/hyperlink" Target="http://www.tacoma.washington.edu/studentaffairs/SHW/dss_about.cfm" TargetMode="External"/><Relationship Id="rId2" Type="http://schemas.openxmlformats.org/officeDocument/2006/relationships/styles" Target="styles.xml"/><Relationship Id="rId16" Type="http://schemas.openxmlformats.org/officeDocument/2006/relationships/hyperlink" Target="http://www.washington.edu/students/gencat/front/Grading_Sys.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thoreau\chungsa$\sam\2009-2010\03_service\01%20UWT\S33%20ITS%20Curriculum%20Meeting\03_syllabus\Sam%20Chung\submitted\TINFO%20482%20Senior%20Project%20II%20in%20ITS\templates\testPlan.doc" TargetMode="External"/><Relationship Id="rId5" Type="http://schemas.openxmlformats.org/officeDocument/2006/relationships/footnotes" Target="footnotes.xml"/><Relationship Id="rId15" Type="http://schemas.openxmlformats.org/officeDocument/2006/relationships/hyperlink" Target="file:///C:\Documents%20and%20Settings\kimmd\Local%20Settings\Temporary%20Internet%20Files\Content.IE5\XB9E6CC6\templates\projectdoc.doc" TargetMode="External"/><Relationship Id="rId10" Type="http://schemas.openxmlformats.org/officeDocument/2006/relationships/hyperlink" Target="file:///\\thoreau\chungsa$\sam\2009-2010\03_service\01%20UWT\S33%20ITS%20Curriculum%20Meeting\03_syllabus\Sam%20Chung\submitted\TINFO%20482%20Senior%20Project%20II%20in%20ITS\templates\design.doc"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Documents%20and%20Settings\kimmd\Local%20Settings\Temporary%20Internet%20Files\Content.IE5\XB9E6CC6\templates\design.doc" TargetMode="External"/><Relationship Id="rId14" Type="http://schemas.openxmlformats.org/officeDocument/2006/relationships/hyperlink" Target="file:///C:\Documents%20and%20Settings\kimmd\Local%20Settings\Temporary%20Internet%20Files\Content.IE5\XB9E6CC6\templates\testPlan.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PACIFIC LUTHERAN UNINVERSITY</vt:lpstr>
    </vt:vector>
  </TitlesOfParts>
  <Company> </Company>
  <LinksUpToDate>false</LinksUpToDate>
  <CharactersWithSpaces>7103</CharactersWithSpaces>
  <SharedDoc>false</SharedDoc>
  <HLinks>
    <vt:vector size="42" baseType="variant">
      <vt:variant>
        <vt:i4>7667762</vt:i4>
      </vt:variant>
      <vt:variant>
        <vt:i4>21</vt:i4>
      </vt:variant>
      <vt:variant>
        <vt:i4>0</vt:i4>
      </vt:variant>
      <vt:variant>
        <vt:i4>5</vt:i4>
      </vt:variant>
      <vt:variant>
        <vt:lpwstr>http://www.tacoma.washington.edu/counseling</vt:lpwstr>
      </vt:variant>
      <vt:variant>
        <vt:lpwstr/>
      </vt:variant>
      <vt:variant>
        <vt:i4>327756</vt:i4>
      </vt:variant>
      <vt:variant>
        <vt:i4>18</vt:i4>
      </vt:variant>
      <vt:variant>
        <vt:i4>0</vt:i4>
      </vt:variant>
      <vt:variant>
        <vt:i4>5</vt:i4>
      </vt:variant>
      <vt:variant>
        <vt:lpwstr>http://www.tacoma.washington.edu/dss</vt:lpwstr>
      </vt:variant>
      <vt:variant>
        <vt:lpwstr/>
      </vt:variant>
      <vt:variant>
        <vt:i4>393216</vt:i4>
      </vt:variant>
      <vt:variant>
        <vt:i4>12</vt:i4>
      </vt:variant>
      <vt:variant>
        <vt:i4>0</vt:i4>
      </vt:variant>
      <vt:variant>
        <vt:i4>5</vt:i4>
      </vt:variant>
      <vt:variant>
        <vt:lpwstr>https://moodle.washington.edu/my/</vt:lpwstr>
      </vt:variant>
      <vt:variant>
        <vt:lpwstr/>
      </vt:variant>
      <vt:variant>
        <vt:i4>3801095</vt:i4>
      </vt:variant>
      <vt:variant>
        <vt:i4>9</vt:i4>
      </vt:variant>
      <vt:variant>
        <vt:i4>0</vt:i4>
      </vt:variant>
      <vt:variant>
        <vt:i4>5</vt:i4>
      </vt:variant>
      <vt:variant>
        <vt:lpwstr>http://www.washington.edu/students/gencat/front/Grading_Sys.html</vt:lpwstr>
      </vt:variant>
      <vt:variant>
        <vt:lpwstr/>
      </vt:variant>
      <vt:variant>
        <vt:i4>393216</vt:i4>
      </vt:variant>
      <vt:variant>
        <vt:i4>6</vt:i4>
      </vt:variant>
      <vt:variant>
        <vt:i4>0</vt:i4>
      </vt:variant>
      <vt:variant>
        <vt:i4>5</vt:i4>
      </vt:variant>
      <vt:variant>
        <vt:lpwstr>https://moodle.washington.edu/my/</vt:lpwstr>
      </vt:variant>
      <vt:variant>
        <vt:lpwstr/>
      </vt:variant>
      <vt:variant>
        <vt:i4>5111899</vt:i4>
      </vt:variant>
      <vt:variant>
        <vt:i4>3</vt:i4>
      </vt:variant>
      <vt:variant>
        <vt:i4>0</vt:i4>
      </vt:variant>
      <vt:variant>
        <vt:i4>5</vt:i4>
      </vt:variant>
      <vt:variant>
        <vt:lpwstr>http://faculty.washington.edu/chungsa</vt:lpwstr>
      </vt:variant>
      <vt:variant>
        <vt:lpwstr/>
      </vt:variant>
      <vt:variant>
        <vt:i4>2621513</vt:i4>
      </vt:variant>
      <vt:variant>
        <vt:i4>0</vt:i4>
      </vt:variant>
      <vt:variant>
        <vt:i4>0</vt:i4>
      </vt:variant>
      <vt:variant>
        <vt:i4>5</vt:i4>
      </vt:variant>
      <vt:variant>
        <vt:lpwstr>mailto:chungsa@u.washington.edu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LUTHERAN UNINVERSITY</dc:title>
  <dc:subject/>
  <dc:creator>Lee</dc:creator>
  <cp:keywords/>
  <cp:lastModifiedBy>kimmd</cp:lastModifiedBy>
  <cp:revision>2</cp:revision>
  <cp:lastPrinted>2004-03-29T18:36:00Z</cp:lastPrinted>
  <dcterms:created xsi:type="dcterms:W3CDTF">2010-05-06T23:08:00Z</dcterms:created>
  <dcterms:modified xsi:type="dcterms:W3CDTF">2010-05-06T23:08:00Z</dcterms:modified>
</cp:coreProperties>
</file>