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C9B6" w14:textId="77777777" w:rsidR="00A47529" w:rsidRDefault="00A47529" w:rsidP="00A47529">
      <w:pPr>
        <w:jc w:val="right"/>
        <w:rPr>
          <w:b/>
          <w:shd w:val="clear" w:color="auto" w:fill="FFFFFF"/>
        </w:rPr>
      </w:pPr>
      <w:r>
        <w:rPr>
          <w:b/>
          <w:noProof/>
          <w:shd w:val="clear" w:color="auto" w:fill="FFFFFF"/>
        </w:rPr>
        <w:drawing>
          <wp:inline distT="0" distB="0" distL="0" distR="0" wp14:anchorId="34937272" wp14:editId="179A5C7A">
            <wp:extent cx="855133" cy="427567"/>
            <wp:effectExtent l="0" t="0" r="0" b="444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748D10CC" w14:textId="77777777" w:rsidR="00A47529" w:rsidRDefault="00A47529" w:rsidP="00A47529">
      <w:pPr>
        <w:jc w:val="right"/>
        <w:rPr>
          <w:b/>
          <w:shd w:val="clear" w:color="auto" w:fill="FFFFFF"/>
        </w:rPr>
      </w:pPr>
      <w:r>
        <w:rPr>
          <w:b/>
          <w:shd w:val="clear" w:color="auto" w:fill="FFFFFF"/>
        </w:rPr>
        <w:t xml:space="preserve">MINUTES of </w:t>
      </w:r>
      <w:r w:rsidRPr="00C74DAE">
        <w:rPr>
          <w:b/>
          <w:shd w:val="clear" w:color="auto" w:fill="FFFFFF"/>
        </w:rPr>
        <w:t xml:space="preserve">AAUP Executive Board meeting </w:t>
      </w:r>
    </w:p>
    <w:p w14:paraId="62CA5F76" w14:textId="22028916" w:rsidR="00A47529" w:rsidRDefault="008644EA" w:rsidP="00A47529">
      <w:pPr>
        <w:jc w:val="right"/>
        <w:rPr>
          <w:b/>
          <w:shd w:val="clear" w:color="auto" w:fill="FFFFFF"/>
        </w:rPr>
      </w:pPr>
      <w:r>
        <w:rPr>
          <w:b/>
          <w:shd w:val="clear" w:color="auto" w:fill="FFFFFF"/>
        </w:rPr>
        <w:t>7 October</w:t>
      </w:r>
      <w:r w:rsidR="00A47529">
        <w:rPr>
          <w:b/>
          <w:shd w:val="clear" w:color="auto" w:fill="FFFFFF"/>
        </w:rPr>
        <w:t xml:space="preserve"> 2021, 1</w:t>
      </w:r>
      <w:r>
        <w:rPr>
          <w:b/>
          <w:shd w:val="clear" w:color="auto" w:fill="FFFFFF"/>
        </w:rPr>
        <w:t>1</w:t>
      </w:r>
      <w:r w:rsidR="00A47529">
        <w:rPr>
          <w:b/>
          <w:shd w:val="clear" w:color="auto" w:fill="FFFFFF"/>
        </w:rPr>
        <w:t>:</w:t>
      </w:r>
      <w:r>
        <w:rPr>
          <w:b/>
          <w:shd w:val="clear" w:color="auto" w:fill="FFFFFF"/>
        </w:rPr>
        <w:t>0</w:t>
      </w:r>
      <w:r w:rsidR="00A47529">
        <w:rPr>
          <w:b/>
          <w:shd w:val="clear" w:color="auto" w:fill="FFFFFF"/>
        </w:rPr>
        <w:t xml:space="preserve">0 pm to </w:t>
      </w:r>
      <w:r>
        <w:rPr>
          <w:b/>
          <w:shd w:val="clear" w:color="auto" w:fill="FFFFFF"/>
        </w:rPr>
        <w:t>12:30</w:t>
      </w:r>
      <w:r w:rsidR="00A47529">
        <w:rPr>
          <w:b/>
          <w:shd w:val="clear" w:color="auto" w:fill="FFFFFF"/>
        </w:rPr>
        <w:t xml:space="preserve"> pm</w:t>
      </w:r>
    </w:p>
    <w:p w14:paraId="08BD2DBA" w14:textId="77777777" w:rsidR="00A47529" w:rsidRPr="00A97F92" w:rsidRDefault="00A47529" w:rsidP="00A47529">
      <w:pPr>
        <w:jc w:val="right"/>
        <w:rPr>
          <w:b/>
          <w:shd w:val="clear" w:color="auto" w:fill="FFFFFF"/>
        </w:rPr>
      </w:pPr>
    </w:p>
    <w:p w14:paraId="5C8FF5B6" w14:textId="77777777" w:rsidR="00A47529" w:rsidRDefault="00A47529" w:rsidP="00A47529">
      <w:pPr>
        <w:pBdr>
          <w:top w:val="single" w:sz="4" w:space="1" w:color="auto"/>
          <w:left w:val="single" w:sz="4" w:space="1" w:color="auto"/>
          <w:bottom w:val="single" w:sz="4" w:space="1" w:color="auto"/>
          <w:right w:val="single" w:sz="4" w:space="1" w:color="auto"/>
        </w:pBdr>
        <w:contextualSpacing/>
        <w:jc w:val="right"/>
      </w:pPr>
      <w:r>
        <w:t>Three priorities in the current AAUP strategic plan:</w:t>
      </w:r>
    </w:p>
    <w:p w14:paraId="19D2295A" w14:textId="77777777" w:rsidR="00A47529" w:rsidRPr="004F6958"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E891A31" w14:textId="77777777" w:rsidR="00A47529" w:rsidRPr="004F6958"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5CBEA1FD" w14:textId="77777777" w:rsidR="00A47529"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18595F19" w14:textId="77777777" w:rsidR="00A47529" w:rsidRPr="006C1329" w:rsidRDefault="00A47529" w:rsidP="00A47529">
      <w:pPr>
        <w:pBdr>
          <w:top w:val="single" w:sz="4" w:space="1" w:color="auto"/>
          <w:left w:val="single" w:sz="4" w:space="1" w:color="auto"/>
          <w:bottom w:val="single" w:sz="4" w:space="1" w:color="auto"/>
          <w:right w:val="single" w:sz="4" w:space="1" w:color="auto"/>
        </w:pBdr>
        <w:contextualSpacing/>
        <w:jc w:val="right"/>
        <w:rPr>
          <w:color w:val="FF0000"/>
        </w:rPr>
      </w:pPr>
      <w:r w:rsidRPr="006C1329">
        <w:rPr>
          <w:rFonts w:ascii="Calibri" w:hAnsi="Calibri" w:cs="Calibri"/>
          <w:color w:val="FF0000"/>
        </w:rPr>
        <w:t>Our mantra is “refuse austerity.”</w:t>
      </w:r>
    </w:p>
    <w:p w14:paraId="37A2030C" w14:textId="77777777" w:rsidR="00A47529" w:rsidRPr="00A47529" w:rsidRDefault="00A47529" w:rsidP="00A47529">
      <w:pPr>
        <w:pStyle w:val="Heading4"/>
        <w:spacing w:before="0"/>
        <w:contextualSpacing/>
        <w:rPr>
          <w:rFonts w:asciiTheme="minorHAnsi" w:eastAsia="Times New Roman" w:hAnsiTheme="minorHAnsi" w:cstheme="minorHAnsi"/>
          <w:b/>
          <w:bCs/>
          <w:i w:val="0"/>
          <w:iCs w:val="0"/>
          <w:color w:val="auto"/>
        </w:rPr>
      </w:pPr>
      <w:r w:rsidRPr="00A47529">
        <w:rPr>
          <w:rFonts w:asciiTheme="minorHAnsi" w:eastAsia="Times New Roman" w:hAnsiTheme="minorHAnsi" w:cstheme="minorHAnsi"/>
          <w:i w:val="0"/>
          <w:iCs w:val="0"/>
          <w:color w:val="auto"/>
        </w:rPr>
        <w:t>https://washington.zoom.us/j/93610086550   or One tap mobile +</w:t>
      </w:r>
      <w:proofErr w:type="gramStart"/>
      <w:r w:rsidRPr="00A47529">
        <w:rPr>
          <w:rFonts w:asciiTheme="minorHAnsi" w:eastAsia="Times New Roman" w:hAnsiTheme="minorHAnsi" w:cstheme="minorHAnsi"/>
          <w:i w:val="0"/>
          <w:iCs w:val="0"/>
          <w:color w:val="auto"/>
        </w:rPr>
        <w:t>12063379723,,</w:t>
      </w:r>
      <w:proofErr w:type="gramEnd"/>
      <w:r w:rsidRPr="00A47529">
        <w:rPr>
          <w:rFonts w:asciiTheme="minorHAnsi" w:eastAsia="Times New Roman" w:hAnsiTheme="minorHAnsi" w:cstheme="minorHAnsi"/>
          <w:i w:val="0"/>
          <w:iCs w:val="0"/>
          <w:color w:val="auto"/>
        </w:rPr>
        <w:t>93610086550# (Seattle)</w:t>
      </w:r>
    </w:p>
    <w:p w14:paraId="5D5BA957" w14:textId="77777777" w:rsidR="00A47529" w:rsidRPr="00A47529" w:rsidRDefault="00A47529" w:rsidP="00A47529">
      <w:pPr>
        <w:pStyle w:val="Heading4"/>
        <w:spacing w:before="0"/>
        <w:contextualSpacing/>
        <w:rPr>
          <w:rFonts w:asciiTheme="minorHAnsi" w:hAnsiTheme="minorHAnsi" w:cstheme="minorHAnsi"/>
          <w:i w:val="0"/>
          <w:iCs w:val="0"/>
          <w:color w:val="auto"/>
        </w:rPr>
      </w:pPr>
    </w:p>
    <w:p w14:paraId="5DC1B40F" w14:textId="2E1ABF02" w:rsidR="002B3ED4" w:rsidRDefault="00A47529" w:rsidP="002B3ED4">
      <w:pPr>
        <w:pStyle w:val="Heading4"/>
        <w:spacing w:before="0"/>
        <w:contextualSpacing/>
        <w:rPr>
          <w:rFonts w:asciiTheme="minorHAnsi" w:hAnsiTheme="minorHAnsi" w:cstheme="minorHAnsi"/>
          <w:i w:val="0"/>
          <w:iCs w:val="0"/>
          <w:color w:val="auto"/>
        </w:rPr>
      </w:pPr>
      <w:r w:rsidRPr="00C60E96">
        <w:rPr>
          <w:rFonts w:asciiTheme="minorHAnsi" w:hAnsiTheme="minorHAnsi" w:cstheme="minorHAnsi"/>
          <w:b/>
          <w:i w:val="0"/>
          <w:iCs w:val="0"/>
          <w:color w:val="auto"/>
        </w:rPr>
        <w:t>Board member attendance:</w:t>
      </w:r>
      <w:r w:rsidRPr="00A47529">
        <w:rPr>
          <w:rFonts w:asciiTheme="minorHAnsi"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 xml:space="preserve">Eva </w:t>
      </w:r>
      <w:proofErr w:type="spellStart"/>
      <w:r w:rsidR="002B3ED4" w:rsidRPr="00A47529">
        <w:rPr>
          <w:rFonts w:asciiTheme="minorHAnsi" w:eastAsia="Times New Roman" w:hAnsiTheme="minorHAnsi" w:cstheme="minorHAnsi"/>
          <w:i w:val="0"/>
          <w:iCs w:val="0"/>
          <w:color w:val="auto"/>
        </w:rPr>
        <w:t>Cherniavsky</w:t>
      </w:r>
      <w:proofErr w:type="spellEnd"/>
      <w:r w:rsidR="002B3ED4" w:rsidRPr="00A47529">
        <w:rPr>
          <w:rFonts w:asciiTheme="minorHAnsi" w:eastAsia="Times New Roman" w:hAnsiTheme="minorHAnsi" w:cstheme="minorHAnsi"/>
          <w:i w:val="0"/>
          <w:iCs w:val="0"/>
          <w:color w:val="auto"/>
        </w:rPr>
        <w:t xml:space="preserve"> (president), Abraham Flaxman (VP),</w:t>
      </w:r>
      <w:r w:rsidR="002B3ED4" w:rsidRPr="004C2B5F">
        <w:rPr>
          <w:rFonts w:asciiTheme="minorHAnsi" w:eastAsia="Times New Roman"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Amy Hagopian (Secretary),</w:t>
      </w:r>
      <w:r w:rsidR="002B3ED4">
        <w:rPr>
          <w:rFonts w:asciiTheme="minorHAnsi" w:eastAsia="Times New Roman"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 xml:space="preserve">Jay Johnson, Duane </w:t>
      </w:r>
      <w:proofErr w:type="spellStart"/>
      <w:r w:rsidR="002B3ED4" w:rsidRPr="00A47529">
        <w:rPr>
          <w:rFonts w:asciiTheme="minorHAnsi" w:eastAsia="Times New Roman" w:hAnsiTheme="minorHAnsi" w:cstheme="minorHAnsi"/>
          <w:i w:val="0"/>
          <w:iCs w:val="0"/>
          <w:color w:val="auto"/>
        </w:rPr>
        <w:t>Storti</w:t>
      </w:r>
      <w:proofErr w:type="spellEnd"/>
      <w:r w:rsidR="002B3ED4">
        <w:rPr>
          <w:rFonts w:asciiTheme="minorHAnsi" w:eastAsia="Times New Roman"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Aaron Katz,</w:t>
      </w:r>
      <w:r w:rsidR="002B3ED4">
        <w:rPr>
          <w:rFonts w:asciiTheme="minorHAnsi" w:eastAsia="Times New Roman" w:hAnsiTheme="minorHAnsi" w:cstheme="minorHAnsi"/>
          <w:i w:val="0"/>
          <w:iCs w:val="0"/>
          <w:color w:val="auto"/>
        </w:rPr>
        <w:t xml:space="preserve"> </w:t>
      </w:r>
      <w:r w:rsidR="002B3ED4" w:rsidRPr="00A47529">
        <w:rPr>
          <w:rFonts w:asciiTheme="minorHAnsi" w:hAnsiTheme="minorHAnsi" w:cstheme="minorHAnsi"/>
          <w:i w:val="0"/>
          <w:iCs w:val="0"/>
          <w:color w:val="auto"/>
        </w:rPr>
        <w:t>Rachel Chapman,</w:t>
      </w:r>
      <w:r w:rsidR="002B3ED4" w:rsidRPr="004C2B5F">
        <w:rPr>
          <w:rFonts w:asciiTheme="minorHAnsi" w:eastAsia="Times New Roman"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Louisa Mackenzie,</w:t>
      </w:r>
      <w:r w:rsidR="002B3ED4">
        <w:rPr>
          <w:rFonts w:asciiTheme="minorHAnsi" w:eastAsia="Times New Roman"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Rob Wood</w:t>
      </w:r>
      <w:r w:rsidR="00C60E96">
        <w:rPr>
          <w:rFonts w:asciiTheme="minorHAnsi" w:eastAsia="Times New Roman"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 xml:space="preserve">Invited guest: </w:t>
      </w:r>
      <w:proofErr w:type="spellStart"/>
      <w:r w:rsidR="002B3ED4" w:rsidRPr="00A47529">
        <w:rPr>
          <w:rFonts w:asciiTheme="minorHAnsi" w:eastAsia="Times New Roman" w:hAnsiTheme="minorHAnsi" w:cstheme="minorHAnsi"/>
          <w:i w:val="0"/>
          <w:iCs w:val="0"/>
          <w:color w:val="auto"/>
        </w:rPr>
        <w:t>Malori</w:t>
      </w:r>
      <w:proofErr w:type="spellEnd"/>
      <w:r w:rsidR="002B3ED4" w:rsidRPr="00A47529">
        <w:rPr>
          <w:rFonts w:asciiTheme="minorHAnsi" w:eastAsia="Times New Roman" w:hAnsiTheme="minorHAnsi" w:cstheme="minorHAnsi"/>
          <w:i w:val="0"/>
          <w:iCs w:val="0"/>
          <w:color w:val="auto"/>
        </w:rPr>
        <w:t xml:space="preserve"> Musselman (AAUP national)</w:t>
      </w:r>
      <w:r w:rsidR="002B3ED4" w:rsidRPr="00A47529">
        <w:rPr>
          <w:rFonts w:asciiTheme="minorHAnsi" w:hAnsiTheme="minorHAnsi" w:cstheme="minorHAnsi"/>
          <w:i w:val="0"/>
          <w:iCs w:val="0"/>
          <w:color w:val="auto"/>
        </w:rPr>
        <w:t xml:space="preserve"> </w:t>
      </w:r>
    </w:p>
    <w:p w14:paraId="6AF1BDA9" w14:textId="5705EB10" w:rsidR="008644EA" w:rsidRDefault="008644EA" w:rsidP="008644EA"/>
    <w:p w14:paraId="5A86095E" w14:textId="531E7F99" w:rsidR="00A47529" w:rsidRDefault="008644EA" w:rsidP="002B3ED4">
      <w:pPr>
        <w:rPr>
          <w:rFonts w:asciiTheme="minorHAnsi" w:hAnsiTheme="minorHAnsi" w:cstheme="minorHAnsi"/>
          <w:i/>
          <w:iCs/>
        </w:rPr>
      </w:pPr>
      <w:r w:rsidRPr="00C60E96">
        <w:rPr>
          <w:rFonts w:asciiTheme="minorHAnsi" w:hAnsiTheme="minorHAnsi" w:cstheme="minorHAnsi"/>
          <w:b/>
        </w:rPr>
        <w:t>Not here:</w:t>
      </w:r>
      <w:r w:rsidR="002B3ED4">
        <w:rPr>
          <w:rFonts w:asciiTheme="minorHAnsi" w:hAnsiTheme="minorHAnsi" w:cstheme="minorHAnsi"/>
        </w:rPr>
        <w:t xml:space="preserve"> </w:t>
      </w:r>
      <w:r w:rsidR="00A47529" w:rsidRPr="00A47529">
        <w:rPr>
          <w:rFonts w:asciiTheme="minorHAnsi" w:hAnsiTheme="minorHAnsi" w:cstheme="minorHAnsi"/>
        </w:rPr>
        <w:t xml:space="preserve">Diane Morrison (treasurer), </w:t>
      </w:r>
      <w:r w:rsidR="004C2B5F" w:rsidRPr="00A47529">
        <w:rPr>
          <w:rFonts w:asciiTheme="minorHAnsi" w:hAnsiTheme="minorHAnsi" w:cstheme="minorHAnsi"/>
        </w:rPr>
        <w:t xml:space="preserve">Ann </w:t>
      </w:r>
      <w:proofErr w:type="spellStart"/>
      <w:r w:rsidR="004C2B5F" w:rsidRPr="00A47529">
        <w:rPr>
          <w:rFonts w:asciiTheme="minorHAnsi" w:hAnsiTheme="minorHAnsi" w:cstheme="minorHAnsi"/>
        </w:rPr>
        <w:t>Mescher</w:t>
      </w:r>
      <w:proofErr w:type="spellEnd"/>
      <w:r w:rsidR="004C2B5F" w:rsidRPr="00A47529">
        <w:rPr>
          <w:rFonts w:asciiTheme="minorHAnsi" w:hAnsiTheme="minorHAnsi" w:cstheme="minorHAnsi"/>
        </w:rPr>
        <w:t>, Nora Kenworthy</w:t>
      </w:r>
      <w:r w:rsidR="002B3ED4">
        <w:rPr>
          <w:rFonts w:asciiTheme="minorHAnsi" w:hAnsiTheme="minorHAnsi" w:cstheme="minorHAnsi"/>
        </w:rPr>
        <w:t xml:space="preserve">, </w:t>
      </w:r>
      <w:r w:rsidR="004C2B5F" w:rsidRPr="00A47529">
        <w:rPr>
          <w:rFonts w:asciiTheme="minorHAnsi" w:hAnsiTheme="minorHAnsi" w:cstheme="minorHAnsi"/>
        </w:rPr>
        <w:t>Charlie Collins, Annie Nguyen (membership secretary)</w:t>
      </w:r>
      <w:r w:rsidR="00C60E96">
        <w:rPr>
          <w:rFonts w:asciiTheme="minorHAnsi" w:hAnsiTheme="minorHAnsi" w:cstheme="minorHAnsi"/>
        </w:rPr>
        <w:t>,</w:t>
      </w:r>
      <w:r w:rsidR="004C2B5F" w:rsidRPr="00A47529">
        <w:rPr>
          <w:rFonts w:asciiTheme="minorHAnsi" w:hAnsiTheme="minorHAnsi" w:cstheme="minorHAnsi"/>
        </w:rPr>
        <w:t xml:space="preserve"> Jim Gregory</w:t>
      </w:r>
    </w:p>
    <w:p w14:paraId="0C2ED626" w14:textId="7BDA162A" w:rsidR="008644EA" w:rsidRDefault="008644EA" w:rsidP="008644EA"/>
    <w:p w14:paraId="3C70352F" w14:textId="77777777" w:rsidR="008644EA" w:rsidRDefault="008644EA" w:rsidP="008644EA">
      <w:pPr>
        <w:rPr>
          <w:rFonts w:ascii="Verdana" w:hAnsi="Verdana"/>
          <w:color w:val="000000"/>
          <w:sz w:val="21"/>
          <w:szCs w:val="21"/>
        </w:rPr>
      </w:pPr>
      <w:r>
        <w:rPr>
          <w:rFonts w:ascii="Verdana" w:hAnsi="Verdana"/>
          <w:color w:val="000000"/>
          <w:sz w:val="21"/>
          <w:szCs w:val="21"/>
        </w:rPr>
        <w:t>Note the AAUP trainings for chapter leaders scheduled next week: </w:t>
      </w:r>
    </w:p>
    <w:p w14:paraId="37B5155B" w14:textId="77777777" w:rsidR="008644EA" w:rsidRDefault="008644EA" w:rsidP="00C60E96">
      <w:pPr>
        <w:ind w:left="720" w:hanging="360"/>
        <w:contextualSpacing/>
        <w:rPr>
          <w:rFonts w:ascii="Verdana" w:hAnsi="Verdana"/>
          <w:color w:val="000000"/>
          <w:sz w:val="21"/>
          <w:szCs w:val="21"/>
        </w:rPr>
      </w:pPr>
      <w:r>
        <w:rPr>
          <w:rFonts w:ascii="Symbol" w:hAnsi="Symbol"/>
          <w:color w:val="000000"/>
          <w:sz w:val="20"/>
          <w:szCs w:val="20"/>
        </w:rPr>
        <w:t></w:t>
      </w:r>
      <w:r>
        <w:rPr>
          <w:color w:val="000000"/>
          <w:sz w:val="14"/>
          <w:szCs w:val="14"/>
        </w:rPr>
        <w:t>      </w:t>
      </w:r>
      <w:r>
        <w:rPr>
          <w:rStyle w:val="apple-converted-space"/>
          <w:color w:val="000000"/>
          <w:sz w:val="14"/>
          <w:szCs w:val="14"/>
        </w:rPr>
        <w:t> </w:t>
      </w:r>
      <w:hyperlink r:id="rId8" w:history="1">
        <w:r>
          <w:rPr>
            <w:rStyle w:val="Hyperlink"/>
            <w:rFonts w:ascii="Arial" w:hAnsi="Arial" w:cs="Arial"/>
            <w:sz w:val="21"/>
            <w:szCs w:val="21"/>
          </w:rPr>
          <w:t>AAUP Policy Basics for Advocacy Chapters</w:t>
        </w:r>
      </w:hyperlink>
      <w:r>
        <w:rPr>
          <w:rFonts w:ascii="Arial" w:hAnsi="Arial" w:cs="Arial"/>
          <w:color w:val="000000"/>
          <w:sz w:val="21"/>
          <w:szCs w:val="21"/>
        </w:rPr>
        <w:t>. October 12 at 3 p.m. EDT.</w:t>
      </w:r>
      <w:r>
        <w:rPr>
          <w:rStyle w:val="apple-converted-space"/>
          <w:rFonts w:ascii="Arial" w:hAnsi="Arial" w:cs="Arial"/>
          <w:color w:val="000000"/>
          <w:sz w:val="21"/>
          <w:szCs w:val="21"/>
        </w:rPr>
        <w:t> </w:t>
      </w:r>
    </w:p>
    <w:p w14:paraId="39011043" w14:textId="77777777" w:rsidR="008644EA" w:rsidRDefault="008644EA" w:rsidP="00C60E96">
      <w:pPr>
        <w:ind w:left="720" w:hanging="360"/>
        <w:contextualSpacing/>
        <w:rPr>
          <w:rFonts w:ascii="Verdana" w:hAnsi="Verdana"/>
          <w:color w:val="000000"/>
          <w:sz w:val="21"/>
          <w:szCs w:val="21"/>
        </w:rPr>
      </w:pPr>
      <w:r>
        <w:rPr>
          <w:rFonts w:ascii="Symbol" w:hAnsi="Symbol"/>
          <w:color w:val="000000"/>
          <w:sz w:val="20"/>
          <w:szCs w:val="20"/>
        </w:rPr>
        <w:t></w:t>
      </w:r>
      <w:r>
        <w:rPr>
          <w:color w:val="000000"/>
          <w:sz w:val="14"/>
          <w:szCs w:val="14"/>
        </w:rPr>
        <w:t>      </w:t>
      </w:r>
      <w:r>
        <w:rPr>
          <w:rStyle w:val="apple-converted-space"/>
          <w:color w:val="000000"/>
          <w:sz w:val="14"/>
          <w:szCs w:val="14"/>
        </w:rPr>
        <w:t> </w:t>
      </w:r>
      <w:hyperlink r:id="rId9" w:history="1">
        <w:r>
          <w:rPr>
            <w:rStyle w:val="Hyperlink"/>
            <w:rFonts w:ascii="Arial" w:hAnsi="Arial" w:cs="Arial"/>
            <w:sz w:val="21"/>
            <w:szCs w:val="21"/>
          </w:rPr>
          <w:t>Advocacy Chapter Management</w:t>
        </w:r>
      </w:hyperlink>
      <w:r>
        <w:rPr>
          <w:rFonts w:ascii="Arial" w:hAnsi="Arial" w:cs="Arial"/>
          <w:color w:val="000000"/>
          <w:sz w:val="21"/>
          <w:szCs w:val="21"/>
        </w:rPr>
        <w:t>. October 19 at 3 p.m. EDT.</w:t>
      </w:r>
    </w:p>
    <w:p w14:paraId="51528C5C" w14:textId="5412028C" w:rsidR="008644EA" w:rsidRPr="00C60E96" w:rsidRDefault="008644EA" w:rsidP="00C60E96">
      <w:pPr>
        <w:ind w:left="720" w:hanging="360"/>
        <w:contextualSpacing/>
        <w:rPr>
          <w:rFonts w:ascii="Verdana" w:hAnsi="Verdana"/>
          <w:color w:val="000000"/>
          <w:sz w:val="21"/>
          <w:szCs w:val="21"/>
        </w:rPr>
      </w:pPr>
      <w:r>
        <w:rPr>
          <w:rFonts w:ascii="Symbol" w:hAnsi="Symbol"/>
          <w:color w:val="000000"/>
          <w:sz w:val="20"/>
          <w:szCs w:val="20"/>
        </w:rPr>
        <w:t></w:t>
      </w:r>
      <w:r>
        <w:rPr>
          <w:color w:val="000000"/>
          <w:sz w:val="14"/>
          <w:szCs w:val="14"/>
        </w:rPr>
        <w:t>      </w:t>
      </w:r>
      <w:r>
        <w:rPr>
          <w:rStyle w:val="apple-converted-space"/>
          <w:color w:val="000000"/>
          <w:sz w:val="14"/>
          <w:szCs w:val="14"/>
        </w:rPr>
        <w:t> </w:t>
      </w:r>
      <w:hyperlink r:id="rId10" w:history="1">
        <w:r>
          <w:rPr>
            <w:rStyle w:val="Hyperlink"/>
            <w:rFonts w:ascii="Arial" w:hAnsi="Arial" w:cs="Arial"/>
            <w:sz w:val="21"/>
            <w:szCs w:val="21"/>
            <w:shd w:val="clear" w:color="auto" w:fill="FFFFFF"/>
          </w:rPr>
          <w:t>Advocacy Chapter Organizing</w:t>
        </w:r>
      </w:hyperlink>
      <w:r>
        <w:rPr>
          <w:rFonts w:ascii="Arial" w:hAnsi="Arial" w:cs="Arial"/>
          <w:color w:val="000000"/>
          <w:sz w:val="21"/>
          <w:szCs w:val="21"/>
        </w:rPr>
        <w:t>. December 2 at 2 p.m. EDT.</w:t>
      </w:r>
    </w:p>
    <w:p w14:paraId="78914975" w14:textId="77777777" w:rsidR="008644EA" w:rsidRPr="008644EA" w:rsidRDefault="008644EA" w:rsidP="008644EA"/>
    <w:p w14:paraId="0376A4CD" w14:textId="53FEA7E5" w:rsidR="00A47529" w:rsidRPr="00FD72B0" w:rsidRDefault="00A47529" w:rsidP="00A47529">
      <w:pPr>
        <w:rPr>
          <w:rFonts w:ascii="Verdana" w:hAnsi="Verdana"/>
          <w:color w:val="000000"/>
          <w:sz w:val="21"/>
          <w:szCs w:val="21"/>
        </w:rPr>
      </w:pPr>
      <w:r w:rsidRPr="00FD72B0">
        <w:rPr>
          <w:rFonts w:ascii="Verdana" w:hAnsi="Verdana"/>
          <w:b/>
          <w:bCs/>
          <w:color w:val="000000"/>
          <w:sz w:val="21"/>
          <w:szCs w:val="21"/>
        </w:rPr>
        <w:t xml:space="preserve">Our </w:t>
      </w:r>
      <w:r>
        <w:rPr>
          <w:rFonts w:ascii="Verdana" w:hAnsi="Verdana"/>
          <w:b/>
          <w:bCs/>
          <w:color w:val="000000"/>
          <w:sz w:val="21"/>
          <w:szCs w:val="21"/>
        </w:rPr>
        <w:t xml:space="preserve">next </w:t>
      </w:r>
      <w:r w:rsidR="0090350B">
        <w:rPr>
          <w:rFonts w:ascii="Verdana" w:hAnsi="Verdana"/>
          <w:b/>
          <w:bCs/>
          <w:color w:val="000000"/>
          <w:sz w:val="21"/>
          <w:szCs w:val="21"/>
        </w:rPr>
        <w:t xml:space="preserve">regular </w:t>
      </w:r>
      <w:r>
        <w:rPr>
          <w:rFonts w:ascii="Verdana" w:hAnsi="Verdana"/>
          <w:b/>
          <w:bCs/>
          <w:color w:val="000000"/>
          <w:sz w:val="21"/>
          <w:szCs w:val="21"/>
        </w:rPr>
        <w:t xml:space="preserve">meeting is </w:t>
      </w:r>
      <w:r w:rsidR="008644EA">
        <w:rPr>
          <w:rFonts w:ascii="Verdana" w:hAnsi="Verdana"/>
          <w:b/>
          <w:bCs/>
          <w:color w:val="000000"/>
          <w:sz w:val="21"/>
          <w:szCs w:val="21"/>
        </w:rPr>
        <w:t>4 Nov</w:t>
      </w:r>
      <w:r>
        <w:rPr>
          <w:rFonts w:ascii="Verdana" w:hAnsi="Verdana"/>
          <w:b/>
          <w:bCs/>
          <w:color w:val="000000"/>
          <w:sz w:val="21"/>
          <w:szCs w:val="21"/>
        </w:rPr>
        <w:t xml:space="preserve"> at 1</w:t>
      </w:r>
      <w:r w:rsidR="00E12F27">
        <w:rPr>
          <w:rFonts w:ascii="Verdana" w:hAnsi="Verdana"/>
          <w:b/>
          <w:bCs/>
          <w:color w:val="000000"/>
          <w:sz w:val="21"/>
          <w:szCs w:val="21"/>
        </w:rPr>
        <w:t>1:00 am</w:t>
      </w:r>
    </w:p>
    <w:p w14:paraId="799D027E" w14:textId="77777777" w:rsidR="00A47529" w:rsidRPr="004B3AA8" w:rsidRDefault="00A47529" w:rsidP="00A47529">
      <w:pPr>
        <w:pBdr>
          <w:bottom w:val="single" w:sz="4" w:space="1" w:color="auto"/>
        </w:pBdr>
        <w:rPr>
          <w:b/>
          <w:sz w:val="28"/>
          <w:szCs w:val="28"/>
        </w:rPr>
      </w:pPr>
    </w:p>
    <w:p w14:paraId="17759A8E" w14:textId="77777777" w:rsidR="00A47529" w:rsidRPr="006E710F" w:rsidRDefault="00A47529" w:rsidP="00A47529">
      <w:pPr>
        <w:pBdr>
          <w:bottom w:val="single" w:sz="4" w:space="1" w:color="auto"/>
        </w:pBdr>
        <w:rPr>
          <w:b/>
          <w:bCs/>
        </w:rPr>
      </w:pPr>
      <w:r w:rsidRPr="006E710F">
        <w:rPr>
          <w:b/>
          <w:bCs/>
        </w:rPr>
        <w:t>AGENDA</w:t>
      </w:r>
    </w:p>
    <w:p w14:paraId="15B6F9F4" w14:textId="60C7E5CC" w:rsidR="00A47529" w:rsidRDefault="00A47529" w:rsidP="00A47529">
      <w:pPr>
        <w:pStyle w:val="Heading4"/>
        <w:numPr>
          <w:ilvl w:val="0"/>
          <w:numId w:val="2"/>
        </w:numPr>
        <w:tabs>
          <w:tab w:val="num" w:pos="360"/>
        </w:tabs>
        <w:spacing w:before="0"/>
        <w:ind w:left="360"/>
        <w:contextualSpacing/>
        <w:rPr>
          <w:rFonts w:eastAsia="Times New Roman" w:cstheme="majorHAnsi"/>
          <w:i w:val="0"/>
          <w:iCs w:val="0"/>
          <w:color w:val="auto"/>
        </w:rPr>
      </w:pPr>
      <w:r w:rsidRPr="00A47529">
        <w:rPr>
          <w:rFonts w:eastAsia="Times New Roman" w:cstheme="majorHAnsi"/>
          <w:i w:val="0"/>
          <w:iCs w:val="0"/>
          <w:color w:val="auto"/>
        </w:rPr>
        <w:t>Announcements/updates &amp; Quick reports as needed: Treasurer, list server, website, membership</w:t>
      </w:r>
      <w:r w:rsidR="008644EA">
        <w:rPr>
          <w:rFonts w:eastAsia="Times New Roman" w:cstheme="majorHAnsi"/>
          <w:i w:val="0"/>
          <w:iCs w:val="0"/>
          <w:color w:val="auto"/>
        </w:rPr>
        <w:t xml:space="preserve"> (follow up on academic freedom fund)</w:t>
      </w:r>
    </w:p>
    <w:p w14:paraId="076A3FCB" w14:textId="5DD7FFF4" w:rsidR="00A47529" w:rsidRDefault="00A47529" w:rsidP="00A47529">
      <w:pPr>
        <w:pStyle w:val="Heading4"/>
        <w:numPr>
          <w:ilvl w:val="0"/>
          <w:numId w:val="2"/>
        </w:numPr>
        <w:tabs>
          <w:tab w:val="num" w:pos="360"/>
        </w:tabs>
        <w:spacing w:before="0"/>
        <w:ind w:left="360"/>
        <w:contextualSpacing/>
        <w:rPr>
          <w:rFonts w:eastAsia="Times New Roman" w:cstheme="majorHAnsi"/>
          <w:i w:val="0"/>
          <w:iCs w:val="0"/>
          <w:color w:val="auto"/>
        </w:rPr>
      </w:pPr>
      <w:r w:rsidRPr="00A47529">
        <w:rPr>
          <w:rFonts w:eastAsia="Times New Roman" w:cstheme="majorHAnsi"/>
          <w:i w:val="0"/>
          <w:iCs w:val="0"/>
          <w:color w:val="auto"/>
        </w:rPr>
        <w:t>Case work</w:t>
      </w:r>
      <w:r w:rsidR="008644EA">
        <w:rPr>
          <w:rFonts w:eastAsia="Times New Roman" w:cstheme="majorHAnsi"/>
          <w:i w:val="0"/>
          <w:iCs w:val="0"/>
          <w:color w:val="auto"/>
        </w:rPr>
        <w:t>: Wayne Au, working from out of state cases</w:t>
      </w:r>
    </w:p>
    <w:p w14:paraId="709EE8BD" w14:textId="73FECDBB" w:rsidR="008644EA" w:rsidRDefault="008644EA" w:rsidP="008644EA">
      <w:pPr>
        <w:pStyle w:val="Heading4"/>
        <w:numPr>
          <w:ilvl w:val="0"/>
          <w:numId w:val="2"/>
        </w:numPr>
        <w:tabs>
          <w:tab w:val="num" w:pos="360"/>
        </w:tabs>
        <w:spacing w:before="0"/>
        <w:ind w:left="360"/>
        <w:contextualSpacing/>
        <w:rPr>
          <w:rFonts w:eastAsia="Times New Roman" w:cstheme="majorHAnsi"/>
          <w:i w:val="0"/>
          <w:iCs w:val="0"/>
          <w:color w:val="auto"/>
        </w:rPr>
      </w:pPr>
      <w:r w:rsidRPr="008644EA">
        <w:rPr>
          <w:rFonts w:eastAsia="Times New Roman" w:cstheme="majorHAnsi"/>
          <w:i w:val="0"/>
          <w:iCs w:val="0"/>
          <w:color w:val="auto"/>
        </w:rPr>
        <w:t>Teach in on dismantling UWPD</w:t>
      </w:r>
    </w:p>
    <w:p w14:paraId="11276B95" w14:textId="42830E01" w:rsidR="008644EA" w:rsidRDefault="008644EA" w:rsidP="008644EA">
      <w:pPr>
        <w:pStyle w:val="Heading4"/>
        <w:numPr>
          <w:ilvl w:val="0"/>
          <w:numId w:val="2"/>
        </w:numPr>
        <w:tabs>
          <w:tab w:val="num" w:pos="360"/>
        </w:tabs>
        <w:spacing w:before="0"/>
        <w:ind w:left="360"/>
        <w:contextualSpacing/>
        <w:rPr>
          <w:rFonts w:eastAsia="Times New Roman" w:cstheme="majorHAnsi"/>
          <w:i w:val="0"/>
          <w:iCs w:val="0"/>
          <w:color w:val="auto"/>
        </w:rPr>
      </w:pPr>
      <w:r w:rsidRPr="008644EA">
        <w:rPr>
          <w:rFonts w:eastAsia="Times New Roman" w:cstheme="majorHAnsi"/>
          <w:i w:val="0"/>
          <w:iCs w:val="0"/>
          <w:color w:val="auto"/>
        </w:rPr>
        <w:t>Salary and retirement issues for 11/9 Regents meeting</w:t>
      </w:r>
    </w:p>
    <w:p w14:paraId="38BD1873" w14:textId="6BE01E78" w:rsidR="008644EA" w:rsidRPr="008644EA" w:rsidRDefault="008644EA" w:rsidP="008644EA">
      <w:pPr>
        <w:pStyle w:val="Heading4"/>
        <w:numPr>
          <w:ilvl w:val="0"/>
          <w:numId w:val="2"/>
        </w:numPr>
        <w:tabs>
          <w:tab w:val="num" w:pos="360"/>
        </w:tabs>
        <w:spacing w:before="0"/>
        <w:ind w:left="360"/>
        <w:contextualSpacing/>
        <w:rPr>
          <w:rFonts w:eastAsia="Times New Roman" w:cstheme="majorHAnsi"/>
          <w:i w:val="0"/>
          <w:iCs w:val="0"/>
          <w:color w:val="auto"/>
        </w:rPr>
      </w:pPr>
      <w:r w:rsidRPr="008644EA">
        <w:rPr>
          <w:rFonts w:eastAsia="Times New Roman" w:cstheme="majorHAnsi"/>
          <w:i w:val="0"/>
          <w:iCs w:val="0"/>
          <w:color w:val="auto"/>
        </w:rPr>
        <w:t>Nominating names for leadership spots in next board election</w:t>
      </w:r>
    </w:p>
    <w:p w14:paraId="341DA57E" w14:textId="77777777" w:rsidR="00A47529" w:rsidRPr="008644EA" w:rsidRDefault="00A47529" w:rsidP="008644EA">
      <w:pPr>
        <w:pStyle w:val="Heading4"/>
        <w:numPr>
          <w:ilvl w:val="0"/>
          <w:numId w:val="2"/>
        </w:numPr>
        <w:tabs>
          <w:tab w:val="num" w:pos="360"/>
        </w:tabs>
        <w:spacing w:before="0"/>
        <w:ind w:left="360"/>
        <w:contextualSpacing/>
        <w:rPr>
          <w:rFonts w:eastAsia="Times New Roman" w:cstheme="majorHAnsi"/>
          <w:i w:val="0"/>
          <w:iCs w:val="0"/>
          <w:color w:val="auto"/>
        </w:rPr>
      </w:pPr>
      <w:r w:rsidRPr="008644EA">
        <w:rPr>
          <w:rFonts w:eastAsia="Times New Roman" w:cstheme="majorHAnsi"/>
          <w:i w:val="0"/>
          <w:iCs w:val="0"/>
          <w:color w:val="auto"/>
        </w:rPr>
        <w:t>Report from UWFF</w:t>
      </w:r>
    </w:p>
    <w:p w14:paraId="068E4961" w14:textId="019833E5" w:rsidR="00A47529" w:rsidRPr="00A47529" w:rsidRDefault="00A47529" w:rsidP="00A47529">
      <w:pPr>
        <w:pStyle w:val="ListParagraph"/>
        <w:numPr>
          <w:ilvl w:val="0"/>
          <w:numId w:val="2"/>
        </w:numPr>
        <w:tabs>
          <w:tab w:val="left" w:pos="360"/>
        </w:tabs>
        <w:ind w:left="360"/>
        <w:rPr>
          <w:rStyle w:val="apple-converted-space"/>
          <w:rFonts w:asciiTheme="majorHAnsi" w:hAnsiTheme="majorHAnsi" w:cstheme="majorHAnsi"/>
        </w:rPr>
      </w:pPr>
      <w:r w:rsidRPr="00A47529">
        <w:rPr>
          <w:rFonts w:asciiTheme="majorHAnsi" w:hAnsiTheme="majorHAnsi" w:cstheme="majorHAnsi"/>
          <w:bCs/>
        </w:rPr>
        <w:t xml:space="preserve">Looking ahead to Fall:  </w:t>
      </w:r>
      <w:r>
        <w:rPr>
          <w:rFonts w:asciiTheme="majorHAnsi" w:hAnsiTheme="majorHAnsi" w:cstheme="majorHAnsi"/>
          <w:bCs/>
        </w:rPr>
        <w:t>next meetings</w:t>
      </w:r>
      <w:r w:rsidRPr="00A47529">
        <w:rPr>
          <w:rStyle w:val="apple-converted-space"/>
          <w:rFonts w:asciiTheme="majorHAnsi" w:hAnsiTheme="majorHAnsi" w:cstheme="majorHAnsi"/>
          <w:bCs/>
        </w:rPr>
        <w:t> </w:t>
      </w:r>
    </w:p>
    <w:p w14:paraId="4D669973" w14:textId="7419A239" w:rsidR="00A47529" w:rsidRDefault="00A47529" w:rsidP="00A47529">
      <w:pPr>
        <w:pStyle w:val="ListParagraph"/>
        <w:tabs>
          <w:tab w:val="left" w:pos="360"/>
        </w:tabs>
        <w:ind w:left="0"/>
      </w:pPr>
    </w:p>
    <w:p w14:paraId="1BA1BE7F" w14:textId="77777777" w:rsidR="00A47529" w:rsidRPr="001614C2" w:rsidRDefault="00A47529" w:rsidP="00A47529">
      <w:pPr>
        <w:pBdr>
          <w:bottom w:val="single" w:sz="4" w:space="1" w:color="auto"/>
        </w:pBdr>
        <w:rPr>
          <w:b/>
          <w:bCs/>
        </w:rPr>
      </w:pPr>
      <w:r>
        <w:rPr>
          <w:b/>
          <w:bCs/>
        </w:rPr>
        <w:t>MINUTES</w:t>
      </w:r>
    </w:p>
    <w:p w14:paraId="08CD56F7" w14:textId="4A5E0BB3" w:rsidR="00C31F90" w:rsidRDefault="00C31F90" w:rsidP="00E660D8">
      <w:pPr>
        <w:autoSpaceDE w:val="0"/>
        <w:autoSpaceDN w:val="0"/>
        <w:adjustRightInd w:val="0"/>
        <w:ind w:left="-630" w:right="-450"/>
        <w:rPr>
          <w:rFonts w:ascii="Verdana" w:hAnsi="Verdana" w:cs="Verdana"/>
          <w:color w:val="000000"/>
          <w:sz w:val="22"/>
          <w:szCs w:val="22"/>
        </w:rPr>
      </w:pPr>
    </w:p>
    <w:p w14:paraId="3B0D7C94" w14:textId="6F37627A" w:rsidR="004C2B5F" w:rsidRPr="00C60E96" w:rsidRDefault="004C2B5F" w:rsidP="002B3ED4">
      <w:pPr>
        <w:pStyle w:val="ListParagraph"/>
        <w:autoSpaceDE w:val="0"/>
        <w:autoSpaceDN w:val="0"/>
        <w:adjustRightInd w:val="0"/>
        <w:ind w:left="-270" w:right="-450"/>
        <w:rPr>
          <w:rFonts w:ascii="Verdana" w:hAnsi="Verdana" w:cs="Verdana"/>
          <w:b/>
          <w:color w:val="000000"/>
        </w:rPr>
      </w:pPr>
      <w:r w:rsidRPr="00C60E96">
        <w:rPr>
          <w:rFonts w:ascii="Verdana" w:hAnsi="Verdana" w:cs="Verdana"/>
          <w:b/>
          <w:color w:val="000000"/>
        </w:rPr>
        <w:t>Announcements</w:t>
      </w:r>
    </w:p>
    <w:p w14:paraId="0ED8C06C" w14:textId="3E9F51F0" w:rsidR="002B3ED4" w:rsidRDefault="00C60E96" w:rsidP="005A10C0">
      <w:pPr>
        <w:rPr>
          <w:rFonts w:ascii="Verdana" w:hAnsi="Verdana"/>
          <w:bCs/>
          <w:color w:val="000000"/>
          <w:sz w:val="20"/>
          <w:szCs w:val="20"/>
        </w:rPr>
      </w:pPr>
      <w:r w:rsidRPr="00AA73B9">
        <w:rPr>
          <w:rFonts w:ascii="Verdana" w:hAnsi="Verdana"/>
          <w:bCs/>
          <w:color w:val="000000"/>
          <w:sz w:val="20"/>
          <w:szCs w:val="20"/>
        </w:rPr>
        <w:t xml:space="preserve">Confidential: </w:t>
      </w:r>
      <w:r w:rsidR="00CB73F9">
        <w:rPr>
          <w:rFonts w:ascii="Verdana" w:hAnsi="Verdana"/>
          <w:bCs/>
          <w:color w:val="000000"/>
          <w:sz w:val="20"/>
          <w:szCs w:val="20"/>
        </w:rPr>
        <w:t>Changes afoot in the union organizing world. Stay tuned.</w:t>
      </w:r>
    </w:p>
    <w:p w14:paraId="5B361B99" w14:textId="7B7DB9FD" w:rsidR="006207AF" w:rsidRPr="006207AF" w:rsidRDefault="006207AF" w:rsidP="005A10C0">
      <w:pPr>
        <w:rPr>
          <w:rFonts w:ascii="Verdana" w:hAnsi="Verdana"/>
          <w:bCs/>
          <w:color w:val="000000"/>
        </w:rPr>
      </w:pPr>
      <w:r w:rsidRPr="00C60E96">
        <w:rPr>
          <w:rFonts w:ascii="Verdana" w:hAnsi="Verdana"/>
          <w:bCs/>
          <w:color w:val="000000"/>
        </w:rPr>
        <w:t xml:space="preserve">We will create a non-UW email list. Send your </w:t>
      </w:r>
      <w:hyperlink r:id="rId11" w:history="1">
        <w:r w:rsidRPr="00C60E96">
          <w:rPr>
            <w:rStyle w:val="Hyperlink"/>
            <w:rFonts w:ascii="Verdana" w:hAnsi="Verdana"/>
            <w:bCs/>
          </w:rPr>
          <w:t>cherniavsky.eva@gmail.com</w:t>
        </w:r>
      </w:hyperlink>
      <w:r w:rsidRPr="00C60E96">
        <w:rPr>
          <w:rFonts w:ascii="Verdana" w:hAnsi="Verdana"/>
          <w:bCs/>
          <w:color w:val="000000"/>
        </w:rPr>
        <w:t xml:space="preserve">. We’ll make a google list server. This may mean dropping </w:t>
      </w:r>
      <w:hyperlink r:id="rId12" w:history="1">
        <w:r w:rsidRPr="00C60E96">
          <w:rPr>
            <w:rStyle w:val="Hyperlink"/>
            <w:rFonts w:ascii="Verdana" w:hAnsi="Verdana"/>
            <w:bCs/>
          </w:rPr>
          <w:t>execaaup@uw.edu</w:t>
        </w:r>
      </w:hyperlink>
      <w:r w:rsidRPr="00C60E96">
        <w:rPr>
          <w:rFonts w:ascii="Verdana" w:hAnsi="Verdana"/>
          <w:bCs/>
          <w:color w:val="000000"/>
        </w:rPr>
        <w:t>. We should probably stop using UW zoom.</w:t>
      </w:r>
    </w:p>
    <w:p w14:paraId="40E06185" w14:textId="7B09F5CB" w:rsidR="002B3ED4" w:rsidRPr="00C60E96" w:rsidRDefault="002B3ED4" w:rsidP="005A10C0">
      <w:pPr>
        <w:rPr>
          <w:rFonts w:ascii="Verdana" w:hAnsi="Verdana"/>
          <w:bCs/>
          <w:color w:val="000000"/>
        </w:rPr>
      </w:pPr>
    </w:p>
    <w:p w14:paraId="677F71AA" w14:textId="11D61B3E" w:rsidR="002B3ED4" w:rsidRPr="00C60E96" w:rsidRDefault="002B3ED4" w:rsidP="002B3ED4">
      <w:pPr>
        <w:pStyle w:val="ListParagraph"/>
        <w:autoSpaceDE w:val="0"/>
        <w:autoSpaceDN w:val="0"/>
        <w:adjustRightInd w:val="0"/>
        <w:ind w:left="-270" w:right="-450"/>
        <w:rPr>
          <w:rFonts w:ascii="Verdana" w:hAnsi="Verdana" w:cs="Verdana"/>
          <w:color w:val="000000"/>
        </w:rPr>
      </w:pPr>
      <w:r w:rsidRPr="00C60E96">
        <w:rPr>
          <w:rFonts w:ascii="Verdana" w:hAnsi="Verdana" w:cs="Verdana"/>
          <w:b/>
          <w:bCs/>
          <w:color w:val="000000"/>
        </w:rPr>
        <w:lastRenderedPageBreak/>
        <w:t>Back to school, Vaccine mandate &amp; executive order</w:t>
      </w:r>
    </w:p>
    <w:p w14:paraId="3B26D191" w14:textId="77777777" w:rsidR="00AA73B9" w:rsidRDefault="002B3ED4" w:rsidP="005A10C0">
      <w:pPr>
        <w:rPr>
          <w:rFonts w:ascii="Verdana" w:hAnsi="Verdana"/>
          <w:bCs/>
          <w:color w:val="000000"/>
        </w:rPr>
      </w:pPr>
      <w:r w:rsidRPr="00C60E96">
        <w:rPr>
          <w:rFonts w:ascii="Verdana" w:hAnsi="Verdana"/>
          <w:bCs/>
          <w:color w:val="000000"/>
        </w:rPr>
        <w:t>Duane request</w:t>
      </w:r>
      <w:r w:rsidR="00AA73B9">
        <w:rPr>
          <w:rFonts w:ascii="Verdana" w:hAnsi="Verdana"/>
          <w:bCs/>
          <w:color w:val="000000"/>
        </w:rPr>
        <w:t>ed</w:t>
      </w:r>
      <w:r w:rsidRPr="00C60E96">
        <w:rPr>
          <w:rFonts w:ascii="Verdana" w:hAnsi="Verdana"/>
          <w:bCs/>
          <w:color w:val="000000"/>
        </w:rPr>
        <w:t xml:space="preserve"> accommodation to teach remotely</w:t>
      </w:r>
      <w:r w:rsidR="00AA73B9">
        <w:rPr>
          <w:rFonts w:ascii="Verdana" w:hAnsi="Verdana"/>
          <w:bCs/>
          <w:color w:val="000000"/>
        </w:rPr>
        <w:t xml:space="preserve"> from </w:t>
      </w:r>
      <w:r w:rsidRPr="00C60E96">
        <w:rPr>
          <w:rFonts w:ascii="Verdana" w:hAnsi="Verdana"/>
          <w:bCs/>
          <w:color w:val="000000"/>
        </w:rPr>
        <w:t>his chair</w:t>
      </w:r>
      <w:r w:rsidR="00AA73B9">
        <w:rPr>
          <w:rFonts w:ascii="Verdana" w:hAnsi="Verdana"/>
          <w:bCs/>
          <w:color w:val="000000"/>
        </w:rPr>
        <w:t>. Chair</w:t>
      </w:r>
      <w:r w:rsidRPr="00C60E96">
        <w:rPr>
          <w:rFonts w:ascii="Verdana" w:hAnsi="Verdana"/>
          <w:bCs/>
          <w:color w:val="000000"/>
        </w:rPr>
        <w:t xml:space="preserve"> kicked it to the dean. Dean said it would be in violation of policy</w:t>
      </w:r>
      <w:r w:rsidR="00AA73B9">
        <w:rPr>
          <w:rFonts w:ascii="Verdana" w:hAnsi="Verdana"/>
          <w:bCs/>
          <w:color w:val="000000"/>
        </w:rPr>
        <w:t xml:space="preserve">, </w:t>
      </w:r>
      <w:r w:rsidRPr="00C60E96">
        <w:rPr>
          <w:rFonts w:ascii="Verdana" w:hAnsi="Verdana"/>
          <w:bCs/>
          <w:color w:val="000000"/>
        </w:rPr>
        <w:t>referr</w:t>
      </w:r>
      <w:r w:rsidR="00AA73B9">
        <w:rPr>
          <w:rFonts w:ascii="Verdana" w:hAnsi="Verdana"/>
          <w:bCs/>
          <w:color w:val="000000"/>
        </w:rPr>
        <w:t>ing</w:t>
      </w:r>
      <w:r w:rsidRPr="00C60E96">
        <w:rPr>
          <w:rFonts w:ascii="Verdana" w:hAnsi="Verdana"/>
          <w:bCs/>
          <w:color w:val="000000"/>
        </w:rPr>
        <w:t xml:space="preserve"> to </w:t>
      </w:r>
      <w:r w:rsidR="00AA73B9">
        <w:rPr>
          <w:rFonts w:ascii="Verdana" w:hAnsi="Verdana"/>
          <w:bCs/>
          <w:color w:val="000000"/>
        </w:rPr>
        <w:t xml:space="preserve">an </w:t>
      </w:r>
      <w:r w:rsidRPr="00C60E96">
        <w:rPr>
          <w:rFonts w:ascii="Verdana" w:hAnsi="Verdana"/>
          <w:bCs/>
          <w:color w:val="000000"/>
        </w:rPr>
        <w:t>“instructional responsibility” policy</w:t>
      </w:r>
      <w:r w:rsidR="00AA73B9">
        <w:rPr>
          <w:rFonts w:ascii="Verdana" w:hAnsi="Verdana"/>
          <w:bCs/>
          <w:color w:val="000000"/>
        </w:rPr>
        <w:t xml:space="preserve"> (IRP)</w:t>
      </w:r>
      <w:r w:rsidRPr="00C60E96">
        <w:rPr>
          <w:rFonts w:ascii="Verdana" w:hAnsi="Verdana"/>
          <w:bCs/>
          <w:color w:val="000000"/>
        </w:rPr>
        <w:t xml:space="preserve">, </w:t>
      </w:r>
      <w:r w:rsidR="00AA73B9">
        <w:rPr>
          <w:rFonts w:ascii="Verdana" w:hAnsi="Verdana"/>
          <w:bCs/>
          <w:color w:val="000000"/>
        </w:rPr>
        <w:t xml:space="preserve">dating to </w:t>
      </w:r>
      <w:r w:rsidRPr="00C60E96">
        <w:rPr>
          <w:rFonts w:ascii="Verdana" w:hAnsi="Verdana"/>
          <w:bCs/>
          <w:color w:val="000000"/>
        </w:rPr>
        <w:t>1994</w:t>
      </w:r>
      <w:r w:rsidR="00AA73B9">
        <w:rPr>
          <w:rFonts w:ascii="Verdana" w:hAnsi="Verdana"/>
          <w:bCs/>
          <w:color w:val="000000"/>
        </w:rPr>
        <w:t xml:space="preserve"> (when a legislator anecdotally/allegedly caught a faculty member on the beach in Hawaii during teaching season)</w:t>
      </w:r>
      <w:r w:rsidRPr="00C60E96">
        <w:rPr>
          <w:rFonts w:ascii="Verdana" w:hAnsi="Verdana"/>
          <w:bCs/>
          <w:color w:val="000000"/>
        </w:rPr>
        <w:t xml:space="preserve">. </w:t>
      </w:r>
      <w:r w:rsidR="00AA73B9">
        <w:rPr>
          <w:rFonts w:ascii="Verdana" w:hAnsi="Verdana"/>
          <w:bCs/>
          <w:color w:val="000000"/>
        </w:rPr>
        <w:t xml:space="preserve">This same </w:t>
      </w:r>
      <w:r w:rsidRPr="00C60E96">
        <w:rPr>
          <w:rFonts w:ascii="Verdana" w:hAnsi="Verdana"/>
          <w:bCs/>
          <w:color w:val="000000"/>
        </w:rPr>
        <w:t>IRP was amended July 1</w:t>
      </w:r>
      <w:r w:rsidR="00AA73B9">
        <w:rPr>
          <w:rFonts w:ascii="Verdana" w:hAnsi="Verdana"/>
          <w:bCs/>
          <w:color w:val="000000"/>
        </w:rPr>
        <w:t xml:space="preserve">, </w:t>
      </w:r>
      <w:proofErr w:type="gramStart"/>
      <w:r w:rsidR="00AA73B9">
        <w:rPr>
          <w:rFonts w:ascii="Verdana" w:hAnsi="Verdana"/>
          <w:bCs/>
          <w:color w:val="000000"/>
        </w:rPr>
        <w:t>2021</w:t>
      </w:r>
      <w:proofErr w:type="gramEnd"/>
      <w:r w:rsidR="00AA73B9">
        <w:rPr>
          <w:rFonts w:ascii="Verdana" w:hAnsi="Verdana"/>
          <w:bCs/>
          <w:color w:val="000000"/>
        </w:rPr>
        <w:t xml:space="preserve"> to incorporate COVID realities</w:t>
      </w:r>
      <w:r w:rsidRPr="00C60E96">
        <w:rPr>
          <w:rFonts w:ascii="Verdana" w:hAnsi="Verdana"/>
          <w:bCs/>
          <w:color w:val="000000"/>
        </w:rPr>
        <w:t xml:space="preserve">. </w:t>
      </w:r>
    </w:p>
    <w:p w14:paraId="20C2FE63" w14:textId="77777777" w:rsidR="00AA73B9" w:rsidRDefault="00AA73B9" w:rsidP="005A10C0">
      <w:pPr>
        <w:rPr>
          <w:rFonts w:ascii="Verdana" w:hAnsi="Verdana"/>
          <w:bCs/>
          <w:color w:val="000000"/>
        </w:rPr>
      </w:pPr>
    </w:p>
    <w:p w14:paraId="48275BB7" w14:textId="50756471" w:rsidR="002B3ED4" w:rsidRPr="00C60E96" w:rsidRDefault="002B3ED4" w:rsidP="005A10C0">
      <w:pPr>
        <w:rPr>
          <w:rFonts w:ascii="Verdana" w:hAnsi="Verdana"/>
          <w:bCs/>
          <w:color w:val="000000"/>
        </w:rPr>
      </w:pPr>
      <w:r w:rsidRPr="00C60E96">
        <w:rPr>
          <w:rFonts w:ascii="Verdana" w:hAnsi="Verdana"/>
          <w:bCs/>
          <w:color w:val="000000"/>
        </w:rPr>
        <w:t xml:space="preserve">Mike Townsend sent </w:t>
      </w:r>
      <w:r w:rsidR="00AA73B9">
        <w:rPr>
          <w:rFonts w:ascii="Verdana" w:hAnsi="Verdana"/>
          <w:bCs/>
          <w:color w:val="000000"/>
        </w:rPr>
        <w:t xml:space="preserve">Duane </w:t>
      </w:r>
      <w:r w:rsidRPr="00C60E96">
        <w:rPr>
          <w:rFonts w:ascii="Verdana" w:hAnsi="Verdana"/>
          <w:bCs/>
          <w:color w:val="000000"/>
        </w:rPr>
        <w:t>the May version of the policy</w:t>
      </w:r>
      <w:r w:rsidR="00AA73B9">
        <w:rPr>
          <w:rFonts w:ascii="Verdana" w:hAnsi="Verdana"/>
          <w:bCs/>
          <w:color w:val="000000"/>
        </w:rPr>
        <w:t xml:space="preserve"> (see below)</w:t>
      </w:r>
      <w:r w:rsidRPr="00C60E96">
        <w:rPr>
          <w:rFonts w:ascii="Verdana" w:hAnsi="Verdana"/>
          <w:bCs/>
          <w:color w:val="000000"/>
        </w:rPr>
        <w:t xml:space="preserve">, noting the July version was part of the “back to campus” plan. “In resident” instruction now means “in person,” in direct contradiction to health and safety sense—either someone is clueless, or lying. </w:t>
      </w:r>
      <w:proofErr w:type="gramStart"/>
      <w:r w:rsidRPr="00C60E96">
        <w:rPr>
          <w:rFonts w:ascii="Verdana" w:hAnsi="Verdana"/>
          <w:bCs/>
          <w:color w:val="000000"/>
        </w:rPr>
        <w:t>So</w:t>
      </w:r>
      <w:proofErr w:type="gramEnd"/>
      <w:r w:rsidRPr="00C60E96">
        <w:rPr>
          <w:rFonts w:ascii="Verdana" w:hAnsi="Verdana"/>
          <w:bCs/>
          <w:color w:val="000000"/>
        </w:rPr>
        <w:t xml:space="preserve"> Duane has transitioned to hybrid status. </w:t>
      </w:r>
      <w:r w:rsidR="00AA73B9">
        <w:rPr>
          <w:rFonts w:ascii="Verdana" w:hAnsi="Verdana"/>
          <w:bCs/>
          <w:color w:val="000000"/>
        </w:rPr>
        <w:t xml:space="preserve">By contrast, </w:t>
      </w:r>
      <w:r w:rsidRPr="00C60E96">
        <w:rPr>
          <w:rFonts w:ascii="Verdana" w:hAnsi="Verdana"/>
          <w:bCs/>
          <w:color w:val="000000"/>
        </w:rPr>
        <w:t xml:space="preserve">Jay has submitted approval documents for distance learning. </w:t>
      </w:r>
    </w:p>
    <w:p w14:paraId="7F175436" w14:textId="3D06A5C9" w:rsidR="002B3ED4" w:rsidRPr="00C60E96" w:rsidRDefault="002B3ED4" w:rsidP="005A10C0">
      <w:pPr>
        <w:rPr>
          <w:rFonts w:ascii="Verdana" w:hAnsi="Verdana"/>
          <w:bCs/>
          <w:color w:val="000000"/>
        </w:rPr>
      </w:pPr>
    </w:p>
    <w:p w14:paraId="4312E7C3" w14:textId="5D9A0BED" w:rsidR="002B3ED4" w:rsidRPr="00C60E96" w:rsidRDefault="00AA73B9" w:rsidP="005A10C0">
      <w:pPr>
        <w:rPr>
          <w:rFonts w:ascii="Verdana" w:hAnsi="Verdana"/>
          <w:bCs/>
          <w:color w:val="000000"/>
        </w:rPr>
      </w:pPr>
      <w:r>
        <w:rPr>
          <w:rFonts w:ascii="Verdana" w:hAnsi="Verdana"/>
          <w:bCs/>
          <w:color w:val="000000"/>
        </w:rPr>
        <w:t xml:space="preserve">Now </w:t>
      </w:r>
      <w:r w:rsidR="002B3ED4" w:rsidRPr="00C60E96">
        <w:rPr>
          <w:rFonts w:ascii="Verdana" w:hAnsi="Verdana"/>
          <w:bCs/>
          <w:color w:val="000000"/>
        </w:rPr>
        <w:t xml:space="preserve">UW President </w:t>
      </w:r>
      <w:r>
        <w:rPr>
          <w:rFonts w:ascii="Verdana" w:hAnsi="Verdana"/>
          <w:bCs/>
          <w:color w:val="000000"/>
        </w:rPr>
        <w:t xml:space="preserve">Ana Mari </w:t>
      </w:r>
      <w:proofErr w:type="spellStart"/>
      <w:r>
        <w:rPr>
          <w:rFonts w:ascii="Verdana" w:hAnsi="Verdana"/>
          <w:bCs/>
          <w:color w:val="000000"/>
        </w:rPr>
        <w:t>Cauce</w:t>
      </w:r>
      <w:proofErr w:type="spellEnd"/>
      <w:r>
        <w:rPr>
          <w:rFonts w:ascii="Verdana" w:hAnsi="Verdana"/>
          <w:bCs/>
          <w:color w:val="000000"/>
        </w:rPr>
        <w:t xml:space="preserve"> </w:t>
      </w:r>
      <w:r w:rsidR="002B3ED4" w:rsidRPr="00C60E96">
        <w:rPr>
          <w:rFonts w:ascii="Verdana" w:hAnsi="Verdana"/>
          <w:bCs/>
          <w:color w:val="000000"/>
        </w:rPr>
        <w:t xml:space="preserve">has issued Executive Order 80 on dismissing faculty who don’t get vaccinated. See appendix. The advisory committee on the Code (Theo </w:t>
      </w:r>
      <w:proofErr w:type="spellStart"/>
      <w:r w:rsidR="002B3ED4" w:rsidRPr="00C60E96">
        <w:rPr>
          <w:rFonts w:ascii="Verdana" w:hAnsi="Verdana"/>
          <w:bCs/>
          <w:color w:val="000000"/>
        </w:rPr>
        <w:t>Mhyre</w:t>
      </w:r>
      <w:proofErr w:type="spellEnd"/>
      <w:r w:rsidR="002B3ED4" w:rsidRPr="00C60E96">
        <w:rPr>
          <w:rFonts w:ascii="Verdana" w:hAnsi="Verdana"/>
          <w:bCs/>
          <w:color w:val="000000"/>
        </w:rPr>
        <w:t xml:space="preserve"> is on that) didn’t want these going through adjudication, too big a burden, and going through the state’s procedure doesn’t account for tenure. Our comments may or may not be heeded. </w:t>
      </w:r>
    </w:p>
    <w:p w14:paraId="4AD62024" w14:textId="139BE1B1" w:rsidR="002B3ED4" w:rsidRPr="00C60E96" w:rsidRDefault="002B3ED4" w:rsidP="005A10C0">
      <w:pPr>
        <w:rPr>
          <w:rFonts w:ascii="Verdana" w:hAnsi="Verdana"/>
          <w:bCs/>
          <w:color w:val="000000"/>
        </w:rPr>
      </w:pPr>
    </w:p>
    <w:p w14:paraId="5E2E0A42" w14:textId="3BDCA6AE" w:rsidR="002B3ED4" w:rsidRPr="00C60E96" w:rsidRDefault="002B3ED4" w:rsidP="005A10C0">
      <w:pPr>
        <w:rPr>
          <w:rFonts w:ascii="Verdana" w:hAnsi="Verdana"/>
          <w:bCs/>
          <w:color w:val="000000"/>
        </w:rPr>
      </w:pPr>
      <w:proofErr w:type="spellStart"/>
      <w:r w:rsidRPr="00C60E96">
        <w:rPr>
          <w:rFonts w:ascii="Verdana" w:hAnsi="Verdana"/>
          <w:bCs/>
          <w:color w:val="000000"/>
        </w:rPr>
        <w:t>Malori</w:t>
      </w:r>
      <w:proofErr w:type="spellEnd"/>
      <w:r w:rsidR="00AA73B9">
        <w:rPr>
          <w:rFonts w:ascii="Verdana" w:hAnsi="Verdana"/>
          <w:bCs/>
          <w:color w:val="000000"/>
        </w:rPr>
        <w:t xml:space="preserve"> (in chat) said: </w:t>
      </w:r>
      <w:r w:rsidRPr="00C60E96">
        <w:rPr>
          <w:rFonts w:ascii="Verdana" w:hAnsi="Verdana"/>
          <w:bCs/>
          <w:color w:val="000000"/>
        </w:rPr>
        <w:t xml:space="preserve">recommended emailing academicfreedom@aaup.org to discuss further. The key question is whether faculty members will get a dismissal hearing that comports with the essentials of </w:t>
      </w:r>
      <w:hyperlink r:id="rId13" w:history="1">
        <w:r w:rsidRPr="00AA73B9">
          <w:rPr>
            <w:rStyle w:val="Hyperlink"/>
            <w:rFonts w:ascii="Verdana" w:hAnsi="Verdana"/>
            <w:bCs/>
          </w:rPr>
          <w:t>Regulation 5 of the Recommended Institutional Regulations</w:t>
        </w:r>
      </w:hyperlink>
      <w:r w:rsidRPr="00C60E96">
        <w:rPr>
          <w:rFonts w:ascii="Verdana" w:hAnsi="Verdana"/>
          <w:bCs/>
          <w:color w:val="000000"/>
        </w:rPr>
        <w:t>, i.e., it’s before a faculty committee at which the administration bears the burden of demonstrating adequate cause, ideally addressing the faculty member’s professional fitness in light of their entire record. Also, any prehearing suspension/unpaid leave should be for reasons of threat of immediate physical harm and should be made in consultation with a faculty committee (Senate) (see Regulation 5</w:t>
      </w:r>
      <w:proofErr w:type="gramStart"/>
      <w:r w:rsidRPr="00C60E96">
        <w:rPr>
          <w:rFonts w:ascii="Verdana" w:hAnsi="Verdana"/>
          <w:bCs/>
          <w:color w:val="000000"/>
        </w:rPr>
        <w:t>c[</w:t>
      </w:r>
      <w:proofErr w:type="gramEnd"/>
      <w:r w:rsidRPr="00C60E96">
        <w:rPr>
          <w:rFonts w:ascii="Verdana" w:hAnsi="Verdana"/>
          <w:bCs/>
          <w:color w:val="000000"/>
        </w:rPr>
        <w:t>1]). I am not sure if this might be further complicated by mobilizing the actual language of the governor’s EO which may or may not supersede the Faculty Code because of a public health emergency/threat of physical harm at the state level. Regardless, it definitely sets a precedent.</w:t>
      </w:r>
    </w:p>
    <w:p w14:paraId="52CC7796" w14:textId="091497BA" w:rsidR="002B3ED4" w:rsidRPr="00C60E96" w:rsidRDefault="002B3ED4" w:rsidP="005A10C0">
      <w:pPr>
        <w:rPr>
          <w:rFonts w:ascii="Verdana" w:hAnsi="Verdana"/>
          <w:bCs/>
          <w:color w:val="000000"/>
        </w:rPr>
      </w:pPr>
    </w:p>
    <w:p w14:paraId="28224369" w14:textId="741468C2" w:rsidR="00F6112B" w:rsidRPr="00C60E96" w:rsidRDefault="002B3ED4" w:rsidP="002B3ED4">
      <w:pPr>
        <w:autoSpaceDE w:val="0"/>
        <w:autoSpaceDN w:val="0"/>
        <w:adjustRightInd w:val="0"/>
        <w:ind w:right="-450"/>
        <w:rPr>
          <w:rFonts w:ascii="Verdana" w:hAnsi="Verdana" w:cs="Verdana"/>
          <w:color w:val="000000"/>
        </w:rPr>
      </w:pPr>
      <w:r w:rsidRPr="00C60E96">
        <w:rPr>
          <w:rFonts w:ascii="Verdana" w:hAnsi="Verdana" w:cs="Verdana"/>
          <w:color w:val="000000"/>
        </w:rPr>
        <w:t>Why do we need new policy on what to do with faculty who break other laws, isn’t that already a thing? What crimes would risk your tenure? The order calls for people who don’t meet the Oct. 19 “fully vaccinated” deadline to be put on unpaid leave. What is the due process provisio</w:t>
      </w:r>
      <w:r w:rsidR="00C60E96" w:rsidRPr="00C60E96">
        <w:rPr>
          <w:rFonts w:ascii="Verdana" w:hAnsi="Verdana" w:cs="Verdana"/>
          <w:color w:val="000000"/>
        </w:rPr>
        <w:t>n</w:t>
      </w:r>
      <w:r w:rsidR="006207AF">
        <w:rPr>
          <w:rFonts w:ascii="Verdana" w:hAnsi="Verdana" w:cs="Verdana"/>
          <w:color w:val="000000"/>
        </w:rPr>
        <w:t>?</w:t>
      </w:r>
    </w:p>
    <w:p w14:paraId="1D086870" w14:textId="669B6282" w:rsidR="00C60E96" w:rsidRPr="00C60E96" w:rsidRDefault="00C60E96" w:rsidP="002B3ED4">
      <w:pPr>
        <w:autoSpaceDE w:val="0"/>
        <w:autoSpaceDN w:val="0"/>
        <w:adjustRightInd w:val="0"/>
        <w:ind w:right="-450"/>
        <w:rPr>
          <w:rFonts w:ascii="Verdana" w:hAnsi="Verdana" w:cs="Verdana"/>
          <w:color w:val="000000"/>
        </w:rPr>
      </w:pPr>
    </w:p>
    <w:p w14:paraId="721EFC8D" w14:textId="2B91A313" w:rsidR="00C60E96" w:rsidRPr="00C60E96" w:rsidRDefault="00C60E96" w:rsidP="002B3ED4">
      <w:pPr>
        <w:autoSpaceDE w:val="0"/>
        <w:autoSpaceDN w:val="0"/>
        <w:adjustRightInd w:val="0"/>
        <w:ind w:right="-450"/>
        <w:rPr>
          <w:rFonts w:ascii="Verdana" w:hAnsi="Verdana" w:cs="Verdana"/>
          <w:color w:val="000000"/>
        </w:rPr>
      </w:pPr>
      <w:proofErr w:type="spellStart"/>
      <w:r w:rsidRPr="00C60E96">
        <w:rPr>
          <w:rFonts w:ascii="Verdana" w:hAnsi="Verdana" w:cs="Verdana"/>
          <w:color w:val="000000"/>
        </w:rPr>
        <w:t>Malori</w:t>
      </w:r>
      <w:proofErr w:type="spellEnd"/>
      <w:r w:rsidRPr="00C60E96">
        <w:rPr>
          <w:rFonts w:ascii="Verdana" w:hAnsi="Verdana" w:cs="Verdana"/>
          <w:color w:val="000000"/>
        </w:rPr>
        <w:t xml:space="preserve"> noted Oregon’s state order excluded colleges and universities. </w:t>
      </w:r>
    </w:p>
    <w:p w14:paraId="0D29CA0D" w14:textId="2C11CD05" w:rsidR="00C60E96" w:rsidRPr="00C60E96" w:rsidRDefault="00C60E96" w:rsidP="002B3ED4">
      <w:pPr>
        <w:autoSpaceDE w:val="0"/>
        <w:autoSpaceDN w:val="0"/>
        <w:adjustRightInd w:val="0"/>
        <w:ind w:right="-450"/>
        <w:rPr>
          <w:rFonts w:ascii="Verdana" w:hAnsi="Verdana" w:cs="Verdana"/>
          <w:color w:val="000000"/>
        </w:rPr>
      </w:pPr>
      <w:r w:rsidRPr="00C60E96">
        <w:rPr>
          <w:rFonts w:ascii="Verdana" w:hAnsi="Verdana" w:cs="Verdana"/>
          <w:color w:val="000000"/>
        </w:rPr>
        <w:lastRenderedPageBreak/>
        <w:t>We are not interested in undermining vaccination, but we don’t want this to be an occasion to usher in a new mode of EO that is replicated in other contexts. Unpaid leave before due process is punitive. This is not shared governance.</w:t>
      </w:r>
    </w:p>
    <w:p w14:paraId="41F2FBBA" w14:textId="21AFF047" w:rsidR="00C60E96" w:rsidRPr="00C60E96" w:rsidRDefault="00C60E96" w:rsidP="002B3ED4">
      <w:pPr>
        <w:autoSpaceDE w:val="0"/>
        <w:autoSpaceDN w:val="0"/>
        <w:adjustRightInd w:val="0"/>
        <w:ind w:right="-450"/>
        <w:rPr>
          <w:rFonts w:ascii="Verdana" w:hAnsi="Verdana" w:cs="Verdana"/>
          <w:color w:val="000000"/>
        </w:rPr>
      </w:pPr>
    </w:p>
    <w:p w14:paraId="2F4BDF0D" w14:textId="62B5EA45" w:rsidR="002B3ED4" w:rsidRPr="00C60E96" w:rsidRDefault="00C60E96" w:rsidP="00C60E96">
      <w:pPr>
        <w:autoSpaceDE w:val="0"/>
        <w:autoSpaceDN w:val="0"/>
        <w:adjustRightInd w:val="0"/>
        <w:ind w:right="-450"/>
        <w:rPr>
          <w:rFonts w:ascii="Verdana" w:hAnsi="Verdana" w:cs="Verdana"/>
          <w:color w:val="000000"/>
        </w:rPr>
      </w:pPr>
      <w:r w:rsidRPr="00C60E96">
        <w:rPr>
          <w:rFonts w:ascii="Verdana" w:hAnsi="Verdana" w:cs="Verdana"/>
          <w:color w:val="000000"/>
          <w:highlight w:val="yellow"/>
        </w:rPr>
        <w:t>Eva will write a short post amplifying Jim’s post</w:t>
      </w:r>
      <w:r w:rsidRPr="00C60E96">
        <w:rPr>
          <w:rFonts w:ascii="Verdana" w:hAnsi="Verdana" w:cs="Verdana"/>
          <w:color w:val="000000"/>
        </w:rPr>
        <w:t xml:space="preserve">, noting the suspension of due process issues. Who is the audience? Faculty who might be persuaded we need a union. To whom is it addressed? The faculty senate leadership who should exercise what meager shared governance levers are available to us, in absence of a union. </w:t>
      </w:r>
    </w:p>
    <w:p w14:paraId="50C8A7E2" w14:textId="3CDD779F" w:rsidR="00C60E96" w:rsidRPr="00C60E96" w:rsidRDefault="00C60E96" w:rsidP="00C60E96">
      <w:pPr>
        <w:autoSpaceDE w:val="0"/>
        <w:autoSpaceDN w:val="0"/>
        <w:adjustRightInd w:val="0"/>
        <w:ind w:right="-450"/>
        <w:rPr>
          <w:rFonts w:ascii="Verdana" w:hAnsi="Verdana" w:cs="Verdana"/>
          <w:b/>
          <w:bCs/>
          <w:color w:val="000000"/>
        </w:rPr>
      </w:pPr>
    </w:p>
    <w:p w14:paraId="7C6C52EB" w14:textId="16C6F88A" w:rsidR="00C60E96" w:rsidRPr="00C60E96" w:rsidRDefault="00C60E96" w:rsidP="00C60E96">
      <w:pPr>
        <w:pStyle w:val="ListParagraph"/>
        <w:autoSpaceDE w:val="0"/>
        <w:autoSpaceDN w:val="0"/>
        <w:adjustRightInd w:val="0"/>
        <w:ind w:left="-270" w:right="-450"/>
        <w:rPr>
          <w:rFonts w:ascii="Verdana" w:hAnsi="Verdana" w:cs="Verdana"/>
          <w:b/>
          <w:bCs/>
          <w:color w:val="000000"/>
        </w:rPr>
      </w:pPr>
      <w:r w:rsidRPr="00C60E96">
        <w:rPr>
          <w:rFonts w:ascii="Verdana" w:hAnsi="Verdana" w:cs="Verdana"/>
          <w:b/>
          <w:bCs/>
          <w:color w:val="000000"/>
        </w:rPr>
        <w:t>Teach in</w:t>
      </w:r>
      <w:r>
        <w:rPr>
          <w:rFonts w:ascii="Verdana" w:hAnsi="Verdana" w:cs="Verdana"/>
          <w:b/>
          <w:bCs/>
          <w:color w:val="000000"/>
        </w:rPr>
        <w:t>: safe return to campus by dismantling UWPD</w:t>
      </w:r>
    </w:p>
    <w:p w14:paraId="54A4F419" w14:textId="77777777" w:rsidR="00C60E96" w:rsidRPr="00C60E96" w:rsidRDefault="00C60E96" w:rsidP="00C60E96">
      <w:pPr>
        <w:rPr>
          <w:rFonts w:ascii="Verdana" w:hAnsi="Verdana"/>
          <w:color w:val="000000"/>
        </w:rPr>
      </w:pPr>
      <w:r w:rsidRPr="00C60E96">
        <w:rPr>
          <w:rFonts w:ascii="Verdana" w:hAnsi="Verdana"/>
          <w:color w:val="000000"/>
        </w:rPr>
        <w:t>11/18, 4 to 5:30 pm</w:t>
      </w:r>
    </w:p>
    <w:p w14:paraId="2F46E8BA" w14:textId="77777777" w:rsidR="00C60E96" w:rsidRPr="00C60E96" w:rsidRDefault="00C60E96" w:rsidP="00C60E96">
      <w:pPr>
        <w:rPr>
          <w:rFonts w:ascii="Verdana" w:hAnsi="Verdana"/>
          <w:color w:val="000000"/>
        </w:rPr>
      </w:pPr>
    </w:p>
    <w:p w14:paraId="3A9A5025" w14:textId="77777777" w:rsidR="00C60E96" w:rsidRPr="00C60E96" w:rsidRDefault="00C60E96" w:rsidP="00C60E96">
      <w:pPr>
        <w:rPr>
          <w:rFonts w:ascii="Verdana" w:hAnsi="Verdana"/>
          <w:color w:val="000000"/>
        </w:rPr>
      </w:pPr>
      <w:r w:rsidRPr="00C60E96">
        <w:rPr>
          <w:rFonts w:ascii="Verdana" w:hAnsi="Verdana"/>
          <w:color w:val="000000"/>
        </w:rPr>
        <w:t>Eva has secured two speakers:</w:t>
      </w:r>
    </w:p>
    <w:p w14:paraId="5EDA9D3A" w14:textId="77777777" w:rsidR="00C60E96" w:rsidRPr="00C60E96" w:rsidRDefault="00C60E96" w:rsidP="00C60E96">
      <w:pPr>
        <w:ind w:firstLine="720"/>
        <w:rPr>
          <w:rFonts w:ascii="Verdana" w:hAnsi="Verdana"/>
          <w:color w:val="000000"/>
        </w:rPr>
      </w:pPr>
      <w:r w:rsidRPr="00C60E96">
        <w:rPr>
          <w:rFonts w:ascii="Verdana" w:hAnsi="Verdana"/>
          <w:color w:val="000000"/>
        </w:rPr>
        <w:t>Michael Garcia (author of the AAUP paper)</w:t>
      </w:r>
    </w:p>
    <w:p w14:paraId="6CDB0BE7" w14:textId="652BDD6D" w:rsidR="00C60E96" w:rsidRPr="00C60E96" w:rsidRDefault="00C60E96" w:rsidP="00C60E96">
      <w:pPr>
        <w:ind w:firstLine="720"/>
        <w:rPr>
          <w:rFonts w:ascii="Verdana" w:hAnsi="Verdana"/>
          <w:color w:val="000000"/>
        </w:rPr>
      </w:pPr>
      <w:r w:rsidRPr="00C60E96">
        <w:rPr>
          <w:rFonts w:ascii="Verdana" w:hAnsi="Verdana"/>
          <w:color w:val="000000"/>
        </w:rPr>
        <w:t>Michael Magee (AAUP national &amp; UW grad)</w:t>
      </w:r>
    </w:p>
    <w:p w14:paraId="2DC5B14C" w14:textId="77777777" w:rsidR="00C60E96" w:rsidRPr="00C60E96" w:rsidRDefault="00C60E96" w:rsidP="00C60E96">
      <w:pPr>
        <w:rPr>
          <w:rFonts w:ascii="Verdana" w:hAnsi="Verdana"/>
          <w:color w:val="000000"/>
        </w:rPr>
      </w:pPr>
    </w:p>
    <w:p w14:paraId="376A99A4" w14:textId="755CA3A6" w:rsidR="00C60E96" w:rsidRPr="00C60E96" w:rsidRDefault="00C60E96" w:rsidP="00C60E96">
      <w:pPr>
        <w:rPr>
          <w:rFonts w:ascii="Verdana" w:hAnsi="Verdana"/>
          <w:color w:val="000000"/>
        </w:rPr>
      </w:pPr>
      <w:r w:rsidRPr="00C60E96">
        <w:rPr>
          <w:rFonts w:ascii="Verdana" w:hAnsi="Verdana"/>
          <w:color w:val="000000"/>
          <w:highlight w:val="yellow"/>
        </w:rPr>
        <w:t>Eva will invite two more speakers:</w:t>
      </w:r>
    </w:p>
    <w:p w14:paraId="560E35C5" w14:textId="75B4E2B8" w:rsidR="00C60E96" w:rsidRPr="00C60E96" w:rsidRDefault="00C60E96" w:rsidP="00C60E96">
      <w:pPr>
        <w:rPr>
          <w:rFonts w:ascii="Verdana" w:hAnsi="Verdana"/>
          <w:color w:val="000000"/>
        </w:rPr>
      </w:pPr>
      <w:r w:rsidRPr="00C60E96">
        <w:rPr>
          <w:rFonts w:ascii="Verdana" w:hAnsi="Verdana"/>
          <w:color w:val="000000"/>
        </w:rPr>
        <w:t xml:space="preserve">Cops off campus </w:t>
      </w:r>
      <w:hyperlink r:id="rId14" w:history="1">
        <w:r w:rsidRPr="00C60E96">
          <w:rPr>
            <w:rStyle w:val="Hyperlink"/>
            <w:rFonts w:ascii="Verdana" w:hAnsi="Verdana" w:cs="Arial"/>
            <w:color w:val="0563C1"/>
          </w:rPr>
          <w:t>ccox2@calfac.org</w:t>
        </w:r>
      </w:hyperlink>
    </w:p>
    <w:p w14:paraId="297C1F6A" w14:textId="0231B112" w:rsidR="00C60E96" w:rsidRPr="00C60E96" w:rsidRDefault="00C60E96" w:rsidP="00C60E96">
      <w:pPr>
        <w:rPr>
          <w:rFonts w:ascii="Verdana" w:hAnsi="Verdana"/>
          <w:color w:val="000000"/>
          <w:sz w:val="18"/>
          <w:szCs w:val="18"/>
        </w:rPr>
      </w:pPr>
      <w:r w:rsidRPr="00C60E96">
        <w:rPr>
          <w:rFonts w:ascii="Verdana" w:hAnsi="Verdana"/>
          <w:color w:val="000000"/>
        </w:rPr>
        <w:t xml:space="preserve">CAHOOTS: </w:t>
      </w:r>
      <w:hyperlink r:id="rId15" w:history="1">
        <w:r w:rsidRPr="00C60E96">
          <w:rPr>
            <w:rStyle w:val="Hyperlink"/>
            <w:rFonts w:ascii="Verdana" w:hAnsi="Verdana"/>
            <w:sz w:val="18"/>
            <w:szCs w:val="18"/>
          </w:rPr>
          <w:t>https://forms.office.com/Pages/ResponsePage.aspx?id=QiaqkhtPC0S_PrDvGqn1l5JZfSuZxoNHvFFriIhNp21UMFBDQjBVMkxUTUgxMVFNTkFRV05JMksxVS4u</w:t>
        </w:r>
      </w:hyperlink>
    </w:p>
    <w:p w14:paraId="610F259D" w14:textId="77777777" w:rsidR="00C60E96" w:rsidRPr="00C60E96" w:rsidRDefault="00C60E96" w:rsidP="00C60E96">
      <w:pPr>
        <w:rPr>
          <w:rFonts w:ascii="Verdana" w:hAnsi="Verdana"/>
          <w:color w:val="000000"/>
        </w:rPr>
      </w:pPr>
    </w:p>
    <w:p w14:paraId="4FCEFA74" w14:textId="523B2075" w:rsidR="00C60E96" w:rsidRPr="00C60E96" w:rsidRDefault="00C60E96" w:rsidP="00C60E96">
      <w:pPr>
        <w:rPr>
          <w:rFonts w:ascii="Verdana" w:hAnsi="Verdana"/>
          <w:color w:val="000000"/>
        </w:rPr>
      </w:pPr>
      <w:r w:rsidRPr="00C60E96">
        <w:rPr>
          <w:rFonts w:ascii="Verdana" w:hAnsi="Verdana"/>
          <w:b/>
          <w:color w:val="000000"/>
          <w:highlight w:val="yellow"/>
        </w:rPr>
        <w:t>Rachel will contact</w:t>
      </w:r>
      <w:r w:rsidRPr="00C60E96">
        <w:rPr>
          <w:rFonts w:ascii="Verdana" w:hAnsi="Verdana"/>
          <w:color w:val="000000"/>
        </w:rPr>
        <w:t xml:space="preserve"> </w:t>
      </w:r>
      <w:proofErr w:type="spellStart"/>
      <w:r w:rsidRPr="00C60E96">
        <w:rPr>
          <w:rFonts w:ascii="Verdana" w:hAnsi="Verdana"/>
          <w:color w:val="000000"/>
        </w:rPr>
        <w:t>Decrim</w:t>
      </w:r>
      <w:proofErr w:type="spellEnd"/>
      <w:r w:rsidRPr="00C60E96">
        <w:rPr>
          <w:rFonts w:ascii="Verdana" w:hAnsi="Verdana"/>
          <w:color w:val="000000"/>
        </w:rPr>
        <w:t xml:space="preserve"> UW folks, in hopes of showcasing the UW committee to develop alternatives (Deepa?) – </w:t>
      </w:r>
    </w:p>
    <w:p w14:paraId="6DF79C03" w14:textId="0071AA03" w:rsidR="00C60E96" w:rsidRPr="00C60E96" w:rsidRDefault="00C60E96" w:rsidP="00C60E96">
      <w:pPr>
        <w:rPr>
          <w:rFonts w:ascii="Verdana" w:hAnsi="Verdana"/>
          <w:color w:val="000000"/>
        </w:rPr>
      </w:pPr>
    </w:p>
    <w:p w14:paraId="2393DB15" w14:textId="0DF7D5DB" w:rsidR="00C60E96" w:rsidRPr="00C60E96" w:rsidRDefault="00C60E96" w:rsidP="00C60E96">
      <w:pPr>
        <w:rPr>
          <w:rFonts w:ascii="Verdana" w:hAnsi="Verdana"/>
          <w:b/>
          <w:color w:val="000000"/>
        </w:rPr>
      </w:pPr>
      <w:r w:rsidRPr="00C60E96">
        <w:rPr>
          <w:rFonts w:ascii="Verdana" w:hAnsi="Verdana"/>
          <w:color w:val="000000"/>
        </w:rPr>
        <w:t xml:space="preserve">Would Nikkita be a draw? Or Nicole Thomas Kennedy? Both abolitionists. </w:t>
      </w:r>
      <w:r w:rsidRPr="00C60E96">
        <w:rPr>
          <w:rFonts w:ascii="Verdana" w:hAnsi="Verdana"/>
          <w:b/>
          <w:color w:val="000000"/>
          <w:highlight w:val="yellow"/>
        </w:rPr>
        <w:t>Amy will invite</w:t>
      </w:r>
      <w:r w:rsidRPr="00C60E96">
        <w:rPr>
          <w:rFonts w:ascii="Verdana" w:hAnsi="Verdana"/>
          <w:b/>
          <w:color w:val="000000"/>
        </w:rPr>
        <w:t xml:space="preserve"> Nikkita</w:t>
      </w:r>
      <w:r w:rsidR="006207AF">
        <w:rPr>
          <w:rFonts w:ascii="Verdana" w:hAnsi="Verdana"/>
          <w:b/>
          <w:color w:val="000000"/>
        </w:rPr>
        <w:t xml:space="preserve"> Oliver</w:t>
      </w:r>
    </w:p>
    <w:p w14:paraId="3681B44D" w14:textId="77777777" w:rsidR="00C60E96" w:rsidRPr="00C60E96" w:rsidRDefault="00C60E96" w:rsidP="00C60E96">
      <w:pPr>
        <w:rPr>
          <w:rFonts w:ascii="Verdana" w:hAnsi="Verdana"/>
          <w:color w:val="000000"/>
        </w:rPr>
      </w:pPr>
    </w:p>
    <w:p w14:paraId="2714F34E" w14:textId="69C6CD20" w:rsidR="00C60E96" w:rsidRPr="00C60E96" w:rsidRDefault="00C60E96" w:rsidP="00C60E96">
      <w:pPr>
        <w:rPr>
          <w:rFonts w:ascii="Verdana" w:hAnsi="Verdana"/>
          <w:color w:val="000000"/>
        </w:rPr>
      </w:pPr>
      <w:r w:rsidRPr="00C60E96">
        <w:rPr>
          <w:rFonts w:ascii="Verdana" w:hAnsi="Verdana"/>
          <w:color w:val="000000"/>
        </w:rPr>
        <w:t>$250 honoraria offered to all speakers.</w:t>
      </w:r>
    </w:p>
    <w:p w14:paraId="35BD4554" w14:textId="391979DD" w:rsidR="00C60E96" w:rsidRPr="00C60E96" w:rsidRDefault="00C60E96" w:rsidP="00C60E96">
      <w:pPr>
        <w:rPr>
          <w:rFonts w:ascii="Verdana" w:hAnsi="Verdana"/>
          <w:color w:val="000000"/>
        </w:rPr>
      </w:pPr>
    </w:p>
    <w:p w14:paraId="2164DEAA" w14:textId="29A1F979" w:rsidR="00C60E96" w:rsidRPr="00C60E96" w:rsidRDefault="00C60E96" w:rsidP="00C60E96">
      <w:pPr>
        <w:rPr>
          <w:rFonts w:ascii="Verdana" w:hAnsi="Verdana"/>
          <w:color w:val="000000"/>
        </w:rPr>
      </w:pPr>
      <w:r w:rsidRPr="00C60E96">
        <w:rPr>
          <w:rFonts w:ascii="Verdana" w:hAnsi="Verdana"/>
          <w:color w:val="000000"/>
          <w:highlight w:val="yellow"/>
        </w:rPr>
        <w:t>Amy will invite Robyn</w:t>
      </w:r>
      <w:r w:rsidR="006207AF">
        <w:rPr>
          <w:rFonts w:ascii="Verdana" w:hAnsi="Verdana"/>
          <w:color w:val="000000"/>
          <w:highlight w:val="yellow"/>
        </w:rPr>
        <w:t xml:space="preserve"> Ricks</w:t>
      </w:r>
      <w:r w:rsidRPr="00C60E96">
        <w:rPr>
          <w:rFonts w:ascii="Verdana" w:hAnsi="Verdana"/>
          <w:color w:val="000000"/>
          <w:highlight w:val="yellow"/>
        </w:rPr>
        <w:t xml:space="preserve"> to do a flyer.</w:t>
      </w:r>
    </w:p>
    <w:p w14:paraId="5A15AC1C" w14:textId="0C788E88" w:rsidR="00C60E96" w:rsidRPr="00C60E96" w:rsidRDefault="00C60E96" w:rsidP="00C60E96">
      <w:pPr>
        <w:rPr>
          <w:rFonts w:ascii="Verdana" w:hAnsi="Verdana"/>
          <w:color w:val="000000"/>
        </w:rPr>
      </w:pPr>
    </w:p>
    <w:p w14:paraId="0800C184" w14:textId="5C358FBA" w:rsidR="00C60E96" w:rsidRPr="00C60E96" w:rsidRDefault="00AA73B9" w:rsidP="00C60E96">
      <w:pPr>
        <w:rPr>
          <w:rFonts w:ascii="Verdana" w:hAnsi="Verdana"/>
          <w:color w:val="000000"/>
        </w:rPr>
      </w:pPr>
      <w:r w:rsidRPr="006207AF">
        <w:rPr>
          <w:rFonts w:ascii="Verdana" w:hAnsi="Verdana"/>
          <w:b/>
          <w:bCs/>
          <w:color w:val="000000"/>
        </w:rPr>
        <w:t>Discussion</w:t>
      </w:r>
      <w:r>
        <w:rPr>
          <w:rFonts w:ascii="Verdana" w:hAnsi="Verdana"/>
          <w:color w:val="000000"/>
        </w:rPr>
        <w:t xml:space="preserve">: </w:t>
      </w:r>
      <w:r w:rsidR="00C60E96" w:rsidRPr="00C60E96">
        <w:rPr>
          <w:rFonts w:ascii="Verdana" w:hAnsi="Verdana"/>
          <w:color w:val="000000"/>
        </w:rPr>
        <w:t xml:space="preserve">Why are we not sharing the work more equitably across the executive board members? We discussed the importance of sharing burdens, noting women are doing most of the heavy lifting here. </w:t>
      </w:r>
      <w:r w:rsidR="00C60E96">
        <w:rPr>
          <w:rFonts w:ascii="Verdana" w:hAnsi="Verdana"/>
          <w:color w:val="000000"/>
        </w:rPr>
        <w:t>(</w:t>
      </w:r>
      <w:r w:rsidR="00C60E96" w:rsidRPr="00C60E96">
        <w:rPr>
          <w:rFonts w:ascii="Verdana" w:hAnsi="Verdana"/>
          <w:color w:val="000000"/>
        </w:rPr>
        <w:t>Metaphysically redundant conversation?</w:t>
      </w:r>
      <w:r w:rsidR="00C60E96">
        <w:rPr>
          <w:rFonts w:ascii="Verdana" w:hAnsi="Verdana"/>
          <w:color w:val="000000"/>
        </w:rPr>
        <w:t>) On the other hand, the enthusiasm for doing the teach</w:t>
      </w:r>
      <w:r>
        <w:rPr>
          <w:rFonts w:ascii="Verdana" w:hAnsi="Verdana"/>
          <w:color w:val="000000"/>
        </w:rPr>
        <w:t>-</w:t>
      </w:r>
      <w:r w:rsidR="00C60E96">
        <w:rPr>
          <w:rFonts w:ascii="Verdana" w:hAnsi="Verdana"/>
          <w:color w:val="000000"/>
        </w:rPr>
        <w:t xml:space="preserve">in was not </w:t>
      </w:r>
      <w:r>
        <w:rPr>
          <w:rFonts w:ascii="Verdana" w:hAnsi="Verdana"/>
          <w:color w:val="000000"/>
        </w:rPr>
        <w:t>the same for everyone. W</w:t>
      </w:r>
      <w:r w:rsidR="00C60E96">
        <w:rPr>
          <w:rFonts w:ascii="Verdana" w:hAnsi="Verdana"/>
          <w:color w:val="000000"/>
        </w:rPr>
        <w:t xml:space="preserve">e </w:t>
      </w:r>
      <w:r>
        <w:rPr>
          <w:rFonts w:ascii="Verdana" w:hAnsi="Verdana"/>
          <w:color w:val="000000"/>
        </w:rPr>
        <w:t>acknowledged the need to</w:t>
      </w:r>
      <w:r w:rsidR="00C60E96">
        <w:rPr>
          <w:rFonts w:ascii="Verdana" w:hAnsi="Verdana"/>
          <w:color w:val="000000"/>
        </w:rPr>
        <w:t xml:space="preserve"> attend to our own process</w:t>
      </w:r>
      <w:r>
        <w:rPr>
          <w:rFonts w:ascii="Verdana" w:hAnsi="Verdana"/>
          <w:color w:val="000000"/>
        </w:rPr>
        <w:t>es</w:t>
      </w:r>
      <w:r w:rsidR="00C60E96">
        <w:rPr>
          <w:rFonts w:ascii="Verdana" w:hAnsi="Verdana"/>
          <w:color w:val="000000"/>
        </w:rPr>
        <w:t xml:space="preserve"> </w:t>
      </w:r>
      <w:r>
        <w:rPr>
          <w:rFonts w:ascii="Verdana" w:hAnsi="Verdana"/>
          <w:color w:val="000000"/>
        </w:rPr>
        <w:t>in a more thoughtful way</w:t>
      </w:r>
      <w:r w:rsidR="00C60E96">
        <w:rPr>
          <w:rFonts w:ascii="Verdana" w:hAnsi="Verdana"/>
          <w:color w:val="000000"/>
        </w:rPr>
        <w:t xml:space="preserve">. </w:t>
      </w:r>
    </w:p>
    <w:p w14:paraId="21A86E94" w14:textId="4B8DA481" w:rsidR="00C60E96" w:rsidRDefault="00C60E96" w:rsidP="002B3ED4">
      <w:pPr>
        <w:autoSpaceDE w:val="0"/>
        <w:autoSpaceDN w:val="0"/>
        <w:adjustRightInd w:val="0"/>
        <w:ind w:right="-450"/>
        <w:rPr>
          <w:rFonts w:ascii="Verdana" w:hAnsi="Verdana" w:cs="Verdana"/>
          <w:color w:val="000000"/>
          <w:sz w:val="22"/>
          <w:szCs w:val="22"/>
        </w:rPr>
      </w:pPr>
    </w:p>
    <w:p w14:paraId="13ECCE05" w14:textId="55CB9378" w:rsidR="00C60E96" w:rsidRPr="00C60E96" w:rsidRDefault="00C60E96" w:rsidP="00C60E96">
      <w:pPr>
        <w:pStyle w:val="ListParagraph"/>
        <w:autoSpaceDE w:val="0"/>
        <w:autoSpaceDN w:val="0"/>
        <w:adjustRightInd w:val="0"/>
        <w:ind w:left="-270" w:right="-450"/>
        <w:rPr>
          <w:rFonts w:ascii="Verdana" w:hAnsi="Verdana" w:cs="Verdana"/>
          <w:b/>
          <w:bCs/>
          <w:color w:val="000000"/>
        </w:rPr>
      </w:pPr>
      <w:r w:rsidRPr="00C60E96">
        <w:rPr>
          <w:rFonts w:ascii="Verdana" w:hAnsi="Verdana" w:cs="Verdana"/>
          <w:b/>
          <w:bCs/>
          <w:color w:val="000000"/>
        </w:rPr>
        <w:t>Wayne Au’s case:</w:t>
      </w:r>
    </w:p>
    <w:p w14:paraId="7DE546EB" w14:textId="2366FC46" w:rsidR="00C60E96" w:rsidRDefault="00C60E96" w:rsidP="002B3ED4">
      <w:pPr>
        <w:autoSpaceDE w:val="0"/>
        <w:autoSpaceDN w:val="0"/>
        <w:adjustRightInd w:val="0"/>
        <w:ind w:right="-450"/>
        <w:rPr>
          <w:rFonts w:ascii="Verdana" w:hAnsi="Verdana" w:cs="Verdana"/>
          <w:color w:val="000000"/>
          <w:sz w:val="22"/>
          <w:szCs w:val="22"/>
        </w:rPr>
      </w:pPr>
      <w:r>
        <w:rPr>
          <w:rFonts w:ascii="Verdana" w:hAnsi="Verdana" w:cs="Verdana"/>
          <w:color w:val="000000"/>
          <w:sz w:val="22"/>
          <w:szCs w:val="22"/>
        </w:rPr>
        <w:t xml:space="preserve">UW admin has expressed interest in revising the state’s Ethics law. But revisions shouldn’t be narrowly confined to his one issue. </w:t>
      </w:r>
    </w:p>
    <w:p w14:paraId="40E8BE7B" w14:textId="3BE03F3D" w:rsidR="00C60E96" w:rsidRDefault="00C60E96" w:rsidP="002B3ED4">
      <w:pPr>
        <w:autoSpaceDE w:val="0"/>
        <w:autoSpaceDN w:val="0"/>
        <w:adjustRightInd w:val="0"/>
        <w:ind w:right="-450"/>
        <w:rPr>
          <w:rFonts w:ascii="Verdana" w:hAnsi="Verdana" w:cs="Verdana"/>
          <w:color w:val="000000"/>
          <w:sz w:val="22"/>
          <w:szCs w:val="22"/>
        </w:rPr>
      </w:pPr>
    </w:p>
    <w:p w14:paraId="24E6D6BC" w14:textId="1EE981D9" w:rsidR="00C60E96" w:rsidRPr="00C60E96" w:rsidRDefault="00C60E96" w:rsidP="00C60E96">
      <w:pPr>
        <w:pStyle w:val="ListParagraph"/>
        <w:autoSpaceDE w:val="0"/>
        <w:autoSpaceDN w:val="0"/>
        <w:adjustRightInd w:val="0"/>
        <w:ind w:left="-270" w:right="-450"/>
        <w:rPr>
          <w:rFonts w:ascii="Verdana" w:hAnsi="Verdana" w:cs="Verdana"/>
          <w:b/>
          <w:bCs/>
          <w:color w:val="000000"/>
        </w:rPr>
      </w:pPr>
      <w:r w:rsidRPr="00C60E96">
        <w:rPr>
          <w:rFonts w:ascii="Verdana" w:hAnsi="Verdana" w:cs="Verdana"/>
          <w:b/>
          <w:bCs/>
          <w:color w:val="000000"/>
        </w:rPr>
        <w:t>Nov. 9 Board of Regents meeting:</w:t>
      </w:r>
    </w:p>
    <w:p w14:paraId="7F2735D3" w14:textId="65520F0E" w:rsidR="00C60E96" w:rsidRDefault="00C60E96" w:rsidP="002B3ED4">
      <w:pPr>
        <w:autoSpaceDE w:val="0"/>
        <w:autoSpaceDN w:val="0"/>
        <w:adjustRightInd w:val="0"/>
        <w:ind w:right="-450"/>
        <w:rPr>
          <w:rFonts w:ascii="Verdana" w:hAnsi="Verdana" w:cs="Verdana"/>
          <w:color w:val="000000"/>
          <w:sz w:val="22"/>
          <w:szCs w:val="22"/>
        </w:rPr>
      </w:pPr>
      <w:r>
        <w:rPr>
          <w:rFonts w:ascii="Verdana" w:hAnsi="Verdana" w:cs="Verdana"/>
          <w:color w:val="000000"/>
          <w:sz w:val="22"/>
          <w:szCs w:val="22"/>
        </w:rPr>
        <w:lastRenderedPageBreak/>
        <w:t>Public testimony? Picket/</w:t>
      </w:r>
      <w:proofErr w:type="spellStart"/>
      <w:r>
        <w:rPr>
          <w:rFonts w:ascii="Verdana" w:hAnsi="Verdana" w:cs="Verdana"/>
          <w:color w:val="000000"/>
          <w:sz w:val="22"/>
          <w:szCs w:val="22"/>
        </w:rPr>
        <w:t>RegentsWatch</w:t>
      </w:r>
      <w:proofErr w:type="spellEnd"/>
      <w:r>
        <w:rPr>
          <w:rFonts w:ascii="Verdana" w:hAnsi="Verdana" w:cs="Verdana"/>
          <w:color w:val="000000"/>
          <w:sz w:val="22"/>
          <w:szCs w:val="22"/>
        </w:rPr>
        <w:t xml:space="preserve">. </w:t>
      </w:r>
    </w:p>
    <w:p w14:paraId="18187CA2" w14:textId="37BB1C52" w:rsidR="00C60E96" w:rsidRDefault="00C60E96" w:rsidP="002B3ED4">
      <w:pPr>
        <w:autoSpaceDE w:val="0"/>
        <w:autoSpaceDN w:val="0"/>
        <w:adjustRightInd w:val="0"/>
        <w:ind w:right="-450"/>
        <w:rPr>
          <w:rFonts w:ascii="Verdana" w:hAnsi="Verdana" w:cs="Verdana"/>
          <w:color w:val="000000"/>
          <w:sz w:val="22"/>
          <w:szCs w:val="22"/>
        </w:rPr>
      </w:pPr>
      <w:r>
        <w:rPr>
          <w:rFonts w:ascii="Verdana" w:hAnsi="Verdana" w:cs="Verdana"/>
          <w:color w:val="000000"/>
          <w:sz w:val="22"/>
          <w:szCs w:val="22"/>
        </w:rPr>
        <w:t>Salary policy</w:t>
      </w:r>
    </w:p>
    <w:p w14:paraId="203A4A76" w14:textId="6455E23C" w:rsidR="00C60E96" w:rsidRDefault="00C60E96" w:rsidP="002B3ED4">
      <w:pPr>
        <w:autoSpaceDE w:val="0"/>
        <w:autoSpaceDN w:val="0"/>
        <w:adjustRightInd w:val="0"/>
        <w:ind w:right="-450"/>
        <w:rPr>
          <w:rFonts w:ascii="Verdana" w:hAnsi="Verdana" w:cs="Verdana"/>
          <w:color w:val="000000"/>
          <w:sz w:val="22"/>
          <w:szCs w:val="22"/>
        </w:rPr>
      </w:pPr>
      <w:r>
        <w:rPr>
          <w:rFonts w:ascii="Verdana" w:hAnsi="Verdana" w:cs="Verdana"/>
          <w:color w:val="000000"/>
          <w:sz w:val="22"/>
          <w:szCs w:val="22"/>
        </w:rPr>
        <w:t>Retirement funds</w:t>
      </w:r>
    </w:p>
    <w:p w14:paraId="2F2902E9" w14:textId="77777777" w:rsidR="00C60E96" w:rsidRDefault="00C60E96" w:rsidP="002B3ED4">
      <w:pPr>
        <w:autoSpaceDE w:val="0"/>
        <w:autoSpaceDN w:val="0"/>
        <w:adjustRightInd w:val="0"/>
        <w:ind w:right="-450"/>
        <w:rPr>
          <w:rFonts w:ascii="Verdana" w:hAnsi="Verdana" w:cs="Verdana"/>
          <w:color w:val="000000"/>
          <w:sz w:val="22"/>
          <w:szCs w:val="22"/>
        </w:rPr>
      </w:pPr>
      <w:r>
        <w:rPr>
          <w:rFonts w:ascii="Verdana" w:hAnsi="Verdana" w:cs="Verdana"/>
          <w:color w:val="000000"/>
          <w:sz w:val="22"/>
          <w:szCs w:val="22"/>
        </w:rPr>
        <w:t xml:space="preserve">Direct the questions to Senate Leadership to Ana Mari. Has the salary policy been reinstated?  </w:t>
      </w:r>
    </w:p>
    <w:p w14:paraId="04EEED37" w14:textId="77777777" w:rsidR="00C60E96" w:rsidRDefault="00C60E96" w:rsidP="00C60E96">
      <w:pPr>
        <w:pStyle w:val="ListParagraph"/>
        <w:autoSpaceDE w:val="0"/>
        <w:autoSpaceDN w:val="0"/>
        <w:adjustRightInd w:val="0"/>
        <w:ind w:right="-450"/>
        <w:rPr>
          <w:rFonts w:ascii="Verdana" w:hAnsi="Verdana" w:cs="Verdana"/>
          <w:color w:val="000000"/>
          <w:sz w:val="22"/>
          <w:szCs w:val="22"/>
          <w:highlight w:val="yellow"/>
        </w:rPr>
      </w:pPr>
    </w:p>
    <w:p w14:paraId="4DD5081D" w14:textId="0D11F4F4" w:rsidR="00C60E96" w:rsidRPr="00C60E96" w:rsidRDefault="00C60E96" w:rsidP="00C60E96">
      <w:pPr>
        <w:pStyle w:val="ListParagraph"/>
        <w:numPr>
          <w:ilvl w:val="0"/>
          <w:numId w:val="12"/>
        </w:numPr>
        <w:autoSpaceDE w:val="0"/>
        <w:autoSpaceDN w:val="0"/>
        <w:adjustRightInd w:val="0"/>
        <w:ind w:right="-450"/>
        <w:rPr>
          <w:rFonts w:ascii="Verdana" w:hAnsi="Verdana" w:cs="Verdana"/>
          <w:color w:val="000000"/>
          <w:sz w:val="22"/>
          <w:szCs w:val="22"/>
          <w:highlight w:val="yellow"/>
        </w:rPr>
      </w:pPr>
      <w:r w:rsidRPr="00C60E96">
        <w:rPr>
          <w:rFonts w:ascii="Verdana" w:hAnsi="Verdana" w:cs="Verdana"/>
          <w:color w:val="000000"/>
          <w:sz w:val="22"/>
          <w:szCs w:val="22"/>
          <w:highlight w:val="yellow"/>
        </w:rPr>
        <w:t>Eva will ask Duane to draft that letter</w:t>
      </w:r>
    </w:p>
    <w:p w14:paraId="270BC09A" w14:textId="2944F346" w:rsidR="00C60E96" w:rsidRPr="00C60E96" w:rsidRDefault="00C60E96" w:rsidP="00C60E96">
      <w:pPr>
        <w:pStyle w:val="ListParagraph"/>
        <w:numPr>
          <w:ilvl w:val="0"/>
          <w:numId w:val="12"/>
        </w:numPr>
        <w:autoSpaceDE w:val="0"/>
        <w:autoSpaceDN w:val="0"/>
        <w:adjustRightInd w:val="0"/>
        <w:ind w:right="-450"/>
        <w:rPr>
          <w:rFonts w:ascii="Verdana" w:hAnsi="Verdana" w:cs="Verdana"/>
          <w:color w:val="000000"/>
          <w:sz w:val="22"/>
          <w:szCs w:val="22"/>
        </w:rPr>
      </w:pPr>
      <w:r w:rsidRPr="00C60E96">
        <w:rPr>
          <w:rFonts w:ascii="Verdana" w:hAnsi="Verdana" w:cs="Verdana"/>
          <w:color w:val="000000"/>
          <w:sz w:val="22"/>
          <w:szCs w:val="22"/>
          <w:highlight w:val="yellow"/>
        </w:rPr>
        <w:t xml:space="preserve">Amy will ask </w:t>
      </w:r>
      <w:proofErr w:type="spellStart"/>
      <w:r w:rsidRPr="00C60E96">
        <w:rPr>
          <w:rFonts w:ascii="Verdana" w:hAnsi="Verdana" w:cs="Verdana"/>
          <w:color w:val="000000"/>
          <w:sz w:val="22"/>
          <w:szCs w:val="22"/>
          <w:highlight w:val="yellow"/>
        </w:rPr>
        <w:t>Rajib</w:t>
      </w:r>
      <w:proofErr w:type="spellEnd"/>
      <w:r w:rsidRPr="00C60E96">
        <w:rPr>
          <w:rFonts w:ascii="Verdana" w:hAnsi="Verdana" w:cs="Verdana"/>
          <w:color w:val="000000"/>
          <w:sz w:val="22"/>
          <w:szCs w:val="22"/>
          <w:highlight w:val="yellow"/>
        </w:rPr>
        <w:t xml:space="preserve"> </w:t>
      </w:r>
      <w:proofErr w:type="spellStart"/>
      <w:r w:rsidR="0098216D">
        <w:rPr>
          <w:rFonts w:ascii="Verdana" w:hAnsi="Verdana" w:cs="Verdana"/>
          <w:color w:val="000000"/>
          <w:sz w:val="22"/>
          <w:szCs w:val="22"/>
          <w:highlight w:val="yellow"/>
        </w:rPr>
        <w:t>Doogar</w:t>
      </w:r>
      <w:proofErr w:type="spellEnd"/>
      <w:r w:rsidR="0098216D">
        <w:rPr>
          <w:rFonts w:ascii="Verdana" w:hAnsi="Verdana" w:cs="Verdana"/>
          <w:color w:val="000000"/>
          <w:sz w:val="22"/>
          <w:szCs w:val="22"/>
          <w:highlight w:val="yellow"/>
        </w:rPr>
        <w:t xml:space="preserve"> </w:t>
      </w:r>
      <w:r w:rsidRPr="00C60E96">
        <w:rPr>
          <w:rFonts w:ascii="Verdana" w:hAnsi="Verdana" w:cs="Verdana"/>
          <w:color w:val="000000"/>
          <w:sz w:val="22"/>
          <w:szCs w:val="22"/>
          <w:highlight w:val="yellow"/>
        </w:rPr>
        <w:t>to draft the letter on the retirement policy.</w:t>
      </w:r>
    </w:p>
    <w:p w14:paraId="77783436" w14:textId="7B6EE483" w:rsidR="00C60E96" w:rsidRPr="00C60E96" w:rsidRDefault="00C60E96" w:rsidP="00C60E96">
      <w:pPr>
        <w:pStyle w:val="ListParagraph"/>
        <w:numPr>
          <w:ilvl w:val="0"/>
          <w:numId w:val="12"/>
        </w:numPr>
        <w:autoSpaceDE w:val="0"/>
        <w:autoSpaceDN w:val="0"/>
        <w:adjustRightInd w:val="0"/>
        <w:ind w:right="-450"/>
        <w:rPr>
          <w:rFonts w:ascii="Verdana" w:hAnsi="Verdana" w:cs="Verdana"/>
          <w:color w:val="000000"/>
          <w:sz w:val="22"/>
          <w:szCs w:val="22"/>
        </w:rPr>
      </w:pPr>
      <w:r w:rsidRPr="00C60E96">
        <w:rPr>
          <w:rFonts w:ascii="Verdana" w:hAnsi="Verdana" w:cs="Verdana"/>
          <w:color w:val="000000"/>
          <w:sz w:val="22"/>
          <w:szCs w:val="22"/>
          <w:highlight w:val="yellow"/>
        </w:rPr>
        <w:t>Rob agreed to sign up to ask the questions.</w:t>
      </w:r>
    </w:p>
    <w:p w14:paraId="7DBE8A21" w14:textId="77777777" w:rsidR="00C60E96" w:rsidRDefault="00C60E96" w:rsidP="002B3ED4">
      <w:pPr>
        <w:autoSpaceDE w:val="0"/>
        <w:autoSpaceDN w:val="0"/>
        <w:adjustRightInd w:val="0"/>
        <w:ind w:right="-450"/>
        <w:rPr>
          <w:rFonts w:ascii="Verdana" w:hAnsi="Verdana" w:cs="Verdana"/>
          <w:color w:val="000000"/>
          <w:sz w:val="22"/>
          <w:szCs w:val="22"/>
        </w:rPr>
      </w:pPr>
    </w:p>
    <w:p w14:paraId="10334E0C" w14:textId="1B45CD72" w:rsidR="004C2B5F" w:rsidRDefault="004C2B5F" w:rsidP="00E660D8">
      <w:pPr>
        <w:autoSpaceDE w:val="0"/>
        <w:autoSpaceDN w:val="0"/>
        <w:adjustRightInd w:val="0"/>
        <w:ind w:left="-630" w:right="-450"/>
        <w:rPr>
          <w:rFonts w:ascii="Verdana" w:hAnsi="Verdana" w:cs="Verdana"/>
          <w:color w:val="000000"/>
          <w:sz w:val="22"/>
          <w:szCs w:val="22"/>
        </w:rPr>
      </w:pPr>
    </w:p>
    <w:p w14:paraId="6B58E2EB" w14:textId="77777777" w:rsidR="002B3ED4" w:rsidRDefault="002B3ED4" w:rsidP="006C28D1">
      <w:pPr>
        <w:pBdr>
          <w:bottom w:val="single" w:sz="4" w:space="1" w:color="auto"/>
        </w:pBdr>
        <w:rPr>
          <w:rFonts w:asciiTheme="minorHAnsi" w:hAnsiTheme="minorHAnsi" w:cstheme="minorBidi"/>
          <w:b/>
          <w:bCs/>
        </w:rPr>
      </w:pPr>
      <w:r>
        <w:rPr>
          <w:rFonts w:asciiTheme="minorHAnsi" w:hAnsiTheme="minorHAnsi" w:cstheme="minorBidi"/>
          <w:b/>
          <w:bCs/>
        </w:rPr>
        <w:t>Appendix 1: Code changes through Executive Order</w:t>
      </w:r>
    </w:p>
    <w:p w14:paraId="5B33269C" w14:textId="77777777" w:rsidR="002B3ED4" w:rsidRDefault="002B3ED4" w:rsidP="002B3ED4">
      <w:r>
        <w:t>On 10/5/2021 8:16 PM, James N. Gregory wrote:</w:t>
      </w:r>
    </w:p>
    <w:p w14:paraId="545D1014" w14:textId="77777777" w:rsidR="002B3ED4" w:rsidRDefault="002B3ED4" w:rsidP="002B3ED4">
      <w:pPr>
        <w:rPr>
          <w:rFonts w:ascii="Calibri" w:hAnsi="Calibri" w:cs="Calibri"/>
          <w:color w:val="000000"/>
        </w:rPr>
      </w:pPr>
      <w:r>
        <w:rPr>
          <w:rFonts w:ascii="Calibri" w:hAnsi="Calibri" w:cs="Calibri"/>
          <w:color w:val="000000"/>
        </w:rPr>
        <w:t> Dear Eva, everyone,</w:t>
      </w:r>
    </w:p>
    <w:p w14:paraId="113EAE34" w14:textId="77777777" w:rsidR="002B3ED4" w:rsidRDefault="002B3ED4" w:rsidP="002B3ED4">
      <w:pPr>
        <w:rPr>
          <w:rFonts w:ascii="Calibri" w:hAnsi="Calibri" w:cs="Calibri"/>
          <w:color w:val="000000"/>
        </w:rPr>
      </w:pPr>
    </w:p>
    <w:p w14:paraId="2CADB9B0" w14:textId="77777777" w:rsidR="002B3ED4" w:rsidRDefault="002B3ED4" w:rsidP="002B3ED4">
      <w:pPr>
        <w:rPr>
          <w:rFonts w:ascii="Calibri" w:hAnsi="Calibri" w:cs="Calibri"/>
          <w:color w:val="000000"/>
        </w:rPr>
      </w:pPr>
      <w:r>
        <w:rPr>
          <w:rFonts w:ascii="Calibri" w:hAnsi="Calibri" w:cs="Calibri"/>
          <w:color w:val="000000"/>
        </w:rPr>
        <w:t xml:space="preserve">I want to share some alarming news from FCFA and the Senate Executive Committee. President </w:t>
      </w:r>
      <w:proofErr w:type="spellStart"/>
      <w:r>
        <w:rPr>
          <w:rFonts w:ascii="Calibri" w:hAnsi="Calibri" w:cs="Calibri"/>
          <w:color w:val="000000"/>
        </w:rPr>
        <w:t>Cauce</w:t>
      </w:r>
      <w:proofErr w:type="spellEnd"/>
      <w:r>
        <w:rPr>
          <w:rFonts w:ascii="Calibri" w:hAnsi="Calibri" w:cs="Calibri"/>
          <w:color w:val="000000"/>
        </w:rPr>
        <w:t xml:space="preserve"> is on the verge of issuing an Executive Order to comply with the governor's vaccine mandate proclamation. The EO is necessary but badly written, so badly that it may establish precedents undermining core tenure protections in the Faculty Code. Louisa may be able to provide additional details but here is what I know from FCFA messaging and from listening to yesterday's SEC meeting.</w:t>
      </w:r>
    </w:p>
    <w:p w14:paraId="1FB962A4" w14:textId="77777777" w:rsidR="002B3ED4" w:rsidRDefault="002B3ED4" w:rsidP="002B3ED4">
      <w:pPr>
        <w:rPr>
          <w:rFonts w:ascii="Calibri" w:hAnsi="Calibri" w:cs="Calibri"/>
          <w:color w:val="000000"/>
        </w:rPr>
      </w:pPr>
    </w:p>
    <w:p w14:paraId="2609EEEB" w14:textId="77777777" w:rsidR="002B3ED4" w:rsidRDefault="002B3ED4" w:rsidP="002B3ED4">
      <w:pPr>
        <w:rPr>
          <w:rFonts w:ascii="Calibri" w:hAnsi="Calibri" w:cs="Calibri"/>
          <w:color w:val="000000"/>
        </w:rPr>
      </w:pPr>
      <w:r>
        <w:rPr>
          <w:rFonts w:ascii="Calibri" w:hAnsi="Calibri" w:cs="Calibri"/>
          <w:color w:val="000000"/>
        </w:rPr>
        <w:t>First, according to AMC an "unexpected" and "disturbing" number of faculty are refusing the vaccination order. She did not give numbers but at one point said, "double digits." Chris Laws later mentioned "a couple of hundred" cases but probably meant staff as well as faculty. In any case, a bunch of folks are going to be terminated soon.</w:t>
      </w:r>
    </w:p>
    <w:p w14:paraId="661F6FD5" w14:textId="77777777" w:rsidR="002B3ED4" w:rsidRDefault="002B3ED4" w:rsidP="002B3ED4">
      <w:pPr>
        <w:rPr>
          <w:rFonts w:ascii="Calibri" w:hAnsi="Calibri" w:cs="Calibri"/>
          <w:color w:val="000000"/>
        </w:rPr>
      </w:pPr>
    </w:p>
    <w:p w14:paraId="5F121CA3" w14:textId="77777777" w:rsidR="002B3ED4" w:rsidRDefault="002B3ED4" w:rsidP="002B3ED4">
      <w:pPr>
        <w:rPr>
          <w:rFonts w:ascii="Calibri" w:hAnsi="Calibri" w:cs="Calibri"/>
          <w:color w:val="000000"/>
        </w:rPr>
      </w:pPr>
      <w:r>
        <w:rPr>
          <w:rFonts w:ascii="Calibri" w:hAnsi="Calibri" w:cs="Calibri"/>
          <w:color w:val="000000"/>
        </w:rPr>
        <w:t>Second, EO 80 is necessary to bring the university into compliance with the governor's proclamation (with which I agree). Executive Orders supersede the Faculty Code but require consultation/advice from the Faculty Senate. FCFA is involved in that process. The first draft was circulated last week, and I replied that it seemed warranted under the circumstances. The first draft said that anyone refusing to comply with the vaccination order would be placed on "unpaid leave" and that the termination process would be "initiated," thus implying that the due process steps enumerated in the Faculty Code would be followed.</w:t>
      </w:r>
    </w:p>
    <w:p w14:paraId="54E18662" w14:textId="77777777" w:rsidR="002B3ED4" w:rsidRDefault="002B3ED4" w:rsidP="002B3ED4">
      <w:pPr>
        <w:rPr>
          <w:rFonts w:ascii="Calibri" w:hAnsi="Calibri" w:cs="Calibri"/>
          <w:color w:val="000000"/>
        </w:rPr>
      </w:pPr>
    </w:p>
    <w:p w14:paraId="6AED5064" w14:textId="77777777" w:rsidR="002B3ED4" w:rsidRDefault="002B3ED4" w:rsidP="002B3ED4">
      <w:pPr>
        <w:rPr>
          <w:rFonts w:ascii="Calibri" w:hAnsi="Calibri" w:cs="Calibri"/>
          <w:color w:val="000000"/>
        </w:rPr>
      </w:pPr>
      <w:r>
        <w:rPr>
          <w:rFonts w:ascii="Calibri" w:hAnsi="Calibri" w:cs="Calibri"/>
          <w:color w:val="000000"/>
        </w:rPr>
        <w:t>A new draft was circulated today (to be finalized and issued Friday). The revisions were initiated by Senate leaders who worried that the first version would undermine the Faculty Code. But the new version is potentially worse. You can read the changes in the attached. Now termination happens without any real process (no adjudication, no appeal) and the language seems to directly undermine the Faculty Code, thus setting in place a dangerous precedent.</w:t>
      </w:r>
    </w:p>
    <w:p w14:paraId="2D31F0A9" w14:textId="77777777" w:rsidR="002B3ED4" w:rsidRDefault="002B3ED4" w:rsidP="002B3ED4">
      <w:pPr>
        <w:rPr>
          <w:rFonts w:ascii="Calibri" w:hAnsi="Calibri" w:cs="Calibri"/>
          <w:color w:val="000000"/>
        </w:rPr>
      </w:pPr>
    </w:p>
    <w:p w14:paraId="6FEA3F42" w14:textId="77777777" w:rsidR="002B3ED4" w:rsidRDefault="002B3ED4" w:rsidP="002B3ED4">
      <w:pPr>
        <w:rPr>
          <w:rFonts w:ascii="Calibri" w:hAnsi="Calibri" w:cs="Calibri"/>
          <w:color w:val="000000"/>
        </w:rPr>
      </w:pPr>
      <w:r>
        <w:rPr>
          <w:rFonts w:ascii="Calibri" w:hAnsi="Calibri" w:cs="Calibri"/>
          <w:color w:val="000000"/>
        </w:rPr>
        <w:t>I am attaching the draft EO (showing revisions). Below you will find my messages to FCFA in the order sent. I have deleted messages that I am not authorized to share. Here is a link to the SEC meeting zoom recording. Discussion of the EO begins about minute 140:</w:t>
      </w:r>
    </w:p>
    <w:p w14:paraId="0889CC34" w14:textId="77777777" w:rsidR="002B3ED4" w:rsidRDefault="00045E13" w:rsidP="002B3ED4">
      <w:pPr>
        <w:rPr>
          <w:rFonts w:ascii="Calibri" w:hAnsi="Calibri" w:cs="Calibri"/>
          <w:color w:val="000000"/>
        </w:rPr>
      </w:pPr>
      <w:hyperlink r:id="rId16" w:history="1">
        <w:r w:rsidR="002B3ED4">
          <w:rPr>
            <w:rStyle w:val="Hyperlink"/>
            <w:rFonts w:ascii="Calibri" w:hAnsi="Calibri" w:cs="Calibri"/>
          </w:rPr>
          <w:t>https://www.washington.edu/faculty/senate/sec/minutes-agendas/</w:t>
        </w:r>
      </w:hyperlink>
    </w:p>
    <w:p w14:paraId="296B98DF" w14:textId="77777777" w:rsidR="002B3ED4" w:rsidRDefault="002B3ED4" w:rsidP="002B3ED4"/>
    <w:p w14:paraId="30E9E0DE" w14:textId="77777777" w:rsidR="002B3ED4" w:rsidRDefault="002B3ED4" w:rsidP="002B3ED4">
      <w:pPr>
        <w:pStyle w:val="NormalWeb"/>
        <w:spacing w:before="0" w:beforeAutospacing="0" w:after="0" w:afterAutospacing="0"/>
        <w:rPr>
          <w:rFonts w:ascii="Calibri" w:hAnsi="Calibri" w:cs="Calibri"/>
          <w:color w:val="000000"/>
        </w:rPr>
      </w:pPr>
      <w:r>
        <w:rPr>
          <w:rFonts w:ascii="Calibri" w:hAnsi="Calibri" w:cs="Calibri"/>
          <w:color w:val="000000"/>
        </w:rPr>
        <w:t>Jim</w:t>
      </w:r>
    </w:p>
    <w:p w14:paraId="17646B62" w14:textId="77777777" w:rsidR="002B3ED4" w:rsidRDefault="002B3ED4" w:rsidP="002B3ED4">
      <w:pPr>
        <w:pStyle w:val="NormalWeb"/>
        <w:spacing w:before="0" w:beforeAutospacing="0" w:after="0" w:afterAutospacing="0"/>
        <w:rPr>
          <w:rFonts w:ascii="Calibri" w:hAnsi="Calibri" w:cs="Calibri"/>
          <w:color w:val="000000"/>
        </w:rPr>
      </w:pPr>
      <w:r>
        <w:rPr>
          <w:rFonts w:ascii="Calibri" w:hAnsi="Calibri" w:cs="Calibri"/>
          <w:color w:val="000000"/>
        </w:rPr>
        <w:t>-------------</w:t>
      </w:r>
    </w:p>
    <w:p w14:paraId="35972E85" w14:textId="52DC5E2A" w:rsidR="002B3ED4" w:rsidRDefault="002B3ED4" w:rsidP="002B3ED4">
      <w:pPr>
        <w:pBdr>
          <w:bottom w:val="single" w:sz="4" w:space="1" w:color="auto"/>
        </w:pBdr>
        <w:rPr>
          <w:rFonts w:asciiTheme="minorHAnsi" w:hAnsiTheme="minorHAnsi" w:cstheme="minorBidi"/>
          <w:b/>
          <w:bCs/>
        </w:rPr>
      </w:pPr>
      <w:r>
        <w:rPr>
          <w:rFonts w:asciiTheme="minorHAnsi" w:hAnsiTheme="minorHAnsi" w:cstheme="minorBidi"/>
          <w:b/>
          <w:bCs/>
        </w:rPr>
        <w:t>Appendix 2: Code changes through Executive Order</w:t>
      </w:r>
    </w:p>
    <w:p w14:paraId="7256B67B" w14:textId="6B155210" w:rsidR="002B3ED4" w:rsidRPr="002B3ED4" w:rsidRDefault="002B3ED4" w:rsidP="002B3ED4">
      <w:pPr>
        <w:autoSpaceDE w:val="0"/>
        <w:autoSpaceDN w:val="0"/>
        <w:adjustRightInd w:val="0"/>
        <w:rPr>
          <w:rFonts w:ascii="Calibri" w:eastAsiaTheme="minorHAnsi" w:hAnsi="Calibri" w:cs="Calibri"/>
          <w:color w:val="000000"/>
          <w:sz w:val="32"/>
          <w:szCs w:val="32"/>
        </w:rPr>
      </w:pPr>
      <w:r w:rsidRPr="002B3ED4">
        <w:rPr>
          <w:rFonts w:ascii="Calibri" w:eastAsiaTheme="minorHAnsi" w:hAnsi="Calibri" w:cs="Calibri"/>
          <w:b/>
          <w:bCs/>
          <w:color w:val="000000"/>
          <w:sz w:val="36"/>
          <w:szCs w:val="36"/>
        </w:rPr>
        <w:t xml:space="preserve">University of Washington </w:t>
      </w:r>
      <w:r w:rsidRPr="002B3ED4">
        <w:rPr>
          <w:rFonts w:ascii="Calibri" w:eastAsiaTheme="minorHAnsi" w:hAnsi="Calibri" w:cs="Calibri"/>
          <w:b/>
          <w:bCs/>
          <w:color w:val="000000"/>
          <w:sz w:val="32"/>
          <w:szCs w:val="32"/>
        </w:rPr>
        <w:t xml:space="preserve">D R A F T </w:t>
      </w:r>
      <w:r w:rsidRPr="002B3ED4">
        <w:rPr>
          <w:rFonts w:ascii="Calibri" w:eastAsiaTheme="minorHAnsi" w:hAnsi="Calibri" w:cs="Calibri"/>
          <w:b/>
          <w:bCs/>
          <w:i/>
          <w:iCs/>
          <w:color w:val="000000"/>
          <w:sz w:val="36"/>
          <w:szCs w:val="36"/>
        </w:rPr>
        <w:t xml:space="preserve">Presidential Orders </w:t>
      </w:r>
      <w:r w:rsidRPr="002B3ED4">
        <w:rPr>
          <w:rFonts w:ascii="Calibri" w:eastAsiaTheme="minorHAnsi" w:hAnsi="Calibri" w:cs="Calibri"/>
          <w:b/>
          <w:bCs/>
          <w:color w:val="000000"/>
          <w:sz w:val="32"/>
          <w:szCs w:val="32"/>
        </w:rPr>
        <w:t xml:space="preserve">Executive Order No. 80 </w:t>
      </w:r>
    </w:p>
    <w:p w14:paraId="03A3901D" w14:textId="77777777" w:rsidR="002B3ED4" w:rsidRPr="002B3ED4" w:rsidRDefault="002B3ED4" w:rsidP="002B3ED4">
      <w:pPr>
        <w:autoSpaceDE w:val="0"/>
        <w:autoSpaceDN w:val="0"/>
        <w:adjustRightInd w:val="0"/>
        <w:rPr>
          <w:rFonts w:ascii="Calibri" w:eastAsiaTheme="minorHAnsi" w:hAnsi="Calibri" w:cs="Calibri"/>
        </w:rPr>
      </w:pPr>
    </w:p>
    <w:p w14:paraId="34DC4CBA" w14:textId="472B8FF2" w:rsidR="002B3ED4" w:rsidRPr="002B3ED4" w:rsidRDefault="002B3ED4" w:rsidP="002B3ED4">
      <w:pPr>
        <w:autoSpaceDE w:val="0"/>
        <w:autoSpaceDN w:val="0"/>
        <w:adjustRightInd w:val="0"/>
        <w:rPr>
          <w:rFonts w:ascii="Calibri" w:eastAsiaTheme="minorHAnsi" w:hAnsi="Calibri" w:cs="Calibri"/>
          <w:sz w:val="28"/>
          <w:szCs w:val="28"/>
        </w:rPr>
      </w:pPr>
      <w:r w:rsidRPr="002B3ED4">
        <w:rPr>
          <w:rFonts w:ascii="Calibri" w:eastAsiaTheme="minorHAnsi" w:hAnsi="Calibri" w:cs="Calibri"/>
        </w:rPr>
        <w:t xml:space="preserve"> </w:t>
      </w:r>
      <w:r w:rsidRPr="002B3ED4">
        <w:rPr>
          <w:rFonts w:ascii="Calibri" w:eastAsiaTheme="minorHAnsi" w:hAnsi="Calibri" w:cs="Calibri"/>
          <w:b/>
          <w:bCs/>
          <w:sz w:val="28"/>
          <w:szCs w:val="28"/>
        </w:rPr>
        <w:t xml:space="preserve">Compliance with Governor’s Proclamation 21-14.1 COVID-19 Vaccination Requirement: Faculty and Librarians </w:t>
      </w:r>
    </w:p>
    <w:p w14:paraId="0EBE0DD9" w14:textId="77777777" w:rsidR="00C60E96" w:rsidRDefault="00C60E96" w:rsidP="002B3ED4">
      <w:pPr>
        <w:autoSpaceDE w:val="0"/>
        <w:autoSpaceDN w:val="0"/>
        <w:adjustRightInd w:val="0"/>
        <w:rPr>
          <w:rFonts w:ascii="Calibri" w:eastAsiaTheme="minorHAnsi" w:hAnsi="Calibri" w:cs="Calibri"/>
          <w:b/>
          <w:bCs/>
          <w:sz w:val="23"/>
          <w:szCs w:val="23"/>
        </w:rPr>
      </w:pPr>
    </w:p>
    <w:p w14:paraId="02784B26" w14:textId="38A43625" w:rsidR="002B3ED4" w:rsidRPr="002B3ED4" w:rsidRDefault="002B3ED4" w:rsidP="002B3ED4">
      <w:pPr>
        <w:autoSpaceDE w:val="0"/>
        <w:autoSpaceDN w:val="0"/>
        <w:adjustRightInd w:val="0"/>
        <w:rPr>
          <w:rFonts w:ascii="Calibri" w:eastAsiaTheme="minorHAnsi" w:hAnsi="Calibri" w:cs="Calibri"/>
          <w:sz w:val="23"/>
          <w:szCs w:val="23"/>
        </w:rPr>
      </w:pPr>
      <w:r w:rsidRPr="002B3ED4">
        <w:rPr>
          <w:rFonts w:ascii="Calibri" w:eastAsiaTheme="minorHAnsi" w:hAnsi="Calibri" w:cs="Calibri"/>
          <w:b/>
          <w:bCs/>
          <w:sz w:val="23"/>
          <w:szCs w:val="23"/>
        </w:rPr>
        <w:t>1.Purpose</w:t>
      </w:r>
    </w:p>
    <w:p w14:paraId="5BE7A088" w14:textId="2B502E53"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On February 29, 2020, Governor Jay Inslee issued Proclamation 20-05, proclaiming a State of </w:t>
      </w:r>
      <w:proofErr w:type="spellStart"/>
      <w:r w:rsidRPr="002B3ED4">
        <w:rPr>
          <w:rFonts w:ascii="Calibri" w:eastAsiaTheme="minorHAnsi" w:hAnsi="Calibri" w:cs="Calibri"/>
          <w:sz w:val="22"/>
          <w:szCs w:val="22"/>
        </w:rPr>
        <w:t>Emergencyfor</w:t>
      </w:r>
      <w:proofErr w:type="spellEnd"/>
      <w:r w:rsidRPr="002B3ED4">
        <w:rPr>
          <w:rFonts w:ascii="Calibri" w:eastAsiaTheme="minorHAnsi" w:hAnsi="Calibri" w:cs="Calibri"/>
          <w:sz w:val="22"/>
          <w:szCs w:val="22"/>
        </w:rPr>
        <w:t xml:space="preserve"> all counties throughout Washington State as a result of the coronavirus disease 2019 (COVID-19)outbreak in the United States and confirmed person-to-person spread of COVID-19 in Washington </w:t>
      </w:r>
      <w:proofErr w:type="spellStart"/>
      <w:r w:rsidRPr="002B3ED4">
        <w:rPr>
          <w:rFonts w:ascii="Calibri" w:eastAsiaTheme="minorHAnsi" w:hAnsi="Calibri" w:cs="Calibri"/>
          <w:sz w:val="22"/>
          <w:szCs w:val="22"/>
        </w:rPr>
        <w:t>State.After</w:t>
      </w:r>
      <w:proofErr w:type="spellEnd"/>
      <w:r w:rsidRPr="002B3ED4">
        <w:rPr>
          <w:rFonts w:ascii="Calibri" w:eastAsiaTheme="minorHAnsi" w:hAnsi="Calibri" w:cs="Calibri"/>
          <w:sz w:val="22"/>
          <w:szCs w:val="22"/>
        </w:rPr>
        <w:t xml:space="preserve"> months of improving COVID-19 epidemiological conditions in Washington State, highly contagiousCOVID-19 variants emerged, including the highly contagious Delta variant, which have caused a dramatic</w:t>
      </w:r>
      <w:r>
        <w:rPr>
          <w:rFonts w:ascii="Calibri" w:eastAsiaTheme="minorHAnsi" w:hAnsi="Calibri" w:cs="Calibri"/>
          <w:sz w:val="22"/>
          <w:szCs w:val="22"/>
        </w:rPr>
        <w:t xml:space="preserve"> </w:t>
      </w:r>
      <w:r w:rsidRPr="002B3ED4">
        <w:rPr>
          <w:rFonts w:ascii="Calibri" w:eastAsiaTheme="minorHAnsi" w:hAnsi="Calibri" w:cs="Calibri"/>
          <w:sz w:val="22"/>
          <w:szCs w:val="22"/>
        </w:rPr>
        <w:t>increase in cases, hospitalizations, and deaths among unvaccinated populations and have resulted in</w:t>
      </w:r>
      <w:r>
        <w:rPr>
          <w:rFonts w:ascii="Calibri" w:eastAsiaTheme="minorHAnsi" w:hAnsi="Calibri" w:cs="Calibri"/>
          <w:sz w:val="22"/>
          <w:szCs w:val="22"/>
        </w:rPr>
        <w:t xml:space="preserve"> </w:t>
      </w:r>
      <w:r w:rsidRPr="002B3ED4">
        <w:rPr>
          <w:rFonts w:ascii="Calibri" w:eastAsiaTheme="minorHAnsi" w:hAnsi="Calibri" w:cs="Calibri"/>
          <w:sz w:val="22"/>
          <w:szCs w:val="22"/>
        </w:rPr>
        <w:t>breakthrough infections in vaccinated individuals.</w:t>
      </w:r>
    </w:p>
    <w:p w14:paraId="3E0DF607" w14:textId="77777777" w:rsidR="00C60E96" w:rsidRPr="002B3ED4" w:rsidRDefault="00C60E96" w:rsidP="002B3ED4">
      <w:pPr>
        <w:autoSpaceDE w:val="0"/>
        <w:autoSpaceDN w:val="0"/>
        <w:adjustRightInd w:val="0"/>
        <w:rPr>
          <w:rFonts w:ascii="Calibri" w:eastAsiaTheme="minorHAnsi" w:hAnsi="Calibri" w:cs="Calibri"/>
          <w:sz w:val="22"/>
          <w:szCs w:val="22"/>
        </w:rPr>
      </w:pPr>
    </w:p>
    <w:p w14:paraId="6006764C" w14:textId="7D2D99A5"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On August 20, 2021, the Governor issued Proclamation 21-14.1, which was subsequently amended on September 27, 2021 to Proclamation 21.14.2 (collectively, the “Proclamation”). The Proclamation prohibits</w:t>
      </w:r>
      <w:r>
        <w:rPr>
          <w:rFonts w:ascii="Calibri" w:eastAsiaTheme="minorHAnsi" w:hAnsi="Calibri" w:cs="Calibri"/>
          <w:sz w:val="22"/>
          <w:szCs w:val="22"/>
        </w:rPr>
        <w:t xml:space="preserve"> </w:t>
      </w:r>
      <w:r w:rsidRPr="002B3ED4">
        <w:rPr>
          <w:rFonts w:ascii="Calibri" w:eastAsiaTheme="minorHAnsi" w:hAnsi="Calibri" w:cs="Calibri"/>
          <w:sz w:val="22"/>
          <w:szCs w:val="22"/>
        </w:rPr>
        <w:t xml:space="preserve">any worker from engaging in any work for a state agency, an educational setting, or a health care setting after October 18, 2021, if the worker has not been fully vaccinated against COVID-19, unless </w:t>
      </w:r>
      <w:proofErr w:type="gramStart"/>
      <w:r w:rsidRPr="002B3ED4">
        <w:rPr>
          <w:rFonts w:ascii="Calibri" w:eastAsiaTheme="minorHAnsi" w:hAnsi="Calibri" w:cs="Calibri"/>
          <w:sz w:val="22"/>
          <w:szCs w:val="22"/>
        </w:rPr>
        <w:t>an</w:t>
      </w:r>
      <w:proofErr w:type="gramEnd"/>
      <w:r w:rsidRPr="002B3ED4">
        <w:rPr>
          <w:rFonts w:ascii="Calibri" w:eastAsiaTheme="minorHAnsi" w:hAnsi="Calibri" w:cs="Calibri"/>
          <w:sz w:val="22"/>
          <w:szCs w:val="22"/>
        </w:rPr>
        <w:t xml:space="preserve"> limited exemption due to religious or disability accommodation applies. The University is subject to the Proclamation 21-14.1 and is prohibited from allowing any staff member, faculty member, librarian, or other academic personnel who has not verified that they are fully vaccinated against COVID-19 or been approved for an exemption to engage in work after October 18, 2021. Accordingly, the University will terminate the employment and/or appointments of those not verified as fully vaccinated or approved for an exemption. The University has provided notice to personnel including faculty members and librarians of the requirements of the Proclamation and the need to verify full vaccination or obtain an approved exemption to remain employed and/or appointed by the University. </w:t>
      </w:r>
    </w:p>
    <w:p w14:paraId="596C5044" w14:textId="77777777" w:rsidR="00C60E96" w:rsidRPr="002B3ED4" w:rsidRDefault="00C60E96" w:rsidP="002B3ED4">
      <w:pPr>
        <w:autoSpaceDE w:val="0"/>
        <w:autoSpaceDN w:val="0"/>
        <w:adjustRightInd w:val="0"/>
        <w:rPr>
          <w:rFonts w:ascii="Calibri" w:eastAsiaTheme="minorHAnsi" w:hAnsi="Calibri" w:cs="Calibri"/>
          <w:sz w:val="22"/>
          <w:szCs w:val="22"/>
        </w:rPr>
      </w:pPr>
    </w:p>
    <w:p w14:paraId="72F519DF" w14:textId="1915821B"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The </w:t>
      </w:r>
      <w:r w:rsidRPr="002B3ED4">
        <w:rPr>
          <w:rFonts w:ascii="Calibri" w:eastAsiaTheme="minorHAnsi" w:hAnsi="Calibri" w:cs="Calibri"/>
          <w:i/>
          <w:iCs/>
          <w:sz w:val="22"/>
          <w:szCs w:val="22"/>
        </w:rPr>
        <w:t xml:space="preserve">Faculty Code </w:t>
      </w:r>
      <w:r w:rsidRPr="002B3ED4">
        <w:rPr>
          <w:rFonts w:ascii="Calibri" w:eastAsiaTheme="minorHAnsi" w:hAnsi="Calibri" w:cs="Calibri"/>
          <w:sz w:val="22"/>
          <w:szCs w:val="22"/>
        </w:rPr>
        <w:t xml:space="preserve">and the </w:t>
      </w:r>
      <w:r w:rsidRPr="002B3ED4">
        <w:rPr>
          <w:rFonts w:ascii="Calibri" w:eastAsiaTheme="minorHAnsi" w:hAnsi="Calibri" w:cs="Calibri"/>
          <w:i/>
          <w:iCs/>
          <w:sz w:val="22"/>
          <w:szCs w:val="22"/>
        </w:rPr>
        <w:t xml:space="preserve">Librarian Personnel Code </w:t>
      </w:r>
      <w:r w:rsidRPr="002B3ED4">
        <w:rPr>
          <w:rFonts w:ascii="Calibri" w:eastAsiaTheme="minorHAnsi" w:hAnsi="Calibri" w:cs="Calibri"/>
          <w:sz w:val="22"/>
          <w:szCs w:val="22"/>
        </w:rPr>
        <w:t xml:space="preserve">do not contemplate a circumstance in which the Governor acts pursuant to emergency powers to alter the qualifications for employment for the University’s faculty and librarians and preclude them from engaging in work. This executive </w:t>
      </w:r>
      <w:proofErr w:type="spellStart"/>
      <w:r w:rsidRPr="002B3ED4">
        <w:rPr>
          <w:rFonts w:ascii="Calibri" w:eastAsiaTheme="minorHAnsi" w:hAnsi="Calibri" w:cs="Calibri"/>
          <w:sz w:val="22"/>
          <w:szCs w:val="22"/>
        </w:rPr>
        <w:t>Executive</w:t>
      </w:r>
      <w:proofErr w:type="spellEnd"/>
      <w:r w:rsidRPr="002B3ED4">
        <w:rPr>
          <w:rFonts w:ascii="Calibri" w:eastAsiaTheme="minorHAnsi" w:hAnsi="Calibri" w:cs="Calibri"/>
          <w:sz w:val="22"/>
          <w:szCs w:val="22"/>
        </w:rPr>
        <w:t xml:space="preserve"> order </w:t>
      </w:r>
      <w:proofErr w:type="spellStart"/>
      <w:r w:rsidRPr="002B3ED4">
        <w:rPr>
          <w:rFonts w:ascii="Calibri" w:eastAsiaTheme="minorHAnsi" w:hAnsi="Calibri" w:cs="Calibri"/>
          <w:sz w:val="22"/>
          <w:szCs w:val="22"/>
        </w:rPr>
        <w:t>Order</w:t>
      </w:r>
      <w:proofErr w:type="spellEnd"/>
      <w:r w:rsidRPr="002B3ED4">
        <w:rPr>
          <w:rFonts w:ascii="Calibri" w:eastAsiaTheme="minorHAnsi" w:hAnsi="Calibri" w:cs="Calibri"/>
          <w:sz w:val="22"/>
          <w:szCs w:val="22"/>
        </w:rPr>
        <w:t xml:space="preserve"> therefore harmonizes the </w:t>
      </w:r>
      <w:r w:rsidRPr="002B3ED4">
        <w:rPr>
          <w:rFonts w:ascii="Calibri" w:eastAsiaTheme="minorHAnsi" w:hAnsi="Calibri" w:cs="Calibri"/>
          <w:i/>
          <w:iCs/>
          <w:sz w:val="22"/>
          <w:szCs w:val="22"/>
        </w:rPr>
        <w:t xml:space="preserve">Faculty Code </w:t>
      </w:r>
      <w:r w:rsidRPr="002B3ED4">
        <w:rPr>
          <w:rFonts w:ascii="Calibri" w:eastAsiaTheme="minorHAnsi" w:hAnsi="Calibri" w:cs="Calibri"/>
          <w:sz w:val="22"/>
          <w:szCs w:val="22"/>
        </w:rPr>
        <w:t xml:space="preserve">and the Librarian Personnel Code provides for expeditious due process for faculty members and librarians who are subject to termination consistent with the University’s legal obligation to comply with the Proclamation 21-14.1. Due process provisions within the </w:t>
      </w:r>
      <w:r w:rsidRPr="002B3ED4">
        <w:rPr>
          <w:rFonts w:ascii="Calibri" w:eastAsiaTheme="minorHAnsi" w:hAnsi="Calibri" w:cs="Calibri"/>
          <w:i/>
          <w:iCs/>
          <w:sz w:val="22"/>
          <w:szCs w:val="22"/>
        </w:rPr>
        <w:t xml:space="preserve">Faculty Code </w:t>
      </w:r>
      <w:r w:rsidRPr="002B3ED4">
        <w:rPr>
          <w:rFonts w:ascii="Calibri" w:eastAsiaTheme="minorHAnsi" w:hAnsi="Calibri" w:cs="Calibri"/>
          <w:sz w:val="22"/>
          <w:szCs w:val="22"/>
        </w:rPr>
        <w:t xml:space="preserve">and the Librarian Personnel Code continue to apply to faculty members and librarians not in compliance with the proclamation. </w:t>
      </w:r>
    </w:p>
    <w:p w14:paraId="692CF7DC" w14:textId="77777777" w:rsidR="00C60E96" w:rsidRPr="002B3ED4" w:rsidRDefault="00C60E96" w:rsidP="002B3ED4">
      <w:pPr>
        <w:autoSpaceDE w:val="0"/>
        <w:autoSpaceDN w:val="0"/>
        <w:adjustRightInd w:val="0"/>
        <w:rPr>
          <w:rFonts w:ascii="Calibri" w:eastAsiaTheme="minorHAnsi" w:hAnsi="Calibri" w:cs="Calibri"/>
          <w:sz w:val="22"/>
          <w:szCs w:val="22"/>
        </w:rPr>
      </w:pPr>
    </w:p>
    <w:p w14:paraId="3FEE7F2A" w14:textId="77777777" w:rsidR="002B3ED4" w:rsidRPr="002B3ED4" w:rsidRDefault="002B3ED4" w:rsidP="002B3ED4">
      <w:pPr>
        <w:autoSpaceDE w:val="0"/>
        <w:autoSpaceDN w:val="0"/>
        <w:adjustRightInd w:val="0"/>
        <w:rPr>
          <w:rFonts w:ascii="Calibri" w:eastAsiaTheme="minorHAnsi" w:hAnsi="Calibri" w:cs="Calibri"/>
          <w:sz w:val="23"/>
          <w:szCs w:val="23"/>
        </w:rPr>
      </w:pPr>
      <w:r w:rsidRPr="002B3ED4">
        <w:rPr>
          <w:rFonts w:ascii="Calibri" w:eastAsiaTheme="minorHAnsi" w:hAnsi="Calibri" w:cs="Calibri"/>
          <w:b/>
          <w:bCs/>
          <w:sz w:val="23"/>
          <w:szCs w:val="23"/>
        </w:rPr>
        <w:t>2.Applicability</w:t>
      </w:r>
    </w:p>
    <w:p w14:paraId="3B91518A" w14:textId="1DE8B2F5"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This executive </w:t>
      </w:r>
      <w:proofErr w:type="spellStart"/>
      <w:r w:rsidRPr="002B3ED4">
        <w:rPr>
          <w:rFonts w:ascii="Calibri" w:eastAsiaTheme="minorHAnsi" w:hAnsi="Calibri" w:cs="Calibri"/>
          <w:sz w:val="22"/>
          <w:szCs w:val="22"/>
        </w:rPr>
        <w:t>Executive</w:t>
      </w:r>
      <w:proofErr w:type="spellEnd"/>
      <w:r w:rsidRPr="002B3ED4">
        <w:rPr>
          <w:rFonts w:ascii="Calibri" w:eastAsiaTheme="minorHAnsi" w:hAnsi="Calibri" w:cs="Calibri"/>
          <w:sz w:val="22"/>
          <w:szCs w:val="22"/>
        </w:rPr>
        <w:t xml:space="preserve"> order </w:t>
      </w:r>
      <w:proofErr w:type="spellStart"/>
      <w:r w:rsidRPr="002B3ED4">
        <w:rPr>
          <w:rFonts w:ascii="Calibri" w:eastAsiaTheme="minorHAnsi" w:hAnsi="Calibri" w:cs="Calibri"/>
          <w:sz w:val="22"/>
          <w:szCs w:val="22"/>
        </w:rPr>
        <w:t>Order</w:t>
      </w:r>
      <w:proofErr w:type="spellEnd"/>
      <w:r w:rsidRPr="002B3ED4">
        <w:rPr>
          <w:rFonts w:ascii="Calibri" w:eastAsiaTheme="minorHAnsi" w:hAnsi="Calibri" w:cs="Calibri"/>
          <w:sz w:val="22"/>
          <w:szCs w:val="22"/>
        </w:rPr>
        <w:t xml:space="preserve"> applies to all University faculty members as provided for in the</w:t>
      </w:r>
      <w:r>
        <w:rPr>
          <w:rFonts w:ascii="Calibri" w:eastAsiaTheme="minorHAnsi" w:hAnsi="Calibri" w:cs="Calibri"/>
          <w:sz w:val="22"/>
          <w:szCs w:val="22"/>
        </w:rPr>
        <w:t xml:space="preserve"> </w:t>
      </w:r>
      <w:r w:rsidRPr="002B3ED4">
        <w:rPr>
          <w:rFonts w:ascii="Calibri" w:eastAsiaTheme="minorHAnsi" w:hAnsi="Calibri" w:cs="Calibri"/>
          <w:i/>
          <w:iCs/>
          <w:sz w:val="22"/>
          <w:szCs w:val="22"/>
        </w:rPr>
        <w:t xml:space="preserve">Faculty Code, </w:t>
      </w:r>
      <w:r w:rsidRPr="002B3ED4">
        <w:rPr>
          <w:rFonts w:ascii="Calibri" w:eastAsiaTheme="minorHAnsi" w:hAnsi="Calibri" w:cs="Calibri"/>
          <w:sz w:val="22"/>
          <w:szCs w:val="22"/>
        </w:rPr>
        <w:t>Section 21-31, Membership in the Faculty (“faculty members”) and all University librarians</w:t>
      </w:r>
      <w:r>
        <w:rPr>
          <w:rFonts w:ascii="Calibri" w:eastAsiaTheme="minorHAnsi" w:hAnsi="Calibri" w:cs="Calibri"/>
          <w:sz w:val="22"/>
          <w:szCs w:val="22"/>
        </w:rPr>
        <w:t xml:space="preserve"> </w:t>
      </w:r>
      <w:r w:rsidRPr="002B3ED4">
        <w:rPr>
          <w:rFonts w:ascii="Calibri" w:eastAsiaTheme="minorHAnsi" w:hAnsi="Calibri" w:cs="Calibri"/>
          <w:sz w:val="22"/>
          <w:szCs w:val="22"/>
        </w:rPr>
        <w:t>not included in the UW Libraries bargaining unit (“librarians.”)</w:t>
      </w:r>
    </w:p>
    <w:p w14:paraId="0EAF56F2" w14:textId="77777777" w:rsidR="002B3ED4" w:rsidRPr="002B3ED4" w:rsidRDefault="002B3ED4" w:rsidP="002B3ED4">
      <w:pPr>
        <w:autoSpaceDE w:val="0"/>
        <w:autoSpaceDN w:val="0"/>
        <w:adjustRightInd w:val="0"/>
        <w:rPr>
          <w:rFonts w:ascii="Calibri" w:eastAsiaTheme="minorHAnsi" w:hAnsi="Calibri" w:cs="Calibri"/>
          <w:sz w:val="22"/>
          <w:szCs w:val="22"/>
        </w:rPr>
      </w:pPr>
    </w:p>
    <w:p w14:paraId="50F1E875" w14:textId="77777777" w:rsidR="002B3ED4" w:rsidRPr="002B3ED4" w:rsidRDefault="002B3ED4" w:rsidP="002B3ED4">
      <w:pPr>
        <w:autoSpaceDE w:val="0"/>
        <w:autoSpaceDN w:val="0"/>
        <w:adjustRightInd w:val="0"/>
        <w:rPr>
          <w:rFonts w:ascii="Calibri" w:eastAsiaTheme="minorHAnsi" w:hAnsi="Calibri" w:cs="Calibri"/>
          <w:sz w:val="23"/>
          <w:szCs w:val="23"/>
        </w:rPr>
      </w:pPr>
      <w:r w:rsidRPr="002B3ED4">
        <w:rPr>
          <w:rFonts w:ascii="Calibri" w:eastAsiaTheme="minorHAnsi" w:hAnsi="Calibri" w:cs="Calibri"/>
          <w:b/>
          <w:bCs/>
          <w:sz w:val="23"/>
          <w:szCs w:val="23"/>
        </w:rPr>
        <w:t>3.Duration of Executive Order</w:t>
      </w:r>
    </w:p>
    <w:p w14:paraId="258DCC9E" w14:textId="2C260098"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This Executive Order will be effective until the Governor declares an end to the State of </w:t>
      </w:r>
    </w:p>
    <w:p w14:paraId="3F14BDD9" w14:textId="77777777" w:rsidR="002B3ED4" w:rsidRDefault="002B3ED4" w:rsidP="002B3ED4">
      <w:pPr>
        <w:autoSpaceDE w:val="0"/>
        <w:autoSpaceDN w:val="0"/>
        <w:adjustRightInd w:val="0"/>
        <w:rPr>
          <w:rFonts w:ascii="Calibri" w:eastAsiaTheme="minorHAnsi" w:hAnsi="Calibri" w:cs="Calibri"/>
          <w:b/>
          <w:bCs/>
          <w:sz w:val="23"/>
          <w:szCs w:val="23"/>
        </w:rPr>
      </w:pPr>
    </w:p>
    <w:p w14:paraId="60BC3AC0" w14:textId="4BEF86D7" w:rsidR="002B3ED4" w:rsidRPr="002B3ED4" w:rsidRDefault="002B3ED4" w:rsidP="002B3ED4">
      <w:pPr>
        <w:autoSpaceDE w:val="0"/>
        <w:autoSpaceDN w:val="0"/>
        <w:adjustRightInd w:val="0"/>
        <w:rPr>
          <w:rFonts w:ascii="Calibri" w:eastAsiaTheme="minorHAnsi" w:hAnsi="Calibri" w:cs="Calibri"/>
          <w:sz w:val="23"/>
          <w:szCs w:val="23"/>
        </w:rPr>
      </w:pPr>
      <w:r w:rsidRPr="002B3ED4">
        <w:rPr>
          <w:rFonts w:ascii="Calibri" w:eastAsiaTheme="minorHAnsi" w:hAnsi="Calibri" w:cs="Calibri"/>
          <w:b/>
          <w:bCs/>
          <w:sz w:val="23"/>
          <w:szCs w:val="23"/>
        </w:rPr>
        <w:t>4.Exemptions and Enforcement</w:t>
      </w:r>
    </w:p>
    <w:p w14:paraId="3026BE1A" w14:textId="3098EA49"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Unless </w:t>
      </w:r>
      <w:proofErr w:type="gramStart"/>
      <w:r w:rsidRPr="002B3ED4">
        <w:rPr>
          <w:rFonts w:ascii="Calibri" w:eastAsiaTheme="minorHAnsi" w:hAnsi="Calibri" w:cs="Calibri"/>
          <w:sz w:val="22"/>
          <w:szCs w:val="22"/>
        </w:rPr>
        <w:t>an</w:t>
      </w:r>
      <w:proofErr w:type="gramEnd"/>
      <w:r w:rsidRPr="002B3ED4">
        <w:rPr>
          <w:rFonts w:ascii="Calibri" w:eastAsiaTheme="minorHAnsi" w:hAnsi="Calibri" w:cs="Calibri"/>
          <w:sz w:val="22"/>
          <w:szCs w:val="22"/>
        </w:rPr>
        <w:t xml:space="preserve"> disability or religious exemption from the vaccine requirement has been requested and</w:t>
      </w:r>
      <w:r>
        <w:rPr>
          <w:rFonts w:ascii="Calibri" w:eastAsiaTheme="minorHAnsi" w:hAnsi="Calibri" w:cs="Calibri"/>
          <w:sz w:val="22"/>
          <w:szCs w:val="22"/>
        </w:rPr>
        <w:t xml:space="preserve"> </w:t>
      </w:r>
      <w:r w:rsidRPr="002B3ED4">
        <w:rPr>
          <w:rFonts w:ascii="Calibri" w:eastAsiaTheme="minorHAnsi" w:hAnsi="Calibri" w:cs="Calibri"/>
          <w:sz w:val="22"/>
          <w:szCs w:val="22"/>
        </w:rPr>
        <w:t>approved by the University and conditions of approval are adhered to, the University will initiate</w:t>
      </w:r>
      <w:r>
        <w:rPr>
          <w:rFonts w:ascii="Calibri" w:eastAsiaTheme="minorHAnsi" w:hAnsi="Calibri" w:cs="Calibri"/>
          <w:sz w:val="22"/>
          <w:szCs w:val="22"/>
        </w:rPr>
        <w:t xml:space="preserve"> </w:t>
      </w:r>
      <w:r w:rsidRPr="002B3ED4">
        <w:rPr>
          <w:rFonts w:ascii="Calibri" w:eastAsiaTheme="minorHAnsi" w:hAnsi="Calibri" w:cs="Calibri"/>
          <w:sz w:val="22"/>
          <w:szCs w:val="22"/>
        </w:rPr>
        <w:t xml:space="preserve">dismissal processes described below under the </w:t>
      </w:r>
      <w:r w:rsidRPr="002B3ED4">
        <w:rPr>
          <w:rFonts w:ascii="Calibri" w:eastAsiaTheme="minorHAnsi" w:hAnsi="Calibri" w:cs="Calibri"/>
          <w:i/>
          <w:iCs/>
          <w:sz w:val="22"/>
          <w:szCs w:val="22"/>
        </w:rPr>
        <w:t xml:space="preserve">Faculty Code </w:t>
      </w:r>
      <w:r w:rsidRPr="002B3ED4">
        <w:rPr>
          <w:rFonts w:ascii="Calibri" w:eastAsiaTheme="minorHAnsi" w:hAnsi="Calibri" w:cs="Calibri"/>
          <w:sz w:val="22"/>
          <w:szCs w:val="22"/>
        </w:rPr>
        <w:t>or the Librarian Personnel Code for any</w:t>
      </w:r>
      <w:r>
        <w:rPr>
          <w:rFonts w:ascii="Calibri" w:eastAsiaTheme="minorHAnsi" w:hAnsi="Calibri" w:cs="Calibri"/>
          <w:sz w:val="22"/>
          <w:szCs w:val="22"/>
        </w:rPr>
        <w:t xml:space="preserve"> </w:t>
      </w:r>
      <w:r w:rsidRPr="002B3ED4">
        <w:rPr>
          <w:rFonts w:ascii="Calibri" w:eastAsiaTheme="minorHAnsi" w:hAnsi="Calibri" w:cs="Calibri"/>
          <w:sz w:val="22"/>
          <w:szCs w:val="22"/>
        </w:rPr>
        <w:t>f</w:t>
      </w:r>
      <w:r>
        <w:rPr>
          <w:rFonts w:ascii="Calibri" w:eastAsiaTheme="minorHAnsi" w:hAnsi="Calibri" w:cs="Calibri"/>
          <w:sz w:val="22"/>
          <w:szCs w:val="22"/>
        </w:rPr>
        <w:t>a</w:t>
      </w:r>
      <w:r w:rsidRPr="002B3ED4">
        <w:rPr>
          <w:rFonts w:ascii="Calibri" w:eastAsiaTheme="minorHAnsi" w:hAnsi="Calibri" w:cs="Calibri"/>
          <w:sz w:val="22"/>
          <w:szCs w:val="22"/>
        </w:rPr>
        <w:t>culty member or librarian who fails to present verification of fully vaccinated status to designated</w:t>
      </w:r>
      <w:r>
        <w:rPr>
          <w:rFonts w:ascii="Calibri" w:eastAsiaTheme="minorHAnsi" w:hAnsi="Calibri" w:cs="Calibri"/>
          <w:sz w:val="22"/>
          <w:szCs w:val="22"/>
        </w:rPr>
        <w:t xml:space="preserve"> </w:t>
      </w:r>
      <w:r w:rsidRPr="002B3ED4">
        <w:rPr>
          <w:rFonts w:ascii="Calibri" w:eastAsiaTheme="minorHAnsi" w:hAnsi="Calibri" w:cs="Calibri"/>
          <w:sz w:val="22"/>
          <w:szCs w:val="22"/>
        </w:rPr>
        <w:t>University staff.</w:t>
      </w:r>
    </w:p>
    <w:p w14:paraId="28E0B073" w14:textId="77777777" w:rsidR="002B3ED4" w:rsidRPr="002B3ED4" w:rsidRDefault="002B3ED4" w:rsidP="002B3ED4">
      <w:pPr>
        <w:autoSpaceDE w:val="0"/>
        <w:autoSpaceDN w:val="0"/>
        <w:adjustRightInd w:val="0"/>
        <w:rPr>
          <w:rFonts w:ascii="Calibri" w:eastAsiaTheme="minorHAnsi" w:hAnsi="Calibri" w:cs="Calibri"/>
          <w:sz w:val="22"/>
          <w:szCs w:val="22"/>
        </w:rPr>
      </w:pPr>
    </w:p>
    <w:p w14:paraId="5957C9EE" w14:textId="65F5F16D" w:rsidR="002B3ED4" w:rsidRP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Effective October 19, 2021, the University will place any faculty member or librarian subject to such dismissal on administrative leave, which shall be fully unpaid, until all proceedings due process related to dismissal the decision to terminate of their employment and/or appointments and employment have concluded. During this leave, a faculty member or librarian is not allowed to engage in any work of any kind for the University. Due process will consist of written notice of the proposed termination and an opportunity to be heard, in a meeting with the University’s designee or by written submission, before the termination decision is finalized. The decisions that are made following due process are final decisions of the University and not subject to further administrative review. </w:t>
      </w:r>
    </w:p>
    <w:p w14:paraId="17EA8B2D" w14:textId="77777777" w:rsidR="002B3ED4" w:rsidRP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The Provost or designee has the delegated authority to interpret the requirements of this Executive Order and execute on the processes outlined herein including termination actions. As appropriate, the Provost or designee will consult with the Faculty Senate Chair for general advice on implementation issues. The President retains the authority to make final decisions under this Executive Order. </w:t>
      </w:r>
    </w:p>
    <w:p w14:paraId="70F0B877" w14:textId="77777777" w:rsidR="00C60E96" w:rsidRDefault="00C60E96" w:rsidP="002B3ED4">
      <w:pPr>
        <w:autoSpaceDE w:val="0"/>
        <w:autoSpaceDN w:val="0"/>
        <w:adjustRightInd w:val="0"/>
        <w:rPr>
          <w:rFonts w:ascii="Calibri" w:eastAsiaTheme="minorHAnsi" w:hAnsi="Calibri" w:cs="Calibri"/>
          <w:sz w:val="22"/>
          <w:szCs w:val="22"/>
        </w:rPr>
      </w:pPr>
    </w:p>
    <w:p w14:paraId="1BE9FD6A" w14:textId="4D87E5F1" w:rsidR="002B3ED4" w:rsidRDefault="002B3ED4" w:rsidP="002B3ED4">
      <w:pPr>
        <w:autoSpaceDE w:val="0"/>
        <w:autoSpaceDN w:val="0"/>
        <w:adjustRightInd w:val="0"/>
        <w:rPr>
          <w:rFonts w:ascii="Calibri" w:eastAsiaTheme="minorHAnsi" w:hAnsi="Calibri" w:cs="Calibri"/>
          <w:sz w:val="22"/>
          <w:szCs w:val="22"/>
        </w:rPr>
      </w:pPr>
      <w:r w:rsidRPr="002B3ED4">
        <w:rPr>
          <w:rFonts w:ascii="Calibri" w:eastAsiaTheme="minorHAnsi" w:hAnsi="Calibri" w:cs="Calibri"/>
          <w:sz w:val="22"/>
          <w:szCs w:val="22"/>
        </w:rPr>
        <w:t xml:space="preserve">This Executive Order has been developed in compliance with Executive Order No. 3. This Executive Order supersedes all rules, policies, executive orders, and code provisions that may be construed to conflict with it, including but not limited to Sections 25-51, 25-71, and 28-36(D) of the </w:t>
      </w:r>
      <w:r w:rsidRPr="002B3ED4">
        <w:rPr>
          <w:rFonts w:ascii="Calibri" w:eastAsiaTheme="minorHAnsi" w:hAnsi="Calibri" w:cs="Calibri"/>
          <w:i/>
          <w:iCs/>
          <w:sz w:val="22"/>
          <w:szCs w:val="22"/>
        </w:rPr>
        <w:t>Faculty Code</w:t>
      </w:r>
      <w:r w:rsidRPr="002B3ED4">
        <w:rPr>
          <w:rFonts w:ascii="Calibri" w:eastAsiaTheme="minorHAnsi" w:hAnsi="Calibri" w:cs="Calibri"/>
          <w:sz w:val="22"/>
          <w:szCs w:val="22"/>
        </w:rPr>
        <w:t xml:space="preserve">, Chapters 25, 27, and 28 of </w:t>
      </w:r>
      <w:r w:rsidRPr="002B3ED4">
        <w:rPr>
          <w:rFonts w:ascii="Calibri" w:eastAsiaTheme="minorHAnsi" w:hAnsi="Calibri" w:cs="Calibri"/>
          <w:i/>
          <w:iCs/>
          <w:sz w:val="22"/>
          <w:szCs w:val="22"/>
        </w:rPr>
        <w:t>the Faculty Code</w:t>
      </w:r>
      <w:r w:rsidRPr="002B3ED4">
        <w:rPr>
          <w:rFonts w:ascii="Calibri" w:eastAsiaTheme="minorHAnsi" w:hAnsi="Calibri" w:cs="Calibri"/>
          <w:sz w:val="22"/>
          <w:szCs w:val="22"/>
        </w:rPr>
        <w:t xml:space="preserve">, and Chapter IV.E, G, and H .7(d) of the </w:t>
      </w:r>
      <w:r w:rsidRPr="002B3ED4">
        <w:rPr>
          <w:rFonts w:ascii="Calibri" w:eastAsiaTheme="minorHAnsi" w:hAnsi="Calibri" w:cs="Calibri"/>
          <w:i/>
          <w:iCs/>
          <w:sz w:val="22"/>
          <w:szCs w:val="22"/>
        </w:rPr>
        <w:t>Librarian Personnel Code</w:t>
      </w:r>
      <w:r w:rsidRPr="002B3ED4">
        <w:rPr>
          <w:rFonts w:ascii="Calibri" w:eastAsiaTheme="minorHAnsi" w:hAnsi="Calibri" w:cs="Calibri"/>
          <w:sz w:val="22"/>
          <w:szCs w:val="22"/>
        </w:rPr>
        <w:t xml:space="preserve">. </w:t>
      </w:r>
    </w:p>
    <w:p w14:paraId="718D21A5" w14:textId="77777777" w:rsidR="00C60E96" w:rsidRPr="002B3ED4" w:rsidRDefault="00C60E96" w:rsidP="002B3ED4">
      <w:pPr>
        <w:autoSpaceDE w:val="0"/>
        <w:autoSpaceDN w:val="0"/>
        <w:adjustRightInd w:val="0"/>
        <w:rPr>
          <w:rFonts w:ascii="Calibri" w:eastAsiaTheme="minorHAnsi" w:hAnsi="Calibri" w:cs="Calibri"/>
          <w:sz w:val="22"/>
          <w:szCs w:val="22"/>
        </w:rPr>
      </w:pPr>
    </w:p>
    <w:p w14:paraId="7AAB8A98" w14:textId="77777777" w:rsidR="002B3ED4" w:rsidRPr="002B3ED4" w:rsidRDefault="002B3ED4" w:rsidP="002B3ED4">
      <w:pPr>
        <w:autoSpaceDE w:val="0"/>
        <w:autoSpaceDN w:val="0"/>
        <w:adjustRightInd w:val="0"/>
        <w:rPr>
          <w:rFonts w:ascii="Calibri" w:eastAsiaTheme="minorHAnsi" w:hAnsi="Calibri" w:cs="Calibri"/>
          <w:sz w:val="23"/>
          <w:szCs w:val="23"/>
        </w:rPr>
      </w:pPr>
      <w:r w:rsidRPr="002B3ED4">
        <w:rPr>
          <w:rFonts w:ascii="Calibri" w:eastAsiaTheme="minorHAnsi" w:hAnsi="Calibri" w:cs="Calibri"/>
          <w:b/>
          <w:bCs/>
          <w:sz w:val="23"/>
          <w:szCs w:val="23"/>
        </w:rPr>
        <w:t>5.History</w:t>
      </w:r>
    </w:p>
    <w:p w14:paraId="1FA63CB3" w14:textId="21F0E72D" w:rsidR="002B3ED4" w:rsidRDefault="002B3ED4" w:rsidP="002B3ED4">
      <w:r w:rsidRPr="002B3ED4">
        <w:rPr>
          <w:rFonts w:ascii="Calibri" w:eastAsiaTheme="minorHAnsi" w:hAnsi="Calibri" w:cs="Calibri"/>
          <w:sz w:val="22"/>
          <w:szCs w:val="22"/>
        </w:rPr>
        <w:t xml:space="preserve">XX </w:t>
      </w:r>
      <w:proofErr w:type="spellStart"/>
      <w:r w:rsidRPr="002B3ED4">
        <w:rPr>
          <w:rFonts w:ascii="Calibri" w:eastAsiaTheme="minorHAnsi" w:hAnsi="Calibri" w:cs="Calibri"/>
          <w:sz w:val="22"/>
          <w:szCs w:val="22"/>
        </w:rPr>
        <w:t>xx</w:t>
      </w:r>
      <w:proofErr w:type="spellEnd"/>
      <w:r w:rsidRPr="002B3ED4">
        <w:rPr>
          <w:rFonts w:ascii="Calibri" w:eastAsiaTheme="minorHAnsi" w:hAnsi="Calibri" w:cs="Calibri"/>
          <w:sz w:val="22"/>
          <w:szCs w:val="22"/>
        </w:rPr>
        <w:t>, 2021.</w:t>
      </w:r>
    </w:p>
    <w:p w14:paraId="3EB8E8B1" w14:textId="77777777" w:rsidR="002B3ED4" w:rsidRDefault="002B3ED4" w:rsidP="006C28D1">
      <w:pPr>
        <w:pBdr>
          <w:bottom w:val="single" w:sz="4" w:space="1" w:color="auto"/>
        </w:pBdr>
        <w:rPr>
          <w:rFonts w:asciiTheme="minorHAnsi" w:hAnsiTheme="minorHAnsi" w:cstheme="minorBidi"/>
          <w:b/>
          <w:bCs/>
        </w:rPr>
      </w:pPr>
    </w:p>
    <w:p w14:paraId="4DA01EDF" w14:textId="102C9324" w:rsidR="006C28D1" w:rsidRPr="00C31F90" w:rsidRDefault="006C28D1" w:rsidP="006C28D1">
      <w:pPr>
        <w:pBdr>
          <w:bottom w:val="single" w:sz="4" w:space="1" w:color="auto"/>
        </w:pBdr>
        <w:rPr>
          <w:rFonts w:asciiTheme="minorHAnsi" w:hAnsiTheme="minorHAnsi" w:cstheme="minorBidi"/>
          <w:b/>
          <w:bCs/>
        </w:rPr>
      </w:pPr>
      <w:r w:rsidRPr="00C31F90">
        <w:rPr>
          <w:rFonts w:asciiTheme="minorHAnsi" w:hAnsiTheme="minorHAnsi" w:cstheme="minorBidi"/>
          <w:b/>
          <w:bCs/>
        </w:rPr>
        <w:t>Appendi</w:t>
      </w:r>
      <w:r>
        <w:rPr>
          <w:rFonts w:asciiTheme="minorHAnsi" w:hAnsiTheme="minorHAnsi" w:cstheme="minorBidi"/>
          <w:b/>
          <w:bCs/>
        </w:rPr>
        <w:t xml:space="preserve">x </w:t>
      </w:r>
      <w:r w:rsidR="00C60E96">
        <w:rPr>
          <w:rFonts w:asciiTheme="minorHAnsi" w:hAnsiTheme="minorHAnsi" w:cstheme="minorBidi"/>
          <w:b/>
          <w:bCs/>
        </w:rPr>
        <w:t>3</w:t>
      </w:r>
      <w:r>
        <w:rPr>
          <w:rFonts w:asciiTheme="minorHAnsi" w:hAnsiTheme="minorHAnsi" w:cstheme="minorBidi"/>
          <w:b/>
          <w:bCs/>
        </w:rPr>
        <w:t>: Casework</w:t>
      </w:r>
    </w:p>
    <w:p w14:paraId="367FC1E0" w14:textId="02C02873" w:rsidR="008644EA" w:rsidRPr="008644EA" w:rsidRDefault="008644EA" w:rsidP="008644EA">
      <w:pPr>
        <w:shd w:val="clear" w:color="auto" w:fill="FFFFFF"/>
        <w:spacing w:line="252" w:lineRule="atLeast"/>
        <w:rPr>
          <w:rFonts w:ascii="Verdana" w:hAnsi="Verdana"/>
          <w:color w:val="000000"/>
          <w:sz w:val="21"/>
          <w:szCs w:val="21"/>
        </w:rPr>
      </w:pPr>
      <w:r>
        <w:rPr>
          <w:rFonts w:ascii="Calibri" w:hAnsi="Calibri" w:cs="Calibri"/>
          <w:color w:val="050505"/>
          <w:sz w:val="22"/>
          <w:szCs w:val="22"/>
          <w:lang w:val="en-GB"/>
        </w:rPr>
        <w:t xml:space="preserve">Wayne Au’s </w:t>
      </w:r>
      <w:r w:rsidRPr="008644EA">
        <w:rPr>
          <w:rFonts w:ascii="Verdana" w:hAnsi="Verdana"/>
          <w:color w:val="000000"/>
          <w:sz w:val="21"/>
          <w:szCs w:val="21"/>
        </w:rPr>
        <w:t>update:</w:t>
      </w:r>
    </w:p>
    <w:p w14:paraId="5E3D7555" w14:textId="77777777" w:rsidR="008644EA" w:rsidRPr="008644EA" w:rsidRDefault="008644EA" w:rsidP="008644EA">
      <w:pPr>
        <w:rPr>
          <w:rFonts w:ascii="Verdana" w:hAnsi="Verdana"/>
          <w:color w:val="000000"/>
          <w:sz w:val="21"/>
          <w:szCs w:val="21"/>
        </w:rPr>
      </w:pPr>
    </w:p>
    <w:p w14:paraId="76CB183D"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 I’ve secured a lawyer</w:t>
      </w:r>
    </w:p>
    <w:p w14:paraId="686DDE9C"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 I’ve responded to the Ethics Board indicating that I want a hearing</w:t>
      </w:r>
    </w:p>
    <w:p w14:paraId="5A01E9A7"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 WEA has agreed to pay for $5k of my lawyer fees (thanks to Bill Lynne, and to you for looping him in)</w:t>
      </w:r>
    </w:p>
    <w:p w14:paraId="166D837D"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 UW/ Ana Mari has sent a letter in my defense to the WA State Ethics Board. The letter argues the following:</w:t>
      </w:r>
    </w:p>
    <w:p w14:paraId="025A0165"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ab/>
        <w:t xml:space="preserve">-  it should not be considered a violation because my intent is to disseminate scholarship which is aligned UWB mission/values and it benefits the state and the UW in attracting students, faculty, </w:t>
      </w:r>
      <w:proofErr w:type="gramStart"/>
      <w:r w:rsidRPr="008644EA">
        <w:rPr>
          <w:rFonts w:ascii="Verdana" w:hAnsi="Verdana"/>
          <w:color w:val="000000"/>
          <w:sz w:val="21"/>
          <w:szCs w:val="21"/>
        </w:rPr>
        <w:t>etc..</w:t>
      </w:r>
      <w:proofErr w:type="gramEnd"/>
    </w:p>
    <w:p w14:paraId="51F42EE5"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ab/>
        <w:t xml:space="preserve">- that although there is a UW policy that speaks to personal use of university equipment and facilities (APS 47.2 3(a)), this is not something that faculty have </w:t>
      </w:r>
      <w:r w:rsidRPr="008644EA">
        <w:rPr>
          <w:rFonts w:ascii="Verdana" w:hAnsi="Verdana"/>
          <w:color w:val="000000"/>
          <w:sz w:val="21"/>
          <w:szCs w:val="21"/>
        </w:rPr>
        <w:lastRenderedPageBreak/>
        <w:t>received training on and so most faculty would not know about the policy and this issue.</w:t>
      </w:r>
    </w:p>
    <w:p w14:paraId="1FB7F1AB"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ab/>
        <w:t>- the old UW policy was from 2003, and we now live in a world where webpages automatically put hyperlinks to content, and it is difficult for faculty and the university to promote intellectual products of faculty without them. She indicates that she intends to have the UW policy amended and also potentially seek legislative change for this particular issue.</w:t>
      </w:r>
    </w:p>
    <w:p w14:paraId="6EBEFBDE" w14:textId="77777777" w:rsidR="008644EA" w:rsidRPr="008644EA" w:rsidRDefault="008644EA" w:rsidP="008644EA">
      <w:pPr>
        <w:rPr>
          <w:rFonts w:ascii="Verdana" w:hAnsi="Verdana"/>
          <w:color w:val="000000"/>
          <w:sz w:val="21"/>
          <w:szCs w:val="21"/>
        </w:rPr>
      </w:pPr>
    </w:p>
    <w:p w14:paraId="2FD1702E"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 xml:space="preserve">- I was also informed that the issue was raised at last month’s meeting between the presidents of the </w:t>
      </w:r>
      <w:proofErr w:type="gramStart"/>
      <w:r w:rsidRPr="008644EA">
        <w:rPr>
          <w:rFonts w:ascii="Verdana" w:hAnsi="Verdana"/>
          <w:color w:val="000000"/>
          <w:sz w:val="21"/>
          <w:szCs w:val="21"/>
        </w:rPr>
        <w:t>4 year</w:t>
      </w:r>
      <w:proofErr w:type="gramEnd"/>
      <w:r w:rsidRPr="008644EA">
        <w:rPr>
          <w:rFonts w:ascii="Verdana" w:hAnsi="Verdana"/>
          <w:color w:val="000000"/>
          <w:sz w:val="21"/>
          <w:szCs w:val="21"/>
        </w:rPr>
        <w:t xml:space="preserve"> universities, and they all agree that the law needs to be changed</w:t>
      </w:r>
    </w:p>
    <w:p w14:paraId="10C96A5B"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 I was also told that the UW lobbyists were beginning to identify state legislators that would be friendly to making such a change.</w:t>
      </w:r>
    </w:p>
    <w:p w14:paraId="1A01F024" w14:textId="77777777" w:rsidR="008644EA" w:rsidRPr="008644EA" w:rsidRDefault="008644EA" w:rsidP="008644EA">
      <w:pPr>
        <w:rPr>
          <w:rFonts w:ascii="Verdana" w:hAnsi="Verdana"/>
          <w:color w:val="000000"/>
          <w:sz w:val="21"/>
          <w:szCs w:val="21"/>
        </w:rPr>
      </w:pPr>
    </w:p>
    <w:p w14:paraId="576648B4" w14:textId="77777777" w:rsidR="008644EA" w:rsidRPr="008644EA" w:rsidRDefault="008644EA" w:rsidP="008644EA">
      <w:pPr>
        <w:rPr>
          <w:rFonts w:ascii="Verdana" w:hAnsi="Verdana"/>
          <w:color w:val="000000"/>
          <w:sz w:val="21"/>
          <w:szCs w:val="21"/>
        </w:rPr>
      </w:pPr>
      <w:r w:rsidRPr="008644EA">
        <w:rPr>
          <w:rFonts w:ascii="Verdana" w:hAnsi="Verdana"/>
          <w:color w:val="000000"/>
          <w:sz w:val="21"/>
          <w:szCs w:val="21"/>
        </w:rPr>
        <w:t>I have a couple of actions that I’m taking with my lawyer that might stir things up a little, but don’t want to be too public about it right now.</w:t>
      </w:r>
    </w:p>
    <w:p w14:paraId="1FB5DE4B" w14:textId="17AB920A" w:rsidR="008644EA" w:rsidRPr="008644EA" w:rsidRDefault="008644EA" w:rsidP="008644EA">
      <w:pPr>
        <w:rPr>
          <w:rFonts w:ascii="Verdana" w:hAnsi="Verdana"/>
          <w:color w:val="000000"/>
          <w:sz w:val="21"/>
          <w:szCs w:val="21"/>
        </w:rPr>
      </w:pPr>
    </w:p>
    <w:p w14:paraId="086F60F0" w14:textId="77777777" w:rsidR="003D2789" w:rsidRPr="003D2789" w:rsidRDefault="003D2789" w:rsidP="003D2789">
      <w:pPr>
        <w:pBdr>
          <w:bottom w:val="single" w:sz="4" w:space="1" w:color="auto"/>
        </w:pBdr>
        <w:rPr>
          <w:rFonts w:ascii="Verdana" w:hAnsi="Verdana"/>
          <w:color w:val="000000"/>
          <w:sz w:val="21"/>
          <w:szCs w:val="21"/>
        </w:rPr>
      </w:pPr>
    </w:p>
    <w:p w14:paraId="309D7A0B" w14:textId="6B51940E" w:rsidR="00C31F90" w:rsidRPr="00F54FA0" w:rsidRDefault="002B3ED4" w:rsidP="00C31F90">
      <w:pPr>
        <w:spacing w:after="240"/>
      </w:pPr>
      <w:r w:rsidRPr="002B3ED4">
        <w:rPr>
          <w:noProof/>
        </w:rPr>
        <w:drawing>
          <wp:inline distT="0" distB="0" distL="0" distR="0" wp14:anchorId="33A9D3C6" wp14:editId="1668257A">
            <wp:extent cx="5943600" cy="4061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61460"/>
                    </a:xfrm>
                    <a:prstGeom prst="rect">
                      <a:avLst/>
                    </a:prstGeom>
                  </pic:spPr>
                </pic:pic>
              </a:graphicData>
            </a:graphic>
          </wp:inline>
        </w:drawing>
      </w:r>
    </w:p>
    <w:sectPr w:rsidR="00C31F90" w:rsidRPr="00F54FA0" w:rsidSect="00246948">
      <w:footerReference w:type="even" r:id="rId18"/>
      <w:footerReference w:type="default" r:id="rId1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B05D" w14:textId="77777777" w:rsidR="00045E13" w:rsidRDefault="00045E13" w:rsidP="00251E88">
      <w:r>
        <w:separator/>
      </w:r>
    </w:p>
  </w:endnote>
  <w:endnote w:type="continuationSeparator" w:id="0">
    <w:p w14:paraId="086CB20F" w14:textId="77777777" w:rsidR="00045E13" w:rsidRDefault="00045E13" w:rsidP="0025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2236443"/>
      <w:docPartObj>
        <w:docPartGallery w:val="Page Numbers (Bottom of Page)"/>
        <w:docPartUnique/>
      </w:docPartObj>
    </w:sdtPr>
    <w:sdtEndPr>
      <w:rPr>
        <w:rStyle w:val="PageNumber"/>
      </w:rPr>
    </w:sdtEndPr>
    <w:sdtContent>
      <w:p w14:paraId="5378632A" w14:textId="10D7B47B" w:rsidR="00251E88" w:rsidRDefault="00251E88" w:rsidP="009501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6E0310" w14:textId="77777777" w:rsidR="00251E88" w:rsidRDefault="00251E88" w:rsidP="00251E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2965042"/>
      <w:docPartObj>
        <w:docPartGallery w:val="Page Numbers (Bottom of Page)"/>
        <w:docPartUnique/>
      </w:docPartObj>
    </w:sdtPr>
    <w:sdtEndPr>
      <w:rPr>
        <w:rStyle w:val="PageNumber"/>
      </w:rPr>
    </w:sdtEndPr>
    <w:sdtContent>
      <w:p w14:paraId="5C72989B" w14:textId="24DC983B" w:rsidR="00251E88" w:rsidRDefault="00251E88" w:rsidP="009501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E51C11" w14:textId="77777777" w:rsidR="00251E88" w:rsidRDefault="00251E88" w:rsidP="00251E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7EB74" w14:textId="77777777" w:rsidR="00045E13" w:rsidRDefault="00045E13" w:rsidP="00251E88">
      <w:r>
        <w:separator/>
      </w:r>
    </w:p>
  </w:footnote>
  <w:footnote w:type="continuationSeparator" w:id="0">
    <w:p w14:paraId="1FC6A753" w14:textId="77777777" w:rsidR="00045E13" w:rsidRDefault="00045E13" w:rsidP="00251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1531A"/>
    <w:multiLevelType w:val="multilevel"/>
    <w:tmpl w:val="BE68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84208"/>
    <w:multiLevelType w:val="multilevel"/>
    <w:tmpl w:val="CB7A9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CE4A5C"/>
    <w:multiLevelType w:val="multilevel"/>
    <w:tmpl w:val="D18C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20F15"/>
    <w:multiLevelType w:val="hybridMultilevel"/>
    <w:tmpl w:val="3E245AB0"/>
    <w:lvl w:ilvl="0" w:tplc="3C86706C">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53605B94"/>
    <w:multiLevelType w:val="hybridMultilevel"/>
    <w:tmpl w:val="BA1C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7E1CBD"/>
    <w:multiLevelType w:val="hybridMultilevel"/>
    <w:tmpl w:val="3BB60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8F1808"/>
    <w:multiLevelType w:val="hybridMultilevel"/>
    <w:tmpl w:val="508E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3F6763"/>
    <w:multiLevelType w:val="multilevel"/>
    <w:tmpl w:val="F80E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9E49E6"/>
    <w:multiLevelType w:val="hybridMultilevel"/>
    <w:tmpl w:val="EEF8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E31528"/>
    <w:multiLevelType w:val="multilevel"/>
    <w:tmpl w:val="ABA6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BA12B4"/>
    <w:multiLevelType w:val="hybridMultilevel"/>
    <w:tmpl w:val="26F83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9132D"/>
    <w:multiLevelType w:val="hybridMultilevel"/>
    <w:tmpl w:val="B66E37D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8"/>
  </w:num>
  <w:num w:numId="2">
    <w:abstractNumId w:val="6"/>
  </w:num>
  <w:num w:numId="3">
    <w:abstractNumId w:val="5"/>
  </w:num>
  <w:num w:numId="4">
    <w:abstractNumId w:val="10"/>
  </w:num>
  <w:num w:numId="5">
    <w:abstractNumId w:val="2"/>
  </w:num>
  <w:num w:numId="6">
    <w:abstractNumId w:val="7"/>
  </w:num>
  <w:num w:numId="7">
    <w:abstractNumId w:val="9"/>
  </w:num>
  <w:num w:numId="8">
    <w:abstractNumId w:val="0"/>
  </w:num>
  <w:num w:numId="9">
    <w:abstractNumId w:val="1"/>
  </w:num>
  <w:num w:numId="10">
    <w:abstractNumId w:val="3"/>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C0"/>
    <w:rsid w:val="0003045B"/>
    <w:rsid w:val="00045E13"/>
    <w:rsid w:val="00081BF3"/>
    <w:rsid w:val="000A0AE1"/>
    <w:rsid w:val="000D1C73"/>
    <w:rsid w:val="000D1D3C"/>
    <w:rsid w:val="000D3B05"/>
    <w:rsid w:val="000E7EAC"/>
    <w:rsid w:val="00100EDB"/>
    <w:rsid w:val="00107AC3"/>
    <w:rsid w:val="0012694F"/>
    <w:rsid w:val="00136B55"/>
    <w:rsid w:val="00147B36"/>
    <w:rsid w:val="00171F14"/>
    <w:rsid w:val="0019675C"/>
    <w:rsid w:val="001A5319"/>
    <w:rsid w:val="001B395B"/>
    <w:rsid w:val="001F1BE9"/>
    <w:rsid w:val="00203F00"/>
    <w:rsid w:val="00204F55"/>
    <w:rsid w:val="00237EEC"/>
    <w:rsid w:val="00251E88"/>
    <w:rsid w:val="002A51E4"/>
    <w:rsid w:val="002B3ED4"/>
    <w:rsid w:val="002B6D2D"/>
    <w:rsid w:val="002D2BCA"/>
    <w:rsid w:val="002D6DB2"/>
    <w:rsid w:val="002E4BED"/>
    <w:rsid w:val="002F657E"/>
    <w:rsid w:val="003077F8"/>
    <w:rsid w:val="003B69BD"/>
    <w:rsid w:val="003C08E9"/>
    <w:rsid w:val="003D2789"/>
    <w:rsid w:val="003D6A29"/>
    <w:rsid w:val="003D6F4E"/>
    <w:rsid w:val="003F38E6"/>
    <w:rsid w:val="00402E3A"/>
    <w:rsid w:val="00404564"/>
    <w:rsid w:val="00414648"/>
    <w:rsid w:val="004214C6"/>
    <w:rsid w:val="00446A24"/>
    <w:rsid w:val="00472547"/>
    <w:rsid w:val="0048198C"/>
    <w:rsid w:val="004A1135"/>
    <w:rsid w:val="004B0A41"/>
    <w:rsid w:val="004B19CA"/>
    <w:rsid w:val="004C2B5F"/>
    <w:rsid w:val="004D18E2"/>
    <w:rsid w:val="004D3BD8"/>
    <w:rsid w:val="004E6662"/>
    <w:rsid w:val="00500962"/>
    <w:rsid w:val="00515E10"/>
    <w:rsid w:val="00526401"/>
    <w:rsid w:val="00543551"/>
    <w:rsid w:val="00547293"/>
    <w:rsid w:val="005633EB"/>
    <w:rsid w:val="005636B4"/>
    <w:rsid w:val="00563DDC"/>
    <w:rsid w:val="00564314"/>
    <w:rsid w:val="005648BF"/>
    <w:rsid w:val="00572D50"/>
    <w:rsid w:val="005731D9"/>
    <w:rsid w:val="00585B8B"/>
    <w:rsid w:val="005945CE"/>
    <w:rsid w:val="005946AF"/>
    <w:rsid w:val="0059556F"/>
    <w:rsid w:val="00596AC3"/>
    <w:rsid w:val="005A10C0"/>
    <w:rsid w:val="005A3E86"/>
    <w:rsid w:val="005B0EC3"/>
    <w:rsid w:val="005B3CF8"/>
    <w:rsid w:val="005C574E"/>
    <w:rsid w:val="005D5CBC"/>
    <w:rsid w:val="006126A3"/>
    <w:rsid w:val="006207AF"/>
    <w:rsid w:val="0063393C"/>
    <w:rsid w:val="006368CE"/>
    <w:rsid w:val="00673E6F"/>
    <w:rsid w:val="006B2FD4"/>
    <w:rsid w:val="006B6A44"/>
    <w:rsid w:val="006C2683"/>
    <w:rsid w:val="006C28D1"/>
    <w:rsid w:val="006C2FBA"/>
    <w:rsid w:val="006D77AC"/>
    <w:rsid w:val="00700E55"/>
    <w:rsid w:val="00710441"/>
    <w:rsid w:val="00722CDE"/>
    <w:rsid w:val="007245EF"/>
    <w:rsid w:val="00755A6C"/>
    <w:rsid w:val="00756C06"/>
    <w:rsid w:val="0077586D"/>
    <w:rsid w:val="00783C2F"/>
    <w:rsid w:val="007A08FF"/>
    <w:rsid w:val="007C01AF"/>
    <w:rsid w:val="007E2954"/>
    <w:rsid w:val="007E624B"/>
    <w:rsid w:val="007F0091"/>
    <w:rsid w:val="007F2CDF"/>
    <w:rsid w:val="007F5AA7"/>
    <w:rsid w:val="00804534"/>
    <w:rsid w:val="008057DB"/>
    <w:rsid w:val="0081652D"/>
    <w:rsid w:val="00863F05"/>
    <w:rsid w:val="008644EA"/>
    <w:rsid w:val="008667F6"/>
    <w:rsid w:val="00877D56"/>
    <w:rsid w:val="008806C3"/>
    <w:rsid w:val="00884427"/>
    <w:rsid w:val="00892BE7"/>
    <w:rsid w:val="008A7B0C"/>
    <w:rsid w:val="008D2859"/>
    <w:rsid w:val="008F4B04"/>
    <w:rsid w:val="008F7BA8"/>
    <w:rsid w:val="0090350B"/>
    <w:rsid w:val="00904067"/>
    <w:rsid w:val="00914259"/>
    <w:rsid w:val="00915930"/>
    <w:rsid w:val="00922B3D"/>
    <w:rsid w:val="00941FD5"/>
    <w:rsid w:val="00942C69"/>
    <w:rsid w:val="00960AB0"/>
    <w:rsid w:val="00961CCE"/>
    <w:rsid w:val="009670CC"/>
    <w:rsid w:val="00967D11"/>
    <w:rsid w:val="00981B7C"/>
    <w:rsid w:val="0098216D"/>
    <w:rsid w:val="00994F65"/>
    <w:rsid w:val="009F3231"/>
    <w:rsid w:val="009F5B0F"/>
    <w:rsid w:val="00A0396F"/>
    <w:rsid w:val="00A052DE"/>
    <w:rsid w:val="00A118CE"/>
    <w:rsid w:val="00A47529"/>
    <w:rsid w:val="00A50FAD"/>
    <w:rsid w:val="00A51F78"/>
    <w:rsid w:val="00AA73B9"/>
    <w:rsid w:val="00AA74DE"/>
    <w:rsid w:val="00AC1078"/>
    <w:rsid w:val="00AD091B"/>
    <w:rsid w:val="00AE3CD1"/>
    <w:rsid w:val="00B27899"/>
    <w:rsid w:val="00B7272A"/>
    <w:rsid w:val="00B75284"/>
    <w:rsid w:val="00B7783B"/>
    <w:rsid w:val="00B86CD3"/>
    <w:rsid w:val="00B97360"/>
    <w:rsid w:val="00BC17C5"/>
    <w:rsid w:val="00C216FB"/>
    <w:rsid w:val="00C21F10"/>
    <w:rsid w:val="00C31F90"/>
    <w:rsid w:val="00C37D86"/>
    <w:rsid w:val="00C412C3"/>
    <w:rsid w:val="00C56E1D"/>
    <w:rsid w:val="00C60E96"/>
    <w:rsid w:val="00C70A41"/>
    <w:rsid w:val="00C71BE2"/>
    <w:rsid w:val="00C93C48"/>
    <w:rsid w:val="00C97E94"/>
    <w:rsid w:val="00CA007E"/>
    <w:rsid w:val="00CB73F9"/>
    <w:rsid w:val="00CD7661"/>
    <w:rsid w:val="00CE4473"/>
    <w:rsid w:val="00D019A1"/>
    <w:rsid w:val="00D02292"/>
    <w:rsid w:val="00D264ED"/>
    <w:rsid w:val="00D32AF7"/>
    <w:rsid w:val="00D36D92"/>
    <w:rsid w:val="00D457B9"/>
    <w:rsid w:val="00D47739"/>
    <w:rsid w:val="00D65EBD"/>
    <w:rsid w:val="00D71112"/>
    <w:rsid w:val="00D72096"/>
    <w:rsid w:val="00DA509A"/>
    <w:rsid w:val="00DA5E85"/>
    <w:rsid w:val="00DA7F84"/>
    <w:rsid w:val="00DE138F"/>
    <w:rsid w:val="00E12F27"/>
    <w:rsid w:val="00E174EC"/>
    <w:rsid w:val="00E33EC0"/>
    <w:rsid w:val="00E34B8F"/>
    <w:rsid w:val="00E371B4"/>
    <w:rsid w:val="00E660D8"/>
    <w:rsid w:val="00EA239B"/>
    <w:rsid w:val="00EB5143"/>
    <w:rsid w:val="00EC2662"/>
    <w:rsid w:val="00EE6AA3"/>
    <w:rsid w:val="00F02D44"/>
    <w:rsid w:val="00F12B17"/>
    <w:rsid w:val="00F16321"/>
    <w:rsid w:val="00F16698"/>
    <w:rsid w:val="00F22F73"/>
    <w:rsid w:val="00F26C2C"/>
    <w:rsid w:val="00F4508B"/>
    <w:rsid w:val="00F60F3C"/>
    <w:rsid w:val="00F6112B"/>
    <w:rsid w:val="00F673B2"/>
    <w:rsid w:val="00F70AB2"/>
    <w:rsid w:val="00FB5EC6"/>
    <w:rsid w:val="00FC1797"/>
    <w:rsid w:val="00FE0C4F"/>
    <w:rsid w:val="00FF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D15113"/>
  <w15:chartTrackingRefBased/>
  <w15:docId w15:val="{BA3DFFC8-E0FE-1147-B127-C032CD5C0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0C0"/>
    <w:rPr>
      <w:rFonts w:ascii="Times New Roman" w:eastAsia="Times New Roman" w:hAnsi="Times New Roman" w:cs="Times New Roman"/>
    </w:rPr>
  </w:style>
  <w:style w:type="paragraph" w:styleId="Heading1">
    <w:name w:val="heading 1"/>
    <w:basedOn w:val="Normal"/>
    <w:link w:val="Heading1Char"/>
    <w:uiPriority w:val="9"/>
    <w:qFormat/>
    <w:rsid w:val="0059556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F3231"/>
    <w:pPr>
      <w:keepNext/>
      <w:keepLines/>
      <w:contextualSpacing/>
      <w:outlineLvl w:val="1"/>
    </w:pPr>
    <w:rPr>
      <w:rFonts w:asciiTheme="minorHAnsi" w:eastAsiaTheme="majorEastAsia" w:hAnsiTheme="minorHAnsi" w:cstheme="majorBidi"/>
      <w:b/>
      <w:i/>
      <w:szCs w:val="26"/>
    </w:rPr>
  </w:style>
  <w:style w:type="paragraph" w:styleId="Heading4">
    <w:name w:val="heading 4"/>
    <w:basedOn w:val="Normal"/>
    <w:next w:val="Normal"/>
    <w:link w:val="Heading4Char"/>
    <w:uiPriority w:val="9"/>
    <w:unhideWhenUsed/>
    <w:qFormat/>
    <w:rsid w:val="00A475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231"/>
    <w:rPr>
      <w:rFonts w:eastAsiaTheme="majorEastAsia" w:cstheme="majorBidi"/>
      <w:b/>
      <w:i/>
      <w:szCs w:val="26"/>
    </w:rPr>
  </w:style>
  <w:style w:type="character" w:customStyle="1" w:styleId="apple-converted-space">
    <w:name w:val="apple-converted-space"/>
    <w:basedOn w:val="DefaultParagraphFont"/>
    <w:rsid w:val="00E660D8"/>
  </w:style>
  <w:style w:type="character" w:styleId="Strong">
    <w:name w:val="Strong"/>
    <w:basedOn w:val="DefaultParagraphFont"/>
    <w:uiPriority w:val="22"/>
    <w:qFormat/>
    <w:rsid w:val="00E660D8"/>
    <w:rPr>
      <w:b/>
      <w:bCs/>
    </w:rPr>
  </w:style>
  <w:style w:type="character" w:styleId="Hyperlink">
    <w:name w:val="Hyperlink"/>
    <w:basedOn w:val="DefaultParagraphFont"/>
    <w:uiPriority w:val="99"/>
    <w:unhideWhenUsed/>
    <w:rsid w:val="00E660D8"/>
    <w:rPr>
      <w:color w:val="0563C1" w:themeColor="hyperlink"/>
      <w:u w:val="single"/>
    </w:rPr>
  </w:style>
  <w:style w:type="character" w:styleId="UnresolvedMention">
    <w:name w:val="Unresolved Mention"/>
    <w:basedOn w:val="DefaultParagraphFont"/>
    <w:uiPriority w:val="99"/>
    <w:semiHidden/>
    <w:unhideWhenUsed/>
    <w:rsid w:val="00E660D8"/>
    <w:rPr>
      <w:color w:val="605E5C"/>
      <w:shd w:val="clear" w:color="auto" w:fill="E1DFDD"/>
    </w:rPr>
  </w:style>
  <w:style w:type="paragraph" w:styleId="ListParagraph">
    <w:name w:val="List Paragraph"/>
    <w:basedOn w:val="Normal"/>
    <w:uiPriority w:val="34"/>
    <w:qFormat/>
    <w:rsid w:val="00D02292"/>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59556F"/>
    <w:pPr>
      <w:spacing w:before="100" w:beforeAutospacing="1" w:after="100" w:afterAutospacing="1"/>
    </w:pPr>
  </w:style>
  <w:style w:type="character" w:customStyle="1" w:styleId="Heading1Char">
    <w:name w:val="Heading 1 Char"/>
    <w:basedOn w:val="DefaultParagraphFont"/>
    <w:link w:val="Heading1"/>
    <w:uiPriority w:val="9"/>
    <w:rsid w:val="0059556F"/>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59556F"/>
    <w:rPr>
      <w:i/>
      <w:iCs/>
    </w:rPr>
  </w:style>
  <w:style w:type="character" w:customStyle="1" w:styleId="at4-visually-hidden">
    <w:name w:val="at4-visually-hidden"/>
    <w:basedOn w:val="DefaultParagraphFont"/>
    <w:rsid w:val="0059556F"/>
  </w:style>
  <w:style w:type="character" w:customStyle="1" w:styleId="Heading4Char">
    <w:name w:val="Heading 4 Char"/>
    <w:basedOn w:val="DefaultParagraphFont"/>
    <w:link w:val="Heading4"/>
    <w:uiPriority w:val="9"/>
    <w:rsid w:val="00A47529"/>
    <w:rPr>
      <w:rFonts w:asciiTheme="majorHAnsi" w:eastAsiaTheme="majorEastAsia" w:hAnsiTheme="majorHAnsi" w:cstheme="majorBidi"/>
      <w:i/>
      <w:iCs/>
      <w:color w:val="2F5496" w:themeColor="accent1" w:themeShade="BF"/>
    </w:rPr>
  </w:style>
  <w:style w:type="paragraph" w:customStyle="1" w:styleId="Default">
    <w:name w:val="Default"/>
    <w:rsid w:val="00A47529"/>
    <w:pPr>
      <w:autoSpaceDE w:val="0"/>
      <w:autoSpaceDN w:val="0"/>
      <w:adjustRightInd w:val="0"/>
    </w:pPr>
    <w:rPr>
      <w:rFonts w:ascii="Arial" w:eastAsia="Times New Roman" w:hAnsi="Arial" w:cs="Arial"/>
      <w:color w:val="000000"/>
    </w:rPr>
  </w:style>
  <w:style w:type="paragraph" w:styleId="Footer">
    <w:name w:val="footer"/>
    <w:basedOn w:val="Normal"/>
    <w:link w:val="FooterChar"/>
    <w:uiPriority w:val="99"/>
    <w:unhideWhenUsed/>
    <w:rsid w:val="00251E88"/>
    <w:pPr>
      <w:tabs>
        <w:tab w:val="center" w:pos="4680"/>
        <w:tab w:val="right" w:pos="9360"/>
      </w:tabs>
    </w:pPr>
  </w:style>
  <w:style w:type="character" w:customStyle="1" w:styleId="FooterChar">
    <w:name w:val="Footer Char"/>
    <w:basedOn w:val="DefaultParagraphFont"/>
    <w:link w:val="Footer"/>
    <w:uiPriority w:val="99"/>
    <w:rsid w:val="00251E88"/>
    <w:rPr>
      <w:rFonts w:ascii="Times New Roman" w:eastAsia="Times New Roman" w:hAnsi="Times New Roman" w:cs="Times New Roman"/>
    </w:rPr>
  </w:style>
  <w:style w:type="character" w:styleId="PageNumber">
    <w:name w:val="page number"/>
    <w:basedOn w:val="DefaultParagraphFont"/>
    <w:uiPriority w:val="99"/>
    <w:semiHidden/>
    <w:unhideWhenUsed/>
    <w:rsid w:val="00251E88"/>
  </w:style>
  <w:style w:type="character" w:customStyle="1" w:styleId="gmail-msofootnotereference">
    <w:name w:val="gmail-msofootnotereference"/>
    <w:basedOn w:val="DefaultParagraphFont"/>
    <w:rsid w:val="00F6112B"/>
  </w:style>
  <w:style w:type="paragraph" w:customStyle="1" w:styleId="gmail-msolistparagraph">
    <w:name w:val="gmail-msolistparagraph"/>
    <w:basedOn w:val="Normal"/>
    <w:rsid w:val="00F6112B"/>
    <w:pPr>
      <w:spacing w:before="100" w:beforeAutospacing="1" w:after="100" w:afterAutospacing="1"/>
    </w:pPr>
  </w:style>
  <w:style w:type="character" w:customStyle="1" w:styleId="apple-tab-span">
    <w:name w:val="apple-tab-span"/>
    <w:basedOn w:val="DefaultParagraphFont"/>
    <w:rsid w:val="0086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451">
      <w:bodyDiv w:val="1"/>
      <w:marLeft w:val="0"/>
      <w:marRight w:val="0"/>
      <w:marTop w:val="0"/>
      <w:marBottom w:val="0"/>
      <w:divBdr>
        <w:top w:val="none" w:sz="0" w:space="0" w:color="auto"/>
        <w:left w:val="none" w:sz="0" w:space="0" w:color="auto"/>
        <w:bottom w:val="none" w:sz="0" w:space="0" w:color="auto"/>
        <w:right w:val="none" w:sz="0" w:space="0" w:color="auto"/>
      </w:divBdr>
      <w:divsChild>
        <w:div w:id="1683773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582">
      <w:bodyDiv w:val="1"/>
      <w:marLeft w:val="0"/>
      <w:marRight w:val="0"/>
      <w:marTop w:val="0"/>
      <w:marBottom w:val="0"/>
      <w:divBdr>
        <w:top w:val="none" w:sz="0" w:space="0" w:color="auto"/>
        <w:left w:val="none" w:sz="0" w:space="0" w:color="auto"/>
        <w:bottom w:val="none" w:sz="0" w:space="0" w:color="auto"/>
        <w:right w:val="none" w:sz="0" w:space="0" w:color="auto"/>
      </w:divBdr>
      <w:divsChild>
        <w:div w:id="1100563382">
          <w:marLeft w:val="0"/>
          <w:marRight w:val="0"/>
          <w:marTop w:val="0"/>
          <w:marBottom w:val="0"/>
          <w:divBdr>
            <w:top w:val="none" w:sz="0" w:space="0" w:color="auto"/>
            <w:left w:val="none" w:sz="0" w:space="0" w:color="auto"/>
            <w:bottom w:val="none" w:sz="0" w:space="0" w:color="auto"/>
            <w:right w:val="none" w:sz="0" w:space="0" w:color="auto"/>
          </w:divBdr>
        </w:div>
        <w:div w:id="994264737">
          <w:marLeft w:val="0"/>
          <w:marRight w:val="0"/>
          <w:marTop w:val="0"/>
          <w:marBottom w:val="0"/>
          <w:divBdr>
            <w:top w:val="none" w:sz="0" w:space="0" w:color="auto"/>
            <w:left w:val="none" w:sz="0" w:space="0" w:color="auto"/>
            <w:bottom w:val="none" w:sz="0" w:space="0" w:color="auto"/>
            <w:right w:val="none" w:sz="0" w:space="0" w:color="auto"/>
          </w:divBdr>
        </w:div>
        <w:div w:id="690061229">
          <w:marLeft w:val="0"/>
          <w:marRight w:val="0"/>
          <w:marTop w:val="0"/>
          <w:marBottom w:val="0"/>
          <w:divBdr>
            <w:top w:val="none" w:sz="0" w:space="0" w:color="auto"/>
            <w:left w:val="none" w:sz="0" w:space="0" w:color="auto"/>
            <w:bottom w:val="none" w:sz="0" w:space="0" w:color="auto"/>
            <w:right w:val="none" w:sz="0" w:space="0" w:color="auto"/>
          </w:divBdr>
        </w:div>
        <w:div w:id="1108307028">
          <w:marLeft w:val="0"/>
          <w:marRight w:val="0"/>
          <w:marTop w:val="0"/>
          <w:marBottom w:val="0"/>
          <w:divBdr>
            <w:top w:val="none" w:sz="0" w:space="0" w:color="auto"/>
            <w:left w:val="none" w:sz="0" w:space="0" w:color="auto"/>
            <w:bottom w:val="none" w:sz="0" w:space="0" w:color="auto"/>
            <w:right w:val="none" w:sz="0" w:space="0" w:color="auto"/>
          </w:divBdr>
        </w:div>
        <w:div w:id="1992713061">
          <w:marLeft w:val="0"/>
          <w:marRight w:val="0"/>
          <w:marTop w:val="0"/>
          <w:marBottom w:val="0"/>
          <w:divBdr>
            <w:top w:val="none" w:sz="0" w:space="0" w:color="auto"/>
            <w:left w:val="none" w:sz="0" w:space="0" w:color="auto"/>
            <w:bottom w:val="none" w:sz="0" w:space="0" w:color="auto"/>
            <w:right w:val="none" w:sz="0" w:space="0" w:color="auto"/>
          </w:divBdr>
        </w:div>
        <w:div w:id="1051804333">
          <w:marLeft w:val="0"/>
          <w:marRight w:val="0"/>
          <w:marTop w:val="0"/>
          <w:marBottom w:val="0"/>
          <w:divBdr>
            <w:top w:val="none" w:sz="0" w:space="0" w:color="auto"/>
            <w:left w:val="none" w:sz="0" w:space="0" w:color="auto"/>
            <w:bottom w:val="none" w:sz="0" w:space="0" w:color="auto"/>
            <w:right w:val="none" w:sz="0" w:space="0" w:color="auto"/>
          </w:divBdr>
        </w:div>
      </w:divsChild>
    </w:div>
    <w:div w:id="267549963">
      <w:bodyDiv w:val="1"/>
      <w:marLeft w:val="0"/>
      <w:marRight w:val="0"/>
      <w:marTop w:val="0"/>
      <w:marBottom w:val="0"/>
      <w:divBdr>
        <w:top w:val="none" w:sz="0" w:space="0" w:color="auto"/>
        <w:left w:val="none" w:sz="0" w:space="0" w:color="auto"/>
        <w:bottom w:val="none" w:sz="0" w:space="0" w:color="auto"/>
        <w:right w:val="none" w:sz="0" w:space="0" w:color="auto"/>
      </w:divBdr>
    </w:div>
    <w:div w:id="303825652">
      <w:bodyDiv w:val="1"/>
      <w:marLeft w:val="0"/>
      <w:marRight w:val="0"/>
      <w:marTop w:val="0"/>
      <w:marBottom w:val="0"/>
      <w:divBdr>
        <w:top w:val="none" w:sz="0" w:space="0" w:color="auto"/>
        <w:left w:val="none" w:sz="0" w:space="0" w:color="auto"/>
        <w:bottom w:val="none" w:sz="0" w:space="0" w:color="auto"/>
        <w:right w:val="none" w:sz="0" w:space="0" w:color="auto"/>
      </w:divBdr>
      <w:divsChild>
        <w:div w:id="2087263160">
          <w:marLeft w:val="0"/>
          <w:marRight w:val="0"/>
          <w:marTop w:val="0"/>
          <w:marBottom w:val="0"/>
          <w:divBdr>
            <w:top w:val="none" w:sz="0" w:space="0" w:color="auto"/>
            <w:left w:val="none" w:sz="0" w:space="0" w:color="auto"/>
            <w:bottom w:val="none" w:sz="0" w:space="0" w:color="auto"/>
            <w:right w:val="none" w:sz="0" w:space="0" w:color="auto"/>
          </w:divBdr>
        </w:div>
        <w:div w:id="2005550454">
          <w:marLeft w:val="0"/>
          <w:marRight w:val="0"/>
          <w:marTop w:val="0"/>
          <w:marBottom w:val="0"/>
          <w:divBdr>
            <w:top w:val="none" w:sz="0" w:space="0" w:color="auto"/>
            <w:left w:val="none" w:sz="0" w:space="0" w:color="auto"/>
            <w:bottom w:val="none" w:sz="0" w:space="0" w:color="auto"/>
            <w:right w:val="none" w:sz="0" w:space="0" w:color="auto"/>
          </w:divBdr>
        </w:div>
        <w:div w:id="1857041351">
          <w:marLeft w:val="0"/>
          <w:marRight w:val="0"/>
          <w:marTop w:val="0"/>
          <w:marBottom w:val="0"/>
          <w:divBdr>
            <w:top w:val="none" w:sz="0" w:space="0" w:color="auto"/>
            <w:left w:val="none" w:sz="0" w:space="0" w:color="auto"/>
            <w:bottom w:val="none" w:sz="0" w:space="0" w:color="auto"/>
            <w:right w:val="none" w:sz="0" w:space="0" w:color="auto"/>
          </w:divBdr>
        </w:div>
        <w:div w:id="26878468">
          <w:marLeft w:val="0"/>
          <w:marRight w:val="0"/>
          <w:marTop w:val="0"/>
          <w:marBottom w:val="0"/>
          <w:divBdr>
            <w:top w:val="none" w:sz="0" w:space="0" w:color="auto"/>
            <w:left w:val="none" w:sz="0" w:space="0" w:color="auto"/>
            <w:bottom w:val="none" w:sz="0" w:space="0" w:color="auto"/>
            <w:right w:val="none" w:sz="0" w:space="0" w:color="auto"/>
          </w:divBdr>
        </w:div>
      </w:divsChild>
    </w:div>
    <w:div w:id="360011686">
      <w:bodyDiv w:val="1"/>
      <w:marLeft w:val="0"/>
      <w:marRight w:val="0"/>
      <w:marTop w:val="0"/>
      <w:marBottom w:val="0"/>
      <w:divBdr>
        <w:top w:val="none" w:sz="0" w:space="0" w:color="auto"/>
        <w:left w:val="none" w:sz="0" w:space="0" w:color="auto"/>
        <w:bottom w:val="none" w:sz="0" w:space="0" w:color="auto"/>
        <w:right w:val="none" w:sz="0" w:space="0" w:color="auto"/>
      </w:divBdr>
    </w:div>
    <w:div w:id="447624041">
      <w:bodyDiv w:val="1"/>
      <w:marLeft w:val="0"/>
      <w:marRight w:val="0"/>
      <w:marTop w:val="0"/>
      <w:marBottom w:val="0"/>
      <w:divBdr>
        <w:top w:val="none" w:sz="0" w:space="0" w:color="auto"/>
        <w:left w:val="none" w:sz="0" w:space="0" w:color="auto"/>
        <w:bottom w:val="none" w:sz="0" w:space="0" w:color="auto"/>
        <w:right w:val="none" w:sz="0" w:space="0" w:color="auto"/>
      </w:divBdr>
    </w:div>
    <w:div w:id="512719314">
      <w:bodyDiv w:val="1"/>
      <w:marLeft w:val="0"/>
      <w:marRight w:val="0"/>
      <w:marTop w:val="0"/>
      <w:marBottom w:val="0"/>
      <w:divBdr>
        <w:top w:val="none" w:sz="0" w:space="0" w:color="auto"/>
        <w:left w:val="none" w:sz="0" w:space="0" w:color="auto"/>
        <w:bottom w:val="none" w:sz="0" w:space="0" w:color="auto"/>
        <w:right w:val="none" w:sz="0" w:space="0" w:color="auto"/>
      </w:divBdr>
      <w:divsChild>
        <w:div w:id="460734857">
          <w:marLeft w:val="0"/>
          <w:marRight w:val="0"/>
          <w:marTop w:val="0"/>
          <w:marBottom w:val="0"/>
          <w:divBdr>
            <w:top w:val="none" w:sz="0" w:space="0" w:color="auto"/>
            <w:left w:val="none" w:sz="0" w:space="0" w:color="auto"/>
            <w:bottom w:val="none" w:sz="0" w:space="0" w:color="auto"/>
            <w:right w:val="none" w:sz="0" w:space="0" w:color="auto"/>
          </w:divBdr>
        </w:div>
        <w:div w:id="1407531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952358">
              <w:marLeft w:val="0"/>
              <w:marRight w:val="0"/>
              <w:marTop w:val="0"/>
              <w:marBottom w:val="0"/>
              <w:divBdr>
                <w:top w:val="none" w:sz="0" w:space="0" w:color="auto"/>
                <w:left w:val="none" w:sz="0" w:space="0" w:color="auto"/>
                <w:bottom w:val="none" w:sz="0" w:space="0" w:color="auto"/>
                <w:right w:val="none" w:sz="0" w:space="0" w:color="auto"/>
              </w:divBdr>
            </w:div>
            <w:div w:id="469637064">
              <w:marLeft w:val="0"/>
              <w:marRight w:val="0"/>
              <w:marTop w:val="0"/>
              <w:marBottom w:val="0"/>
              <w:divBdr>
                <w:top w:val="none" w:sz="0" w:space="0" w:color="auto"/>
                <w:left w:val="none" w:sz="0" w:space="0" w:color="auto"/>
                <w:bottom w:val="none" w:sz="0" w:space="0" w:color="auto"/>
                <w:right w:val="none" w:sz="0" w:space="0" w:color="auto"/>
              </w:divBdr>
              <w:divsChild>
                <w:div w:id="806361257">
                  <w:marLeft w:val="0"/>
                  <w:marRight w:val="0"/>
                  <w:marTop w:val="0"/>
                  <w:marBottom w:val="0"/>
                  <w:divBdr>
                    <w:top w:val="none" w:sz="0" w:space="0" w:color="auto"/>
                    <w:left w:val="none" w:sz="0" w:space="0" w:color="auto"/>
                    <w:bottom w:val="none" w:sz="0" w:space="0" w:color="auto"/>
                    <w:right w:val="none" w:sz="0" w:space="0" w:color="auto"/>
                  </w:divBdr>
                  <w:divsChild>
                    <w:div w:id="1850485818">
                      <w:marLeft w:val="0"/>
                      <w:marRight w:val="0"/>
                      <w:marTop w:val="0"/>
                      <w:marBottom w:val="0"/>
                      <w:divBdr>
                        <w:top w:val="none" w:sz="0" w:space="0" w:color="auto"/>
                        <w:left w:val="none" w:sz="0" w:space="0" w:color="auto"/>
                        <w:bottom w:val="none" w:sz="0" w:space="0" w:color="auto"/>
                        <w:right w:val="none" w:sz="0" w:space="0" w:color="auto"/>
                      </w:divBdr>
                      <w:divsChild>
                        <w:div w:id="2022120970">
                          <w:marLeft w:val="0"/>
                          <w:marRight w:val="0"/>
                          <w:marTop w:val="0"/>
                          <w:marBottom w:val="0"/>
                          <w:divBdr>
                            <w:top w:val="none" w:sz="0" w:space="0" w:color="auto"/>
                            <w:left w:val="none" w:sz="0" w:space="0" w:color="auto"/>
                            <w:bottom w:val="none" w:sz="0" w:space="0" w:color="auto"/>
                            <w:right w:val="none" w:sz="0" w:space="0" w:color="auto"/>
                          </w:divBdr>
                          <w:divsChild>
                            <w:div w:id="1080637748">
                              <w:marLeft w:val="0"/>
                              <w:marRight w:val="0"/>
                              <w:marTop w:val="0"/>
                              <w:marBottom w:val="0"/>
                              <w:divBdr>
                                <w:top w:val="none" w:sz="0" w:space="0" w:color="auto"/>
                                <w:left w:val="none" w:sz="0" w:space="0" w:color="auto"/>
                                <w:bottom w:val="none" w:sz="0" w:space="0" w:color="auto"/>
                                <w:right w:val="none" w:sz="0" w:space="0" w:color="auto"/>
                              </w:divBdr>
                            </w:div>
                            <w:div w:id="99306355">
                              <w:marLeft w:val="0"/>
                              <w:marRight w:val="0"/>
                              <w:marTop w:val="0"/>
                              <w:marBottom w:val="0"/>
                              <w:divBdr>
                                <w:top w:val="none" w:sz="0" w:space="0" w:color="auto"/>
                                <w:left w:val="none" w:sz="0" w:space="0" w:color="auto"/>
                                <w:bottom w:val="none" w:sz="0" w:space="0" w:color="auto"/>
                                <w:right w:val="none" w:sz="0" w:space="0" w:color="auto"/>
                              </w:divBdr>
                            </w:div>
                            <w:div w:id="201329516">
                              <w:marLeft w:val="0"/>
                              <w:marRight w:val="0"/>
                              <w:marTop w:val="0"/>
                              <w:marBottom w:val="0"/>
                              <w:divBdr>
                                <w:top w:val="none" w:sz="0" w:space="0" w:color="auto"/>
                                <w:left w:val="none" w:sz="0" w:space="0" w:color="auto"/>
                                <w:bottom w:val="none" w:sz="0" w:space="0" w:color="auto"/>
                                <w:right w:val="none" w:sz="0" w:space="0" w:color="auto"/>
                              </w:divBdr>
                            </w:div>
                            <w:div w:id="1020737139">
                              <w:marLeft w:val="0"/>
                              <w:marRight w:val="0"/>
                              <w:marTop w:val="0"/>
                              <w:marBottom w:val="0"/>
                              <w:divBdr>
                                <w:top w:val="none" w:sz="0" w:space="0" w:color="auto"/>
                                <w:left w:val="none" w:sz="0" w:space="0" w:color="auto"/>
                                <w:bottom w:val="none" w:sz="0" w:space="0" w:color="auto"/>
                                <w:right w:val="none" w:sz="0" w:space="0" w:color="auto"/>
                              </w:divBdr>
                            </w:div>
                            <w:div w:id="1774011065">
                              <w:marLeft w:val="0"/>
                              <w:marRight w:val="0"/>
                              <w:marTop w:val="0"/>
                              <w:marBottom w:val="0"/>
                              <w:divBdr>
                                <w:top w:val="none" w:sz="0" w:space="0" w:color="auto"/>
                                <w:left w:val="none" w:sz="0" w:space="0" w:color="auto"/>
                                <w:bottom w:val="none" w:sz="0" w:space="0" w:color="auto"/>
                                <w:right w:val="none" w:sz="0" w:space="0" w:color="auto"/>
                              </w:divBdr>
                            </w:div>
                            <w:div w:id="1588617437">
                              <w:marLeft w:val="0"/>
                              <w:marRight w:val="0"/>
                              <w:marTop w:val="0"/>
                              <w:marBottom w:val="0"/>
                              <w:divBdr>
                                <w:top w:val="none" w:sz="0" w:space="0" w:color="auto"/>
                                <w:left w:val="none" w:sz="0" w:space="0" w:color="auto"/>
                                <w:bottom w:val="none" w:sz="0" w:space="0" w:color="auto"/>
                                <w:right w:val="none" w:sz="0" w:space="0" w:color="auto"/>
                              </w:divBdr>
                            </w:div>
                            <w:div w:id="314257937">
                              <w:marLeft w:val="0"/>
                              <w:marRight w:val="0"/>
                              <w:marTop w:val="0"/>
                              <w:marBottom w:val="0"/>
                              <w:divBdr>
                                <w:top w:val="none" w:sz="0" w:space="0" w:color="auto"/>
                                <w:left w:val="none" w:sz="0" w:space="0" w:color="auto"/>
                                <w:bottom w:val="none" w:sz="0" w:space="0" w:color="auto"/>
                                <w:right w:val="none" w:sz="0" w:space="0" w:color="auto"/>
                              </w:divBdr>
                            </w:div>
                            <w:div w:id="1573349613">
                              <w:marLeft w:val="0"/>
                              <w:marRight w:val="0"/>
                              <w:marTop w:val="0"/>
                              <w:marBottom w:val="0"/>
                              <w:divBdr>
                                <w:top w:val="none" w:sz="0" w:space="0" w:color="auto"/>
                                <w:left w:val="none" w:sz="0" w:space="0" w:color="auto"/>
                                <w:bottom w:val="none" w:sz="0" w:space="0" w:color="auto"/>
                                <w:right w:val="none" w:sz="0" w:space="0" w:color="auto"/>
                              </w:divBdr>
                            </w:div>
                            <w:div w:id="1627005170">
                              <w:marLeft w:val="0"/>
                              <w:marRight w:val="0"/>
                              <w:marTop w:val="0"/>
                              <w:marBottom w:val="0"/>
                              <w:divBdr>
                                <w:top w:val="none" w:sz="0" w:space="0" w:color="auto"/>
                                <w:left w:val="none" w:sz="0" w:space="0" w:color="auto"/>
                                <w:bottom w:val="none" w:sz="0" w:space="0" w:color="auto"/>
                                <w:right w:val="none" w:sz="0" w:space="0" w:color="auto"/>
                              </w:divBdr>
                            </w:div>
                            <w:div w:id="1771318118">
                              <w:marLeft w:val="0"/>
                              <w:marRight w:val="0"/>
                              <w:marTop w:val="0"/>
                              <w:marBottom w:val="0"/>
                              <w:divBdr>
                                <w:top w:val="none" w:sz="0" w:space="0" w:color="auto"/>
                                <w:left w:val="none" w:sz="0" w:space="0" w:color="auto"/>
                                <w:bottom w:val="none" w:sz="0" w:space="0" w:color="auto"/>
                                <w:right w:val="none" w:sz="0" w:space="0" w:color="auto"/>
                              </w:divBdr>
                            </w:div>
                            <w:div w:id="239754440">
                              <w:marLeft w:val="0"/>
                              <w:marRight w:val="0"/>
                              <w:marTop w:val="0"/>
                              <w:marBottom w:val="0"/>
                              <w:divBdr>
                                <w:top w:val="none" w:sz="0" w:space="0" w:color="auto"/>
                                <w:left w:val="none" w:sz="0" w:space="0" w:color="auto"/>
                                <w:bottom w:val="none" w:sz="0" w:space="0" w:color="auto"/>
                                <w:right w:val="none" w:sz="0" w:space="0" w:color="auto"/>
                              </w:divBdr>
                            </w:div>
                            <w:div w:id="1987590912">
                              <w:marLeft w:val="0"/>
                              <w:marRight w:val="0"/>
                              <w:marTop w:val="0"/>
                              <w:marBottom w:val="0"/>
                              <w:divBdr>
                                <w:top w:val="none" w:sz="0" w:space="0" w:color="auto"/>
                                <w:left w:val="none" w:sz="0" w:space="0" w:color="auto"/>
                                <w:bottom w:val="none" w:sz="0" w:space="0" w:color="auto"/>
                                <w:right w:val="none" w:sz="0" w:space="0" w:color="auto"/>
                              </w:divBdr>
                              <w:divsChild>
                                <w:div w:id="333146483">
                                  <w:marLeft w:val="0"/>
                                  <w:marRight w:val="0"/>
                                  <w:marTop w:val="0"/>
                                  <w:marBottom w:val="0"/>
                                  <w:divBdr>
                                    <w:top w:val="none" w:sz="0" w:space="0" w:color="auto"/>
                                    <w:left w:val="none" w:sz="0" w:space="0" w:color="auto"/>
                                    <w:bottom w:val="none" w:sz="0" w:space="0" w:color="auto"/>
                                    <w:right w:val="none" w:sz="0" w:space="0" w:color="auto"/>
                                  </w:divBdr>
                                </w:div>
                                <w:div w:id="667712730">
                                  <w:marLeft w:val="0"/>
                                  <w:marRight w:val="0"/>
                                  <w:marTop w:val="0"/>
                                  <w:marBottom w:val="0"/>
                                  <w:divBdr>
                                    <w:top w:val="none" w:sz="0" w:space="0" w:color="auto"/>
                                    <w:left w:val="none" w:sz="0" w:space="0" w:color="auto"/>
                                    <w:bottom w:val="none" w:sz="0" w:space="0" w:color="auto"/>
                                    <w:right w:val="none" w:sz="0" w:space="0" w:color="auto"/>
                                  </w:divBdr>
                                  <w:divsChild>
                                    <w:div w:id="21233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201160">
      <w:bodyDiv w:val="1"/>
      <w:marLeft w:val="0"/>
      <w:marRight w:val="0"/>
      <w:marTop w:val="0"/>
      <w:marBottom w:val="0"/>
      <w:divBdr>
        <w:top w:val="none" w:sz="0" w:space="0" w:color="auto"/>
        <w:left w:val="none" w:sz="0" w:space="0" w:color="auto"/>
        <w:bottom w:val="none" w:sz="0" w:space="0" w:color="auto"/>
        <w:right w:val="none" w:sz="0" w:space="0" w:color="auto"/>
      </w:divBdr>
    </w:div>
    <w:div w:id="720709884">
      <w:bodyDiv w:val="1"/>
      <w:marLeft w:val="0"/>
      <w:marRight w:val="0"/>
      <w:marTop w:val="0"/>
      <w:marBottom w:val="0"/>
      <w:divBdr>
        <w:top w:val="none" w:sz="0" w:space="0" w:color="auto"/>
        <w:left w:val="none" w:sz="0" w:space="0" w:color="auto"/>
        <w:bottom w:val="none" w:sz="0" w:space="0" w:color="auto"/>
        <w:right w:val="none" w:sz="0" w:space="0" w:color="auto"/>
      </w:divBdr>
      <w:divsChild>
        <w:div w:id="1134565771">
          <w:marLeft w:val="0"/>
          <w:marRight w:val="0"/>
          <w:marTop w:val="0"/>
          <w:marBottom w:val="0"/>
          <w:divBdr>
            <w:top w:val="none" w:sz="0" w:space="0" w:color="auto"/>
            <w:left w:val="none" w:sz="0" w:space="0" w:color="auto"/>
            <w:bottom w:val="none" w:sz="0" w:space="0" w:color="auto"/>
            <w:right w:val="none" w:sz="0" w:space="0" w:color="auto"/>
          </w:divBdr>
        </w:div>
        <w:div w:id="2078475495">
          <w:marLeft w:val="0"/>
          <w:marRight w:val="0"/>
          <w:marTop w:val="0"/>
          <w:marBottom w:val="0"/>
          <w:divBdr>
            <w:top w:val="none" w:sz="0" w:space="0" w:color="auto"/>
            <w:left w:val="none" w:sz="0" w:space="0" w:color="auto"/>
            <w:bottom w:val="none" w:sz="0" w:space="0" w:color="auto"/>
            <w:right w:val="none" w:sz="0" w:space="0" w:color="auto"/>
          </w:divBdr>
        </w:div>
      </w:divsChild>
    </w:div>
    <w:div w:id="831676992">
      <w:bodyDiv w:val="1"/>
      <w:marLeft w:val="0"/>
      <w:marRight w:val="0"/>
      <w:marTop w:val="0"/>
      <w:marBottom w:val="0"/>
      <w:divBdr>
        <w:top w:val="none" w:sz="0" w:space="0" w:color="auto"/>
        <w:left w:val="none" w:sz="0" w:space="0" w:color="auto"/>
        <w:bottom w:val="none" w:sz="0" w:space="0" w:color="auto"/>
        <w:right w:val="none" w:sz="0" w:space="0" w:color="auto"/>
      </w:divBdr>
    </w:div>
    <w:div w:id="907574591">
      <w:bodyDiv w:val="1"/>
      <w:marLeft w:val="0"/>
      <w:marRight w:val="0"/>
      <w:marTop w:val="0"/>
      <w:marBottom w:val="0"/>
      <w:divBdr>
        <w:top w:val="none" w:sz="0" w:space="0" w:color="auto"/>
        <w:left w:val="none" w:sz="0" w:space="0" w:color="auto"/>
        <w:bottom w:val="none" w:sz="0" w:space="0" w:color="auto"/>
        <w:right w:val="none" w:sz="0" w:space="0" w:color="auto"/>
      </w:divBdr>
      <w:divsChild>
        <w:div w:id="207450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908175">
              <w:marLeft w:val="0"/>
              <w:marRight w:val="0"/>
              <w:marTop w:val="0"/>
              <w:marBottom w:val="0"/>
              <w:divBdr>
                <w:top w:val="none" w:sz="0" w:space="0" w:color="auto"/>
                <w:left w:val="none" w:sz="0" w:space="0" w:color="auto"/>
                <w:bottom w:val="none" w:sz="0" w:space="0" w:color="auto"/>
                <w:right w:val="none" w:sz="0" w:space="0" w:color="auto"/>
              </w:divBdr>
            </w:div>
            <w:div w:id="1184783139">
              <w:marLeft w:val="0"/>
              <w:marRight w:val="0"/>
              <w:marTop w:val="0"/>
              <w:marBottom w:val="0"/>
              <w:divBdr>
                <w:top w:val="none" w:sz="0" w:space="0" w:color="auto"/>
                <w:left w:val="none" w:sz="0" w:space="0" w:color="auto"/>
                <w:bottom w:val="none" w:sz="0" w:space="0" w:color="auto"/>
                <w:right w:val="none" w:sz="0" w:space="0" w:color="auto"/>
              </w:divBdr>
              <w:divsChild>
                <w:div w:id="273289717">
                  <w:marLeft w:val="0"/>
                  <w:marRight w:val="0"/>
                  <w:marTop w:val="0"/>
                  <w:marBottom w:val="0"/>
                  <w:divBdr>
                    <w:top w:val="none" w:sz="0" w:space="0" w:color="auto"/>
                    <w:left w:val="none" w:sz="0" w:space="0" w:color="auto"/>
                    <w:bottom w:val="none" w:sz="0" w:space="0" w:color="auto"/>
                    <w:right w:val="none" w:sz="0" w:space="0" w:color="auto"/>
                  </w:divBdr>
                </w:div>
                <w:div w:id="1910575507">
                  <w:marLeft w:val="0"/>
                  <w:marRight w:val="0"/>
                  <w:marTop w:val="0"/>
                  <w:marBottom w:val="0"/>
                  <w:divBdr>
                    <w:top w:val="none" w:sz="0" w:space="0" w:color="auto"/>
                    <w:left w:val="none" w:sz="0" w:space="0" w:color="auto"/>
                    <w:bottom w:val="none" w:sz="0" w:space="0" w:color="auto"/>
                    <w:right w:val="none" w:sz="0" w:space="0" w:color="auto"/>
                  </w:divBdr>
                </w:div>
                <w:div w:id="950238021">
                  <w:marLeft w:val="0"/>
                  <w:marRight w:val="0"/>
                  <w:marTop w:val="0"/>
                  <w:marBottom w:val="0"/>
                  <w:divBdr>
                    <w:top w:val="none" w:sz="0" w:space="0" w:color="auto"/>
                    <w:left w:val="none" w:sz="0" w:space="0" w:color="auto"/>
                    <w:bottom w:val="none" w:sz="0" w:space="0" w:color="auto"/>
                    <w:right w:val="none" w:sz="0" w:space="0" w:color="auto"/>
                  </w:divBdr>
                </w:div>
                <w:div w:id="1158302461">
                  <w:marLeft w:val="0"/>
                  <w:marRight w:val="0"/>
                  <w:marTop w:val="0"/>
                  <w:marBottom w:val="0"/>
                  <w:divBdr>
                    <w:top w:val="none" w:sz="0" w:space="0" w:color="auto"/>
                    <w:left w:val="none" w:sz="0" w:space="0" w:color="auto"/>
                    <w:bottom w:val="none" w:sz="0" w:space="0" w:color="auto"/>
                    <w:right w:val="none" w:sz="0" w:space="0" w:color="auto"/>
                  </w:divBdr>
                </w:div>
                <w:div w:id="1535461468">
                  <w:marLeft w:val="0"/>
                  <w:marRight w:val="0"/>
                  <w:marTop w:val="0"/>
                  <w:marBottom w:val="0"/>
                  <w:divBdr>
                    <w:top w:val="none" w:sz="0" w:space="0" w:color="auto"/>
                    <w:left w:val="none" w:sz="0" w:space="0" w:color="auto"/>
                    <w:bottom w:val="none" w:sz="0" w:space="0" w:color="auto"/>
                    <w:right w:val="none" w:sz="0" w:space="0" w:color="auto"/>
                  </w:divBdr>
                </w:div>
                <w:div w:id="60564311">
                  <w:marLeft w:val="0"/>
                  <w:marRight w:val="0"/>
                  <w:marTop w:val="0"/>
                  <w:marBottom w:val="0"/>
                  <w:divBdr>
                    <w:top w:val="none" w:sz="0" w:space="0" w:color="auto"/>
                    <w:left w:val="none" w:sz="0" w:space="0" w:color="auto"/>
                    <w:bottom w:val="none" w:sz="0" w:space="0" w:color="auto"/>
                    <w:right w:val="none" w:sz="0" w:space="0" w:color="auto"/>
                  </w:divBdr>
                </w:div>
                <w:div w:id="1392001966">
                  <w:marLeft w:val="0"/>
                  <w:marRight w:val="0"/>
                  <w:marTop w:val="0"/>
                  <w:marBottom w:val="0"/>
                  <w:divBdr>
                    <w:top w:val="none" w:sz="0" w:space="0" w:color="auto"/>
                    <w:left w:val="none" w:sz="0" w:space="0" w:color="auto"/>
                    <w:bottom w:val="none" w:sz="0" w:space="0" w:color="auto"/>
                    <w:right w:val="none" w:sz="0" w:space="0" w:color="auto"/>
                  </w:divBdr>
                </w:div>
                <w:div w:id="241336067">
                  <w:marLeft w:val="0"/>
                  <w:marRight w:val="0"/>
                  <w:marTop w:val="0"/>
                  <w:marBottom w:val="0"/>
                  <w:divBdr>
                    <w:top w:val="none" w:sz="0" w:space="0" w:color="auto"/>
                    <w:left w:val="none" w:sz="0" w:space="0" w:color="auto"/>
                    <w:bottom w:val="none" w:sz="0" w:space="0" w:color="auto"/>
                    <w:right w:val="none" w:sz="0" w:space="0" w:color="auto"/>
                  </w:divBdr>
                </w:div>
                <w:div w:id="935675628">
                  <w:marLeft w:val="0"/>
                  <w:marRight w:val="0"/>
                  <w:marTop w:val="0"/>
                  <w:marBottom w:val="0"/>
                  <w:divBdr>
                    <w:top w:val="none" w:sz="0" w:space="0" w:color="auto"/>
                    <w:left w:val="none" w:sz="0" w:space="0" w:color="auto"/>
                    <w:bottom w:val="none" w:sz="0" w:space="0" w:color="auto"/>
                    <w:right w:val="none" w:sz="0" w:space="0" w:color="auto"/>
                  </w:divBdr>
                </w:div>
                <w:div w:id="2062554868">
                  <w:marLeft w:val="0"/>
                  <w:marRight w:val="0"/>
                  <w:marTop w:val="0"/>
                  <w:marBottom w:val="0"/>
                  <w:divBdr>
                    <w:top w:val="none" w:sz="0" w:space="0" w:color="auto"/>
                    <w:left w:val="none" w:sz="0" w:space="0" w:color="auto"/>
                    <w:bottom w:val="none" w:sz="0" w:space="0" w:color="auto"/>
                    <w:right w:val="none" w:sz="0" w:space="0" w:color="auto"/>
                  </w:divBdr>
                </w:div>
                <w:div w:id="407535357">
                  <w:marLeft w:val="0"/>
                  <w:marRight w:val="0"/>
                  <w:marTop w:val="0"/>
                  <w:marBottom w:val="0"/>
                  <w:divBdr>
                    <w:top w:val="none" w:sz="0" w:space="0" w:color="auto"/>
                    <w:left w:val="none" w:sz="0" w:space="0" w:color="auto"/>
                    <w:bottom w:val="none" w:sz="0" w:space="0" w:color="auto"/>
                    <w:right w:val="none" w:sz="0" w:space="0" w:color="auto"/>
                  </w:divBdr>
                </w:div>
                <w:div w:id="1402213790">
                  <w:marLeft w:val="0"/>
                  <w:marRight w:val="0"/>
                  <w:marTop w:val="0"/>
                  <w:marBottom w:val="0"/>
                  <w:divBdr>
                    <w:top w:val="none" w:sz="0" w:space="0" w:color="auto"/>
                    <w:left w:val="none" w:sz="0" w:space="0" w:color="auto"/>
                    <w:bottom w:val="none" w:sz="0" w:space="0" w:color="auto"/>
                    <w:right w:val="none" w:sz="0" w:space="0" w:color="auto"/>
                  </w:divBdr>
                </w:div>
                <w:div w:id="1361660333">
                  <w:marLeft w:val="0"/>
                  <w:marRight w:val="0"/>
                  <w:marTop w:val="0"/>
                  <w:marBottom w:val="0"/>
                  <w:divBdr>
                    <w:top w:val="none" w:sz="0" w:space="0" w:color="auto"/>
                    <w:left w:val="none" w:sz="0" w:space="0" w:color="auto"/>
                    <w:bottom w:val="none" w:sz="0" w:space="0" w:color="auto"/>
                    <w:right w:val="none" w:sz="0" w:space="0" w:color="auto"/>
                  </w:divBdr>
                </w:div>
                <w:div w:id="13119241">
                  <w:marLeft w:val="0"/>
                  <w:marRight w:val="0"/>
                  <w:marTop w:val="0"/>
                  <w:marBottom w:val="0"/>
                  <w:divBdr>
                    <w:top w:val="none" w:sz="0" w:space="0" w:color="auto"/>
                    <w:left w:val="none" w:sz="0" w:space="0" w:color="auto"/>
                    <w:bottom w:val="none" w:sz="0" w:space="0" w:color="auto"/>
                    <w:right w:val="none" w:sz="0" w:space="0" w:color="auto"/>
                  </w:divBdr>
                </w:div>
                <w:div w:id="313149100">
                  <w:marLeft w:val="0"/>
                  <w:marRight w:val="0"/>
                  <w:marTop w:val="0"/>
                  <w:marBottom w:val="0"/>
                  <w:divBdr>
                    <w:top w:val="none" w:sz="0" w:space="0" w:color="auto"/>
                    <w:left w:val="none" w:sz="0" w:space="0" w:color="auto"/>
                    <w:bottom w:val="none" w:sz="0" w:space="0" w:color="auto"/>
                    <w:right w:val="none" w:sz="0" w:space="0" w:color="auto"/>
                  </w:divBdr>
                </w:div>
                <w:div w:id="1462310504">
                  <w:marLeft w:val="0"/>
                  <w:marRight w:val="0"/>
                  <w:marTop w:val="0"/>
                  <w:marBottom w:val="0"/>
                  <w:divBdr>
                    <w:top w:val="none" w:sz="0" w:space="0" w:color="auto"/>
                    <w:left w:val="none" w:sz="0" w:space="0" w:color="auto"/>
                    <w:bottom w:val="none" w:sz="0" w:space="0" w:color="auto"/>
                    <w:right w:val="none" w:sz="0" w:space="0" w:color="auto"/>
                  </w:divBdr>
                </w:div>
                <w:div w:id="2915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09824">
      <w:bodyDiv w:val="1"/>
      <w:marLeft w:val="0"/>
      <w:marRight w:val="0"/>
      <w:marTop w:val="0"/>
      <w:marBottom w:val="0"/>
      <w:divBdr>
        <w:top w:val="none" w:sz="0" w:space="0" w:color="auto"/>
        <w:left w:val="none" w:sz="0" w:space="0" w:color="auto"/>
        <w:bottom w:val="none" w:sz="0" w:space="0" w:color="auto"/>
        <w:right w:val="none" w:sz="0" w:space="0" w:color="auto"/>
      </w:divBdr>
      <w:divsChild>
        <w:div w:id="1570189112">
          <w:marLeft w:val="0"/>
          <w:marRight w:val="0"/>
          <w:marTop w:val="0"/>
          <w:marBottom w:val="0"/>
          <w:divBdr>
            <w:top w:val="none" w:sz="0" w:space="0" w:color="auto"/>
            <w:left w:val="none" w:sz="0" w:space="0" w:color="auto"/>
            <w:bottom w:val="none" w:sz="0" w:space="0" w:color="auto"/>
            <w:right w:val="none" w:sz="0" w:space="0" w:color="auto"/>
          </w:divBdr>
        </w:div>
        <w:div w:id="446237056">
          <w:marLeft w:val="0"/>
          <w:marRight w:val="0"/>
          <w:marTop w:val="0"/>
          <w:marBottom w:val="0"/>
          <w:divBdr>
            <w:top w:val="none" w:sz="0" w:space="0" w:color="auto"/>
            <w:left w:val="none" w:sz="0" w:space="0" w:color="auto"/>
            <w:bottom w:val="none" w:sz="0" w:space="0" w:color="auto"/>
            <w:right w:val="none" w:sz="0" w:space="0" w:color="auto"/>
          </w:divBdr>
        </w:div>
        <w:div w:id="2136629859">
          <w:marLeft w:val="0"/>
          <w:marRight w:val="0"/>
          <w:marTop w:val="0"/>
          <w:marBottom w:val="0"/>
          <w:divBdr>
            <w:top w:val="none" w:sz="0" w:space="0" w:color="auto"/>
            <w:left w:val="none" w:sz="0" w:space="0" w:color="auto"/>
            <w:bottom w:val="none" w:sz="0" w:space="0" w:color="auto"/>
            <w:right w:val="none" w:sz="0" w:space="0" w:color="auto"/>
          </w:divBdr>
        </w:div>
        <w:div w:id="620573348">
          <w:marLeft w:val="0"/>
          <w:marRight w:val="0"/>
          <w:marTop w:val="0"/>
          <w:marBottom w:val="0"/>
          <w:divBdr>
            <w:top w:val="none" w:sz="0" w:space="0" w:color="auto"/>
            <w:left w:val="none" w:sz="0" w:space="0" w:color="auto"/>
            <w:bottom w:val="none" w:sz="0" w:space="0" w:color="auto"/>
            <w:right w:val="none" w:sz="0" w:space="0" w:color="auto"/>
          </w:divBdr>
        </w:div>
        <w:div w:id="1367606362">
          <w:marLeft w:val="0"/>
          <w:marRight w:val="0"/>
          <w:marTop w:val="0"/>
          <w:marBottom w:val="0"/>
          <w:divBdr>
            <w:top w:val="none" w:sz="0" w:space="0" w:color="auto"/>
            <w:left w:val="none" w:sz="0" w:space="0" w:color="auto"/>
            <w:bottom w:val="none" w:sz="0" w:space="0" w:color="auto"/>
            <w:right w:val="none" w:sz="0" w:space="0" w:color="auto"/>
          </w:divBdr>
        </w:div>
        <w:div w:id="2051833615">
          <w:marLeft w:val="0"/>
          <w:marRight w:val="0"/>
          <w:marTop w:val="0"/>
          <w:marBottom w:val="0"/>
          <w:divBdr>
            <w:top w:val="none" w:sz="0" w:space="0" w:color="auto"/>
            <w:left w:val="none" w:sz="0" w:space="0" w:color="auto"/>
            <w:bottom w:val="none" w:sz="0" w:space="0" w:color="auto"/>
            <w:right w:val="none" w:sz="0" w:space="0" w:color="auto"/>
          </w:divBdr>
        </w:div>
        <w:div w:id="309678327">
          <w:marLeft w:val="0"/>
          <w:marRight w:val="0"/>
          <w:marTop w:val="0"/>
          <w:marBottom w:val="0"/>
          <w:divBdr>
            <w:top w:val="none" w:sz="0" w:space="0" w:color="auto"/>
            <w:left w:val="none" w:sz="0" w:space="0" w:color="auto"/>
            <w:bottom w:val="none" w:sz="0" w:space="0" w:color="auto"/>
            <w:right w:val="none" w:sz="0" w:space="0" w:color="auto"/>
          </w:divBdr>
        </w:div>
        <w:div w:id="1142045546">
          <w:marLeft w:val="0"/>
          <w:marRight w:val="0"/>
          <w:marTop w:val="0"/>
          <w:marBottom w:val="0"/>
          <w:divBdr>
            <w:top w:val="none" w:sz="0" w:space="0" w:color="auto"/>
            <w:left w:val="none" w:sz="0" w:space="0" w:color="auto"/>
            <w:bottom w:val="none" w:sz="0" w:space="0" w:color="auto"/>
            <w:right w:val="none" w:sz="0" w:space="0" w:color="auto"/>
          </w:divBdr>
        </w:div>
        <w:div w:id="1796679353">
          <w:marLeft w:val="0"/>
          <w:marRight w:val="0"/>
          <w:marTop w:val="0"/>
          <w:marBottom w:val="0"/>
          <w:divBdr>
            <w:top w:val="none" w:sz="0" w:space="0" w:color="auto"/>
            <w:left w:val="none" w:sz="0" w:space="0" w:color="auto"/>
            <w:bottom w:val="none" w:sz="0" w:space="0" w:color="auto"/>
            <w:right w:val="none" w:sz="0" w:space="0" w:color="auto"/>
          </w:divBdr>
        </w:div>
        <w:div w:id="148986930">
          <w:marLeft w:val="0"/>
          <w:marRight w:val="0"/>
          <w:marTop w:val="0"/>
          <w:marBottom w:val="0"/>
          <w:divBdr>
            <w:top w:val="none" w:sz="0" w:space="0" w:color="auto"/>
            <w:left w:val="none" w:sz="0" w:space="0" w:color="auto"/>
            <w:bottom w:val="none" w:sz="0" w:space="0" w:color="auto"/>
            <w:right w:val="none" w:sz="0" w:space="0" w:color="auto"/>
          </w:divBdr>
        </w:div>
        <w:div w:id="24065299">
          <w:marLeft w:val="0"/>
          <w:marRight w:val="0"/>
          <w:marTop w:val="0"/>
          <w:marBottom w:val="0"/>
          <w:divBdr>
            <w:top w:val="none" w:sz="0" w:space="0" w:color="auto"/>
            <w:left w:val="none" w:sz="0" w:space="0" w:color="auto"/>
            <w:bottom w:val="none" w:sz="0" w:space="0" w:color="auto"/>
            <w:right w:val="none" w:sz="0" w:space="0" w:color="auto"/>
          </w:divBdr>
        </w:div>
        <w:div w:id="840198232">
          <w:marLeft w:val="0"/>
          <w:marRight w:val="0"/>
          <w:marTop w:val="0"/>
          <w:marBottom w:val="0"/>
          <w:divBdr>
            <w:top w:val="none" w:sz="0" w:space="0" w:color="auto"/>
            <w:left w:val="none" w:sz="0" w:space="0" w:color="auto"/>
            <w:bottom w:val="none" w:sz="0" w:space="0" w:color="auto"/>
            <w:right w:val="none" w:sz="0" w:space="0" w:color="auto"/>
          </w:divBdr>
        </w:div>
        <w:div w:id="235091017">
          <w:marLeft w:val="0"/>
          <w:marRight w:val="0"/>
          <w:marTop w:val="0"/>
          <w:marBottom w:val="0"/>
          <w:divBdr>
            <w:top w:val="none" w:sz="0" w:space="0" w:color="auto"/>
            <w:left w:val="none" w:sz="0" w:space="0" w:color="auto"/>
            <w:bottom w:val="none" w:sz="0" w:space="0" w:color="auto"/>
            <w:right w:val="none" w:sz="0" w:space="0" w:color="auto"/>
          </w:divBdr>
        </w:div>
        <w:div w:id="1823618733">
          <w:marLeft w:val="0"/>
          <w:marRight w:val="0"/>
          <w:marTop w:val="0"/>
          <w:marBottom w:val="0"/>
          <w:divBdr>
            <w:top w:val="none" w:sz="0" w:space="0" w:color="auto"/>
            <w:left w:val="none" w:sz="0" w:space="0" w:color="auto"/>
            <w:bottom w:val="none" w:sz="0" w:space="0" w:color="auto"/>
            <w:right w:val="none" w:sz="0" w:space="0" w:color="auto"/>
          </w:divBdr>
        </w:div>
        <w:div w:id="573197471">
          <w:marLeft w:val="0"/>
          <w:marRight w:val="0"/>
          <w:marTop w:val="0"/>
          <w:marBottom w:val="0"/>
          <w:divBdr>
            <w:top w:val="none" w:sz="0" w:space="0" w:color="auto"/>
            <w:left w:val="none" w:sz="0" w:space="0" w:color="auto"/>
            <w:bottom w:val="none" w:sz="0" w:space="0" w:color="auto"/>
            <w:right w:val="none" w:sz="0" w:space="0" w:color="auto"/>
          </w:divBdr>
        </w:div>
        <w:div w:id="252474790">
          <w:marLeft w:val="0"/>
          <w:marRight w:val="0"/>
          <w:marTop w:val="0"/>
          <w:marBottom w:val="0"/>
          <w:divBdr>
            <w:top w:val="none" w:sz="0" w:space="0" w:color="auto"/>
            <w:left w:val="none" w:sz="0" w:space="0" w:color="auto"/>
            <w:bottom w:val="none" w:sz="0" w:space="0" w:color="auto"/>
            <w:right w:val="none" w:sz="0" w:space="0" w:color="auto"/>
          </w:divBdr>
        </w:div>
        <w:div w:id="40830148">
          <w:marLeft w:val="0"/>
          <w:marRight w:val="0"/>
          <w:marTop w:val="0"/>
          <w:marBottom w:val="0"/>
          <w:divBdr>
            <w:top w:val="none" w:sz="0" w:space="0" w:color="auto"/>
            <w:left w:val="none" w:sz="0" w:space="0" w:color="auto"/>
            <w:bottom w:val="none" w:sz="0" w:space="0" w:color="auto"/>
            <w:right w:val="none" w:sz="0" w:space="0" w:color="auto"/>
          </w:divBdr>
        </w:div>
        <w:div w:id="1760904641">
          <w:marLeft w:val="0"/>
          <w:marRight w:val="0"/>
          <w:marTop w:val="0"/>
          <w:marBottom w:val="0"/>
          <w:divBdr>
            <w:top w:val="none" w:sz="0" w:space="0" w:color="auto"/>
            <w:left w:val="none" w:sz="0" w:space="0" w:color="auto"/>
            <w:bottom w:val="none" w:sz="0" w:space="0" w:color="auto"/>
            <w:right w:val="none" w:sz="0" w:space="0" w:color="auto"/>
          </w:divBdr>
        </w:div>
        <w:div w:id="955217786">
          <w:marLeft w:val="0"/>
          <w:marRight w:val="0"/>
          <w:marTop w:val="0"/>
          <w:marBottom w:val="0"/>
          <w:divBdr>
            <w:top w:val="none" w:sz="0" w:space="0" w:color="auto"/>
            <w:left w:val="none" w:sz="0" w:space="0" w:color="auto"/>
            <w:bottom w:val="none" w:sz="0" w:space="0" w:color="auto"/>
            <w:right w:val="none" w:sz="0" w:space="0" w:color="auto"/>
          </w:divBdr>
          <w:divsChild>
            <w:div w:id="884173603">
              <w:marLeft w:val="0"/>
              <w:marRight w:val="0"/>
              <w:marTop w:val="0"/>
              <w:marBottom w:val="0"/>
              <w:divBdr>
                <w:top w:val="none" w:sz="0" w:space="0" w:color="auto"/>
                <w:left w:val="none" w:sz="0" w:space="0" w:color="auto"/>
                <w:bottom w:val="none" w:sz="0" w:space="0" w:color="auto"/>
                <w:right w:val="none" w:sz="0" w:space="0" w:color="auto"/>
              </w:divBdr>
              <w:divsChild>
                <w:div w:id="1499688569">
                  <w:marLeft w:val="0"/>
                  <w:marRight w:val="0"/>
                  <w:marTop w:val="0"/>
                  <w:marBottom w:val="0"/>
                  <w:divBdr>
                    <w:top w:val="none" w:sz="0" w:space="0" w:color="auto"/>
                    <w:left w:val="none" w:sz="0" w:space="0" w:color="auto"/>
                    <w:bottom w:val="none" w:sz="0" w:space="0" w:color="auto"/>
                    <w:right w:val="none" w:sz="0" w:space="0" w:color="auto"/>
                  </w:divBdr>
                  <w:divsChild>
                    <w:div w:id="2839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91301">
      <w:bodyDiv w:val="1"/>
      <w:marLeft w:val="0"/>
      <w:marRight w:val="0"/>
      <w:marTop w:val="0"/>
      <w:marBottom w:val="0"/>
      <w:divBdr>
        <w:top w:val="none" w:sz="0" w:space="0" w:color="auto"/>
        <w:left w:val="none" w:sz="0" w:space="0" w:color="auto"/>
        <w:bottom w:val="none" w:sz="0" w:space="0" w:color="auto"/>
        <w:right w:val="none" w:sz="0" w:space="0" w:color="auto"/>
      </w:divBdr>
    </w:div>
    <w:div w:id="1131360270">
      <w:bodyDiv w:val="1"/>
      <w:marLeft w:val="0"/>
      <w:marRight w:val="0"/>
      <w:marTop w:val="0"/>
      <w:marBottom w:val="0"/>
      <w:divBdr>
        <w:top w:val="none" w:sz="0" w:space="0" w:color="auto"/>
        <w:left w:val="none" w:sz="0" w:space="0" w:color="auto"/>
        <w:bottom w:val="none" w:sz="0" w:space="0" w:color="auto"/>
        <w:right w:val="none" w:sz="0" w:space="0" w:color="auto"/>
      </w:divBdr>
      <w:divsChild>
        <w:div w:id="1478454093">
          <w:marLeft w:val="0"/>
          <w:marRight w:val="0"/>
          <w:marTop w:val="0"/>
          <w:marBottom w:val="0"/>
          <w:divBdr>
            <w:top w:val="none" w:sz="0" w:space="0" w:color="auto"/>
            <w:left w:val="none" w:sz="0" w:space="0" w:color="auto"/>
            <w:bottom w:val="none" w:sz="0" w:space="0" w:color="auto"/>
            <w:right w:val="none" w:sz="0" w:space="0" w:color="auto"/>
          </w:divBdr>
        </w:div>
        <w:div w:id="310912227">
          <w:marLeft w:val="0"/>
          <w:marRight w:val="0"/>
          <w:marTop w:val="0"/>
          <w:marBottom w:val="0"/>
          <w:divBdr>
            <w:top w:val="none" w:sz="0" w:space="0" w:color="auto"/>
            <w:left w:val="none" w:sz="0" w:space="0" w:color="auto"/>
            <w:bottom w:val="none" w:sz="0" w:space="0" w:color="auto"/>
            <w:right w:val="none" w:sz="0" w:space="0" w:color="auto"/>
          </w:divBdr>
        </w:div>
        <w:div w:id="717701790">
          <w:marLeft w:val="0"/>
          <w:marRight w:val="0"/>
          <w:marTop w:val="0"/>
          <w:marBottom w:val="0"/>
          <w:divBdr>
            <w:top w:val="none" w:sz="0" w:space="0" w:color="auto"/>
            <w:left w:val="none" w:sz="0" w:space="0" w:color="auto"/>
            <w:bottom w:val="none" w:sz="0" w:space="0" w:color="auto"/>
            <w:right w:val="none" w:sz="0" w:space="0" w:color="auto"/>
          </w:divBdr>
        </w:div>
        <w:div w:id="1386493180">
          <w:marLeft w:val="0"/>
          <w:marRight w:val="0"/>
          <w:marTop w:val="0"/>
          <w:marBottom w:val="0"/>
          <w:divBdr>
            <w:top w:val="none" w:sz="0" w:space="0" w:color="auto"/>
            <w:left w:val="none" w:sz="0" w:space="0" w:color="auto"/>
            <w:bottom w:val="none" w:sz="0" w:space="0" w:color="auto"/>
            <w:right w:val="none" w:sz="0" w:space="0" w:color="auto"/>
          </w:divBdr>
        </w:div>
      </w:divsChild>
    </w:div>
    <w:div w:id="1221481590">
      <w:bodyDiv w:val="1"/>
      <w:marLeft w:val="0"/>
      <w:marRight w:val="0"/>
      <w:marTop w:val="0"/>
      <w:marBottom w:val="0"/>
      <w:divBdr>
        <w:top w:val="none" w:sz="0" w:space="0" w:color="auto"/>
        <w:left w:val="none" w:sz="0" w:space="0" w:color="auto"/>
        <w:bottom w:val="none" w:sz="0" w:space="0" w:color="auto"/>
        <w:right w:val="none" w:sz="0" w:space="0" w:color="auto"/>
      </w:divBdr>
      <w:divsChild>
        <w:div w:id="959141686">
          <w:marLeft w:val="0"/>
          <w:marRight w:val="0"/>
          <w:marTop w:val="0"/>
          <w:marBottom w:val="0"/>
          <w:divBdr>
            <w:top w:val="none" w:sz="0" w:space="0" w:color="auto"/>
            <w:left w:val="none" w:sz="0" w:space="0" w:color="auto"/>
            <w:bottom w:val="none" w:sz="0" w:space="0" w:color="auto"/>
            <w:right w:val="none" w:sz="0" w:space="0" w:color="auto"/>
          </w:divBdr>
          <w:divsChild>
            <w:div w:id="2054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857">
      <w:bodyDiv w:val="1"/>
      <w:marLeft w:val="0"/>
      <w:marRight w:val="0"/>
      <w:marTop w:val="0"/>
      <w:marBottom w:val="0"/>
      <w:divBdr>
        <w:top w:val="none" w:sz="0" w:space="0" w:color="auto"/>
        <w:left w:val="none" w:sz="0" w:space="0" w:color="auto"/>
        <w:bottom w:val="none" w:sz="0" w:space="0" w:color="auto"/>
        <w:right w:val="none" w:sz="0" w:space="0" w:color="auto"/>
      </w:divBdr>
    </w:div>
    <w:div w:id="1528444612">
      <w:bodyDiv w:val="1"/>
      <w:marLeft w:val="0"/>
      <w:marRight w:val="0"/>
      <w:marTop w:val="0"/>
      <w:marBottom w:val="0"/>
      <w:divBdr>
        <w:top w:val="none" w:sz="0" w:space="0" w:color="auto"/>
        <w:left w:val="none" w:sz="0" w:space="0" w:color="auto"/>
        <w:bottom w:val="none" w:sz="0" w:space="0" w:color="auto"/>
        <w:right w:val="none" w:sz="0" w:space="0" w:color="auto"/>
      </w:divBdr>
    </w:div>
    <w:div w:id="1589004227">
      <w:bodyDiv w:val="1"/>
      <w:marLeft w:val="0"/>
      <w:marRight w:val="0"/>
      <w:marTop w:val="0"/>
      <w:marBottom w:val="0"/>
      <w:divBdr>
        <w:top w:val="none" w:sz="0" w:space="0" w:color="auto"/>
        <w:left w:val="none" w:sz="0" w:space="0" w:color="auto"/>
        <w:bottom w:val="none" w:sz="0" w:space="0" w:color="auto"/>
        <w:right w:val="none" w:sz="0" w:space="0" w:color="auto"/>
      </w:divBdr>
    </w:div>
    <w:div w:id="1645429738">
      <w:bodyDiv w:val="1"/>
      <w:marLeft w:val="0"/>
      <w:marRight w:val="0"/>
      <w:marTop w:val="0"/>
      <w:marBottom w:val="0"/>
      <w:divBdr>
        <w:top w:val="none" w:sz="0" w:space="0" w:color="auto"/>
        <w:left w:val="none" w:sz="0" w:space="0" w:color="auto"/>
        <w:bottom w:val="none" w:sz="0" w:space="0" w:color="auto"/>
        <w:right w:val="none" w:sz="0" w:space="0" w:color="auto"/>
      </w:divBdr>
    </w:div>
    <w:div w:id="1673025332">
      <w:bodyDiv w:val="1"/>
      <w:marLeft w:val="0"/>
      <w:marRight w:val="0"/>
      <w:marTop w:val="0"/>
      <w:marBottom w:val="0"/>
      <w:divBdr>
        <w:top w:val="none" w:sz="0" w:space="0" w:color="auto"/>
        <w:left w:val="none" w:sz="0" w:space="0" w:color="auto"/>
        <w:bottom w:val="none" w:sz="0" w:space="0" w:color="auto"/>
        <w:right w:val="none" w:sz="0" w:space="0" w:color="auto"/>
      </w:divBdr>
      <w:divsChild>
        <w:div w:id="136070922">
          <w:marLeft w:val="0"/>
          <w:marRight w:val="0"/>
          <w:marTop w:val="0"/>
          <w:marBottom w:val="0"/>
          <w:divBdr>
            <w:top w:val="none" w:sz="0" w:space="0" w:color="auto"/>
            <w:left w:val="none" w:sz="0" w:space="0" w:color="auto"/>
            <w:bottom w:val="none" w:sz="0" w:space="0" w:color="auto"/>
            <w:right w:val="none" w:sz="0" w:space="0" w:color="auto"/>
          </w:divBdr>
        </w:div>
      </w:divsChild>
    </w:div>
    <w:div w:id="1873571854">
      <w:bodyDiv w:val="1"/>
      <w:marLeft w:val="0"/>
      <w:marRight w:val="0"/>
      <w:marTop w:val="0"/>
      <w:marBottom w:val="0"/>
      <w:divBdr>
        <w:top w:val="none" w:sz="0" w:space="0" w:color="auto"/>
        <w:left w:val="none" w:sz="0" w:space="0" w:color="auto"/>
        <w:bottom w:val="none" w:sz="0" w:space="0" w:color="auto"/>
        <w:right w:val="none" w:sz="0" w:space="0" w:color="auto"/>
      </w:divBdr>
    </w:div>
    <w:div w:id="2007172830">
      <w:bodyDiv w:val="1"/>
      <w:marLeft w:val="0"/>
      <w:marRight w:val="0"/>
      <w:marTop w:val="0"/>
      <w:marBottom w:val="0"/>
      <w:divBdr>
        <w:top w:val="none" w:sz="0" w:space="0" w:color="auto"/>
        <w:left w:val="none" w:sz="0" w:space="0" w:color="auto"/>
        <w:bottom w:val="none" w:sz="0" w:space="0" w:color="auto"/>
        <w:right w:val="none" w:sz="0" w:space="0" w:color="auto"/>
      </w:divBdr>
      <w:divsChild>
        <w:div w:id="431634490">
          <w:marLeft w:val="0"/>
          <w:marRight w:val="0"/>
          <w:marTop w:val="0"/>
          <w:marBottom w:val="0"/>
          <w:divBdr>
            <w:top w:val="none" w:sz="0" w:space="0" w:color="auto"/>
            <w:left w:val="none" w:sz="0" w:space="0" w:color="auto"/>
            <w:bottom w:val="none" w:sz="0" w:space="0" w:color="auto"/>
            <w:right w:val="none" w:sz="0" w:space="0" w:color="auto"/>
          </w:divBdr>
          <w:divsChild>
            <w:div w:id="1948804180">
              <w:marLeft w:val="0"/>
              <w:marRight w:val="0"/>
              <w:marTop w:val="0"/>
              <w:marBottom w:val="0"/>
              <w:divBdr>
                <w:top w:val="none" w:sz="0" w:space="0" w:color="auto"/>
                <w:left w:val="none" w:sz="0" w:space="0" w:color="auto"/>
                <w:bottom w:val="none" w:sz="0" w:space="0" w:color="auto"/>
                <w:right w:val="none" w:sz="0" w:space="0" w:color="auto"/>
              </w:divBdr>
              <w:divsChild>
                <w:div w:id="1150052349">
                  <w:marLeft w:val="0"/>
                  <w:marRight w:val="0"/>
                  <w:marTop w:val="0"/>
                  <w:marBottom w:val="0"/>
                  <w:divBdr>
                    <w:top w:val="none" w:sz="0" w:space="0" w:color="auto"/>
                    <w:left w:val="none" w:sz="0" w:space="0" w:color="auto"/>
                    <w:bottom w:val="none" w:sz="0" w:space="0" w:color="auto"/>
                    <w:right w:val="none" w:sz="0" w:space="0" w:color="auto"/>
                  </w:divBdr>
                  <w:divsChild>
                    <w:div w:id="53433095">
                      <w:marLeft w:val="0"/>
                      <w:marRight w:val="0"/>
                      <w:marTop w:val="0"/>
                      <w:marBottom w:val="0"/>
                      <w:divBdr>
                        <w:top w:val="none" w:sz="0" w:space="0" w:color="auto"/>
                        <w:left w:val="none" w:sz="0" w:space="0" w:color="auto"/>
                        <w:bottom w:val="none" w:sz="0" w:space="0" w:color="auto"/>
                        <w:right w:val="none" w:sz="0" w:space="0" w:color="auto"/>
                      </w:divBdr>
                      <w:divsChild>
                        <w:div w:id="15617683">
                          <w:marLeft w:val="0"/>
                          <w:marRight w:val="0"/>
                          <w:marTop w:val="0"/>
                          <w:marBottom w:val="0"/>
                          <w:divBdr>
                            <w:top w:val="none" w:sz="0" w:space="0" w:color="auto"/>
                            <w:left w:val="none" w:sz="0" w:space="0" w:color="auto"/>
                            <w:bottom w:val="none" w:sz="0" w:space="0" w:color="auto"/>
                            <w:right w:val="none" w:sz="0" w:space="0" w:color="auto"/>
                          </w:divBdr>
                          <w:divsChild>
                            <w:div w:id="81687660">
                              <w:marLeft w:val="0"/>
                              <w:marRight w:val="0"/>
                              <w:marTop w:val="0"/>
                              <w:marBottom w:val="0"/>
                              <w:divBdr>
                                <w:top w:val="none" w:sz="0" w:space="0" w:color="auto"/>
                                <w:left w:val="none" w:sz="0" w:space="0" w:color="auto"/>
                                <w:bottom w:val="none" w:sz="0" w:space="0" w:color="auto"/>
                                <w:right w:val="none" w:sz="0" w:space="0" w:color="auto"/>
                              </w:divBdr>
                              <w:divsChild>
                                <w:div w:id="2135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052">
          <w:marLeft w:val="0"/>
          <w:marRight w:val="0"/>
          <w:marTop w:val="0"/>
          <w:marBottom w:val="0"/>
          <w:divBdr>
            <w:top w:val="none" w:sz="0" w:space="0" w:color="auto"/>
            <w:left w:val="none" w:sz="0" w:space="0" w:color="auto"/>
            <w:bottom w:val="none" w:sz="0" w:space="0" w:color="auto"/>
            <w:right w:val="none" w:sz="0" w:space="0" w:color="auto"/>
          </w:divBdr>
          <w:divsChild>
            <w:div w:id="1495948398">
              <w:marLeft w:val="0"/>
              <w:marRight w:val="0"/>
              <w:marTop w:val="0"/>
              <w:marBottom w:val="0"/>
              <w:divBdr>
                <w:top w:val="none" w:sz="0" w:space="0" w:color="auto"/>
                <w:left w:val="none" w:sz="0" w:space="0" w:color="auto"/>
                <w:bottom w:val="none" w:sz="0" w:space="0" w:color="auto"/>
                <w:right w:val="none" w:sz="0" w:space="0" w:color="auto"/>
              </w:divBdr>
              <w:divsChild>
                <w:div w:id="334302511">
                  <w:marLeft w:val="0"/>
                  <w:marRight w:val="0"/>
                  <w:marTop w:val="0"/>
                  <w:marBottom w:val="0"/>
                  <w:divBdr>
                    <w:top w:val="none" w:sz="0" w:space="0" w:color="auto"/>
                    <w:left w:val="none" w:sz="0" w:space="0" w:color="auto"/>
                    <w:bottom w:val="none" w:sz="0" w:space="0" w:color="auto"/>
                    <w:right w:val="none" w:sz="0" w:space="0" w:color="auto"/>
                  </w:divBdr>
                  <w:divsChild>
                    <w:div w:id="473258869">
                      <w:marLeft w:val="0"/>
                      <w:marRight w:val="0"/>
                      <w:marTop w:val="0"/>
                      <w:marBottom w:val="0"/>
                      <w:divBdr>
                        <w:top w:val="none" w:sz="0" w:space="0" w:color="auto"/>
                        <w:left w:val="none" w:sz="0" w:space="0" w:color="auto"/>
                        <w:bottom w:val="none" w:sz="0" w:space="0" w:color="auto"/>
                        <w:right w:val="none" w:sz="0" w:space="0" w:color="auto"/>
                      </w:divBdr>
                      <w:divsChild>
                        <w:div w:id="557205633">
                          <w:marLeft w:val="0"/>
                          <w:marRight w:val="0"/>
                          <w:marTop w:val="0"/>
                          <w:marBottom w:val="0"/>
                          <w:divBdr>
                            <w:top w:val="none" w:sz="0" w:space="0" w:color="auto"/>
                            <w:left w:val="none" w:sz="0" w:space="0" w:color="auto"/>
                            <w:bottom w:val="none" w:sz="0" w:space="0" w:color="auto"/>
                            <w:right w:val="none" w:sz="0" w:space="0" w:color="auto"/>
                          </w:divBdr>
                        </w:div>
                      </w:divsChild>
                    </w:div>
                    <w:div w:id="1264410906">
                      <w:marLeft w:val="0"/>
                      <w:marRight w:val="0"/>
                      <w:marTop w:val="0"/>
                      <w:marBottom w:val="0"/>
                      <w:divBdr>
                        <w:top w:val="none" w:sz="0" w:space="0" w:color="auto"/>
                        <w:left w:val="none" w:sz="0" w:space="0" w:color="auto"/>
                        <w:bottom w:val="none" w:sz="0" w:space="0" w:color="auto"/>
                        <w:right w:val="none" w:sz="0" w:space="0" w:color="auto"/>
                      </w:divBdr>
                      <w:divsChild>
                        <w:div w:id="470287365">
                          <w:marLeft w:val="0"/>
                          <w:marRight w:val="0"/>
                          <w:marTop w:val="0"/>
                          <w:marBottom w:val="0"/>
                          <w:divBdr>
                            <w:top w:val="none" w:sz="0" w:space="0" w:color="auto"/>
                            <w:left w:val="none" w:sz="0" w:space="0" w:color="auto"/>
                            <w:bottom w:val="none" w:sz="0" w:space="0" w:color="auto"/>
                            <w:right w:val="none" w:sz="0" w:space="0" w:color="auto"/>
                          </w:divBdr>
                          <w:divsChild>
                            <w:div w:id="720903147">
                              <w:marLeft w:val="0"/>
                              <w:marRight w:val="0"/>
                              <w:marTop w:val="0"/>
                              <w:marBottom w:val="0"/>
                              <w:divBdr>
                                <w:top w:val="none" w:sz="0" w:space="0" w:color="auto"/>
                                <w:left w:val="none" w:sz="0" w:space="0" w:color="auto"/>
                                <w:bottom w:val="none" w:sz="0" w:space="0" w:color="auto"/>
                                <w:right w:val="none" w:sz="0" w:space="0" w:color="auto"/>
                              </w:divBdr>
                              <w:divsChild>
                                <w:div w:id="1059598851">
                                  <w:marLeft w:val="0"/>
                                  <w:marRight w:val="0"/>
                                  <w:marTop w:val="0"/>
                                  <w:marBottom w:val="0"/>
                                  <w:divBdr>
                                    <w:top w:val="none" w:sz="0" w:space="0" w:color="auto"/>
                                    <w:left w:val="none" w:sz="0" w:space="0" w:color="auto"/>
                                    <w:bottom w:val="none" w:sz="0" w:space="0" w:color="auto"/>
                                    <w:right w:val="none" w:sz="0" w:space="0" w:color="auto"/>
                                  </w:divBdr>
                                  <w:divsChild>
                                    <w:div w:id="12744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568616">
                      <w:marLeft w:val="0"/>
                      <w:marRight w:val="0"/>
                      <w:marTop w:val="0"/>
                      <w:marBottom w:val="0"/>
                      <w:divBdr>
                        <w:top w:val="none" w:sz="0" w:space="0" w:color="auto"/>
                        <w:left w:val="none" w:sz="0" w:space="0" w:color="auto"/>
                        <w:bottom w:val="none" w:sz="0" w:space="0" w:color="auto"/>
                        <w:right w:val="none" w:sz="0" w:space="0" w:color="auto"/>
                      </w:divBdr>
                      <w:divsChild>
                        <w:div w:id="1294864613">
                          <w:marLeft w:val="0"/>
                          <w:marRight w:val="0"/>
                          <w:marTop w:val="0"/>
                          <w:marBottom w:val="0"/>
                          <w:divBdr>
                            <w:top w:val="none" w:sz="0" w:space="0" w:color="auto"/>
                            <w:left w:val="none" w:sz="0" w:space="0" w:color="auto"/>
                            <w:bottom w:val="none" w:sz="0" w:space="0" w:color="auto"/>
                            <w:right w:val="none" w:sz="0" w:space="0" w:color="auto"/>
                          </w:divBdr>
                        </w:div>
                      </w:divsChild>
                    </w:div>
                    <w:div w:id="1712879978">
                      <w:marLeft w:val="0"/>
                      <w:marRight w:val="0"/>
                      <w:marTop w:val="0"/>
                      <w:marBottom w:val="0"/>
                      <w:divBdr>
                        <w:top w:val="none" w:sz="0" w:space="0" w:color="auto"/>
                        <w:left w:val="none" w:sz="0" w:space="0" w:color="auto"/>
                        <w:bottom w:val="none" w:sz="0" w:space="0" w:color="auto"/>
                        <w:right w:val="none" w:sz="0" w:space="0" w:color="auto"/>
                      </w:divBdr>
                      <w:divsChild>
                        <w:div w:id="1231967007">
                          <w:marLeft w:val="0"/>
                          <w:marRight w:val="0"/>
                          <w:marTop w:val="0"/>
                          <w:marBottom w:val="0"/>
                          <w:divBdr>
                            <w:top w:val="none" w:sz="0" w:space="0" w:color="auto"/>
                            <w:left w:val="none" w:sz="0" w:space="0" w:color="auto"/>
                            <w:bottom w:val="none" w:sz="0" w:space="0" w:color="auto"/>
                            <w:right w:val="none" w:sz="0" w:space="0" w:color="auto"/>
                          </w:divBdr>
                          <w:divsChild>
                            <w:div w:id="2094204426">
                              <w:marLeft w:val="0"/>
                              <w:marRight w:val="0"/>
                              <w:marTop w:val="0"/>
                              <w:marBottom w:val="0"/>
                              <w:divBdr>
                                <w:top w:val="none" w:sz="0" w:space="0" w:color="auto"/>
                                <w:left w:val="none" w:sz="0" w:space="0" w:color="auto"/>
                                <w:bottom w:val="none" w:sz="0" w:space="0" w:color="auto"/>
                                <w:right w:val="none" w:sz="0" w:space="0" w:color="auto"/>
                              </w:divBdr>
                              <w:divsChild>
                                <w:div w:id="899246794">
                                  <w:marLeft w:val="0"/>
                                  <w:marRight w:val="0"/>
                                  <w:marTop w:val="0"/>
                                  <w:marBottom w:val="0"/>
                                  <w:divBdr>
                                    <w:top w:val="none" w:sz="0" w:space="0" w:color="auto"/>
                                    <w:left w:val="none" w:sz="0" w:space="0" w:color="auto"/>
                                    <w:bottom w:val="none" w:sz="0" w:space="0" w:color="auto"/>
                                    <w:right w:val="none" w:sz="0" w:space="0" w:color="auto"/>
                                  </w:divBdr>
                                  <w:divsChild>
                                    <w:div w:id="16890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432634">
          <w:marLeft w:val="0"/>
          <w:marRight w:val="0"/>
          <w:marTop w:val="0"/>
          <w:marBottom w:val="0"/>
          <w:divBdr>
            <w:top w:val="none" w:sz="0" w:space="0" w:color="auto"/>
            <w:left w:val="none" w:sz="0" w:space="0" w:color="auto"/>
            <w:bottom w:val="none" w:sz="0" w:space="0" w:color="auto"/>
            <w:right w:val="none" w:sz="0" w:space="0" w:color="auto"/>
          </w:divBdr>
          <w:divsChild>
            <w:div w:id="1129082375">
              <w:marLeft w:val="0"/>
              <w:marRight w:val="0"/>
              <w:marTop w:val="0"/>
              <w:marBottom w:val="0"/>
              <w:divBdr>
                <w:top w:val="none" w:sz="0" w:space="0" w:color="auto"/>
                <w:left w:val="none" w:sz="0" w:space="0" w:color="auto"/>
                <w:bottom w:val="none" w:sz="0" w:space="0" w:color="auto"/>
                <w:right w:val="none" w:sz="0" w:space="0" w:color="auto"/>
              </w:divBdr>
              <w:divsChild>
                <w:div w:id="15327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4489">
          <w:marLeft w:val="0"/>
          <w:marRight w:val="0"/>
          <w:marTop w:val="0"/>
          <w:marBottom w:val="0"/>
          <w:divBdr>
            <w:top w:val="none" w:sz="0" w:space="0" w:color="auto"/>
            <w:left w:val="none" w:sz="0" w:space="0" w:color="auto"/>
            <w:bottom w:val="none" w:sz="0" w:space="0" w:color="auto"/>
            <w:right w:val="none" w:sz="0" w:space="0" w:color="auto"/>
          </w:divBdr>
          <w:divsChild>
            <w:div w:id="548231024">
              <w:marLeft w:val="0"/>
              <w:marRight w:val="0"/>
              <w:marTop w:val="0"/>
              <w:marBottom w:val="0"/>
              <w:divBdr>
                <w:top w:val="none" w:sz="0" w:space="0" w:color="auto"/>
                <w:left w:val="none" w:sz="0" w:space="0" w:color="auto"/>
                <w:bottom w:val="none" w:sz="0" w:space="0" w:color="auto"/>
                <w:right w:val="none" w:sz="0" w:space="0" w:color="auto"/>
              </w:divBdr>
              <w:divsChild>
                <w:div w:id="2129930417">
                  <w:marLeft w:val="0"/>
                  <w:marRight w:val="0"/>
                  <w:marTop w:val="0"/>
                  <w:marBottom w:val="0"/>
                  <w:divBdr>
                    <w:top w:val="none" w:sz="0" w:space="0" w:color="auto"/>
                    <w:left w:val="none" w:sz="0" w:space="0" w:color="auto"/>
                    <w:bottom w:val="none" w:sz="0" w:space="0" w:color="auto"/>
                    <w:right w:val="none" w:sz="0" w:space="0" w:color="auto"/>
                  </w:divBdr>
                  <w:divsChild>
                    <w:div w:id="1210797171">
                      <w:marLeft w:val="0"/>
                      <w:marRight w:val="0"/>
                      <w:marTop w:val="0"/>
                      <w:marBottom w:val="0"/>
                      <w:divBdr>
                        <w:top w:val="none" w:sz="0" w:space="0" w:color="auto"/>
                        <w:left w:val="none" w:sz="0" w:space="0" w:color="auto"/>
                        <w:bottom w:val="none" w:sz="0" w:space="0" w:color="auto"/>
                        <w:right w:val="none" w:sz="0" w:space="0" w:color="auto"/>
                      </w:divBdr>
                      <w:divsChild>
                        <w:div w:id="15077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82081">
          <w:marLeft w:val="0"/>
          <w:marRight w:val="0"/>
          <w:marTop w:val="0"/>
          <w:marBottom w:val="0"/>
          <w:divBdr>
            <w:top w:val="none" w:sz="0" w:space="0" w:color="auto"/>
            <w:left w:val="none" w:sz="0" w:space="0" w:color="auto"/>
            <w:bottom w:val="none" w:sz="0" w:space="0" w:color="auto"/>
            <w:right w:val="none" w:sz="0" w:space="0" w:color="auto"/>
          </w:divBdr>
          <w:divsChild>
            <w:div w:id="586691906">
              <w:marLeft w:val="0"/>
              <w:marRight w:val="0"/>
              <w:marTop w:val="0"/>
              <w:marBottom w:val="0"/>
              <w:divBdr>
                <w:top w:val="none" w:sz="0" w:space="0" w:color="auto"/>
                <w:left w:val="none" w:sz="0" w:space="0" w:color="auto"/>
                <w:bottom w:val="none" w:sz="0" w:space="0" w:color="auto"/>
                <w:right w:val="none" w:sz="0" w:space="0" w:color="auto"/>
              </w:divBdr>
              <w:divsChild>
                <w:div w:id="1128859739">
                  <w:marLeft w:val="0"/>
                  <w:marRight w:val="0"/>
                  <w:marTop w:val="0"/>
                  <w:marBottom w:val="0"/>
                  <w:divBdr>
                    <w:top w:val="none" w:sz="0" w:space="0" w:color="auto"/>
                    <w:left w:val="none" w:sz="0" w:space="0" w:color="auto"/>
                    <w:bottom w:val="none" w:sz="0" w:space="0" w:color="auto"/>
                    <w:right w:val="none" w:sz="0" w:space="0" w:color="auto"/>
                  </w:divBdr>
                  <w:divsChild>
                    <w:div w:id="1259752432">
                      <w:marLeft w:val="0"/>
                      <w:marRight w:val="0"/>
                      <w:marTop w:val="0"/>
                      <w:marBottom w:val="0"/>
                      <w:divBdr>
                        <w:top w:val="none" w:sz="0" w:space="0" w:color="auto"/>
                        <w:left w:val="none" w:sz="0" w:space="0" w:color="auto"/>
                        <w:bottom w:val="none" w:sz="0" w:space="0" w:color="auto"/>
                        <w:right w:val="none" w:sz="0" w:space="0" w:color="auto"/>
                      </w:divBdr>
                      <w:divsChild>
                        <w:div w:id="5777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66716">
          <w:marLeft w:val="0"/>
          <w:marRight w:val="0"/>
          <w:marTop w:val="0"/>
          <w:marBottom w:val="0"/>
          <w:divBdr>
            <w:top w:val="none" w:sz="0" w:space="0" w:color="auto"/>
            <w:left w:val="none" w:sz="0" w:space="0" w:color="auto"/>
            <w:bottom w:val="none" w:sz="0" w:space="0" w:color="auto"/>
            <w:right w:val="none" w:sz="0" w:space="0" w:color="auto"/>
          </w:divBdr>
          <w:divsChild>
            <w:div w:id="1134328348">
              <w:marLeft w:val="0"/>
              <w:marRight w:val="0"/>
              <w:marTop w:val="0"/>
              <w:marBottom w:val="0"/>
              <w:divBdr>
                <w:top w:val="none" w:sz="0" w:space="0" w:color="auto"/>
                <w:left w:val="none" w:sz="0" w:space="0" w:color="auto"/>
                <w:bottom w:val="none" w:sz="0" w:space="0" w:color="auto"/>
                <w:right w:val="none" w:sz="0" w:space="0" w:color="auto"/>
              </w:divBdr>
              <w:divsChild>
                <w:div w:id="1415126957">
                  <w:marLeft w:val="0"/>
                  <w:marRight w:val="0"/>
                  <w:marTop w:val="0"/>
                  <w:marBottom w:val="0"/>
                  <w:divBdr>
                    <w:top w:val="none" w:sz="0" w:space="0" w:color="auto"/>
                    <w:left w:val="none" w:sz="0" w:space="0" w:color="auto"/>
                    <w:bottom w:val="none" w:sz="0" w:space="0" w:color="auto"/>
                    <w:right w:val="none" w:sz="0" w:space="0" w:color="auto"/>
                  </w:divBdr>
                  <w:divsChild>
                    <w:div w:id="15280310">
                      <w:marLeft w:val="0"/>
                      <w:marRight w:val="0"/>
                      <w:marTop w:val="0"/>
                      <w:marBottom w:val="0"/>
                      <w:divBdr>
                        <w:top w:val="none" w:sz="0" w:space="0" w:color="auto"/>
                        <w:left w:val="none" w:sz="0" w:space="0" w:color="auto"/>
                        <w:bottom w:val="none" w:sz="0" w:space="0" w:color="auto"/>
                        <w:right w:val="none" w:sz="0" w:space="0" w:color="auto"/>
                      </w:divBdr>
                      <w:divsChild>
                        <w:div w:id="1875381506">
                          <w:marLeft w:val="0"/>
                          <w:marRight w:val="0"/>
                          <w:marTop w:val="0"/>
                          <w:marBottom w:val="0"/>
                          <w:divBdr>
                            <w:top w:val="none" w:sz="0" w:space="0" w:color="auto"/>
                            <w:left w:val="none" w:sz="0" w:space="0" w:color="auto"/>
                            <w:bottom w:val="none" w:sz="0" w:space="0" w:color="auto"/>
                            <w:right w:val="none" w:sz="0" w:space="0" w:color="auto"/>
                          </w:divBdr>
                          <w:divsChild>
                            <w:div w:id="8141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011337">
      <w:bodyDiv w:val="1"/>
      <w:marLeft w:val="0"/>
      <w:marRight w:val="0"/>
      <w:marTop w:val="0"/>
      <w:marBottom w:val="0"/>
      <w:divBdr>
        <w:top w:val="none" w:sz="0" w:space="0" w:color="auto"/>
        <w:left w:val="none" w:sz="0" w:space="0" w:color="auto"/>
        <w:bottom w:val="none" w:sz="0" w:space="0" w:color="auto"/>
        <w:right w:val="none" w:sz="0" w:space="0" w:color="auto"/>
      </w:divBdr>
      <w:divsChild>
        <w:div w:id="267739225">
          <w:marLeft w:val="0"/>
          <w:marRight w:val="0"/>
          <w:marTop w:val="0"/>
          <w:marBottom w:val="0"/>
          <w:divBdr>
            <w:top w:val="none" w:sz="0" w:space="0" w:color="auto"/>
            <w:left w:val="none" w:sz="0" w:space="0" w:color="auto"/>
            <w:bottom w:val="none" w:sz="0" w:space="0" w:color="auto"/>
            <w:right w:val="none" w:sz="0" w:space="0" w:color="auto"/>
          </w:divBdr>
        </w:div>
        <w:div w:id="1523201371">
          <w:marLeft w:val="0"/>
          <w:marRight w:val="0"/>
          <w:marTop w:val="0"/>
          <w:marBottom w:val="0"/>
          <w:divBdr>
            <w:top w:val="none" w:sz="0" w:space="0" w:color="auto"/>
            <w:left w:val="none" w:sz="0" w:space="0" w:color="auto"/>
            <w:bottom w:val="none" w:sz="0" w:space="0" w:color="auto"/>
            <w:right w:val="none" w:sz="0" w:space="0" w:color="auto"/>
          </w:divBdr>
        </w:div>
        <w:div w:id="1952280569">
          <w:marLeft w:val="0"/>
          <w:marRight w:val="0"/>
          <w:marTop w:val="0"/>
          <w:marBottom w:val="0"/>
          <w:divBdr>
            <w:top w:val="none" w:sz="0" w:space="0" w:color="auto"/>
            <w:left w:val="none" w:sz="0" w:space="0" w:color="auto"/>
            <w:bottom w:val="none" w:sz="0" w:space="0" w:color="auto"/>
            <w:right w:val="none" w:sz="0" w:space="0" w:color="auto"/>
          </w:divBdr>
        </w:div>
        <w:div w:id="1383560080">
          <w:marLeft w:val="0"/>
          <w:marRight w:val="0"/>
          <w:marTop w:val="0"/>
          <w:marBottom w:val="0"/>
          <w:divBdr>
            <w:top w:val="none" w:sz="0" w:space="0" w:color="auto"/>
            <w:left w:val="none" w:sz="0" w:space="0" w:color="auto"/>
            <w:bottom w:val="none" w:sz="0" w:space="0" w:color="auto"/>
            <w:right w:val="none" w:sz="0" w:space="0" w:color="auto"/>
          </w:divBdr>
        </w:div>
      </w:divsChild>
    </w:div>
    <w:div w:id="2124687421">
      <w:bodyDiv w:val="1"/>
      <w:marLeft w:val="0"/>
      <w:marRight w:val="0"/>
      <w:marTop w:val="0"/>
      <w:marBottom w:val="0"/>
      <w:divBdr>
        <w:top w:val="none" w:sz="0" w:space="0" w:color="auto"/>
        <w:left w:val="none" w:sz="0" w:space="0" w:color="auto"/>
        <w:bottom w:val="none" w:sz="0" w:space="0" w:color="auto"/>
        <w:right w:val="none" w:sz="0" w:space="0" w:color="auto"/>
      </w:divBdr>
      <w:divsChild>
        <w:div w:id="888303317">
          <w:marLeft w:val="0"/>
          <w:marRight w:val="0"/>
          <w:marTop w:val="0"/>
          <w:marBottom w:val="0"/>
          <w:divBdr>
            <w:top w:val="none" w:sz="0" w:space="0" w:color="auto"/>
            <w:left w:val="none" w:sz="0" w:space="0" w:color="auto"/>
            <w:bottom w:val="none" w:sz="0" w:space="0" w:color="auto"/>
            <w:right w:val="none" w:sz="0" w:space="0" w:color="auto"/>
          </w:divBdr>
        </w:div>
        <w:div w:id="171377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1584542.ct.sendgrid.net/ss/c/mRNLFKyANPYkYXuUTzk_Sy9FyWzo9kqacbVzd5vG5d2sXsw8BwyDpfxXdrER67jWLannoGoArNKeuJxMM1ANIlWRd_T9iUag8LCiXRv3mS1y0vqRqFm6KVTZ7E4xSnyWdEbjYimGzaiF2LK19T9BYMI5tOdNFI5LRQflUt2amsvwS0z4N3NxDLqUmkU52DGY_LUYDlVfZ05uqEtXfbjmdcBldW2u56zXbujHCATH6hiuZzQyB4CPs8fep2FEWfkKpztNHOUq7JCKjDWOsIPikRebplWDCXKZoRmJF-5tsyaXaql9auksuXkymRgc7E0ekFRpiO-p2CBIuETA9NACXQ/3ez/XiO7OHNvSDq712q9Lgmv8g/h1/CffYsBST4tOQnDCh0Z9-9V7bmttL1dmDWoTknXcxD7g" TargetMode="External"/><Relationship Id="rId13" Type="http://schemas.openxmlformats.org/officeDocument/2006/relationships/hyperlink" Target="https://www.aaup.org/report/recommended-institutional-regulations-academic-freedom-and-tenur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mailto:execaaup@uw.edu"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washington.edu/faculty/senate/sec/minutes-agenda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erniavsky.eva@gmail.com" TargetMode="External"/><Relationship Id="rId5" Type="http://schemas.openxmlformats.org/officeDocument/2006/relationships/footnotes" Target="footnotes.xml"/><Relationship Id="rId15" Type="http://schemas.openxmlformats.org/officeDocument/2006/relationships/hyperlink" Target="https://forms.office.com/Pages/ResponsePage.aspx?id=QiaqkhtPC0S_PrDvGqn1l5JZfSuZxoNHvFFriIhNp21UMFBDQjBVMkxUTUgxMVFNTkFRV05JMksxVS4u" TargetMode="External"/><Relationship Id="rId10" Type="http://schemas.openxmlformats.org/officeDocument/2006/relationships/hyperlink" Target="https://u1584542.ct.sendgrid.net/ss/c/mRNLFKyANPYkYXuUTzk_Sy9FyWzo9kqacbVzd5vG5d2sXsw8BwyDpfxXdrER67jWjO67BYDgwUb0VTNOCBhgAK0Q1eOqo88DZiE4z9XMeZfzweals_VpjynftfO0qUJtkpGR-YWad-IZR15-NY0CJ2xp1CV2aTUYeFjZEYSnNxdTV7vFY1I1wRh3IXmhwjuB7XA5_IZQ1sir5OKayC1msozZBNNYOLZMjylaGWeuS6TKv0Di0XYXjsq8kA6eulvO0AYJM_W9Y7YYw-vbG1xzwKb1k842I0WJShu_Q4TqtyogKV91p8IhLvcoqtxusY6oeJUrpcquwtxzuYrW90qV6g/3ez/XiO7OHNvSDq712q9Lgmv8g/h3/UmRHPFddigrsFsXfWKhLNsSlU1KDA9le0R1nWRgfBS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u1584542.ct.sendgrid.net/ss/c/mRNLFKyANPYkYXuUTzk_Sy9FyWzo9kqacbVzd5vG5d2sXsw8BwyDpfxXdrER67jWhZ_PIVcguJT7x6yZK6AFrBMemV1Ktw6vjHDNCATOJ_w-LTWO-YzOTEWidnEFOg8KC-GRrd_TknuccIm1IYwk7Ea68yfeEKPmFLU6BGz35LQVjWapcU3Q2H_P6xh8Ai_qv2rlf6N7QiDt_es2WZvUdkGNnDG48X36sFgEsGIEGd-kxLdRhLqJbNX0qLnDXjzTc0ALowc_NxCzh1hOYUPy3rZT8Sy8o-csmTLYMJFYtV5MeHU4wlvSouBSco-klXhEnCV4mi_jPvbk7Y7dEXHrOQ/3ez/XiO7OHNvSDq712q9Lgmv8g/h2/3r5FUWzsSfQe_WpVQnoDHDaVTJf1Jjus2vhyv5Mf7Rs" TargetMode="External"/><Relationship Id="rId14" Type="http://schemas.openxmlformats.org/officeDocument/2006/relationships/hyperlink" Target="mailto:ccox2@calf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2642</Words>
  <Characters>15060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17667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4</cp:revision>
  <dcterms:created xsi:type="dcterms:W3CDTF">2021-10-07T23:24:00Z</dcterms:created>
  <dcterms:modified xsi:type="dcterms:W3CDTF">2021-10-07T23:37:00Z</dcterms:modified>
</cp:coreProperties>
</file>