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DC968" w14:textId="77777777" w:rsidR="00AB26B7" w:rsidRPr="00133E4C" w:rsidRDefault="007B79EC" w:rsidP="005F6656">
      <w:pPr>
        <w:jc w:val="both"/>
        <w:rPr>
          <w:b/>
          <w:lang w:val="en-GB"/>
        </w:rPr>
      </w:pPr>
      <w:r w:rsidRPr="00133E4C">
        <w:rPr>
          <w:b/>
          <w:lang w:val="en-GB"/>
        </w:rPr>
        <w:t xml:space="preserve"> </w:t>
      </w:r>
    </w:p>
    <w:tbl>
      <w:tblPr>
        <w:tblpPr w:leftFromText="187" w:rightFromText="187" w:vertAnchor="page" w:horzAnchor="margin" w:tblpXSpec="center" w:tblpY="4631"/>
        <w:tblW w:w="4000" w:type="pct"/>
        <w:tblBorders>
          <w:left w:val="single" w:sz="18" w:space="0" w:color="31849B"/>
        </w:tblBorders>
        <w:tblLook w:val="04A0" w:firstRow="1" w:lastRow="0" w:firstColumn="1" w:lastColumn="0" w:noHBand="0" w:noVBand="1"/>
      </w:tblPr>
      <w:tblGrid>
        <w:gridCol w:w="7203"/>
      </w:tblGrid>
      <w:tr w:rsidR="00AB26B7" w:rsidRPr="00133E4C" w14:paraId="6A821F6B" w14:textId="77777777" w:rsidTr="00D2469D">
        <w:tc>
          <w:tcPr>
            <w:tcW w:w="7203" w:type="dxa"/>
            <w:tcMar>
              <w:top w:w="216" w:type="dxa"/>
              <w:left w:w="115" w:type="dxa"/>
              <w:bottom w:w="216" w:type="dxa"/>
              <w:right w:w="115" w:type="dxa"/>
            </w:tcMar>
          </w:tcPr>
          <w:p w14:paraId="793467E1" w14:textId="77777777" w:rsidR="00AB26B7" w:rsidRPr="00D2469D" w:rsidRDefault="00AB26B7" w:rsidP="00D2469D">
            <w:pPr>
              <w:ind w:left="-223" w:right="-359" w:firstLine="180"/>
              <w:rPr>
                <w:rFonts w:asciiTheme="minorHAnsi" w:hAnsiTheme="minorHAnsi" w:cstheme="minorHAnsi"/>
                <w:sz w:val="22"/>
                <w:szCs w:val="22"/>
                <w:lang w:eastAsia="ja-JP"/>
              </w:rPr>
            </w:pPr>
            <w:r w:rsidRPr="00D2469D">
              <w:rPr>
                <w:rFonts w:asciiTheme="minorHAnsi" w:hAnsiTheme="minorHAnsi" w:cstheme="minorHAnsi"/>
                <w:sz w:val="22"/>
                <w:szCs w:val="22"/>
                <w:lang w:eastAsia="ja-JP"/>
              </w:rPr>
              <w:t>AFYA BORA CONSORTIUM GLOBAL HEALTH LEADERSHIP FELLOWSHIP PROGRAM</w:t>
            </w:r>
          </w:p>
        </w:tc>
      </w:tr>
      <w:tr w:rsidR="00AB26B7" w:rsidRPr="00133E4C" w14:paraId="11AF783D" w14:textId="77777777" w:rsidTr="00D2469D">
        <w:tc>
          <w:tcPr>
            <w:tcW w:w="7203" w:type="dxa"/>
          </w:tcPr>
          <w:p w14:paraId="1CFC2F4E" w14:textId="60D7E096" w:rsidR="00AB26B7" w:rsidRPr="00D2469D" w:rsidRDefault="00AB26B7" w:rsidP="00D2469D">
            <w:pPr>
              <w:rPr>
                <w:rFonts w:asciiTheme="minorHAnsi" w:hAnsiTheme="minorHAnsi" w:cstheme="minorHAnsi"/>
                <w:color w:val="4F81BD"/>
                <w:sz w:val="72"/>
                <w:szCs w:val="72"/>
                <w:lang w:eastAsia="ja-JP"/>
              </w:rPr>
            </w:pPr>
            <w:r w:rsidRPr="00D2469D">
              <w:rPr>
                <w:rFonts w:asciiTheme="minorHAnsi" w:hAnsiTheme="minorHAnsi" w:cstheme="minorHAnsi"/>
                <w:sz w:val="72"/>
                <w:szCs w:val="72"/>
                <w:lang w:eastAsia="ja-JP"/>
              </w:rPr>
              <w:t xml:space="preserve">IMPLEMENTATION SCIENCE AND HEALTH SYSTEMS RESEARCH </w:t>
            </w:r>
          </w:p>
        </w:tc>
      </w:tr>
      <w:tr w:rsidR="00AB26B7" w:rsidRPr="00133E4C" w14:paraId="27BA421C" w14:textId="77777777" w:rsidTr="00D2469D">
        <w:trPr>
          <w:trHeight w:val="369"/>
        </w:trPr>
        <w:tc>
          <w:tcPr>
            <w:tcW w:w="7203" w:type="dxa"/>
            <w:tcMar>
              <w:top w:w="216" w:type="dxa"/>
              <w:left w:w="115" w:type="dxa"/>
              <w:bottom w:w="216" w:type="dxa"/>
              <w:right w:w="115" w:type="dxa"/>
            </w:tcMar>
          </w:tcPr>
          <w:p w14:paraId="13A478C8" w14:textId="77777777" w:rsidR="00AB26B7" w:rsidRPr="00133E4C" w:rsidRDefault="00964DBB" w:rsidP="00D2469D">
            <w:pPr>
              <w:rPr>
                <w:lang w:eastAsia="ja-JP"/>
              </w:rPr>
            </w:pPr>
            <w:r w:rsidRPr="00133E4C">
              <w:rPr>
                <w:noProof/>
              </w:rPr>
              <w:drawing>
                <wp:inline distT="0" distB="0" distL="0" distR="0" wp14:anchorId="66D4566E" wp14:editId="7B049A51">
                  <wp:extent cx="4114165" cy="216217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165" cy="2162175"/>
                          </a:xfrm>
                          <a:prstGeom prst="rect">
                            <a:avLst/>
                          </a:prstGeom>
                          <a:noFill/>
                        </pic:spPr>
                      </pic:pic>
                    </a:graphicData>
                  </a:graphic>
                </wp:inline>
              </w:drawing>
            </w:r>
          </w:p>
        </w:tc>
      </w:tr>
    </w:tbl>
    <w:p w14:paraId="2F870184" w14:textId="77777777" w:rsidR="00AB26B7" w:rsidRPr="00133E4C" w:rsidRDefault="00AB26B7" w:rsidP="005F6656">
      <w:pPr>
        <w:jc w:val="both"/>
        <w:rPr>
          <w:b/>
          <w:lang w:val="en-GB"/>
        </w:rPr>
      </w:pPr>
    </w:p>
    <w:p w14:paraId="6951FA85" w14:textId="77777777" w:rsidR="00AB26B7" w:rsidRPr="00133E4C" w:rsidRDefault="00AB26B7" w:rsidP="00AB26B7">
      <w:pPr>
        <w:rPr>
          <w:rFonts w:eastAsia="Cambria"/>
        </w:rPr>
      </w:pPr>
    </w:p>
    <w:p w14:paraId="0904AACB" w14:textId="77777777" w:rsidR="00AB26B7" w:rsidRPr="00133E4C" w:rsidRDefault="00AB26B7" w:rsidP="00AB26B7">
      <w:pPr>
        <w:rPr>
          <w:rFonts w:eastAsia="Cambria"/>
        </w:rPr>
      </w:pPr>
    </w:p>
    <w:p w14:paraId="1318E57F" w14:textId="77777777" w:rsidR="005F6656" w:rsidRPr="00133E4C" w:rsidRDefault="005F6656" w:rsidP="005F6656">
      <w:pPr>
        <w:jc w:val="both"/>
        <w:rPr>
          <w:b/>
          <w:lang w:val="en-GB"/>
        </w:rPr>
      </w:pPr>
    </w:p>
    <w:tbl>
      <w:tblPr>
        <w:tblpPr w:leftFromText="187" w:rightFromText="187" w:vertAnchor="page" w:horzAnchor="margin" w:tblpXSpec="right" w:tblpY="9011"/>
        <w:tblW w:w="1967" w:type="pct"/>
        <w:tblLook w:val="04A0" w:firstRow="1" w:lastRow="0" w:firstColumn="1" w:lastColumn="0" w:noHBand="0" w:noVBand="1"/>
      </w:tblPr>
      <w:tblGrid>
        <w:gridCol w:w="3551"/>
      </w:tblGrid>
      <w:tr w:rsidR="009663FF" w:rsidRPr="00133E4C" w14:paraId="66D90B65" w14:textId="77777777" w:rsidTr="00967D4F">
        <w:trPr>
          <w:trHeight w:val="446"/>
        </w:trPr>
        <w:tc>
          <w:tcPr>
            <w:tcW w:w="3772" w:type="dxa"/>
            <w:tcMar>
              <w:top w:w="216" w:type="dxa"/>
              <w:left w:w="115" w:type="dxa"/>
              <w:bottom w:w="216" w:type="dxa"/>
              <w:right w:w="115" w:type="dxa"/>
            </w:tcMar>
          </w:tcPr>
          <w:p w14:paraId="3D28F202" w14:textId="77777777" w:rsidR="009663FF" w:rsidRPr="00133E4C" w:rsidRDefault="009663FF" w:rsidP="009663FF"/>
        </w:tc>
      </w:tr>
    </w:tbl>
    <w:p w14:paraId="2F970546" w14:textId="77777777" w:rsidR="00967D4F" w:rsidRPr="00133E4C" w:rsidRDefault="00967D4F"/>
    <w:p w14:paraId="4FB21144" w14:textId="77777777" w:rsidR="00967D4F" w:rsidRPr="00133E4C" w:rsidRDefault="00967D4F"/>
    <w:p w14:paraId="7D4D3870" w14:textId="77777777" w:rsidR="00967D4F" w:rsidRPr="00133E4C" w:rsidRDefault="00967D4F"/>
    <w:p w14:paraId="167B1F9E" w14:textId="77777777" w:rsidR="00967D4F" w:rsidRPr="00133E4C" w:rsidRDefault="00967D4F"/>
    <w:p w14:paraId="0C78BEDA" w14:textId="77777777" w:rsidR="00967D4F" w:rsidRPr="00133E4C" w:rsidRDefault="00967D4F"/>
    <w:p w14:paraId="0F3E6B7E" w14:textId="77777777" w:rsidR="00967D4F" w:rsidRPr="00133E4C" w:rsidRDefault="00967D4F"/>
    <w:p w14:paraId="68AE8063" w14:textId="77777777" w:rsidR="00967D4F" w:rsidRPr="00133E4C" w:rsidRDefault="00967D4F"/>
    <w:p w14:paraId="098037FA" w14:textId="77777777" w:rsidR="00967D4F" w:rsidRPr="00133E4C" w:rsidRDefault="00967D4F"/>
    <w:p w14:paraId="16F0156A" w14:textId="77777777" w:rsidR="00967D4F" w:rsidRPr="00133E4C" w:rsidRDefault="00967D4F"/>
    <w:p w14:paraId="137241B4" w14:textId="77777777" w:rsidR="00967D4F" w:rsidRPr="00133E4C" w:rsidRDefault="00967D4F"/>
    <w:p w14:paraId="214F40BA" w14:textId="77777777" w:rsidR="00967D4F" w:rsidRPr="00133E4C" w:rsidRDefault="00967D4F"/>
    <w:p w14:paraId="7872EB18" w14:textId="77777777" w:rsidR="00967D4F" w:rsidRPr="00133E4C" w:rsidRDefault="00967D4F"/>
    <w:p w14:paraId="6BB1FB84" w14:textId="77777777" w:rsidR="00967D4F" w:rsidRPr="00133E4C" w:rsidRDefault="00967D4F"/>
    <w:p w14:paraId="260AE447" w14:textId="77777777" w:rsidR="00967D4F" w:rsidRPr="00133E4C" w:rsidRDefault="00967D4F"/>
    <w:p w14:paraId="0AE42BDF" w14:textId="77777777" w:rsidR="00967D4F" w:rsidRPr="00133E4C" w:rsidRDefault="00967D4F"/>
    <w:p w14:paraId="6E73C6B3" w14:textId="77777777" w:rsidR="00967D4F" w:rsidRPr="00133E4C" w:rsidRDefault="00967D4F"/>
    <w:p w14:paraId="6A9AC62C" w14:textId="77777777" w:rsidR="00967D4F" w:rsidRPr="00133E4C" w:rsidRDefault="00967D4F"/>
    <w:p w14:paraId="4EB17DA5" w14:textId="77777777" w:rsidR="00967D4F" w:rsidRPr="00133E4C" w:rsidRDefault="00967D4F"/>
    <w:p w14:paraId="0A2DFFDB" w14:textId="77777777" w:rsidR="00967D4F" w:rsidRPr="00133E4C" w:rsidRDefault="00967D4F"/>
    <w:p w14:paraId="21BD3107" w14:textId="77777777" w:rsidR="00967D4F" w:rsidRPr="00133E4C" w:rsidRDefault="00967D4F"/>
    <w:p w14:paraId="720EA36B" w14:textId="77777777" w:rsidR="00967D4F" w:rsidRPr="00133E4C" w:rsidRDefault="00967D4F"/>
    <w:p w14:paraId="36A043D2" w14:textId="77777777" w:rsidR="00967D4F" w:rsidRPr="00133E4C" w:rsidRDefault="00967D4F"/>
    <w:p w14:paraId="3D56A42F" w14:textId="77777777" w:rsidR="00967D4F" w:rsidRPr="00133E4C" w:rsidRDefault="00967D4F"/>
    <w:p w14:paraId="3FE57132" w14:textId="77777777" w:rsidR="00967D4F" w:rsidRPr="00133E4C" w:rsidRDefault="00967D4F"/>
    <w:p w14:paraId="60346800" w14:textId="77777777" w:rsidR="00967D4F" w:rsidRPr="00133E4C" w:rsidRDefault="00967D4F"/>
    <w:p w14:paraId="5586A3DC" w14:textId="77777777" w:rsidR="00967D4F" w:rsidRPr="00133E4C" w:rsidRDefault="00967D4F"/>
    <w:p w14:paraId="2949234A" w14:textId="77777777" w:rsidR="00967D4F" w:rsidRPr="00133E4C" w:rsidRDefault="00967D4F"/>
    <w:p w14:paraId="75DB84BA" w14:textId="77A1ECAF" w:rsidR="00967D4F" w:rsidRDefault="00967D4F"/>
    <w:p w14:paraId="1A01F3AE" w14:textId="57EE28A9" w:rsidR="00D2469D" w:rsidRDefault="00D2469D"/>
    <w:p w14:paraId="669ABC0D" w14:textId="592D24B3" w:rsidR="00D2469D" w:rsidRDefault="00D2469D"/>
    <w:p w14:paraId="33E5C909" w14:textId="115E283A" w:rsidR="00D2469D" w:rsidRDefault="00D2469D"/>
    <w:p w14:paraId="6439F742" w14:textId="1ECF960A" w:rsidR="00D2469D" w:rsidRDefault="00D2469D"/>
    <w:p w14:paraId="1CBBC92A" w14:textId="6B210754" w:rsidR="00D2469D" w:rsidRDefault="00D2469D"/>
    <w:p w14:paraId="6D230EC2" w14:textId="74FA2262" w:rsidR="00D2469D" w:rsidRDefault="00D2469D"/>
    <w:p w14:paraId="3B05F7D2" w14:textId="6F01149E" w:rsidR="00D2469D" w:rsidRDefault="00D2469D"/>
    <w:p w14:paraId="1780EFBB" w14:textId="48799600" w:rsidR="00D2469D" w:rsidRDefault="00D2469D"/>
    <w:p w14:paraId="7B7C5942" w14:textId="6C794251" w:rsidR="00D2469D" w:rsidRDefault="00D2469D"/>
    <w:p w14:paraId="02F21BAF" w14:textId="1D1CBE9A" w:rsidR="00D2469D" w:rsidRDefault="00D2469D"/>
    <w:p w14:paraId="72C8CBFF" w14:textId="77777777" w:rsidR="00D2469D" w:rsidRPr="00133E4C" w:rsidRDefault="00D2469D"/>
    <w:p w14:paraId="017FD247" w14:textId="77777777" w:rsidR="00967D4F" w:rsidRPr="00133E4C" w:rsidRDefault="00967D4F"/>
    <w:tbl>
      <w:tblPr>
        <w:tblpPr w:leftFromText="187" w:rightFromText="187" w:vertAnchor="page" w:horzAnchor="margin" w:tblpXSpec="right" w:tblpY="9011"/>
        <w:tblW w:w="2261" w:type="pct"/>
        <w:tblLook w:val="04A0" w:firstRow="1" w:lastRow="0" w:firstColumn="1" w:lastColumn="0" w:noHBand="0" w:noVBand="1"/>
      </w:tblPr>
      <w:tblGrid>
        <w:gridCol w:w="4082"/>
      </w:tblGrid>
      <w:tr w:rsidR="00F753DC" w:rsidRPr="00133E4C" w14:paraId="5F6CB2F3" w14:textId="77777777" w:rsidTr="00F46E7C">
        <w:trPr>
          <w:trHeight w:val="446"/>
        </w:trPr>
        <w:tc>
          <w:tcPr>
            <w:tcW w:w="4082" w:type="dxa"/>
            <w:tcMar>
              <w:top w:w="216" w:type="dxa"/>
              <w:left w:w="115" w:type="dxa"/>
              <w:bottom w:w="216" w:type="dxa"/>
              <w:right w:w="115" w:type="dxa"/>
            </w:tcMar>
          </w:tcPr>
          <w:p w14:paraId="1FB2A744" w14:textId="77777777" w:rsidR="00F753DC" w:rsidRPr="00133E4C" w:rsidRDefault="00F753DC" w:rsidP="006771CF"/>
          <w:p w14:paraId="23C79B65" w14:textId="77777777" w:rsidR="00F753DC" w:rsidRPr="00133E4C" w:rsidRDefault="00F753DC" w:rsidP="006771CF"/>
          <w:p w14:paraId="3BA13FCE" w14:textId="77777777" w:rsidR="00F753DC" w:rsidRPr="00133E4C" w:rsidRDefault="00F753DC" w:rsidP="006771CF"/>
          <w:p w14:paraId="34199652" w14:textId="77777777" w:rsidR="00F753DC" w:rsidRPr="00133E4C" w:rsidRDefault="00F753DC" w:rsidP="006771CF"/>
          <w:p w14:paraId="54A886BA" w14:textId="77777777" w:rsidR="00F753DC" w:rsidRPr="00133E4C" w:rsidRDefault="00F753DC" w:rsidP="006771CF"/>
          <w:p w14:paraId="60457D96" w14:textId="77777777" w:rsidR="00F753DC" w:rsidRPr="00133E4C" w:rsidRDefault="00F753DC" w:rsidP="006771CF"/>
          <w:p w14:paraId="64EFD289" w14:textId="57EE9A4A" w:rsidR="00F753DC" w:rsidRPr="00133E4C" w:rsidRDefault="00F753DC" w:rsidP="00D331C7">
            <w:pPr>
              <w:rPr>
                <w:iCs/>
              </w:rPr>
            </w:pPr>
          </w:p>
        </w:tc>
      </w:tr>
    </w:tbl>
    <w:p w14:paraId="4931FFA5" w14:textId="77777777" w:rsidR="00967D4F" w:rsidRPr="00133E4C" w:rsidRDefault="00967D4F" w:rsidP="00AB26B7">
      <w:pPr>
        <w:jc w:val="center"/>
        <w:rPr>
          <w:b/>
          <w:lang w:val="en-GB"/>
        </w:rPr>
      </w:pPr>
    </w:p>
    <w:p w14:paraId="1E292985" w14:textId="77777777" w:rsidR="00AB26B7" w:rsidRPr="00133E4C" w:rsidRDefault="00AB26B7" w:rsidP="00AB26B7">
      <w:pPr>
        <w:jc w:val="center"/>
        <w:rPr>
          <w:b/>
          <w:lang w:val="en-GB"/>
        </w:rPr>
      </w:pPr>
      <w:r w:rsidRPr="00133E4C">
        <w:rPr>
          <w:b/>
          <w:lang w:val="en-GB"/>
        </w:rPr>
        <w:t xml:space="preserve">AFYA BORA CONSORTIUM </w:t>
      </w:r>
    </w:p>
    <w:p w14:paraId="2C2A9F38" w14:textId="77777777" w:rsidR="00AB26B7" w:rsidRPr="00133E4C" w:rsidRDefault="00AB26B7" w:rsidP="00AB26B7">
      <w:pPr>
        <w:jc w:val="both"/>
        <w:rPr>
          <w:b/>
          <w:lang w:val="en-GB"/>
        </w:rPr>
      </w:pPr>
    </w:p>
    <w:p w14:paraId="7A2B0141" w14:textId="77777777" w:rsidR="00AB26B7" w:rsidRPr="00133E4C" w:rsidRDefault="00964DBB" w:rsidP="009663FF">
      <w:pPr>
        <w:tabs>
          <w:tab w:val="center" w:pos="6480"/>
          <w:tab w:val="left" w:pos="9150"/>
        </w:tabs>
        <w:jc w:val="center"/>
        <w:rPr>
          <w:b/>
          <w:lang w:val="en-GB"/>
        </w:rPr>
      </w:pPr>
      <w:r w:rsidRPr="00133E4C">
        <w:rPr>
          <w:b/>
          <w:noProof/>
        </w:rPr>
        <w:drawing>
          <wp:inline distT="0" distB="0" distL="0" distR="0" wp14:anchorId="7AA105E4" wp14:editId="0E6BEE66">
            <wp:extent cx="4699000" cy="2819400"/>
            <wp:effectExtent l="0" t="0" r="6350" b="0"/>
            <wp:docPr id="2" name="Picture 2" descr="AB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0" cy="2819400"/>
                    </a:xfrm>
                    <a:prstGeom prst="rect">
                      <a:avLst/>
                    </a:prstGeom>
                    <a:noFill/>
                    <a:ln>
                      <a:noFill/>
                    </a:ln>
                  </pic:spPr>
                </pic:pic>
              </a:graphicData>
            </a:graphic>
          </wp:inline>
        </w:drawing>
      </w:r>
    </w:p>
    <w:p w14:paraId="5EDC199D" w14:textId="77777777" w:rsidR="00AB26B7" w:rsidRPr="00133E4C" w:rsidRDefault="00AB26B7" w:rsidP="00AB26B7">
      <w:pPr>
        <w:jc w:val="both"/>
        <w:rPr>
          <w:lang w:val="en-GB"/>
        </w:rPr>
      </w:pPr>
    </w:p>
    <w:p w14:paraId="3CCF97BE" w14:textId="77777777" w:rsidR="00AB26B7" w:rsidRPr="00133E4C" w:rsidRDefault="00AB26B7" w:rsidP="00AB26B7">
      <w:pPr>
        <w:jc w:val="both"/>
        <w:rPr>
          <w:b/>
          <w:lang w:val="en-GB"/>
        </w:rPr>
      </w:pPr>
    </w:p>
    <w:p w14:paraId="02FD2998" w14:textId="77777777" w:rsidR="00AB26B7" w:rsidRPr="00133E4C" w:rsidRDefault="00AB26B7" w:rsidP="00AB26B7">
      <w:pPr>
        <w:jc w:val="both"/>
        <w:rPr>
          <w:b/>
          <w:lang w:val="en-GB"/>
        </w:rPr>
      </w:pPr>
    </w:p>
    <w:p w14:paraId="45317054" w14:textId="77777777" w:rsidR="00AB26B7" w:rsidRPr="00133E4C" w:rsidRDefault="00AB26B7" w:rsidP="00AB26B7">
      <w:pPr>
        <w:jc w:val="both"/>
        <w:rPr>
          <w:b/>
          <w:lang w:val="en-GB"/>
        </w:rPr>
      </w:pPr>
      <w:r w:rsidRPr="00133E4C">
        <w:rPr>
          <w:b/>
          <w:lang w:val="en-GB"/>
        </w:rPr>
        <w:t>Guide for Fellows and Instructors</w:t>
      </w:r>
    </w:p>
    <w:p w14:paraId="14AF24A2" w14:textId="77777777" w:rsidR="001877E5" w:rsidRPr="00133E4C" w:rsidRDefault="001877E5" w:rsidP="001877E5">
      <w:pPr>
        <w:rPr>
          <w:lang w:val="en-GB"/>
        </w:rPr>
      </w:pPr>
    </w:p>
    <w:p w14:paraId="3D963FDF" w14:textId="77777777" w:rsidR="00DE0AAE" w:rsidRDefault="00DE0AAE" w:rsidP="00C05A9A">
      <w:pPr>
        <w:pStyle w:val="TOCHeading"/>
        <w:jc w:val="center"/>
        <w:rPr>
          <w:rFonts w:ascii="Times New Roman" w:eastAsia="Times New Roman" w:hAnsi="Times New Roman"/>
          <w:b w:val="0"/>
          <w:bCs w:val="0"/>
          <w:color w:val="000000"/>
          <w:sz w:val="24"/>
          <w:szCs w:val="24"/>
          <w:lang w:eastAsia="en-US"/>
        </w:rPr>
      </w:pPr>
    </w:p>
    <w:p w14:paraId="22D65920" w14:textId="77777777" w:rsidR="00DE0AAE" w:rsidRDefault="00DE0AAE" w:rsidP="00C05A9A">
      <w:pPr>
        <w:pStyle w:val="TOCHeading"/>
        <w:jc w:val="center"/>
        <w:rPr>
          <w:rFonts w:ascii="Times New Roman" w:eastAsia="Times New Roman" w:hAnsi="Times New Roman"/>
          <w:b w:val="0"/>
          <w:bCs w:val="0"/>
          <w:color w:val="000000"/>
          <w:sz w:val="24"/>
          <w:szCs w:val="24"/>
          <w:lang w:eastAsia="en-US"/>
        </w:rPr>
      </w:pPr>
    </w:p>
    <w:p w14:paraId="0E8B09FA" w14:textId="77777777" w:rsidR="00DE0AAE" w:rsidRDefault="00DE0AAE" w:rsidP="00C05A9A">
      <w:pPr>
        <w:pStyle w:val="TOCHeading"/>
        <w:jc w:val="center"/>
        <w:rPr>
          <w:rFonts w:ascii="Times New Roman" w:eastAsia="Times New Roman" w:hAnsi="Times New Roman"/>
          <w:b w:val="0"/>
          <w:bCs w:val="0"/>
          <w:color w:val="000000"/>
          <w:sz w:val="24"/>
          <w:szCs w:val="24"/>
          <w:lang w:eastAsia="en-US"/>
        </w:rPr>
      </w:pPr>
    </w:p>
    <w:p w14:paraId="079BB987" w14:textId="77777777" w:rsidR="00DE0AAE" w:rsidRDefault="00DE0AAE" w:rsidP="00C05A9A">
      <w:pPr>
        <w:pStyle w:val="TOCHeading"/>
        <w:jc w:val="center"/>
        <w:rPr>
          <w:rFonts w:ascii="Times New Roman" w:eastAsia="Times New Roman" w:hAnsi="Times New Roman"/>
          <w:b w:val="0"/>
          <w:bCs w:val="0"/>
          <w:color w:val="000000"/>
          <w:sz w:val="24"/>
          <w:szCs w:val="24"/>
          <w:lang w:eastAsia="en-US"/>
        </w:rPr>
      </w:pPr>
    </w:p>
    <w:p w14:paraId="4FC34851" w14:textId="77777777" w:rsidR="00DE0AAE" w:rsidRDefault="00DE0AAE" w:rsidP="00C05A9A">
      <w:pPr>
        <w:pStyle w:val="TOCHeading"/>
        <w:jc w:val="center"/>
        <w:rPr>
          <w:rFonts w:ascii="Times New Roman" w:eastAsia="Times New Roman" w:hAnsi="Times New Roman"/>
          <w:b w:val="0"/>
          <w:bCs w:val="0"/>
          <w:color w:val="000000"/>
          <w:sz w:val="24"/>
          <w:szCs w:val="24"/>
          <w:lang w:eastAsia="en-US"/>
        </w:rPr>
      </w:pPr>
    </w:p>
    <w:p w14:paraId="2F67DA07" w14:textId="77777777" w:rsidR="00DE0AAE" w:rsidRDefault="00DE0AAE" w:rsidP="00C05A9A">
      <w:pPr>
        <w:pStyle w:val="TOCHeading"/>
        <w:jc w:val="center"/>
        <w:rPr>
          <w:rFonts w:ascii="Times New Roman" w:eastAsia="Times New Roman" w:hAnsi="Times New Roman"/>
          <w:b w:val="0"/>
          <w:bCs w:val="0"/>
          <w:color w:val="000000"/>
          <w:sz w:val="24"/>
          <w:szCs w:val="24"/>
          <w:lang w:eastAsia="en-US"/>
        </w:rPr>
      </w:pPr>
    </w:p>
    <w:p w14:paraId="00919EA0" w14:textId="6D7F0A28" w:rsidR="00DE0AAE" w:rsidRDefault="00DE0AAE" w:rsidP="00C05A9A">
      <w:pPr>
        <w:pStyle w:val="TOCHeading"/>
        <w:jc w:val="center"/>
        <w:rPr>
          <w:rFonts w:ascii="Times New Roman" w:eastAsia="Times New Roman" w:hAnsi="Times New Roman"/>
          <w:b w:val="0"/>
          <w:bCs w:val="0"/>
          <w:color w:val="000000"/>
          <w:sz w:val="24"/>
          <w:szCs w:val="24"/>
          <w:lang w:eastAsia="en-US"/>
        </w:rPr>
      </w:pPr>
    </w:p>
    <w:p w14:paraId="3DB59CEA" w14:textId="77777777" w:rsidR="00DE0AAE" w:rsidRPr="00DE0AAE" w:rsidRDefault="00DE0AAE" w:rsidP="00DE0AAE"/>
    <w:sdt>
      <w:sdtPr>
        <w:rPr>
          <w:rFonts w:ascii="Times New Roman" w:eastAsia="Times New Roman" w:hAnsi="Times New Roman"/>
          <w:b w:val="0"/>
          <w:bCs w:val="0"/>
          <w:color w:val="000000"/>
          <w:sz w:val="24"/>
          <w:szCs w:val="24"/>
          <w:lang w:eastAsia="en-US"/>
        </w:rPr>
        <w:id w:val="-660474353"/>
        <w:docPartObj>
          <w:docPartGallery w:val="Table of Contents"/>
          <w:docPartUnique/>
        </w:docPartObj>
      </w:sdtPr>
      <w:sdtEndPr>
        <w:rPr>
          <w:noProof/>
        </w:rPr>
      </w:sdtEndPr>
      <w:sdtContent>
        <w:p w14:paraId="67F91B82" w14:textId="3BEFFB8A" w:rsidR="00C05A9A" w:rsidRPr="00133E4C" w:rsidRDefault="00C05A9A" w:rsidP="00C05A9A">
          <w:pPr>
            <w:pStyle w:val="TOCHeading"/>
            <w:jc w:val="center"/>
            <w:rPr>
              <w:rFonts w:ascii="Times New Roman" w:hAnsi="Times New Roman"/>
              <w:color w:val="000000" w:themeColor="text1"/>
              <w:sz w:val="24"/>
              <w:szCs w:val="24"/>
            </w:rPr>
          </w:pPr>
          <w:r w:rsidRPr="00133E4C">
            <w:rPr>
              <w:rFonts w:ascii="Times New Roman" w:hAnsi="Times New Roman"/>
              <w:color w:val="000000" w:themeColor="text1"/>
              <w:sz w:val="24"/>
              <w:szCs w:val="24"/>
            </w:rPr>
            <w:t>Table of Contents</w:t>
          </w:r>
        </w:p>
        <w:p w14:paraId="46ACA450" w14:textId="59D60BC8" w:rsidR="00DE0AAE" w:rsidRDefault="00EB408D">
          <w:pPr>
            <w:pStyle w:val="TOC1"/>
            <w:tabs>
              <w:tab w:val="right" w:leader="dot" w:pos="9017"/>
            </w:tabs>
            <w:rPr>
              <w:rFonts w:asciiTheme="minorHAnsi" w:eastAsiaTheme="minorEastAsia" w:hAnsiTheme="minorHAnsi" w:cstheme="minorBidi"/>
              <w:noProof/>
              <w:sz w:val="24"/>
              <w:szCs w:val="24"/>
            </w:rPr>
          </w:pPr>
          <w:r w:rsidRPr="00133E4C">
            <w:rPr>
              <w:rFonts w:ascii="Times New Roman" w:hAnsi="Times New Roman"/>
              <w:sz w:val="24"/>
              <w:szCs w:val="24"/>
            </w:rPr>
            <w:fldChar w:fldCharType="begin"/>
          </w:r>
          <w:r w:rsidR="00C05A9A" w:rsidRPr="00133E4C">
            <w:rPr>
              <w:rFonts w:ascii="Times New Roman" w:hAnsi="Times New Roman"/>
              <w:sz w:val="24"/>
              <w:szCs w:val="24"/>
            </w:rPr>
            <w:instrText xml:space="preserve"> TOC \o "1-3" \h \z \u </w:instrText>
          </w:r>
          <w:r w:rsidRPr="00133E4C">
            <w:rPr>
              <w:rFonts w:ascii="Times New Roman" w:hAnsi="Times New Roman"/>
              <w:sz w:val="24"/>
              <w:szCs w:val="24"/>
            </w:rPr>
            <w:fldChar w:fldCharType="separate"/>
          </w:r>
          <w:hyperlink w:anchor="_Toc27987362" w:history="1">
            <w:r w:rsidR="00DE0AAE" w:rsidRPr="00AA587F">
              <w:rPr>
                <w:rStyle w:val="Hyperlink"/>
                <w:rFonts w:ascii="Times New Roman" w:hAnsi="Times New Roman"/>
                <w:noProof/>
              </w:rPr>
              <w:t>COURSE LEARNING OBJECTIVES</w:t>
            </w:r>
            <w:r w:rsidR="00DE0AAE">
              <w:rPr>
                <w:noProof/>
                <w:webHidden/>
              </w:rPr>
              <w:tab/>
            </w:r>
            <w:r w:rsidR="00DE0AAE">
              <w:rPr>
                <w:noProof/>
                <w:webHidden/>
              </w:rPr>
              <w:fldChar w:fldCharType="begin"/>
            </w:r>
            <w:r w:rsidR="00DE0AAE">
              <w:rPr>
                <w:noProof/>
                <w:webHidden/>
              </w:rPr>
              <w:instrText xml:space="preserve"> PAGEREF _Toc27987362 \h </w:instrText>
            </w:r>
            <w:r w:rsidR="00DE0AAE">
              <w:rPr>
                <w:noProof/>
                <w:webHidden/>
              </w:rPr>
            </w:r>
            <w:r w:rsidR="00DE0AAE">
              <w:rPr>
                <w:noProof/>
                <w:webHidden/>
              </w:rPr>
              <w:fldChar w:fldCharType="separate"/>
            </w:r>
            <w:r w:rsidR="00DE0AAE">
              <w:rPr>
                <w:noProof/>
                <w:webHidden/>
              </w:rPr>
              <w:t>4</w:t>
            </w:r>
            <w:r w:rsidR="00DE0AAE">
              <w:rPr>
                <w:noProof/>
                <w:webHidden/>
              </w:rPr>
              <w:fldChar w:fldCharType="end"/>
            </w:r>
          </w:hyperlink>
        </w:p>
        <w:p w14:paraId="682859D1" w14:textId="67DABDE6" w:rsidR="00DE0AAE" w:rsidRDefault="00DE0AAE">
          <w:pPr>
            <w:pStyle w:val="TOC1"/>
            <w:tabs>
              <w:tab w:val="right" w:leader="dot" w:pos="9017"/>
            </w:tabs>
            <w:rPr>
              <w:rFonts w:asciiTheme="minorHAnsi" w:eastAsiaTheme="minorEastAsia" w:hAnsiTheme="minorHAnsi" w:cstheme="minorBidi"/>
              <w:noProof/>
              <w:sz w:val="24"/>
              <w:szCs w:val="24"/>
            </w:rPr>
          </w:pPr>
          <w:hyperlink w:anchor="_Toc27987363" w:history="1">
            <w:r w:rsidRPr="00AA587F">
              <w:rPr>
                <w:rStyle w:val="Hyperlink"/>
                <w:rFonts w:ascii="Times New Roman" w:hAnsi="Times New Roman"/>
                <w:noProof/>
              </w:rPr>
              <w:t>IMPLEMENTATION SCIENCE AND HEALTH SYSTEMS RESEARCH MODULE SCHEDULE</w:t>
            </w:r>
            <w:r>
              <w:rPr>
                <w:noProof/>
                <w:webHidden/>
              </w:rPr>
              <w:tab/>
            </w:r>
            <w:r>
              <w:rPr>
                <w:noProof/>
                <w:webHidden/>
              </w:rPr>
              <w:fldChar w:fldCharType="begin"/>
            </w:r>
            <w:r>
              <w:rPr>
                <w:noProof/>
                <w:webHidden/>
              </w:rPr>
              <w:instrText xml:space="preserve"> PAGEREF _Toc27987363 \h </w:instrText>
            </w:r>
            <w:r>
              <w:rPr>
                <w:noProof/>
                <w:webHidden/>
              </w:rPr>
            </w:r>
            <w:r>
              <w:rPr>
                <w:noProof/>
                <w:webHidden/>
              </w:rPr>
              <w:fldChar w:fldCharType="separate"/>
            </w:r>
            <w:r>
              <w:rPr>
                <w:noProof/>
                <w:webHidden/>
              </w:rPr>
              <w:t>7</w:t>
            </w:r>
            <w:r>
              <w:rPr>
                <w:noProof/>
                <w:webHidden/>
              </w:rPr>
              <w:fldChar w:fldCharType="end"/>
            </w:r>
          </w:hyperlink>
        </w:p>
        <w:p w14:paraId="6F0A8F13" w14:textId="52A2EDB8" w:rsidR="00DE0AAE" w:rsidRDefault="00DE0AAE">
          <w:pPr>
            <w:pStyle w:val="TOC1"/>
            <w:tabs>
              <w:tab w:val="right" w:leader="dot" w:pos="9017"/>
            </w:tabs>
            <w:rPr>
              <w:rFonts w:asciiTheme="minorHAnsi" w:eastAsiaTheme="minorEastAsia" w:hAnsiTheme="minorHAnsi" w:cstheme="minorBidi"/>
              <w:noProof/>
              <w:sz w:val="24"/>
              <w:szCs w:val="24"/>
            </w:rPr>
          </w:pPr>
          <w:hyperlink w:anchor="_Toc27987364" w:history="1">
            <w:r w:rsidRPr="00AA587F">
              <w:rPr>
                <w:rStyle w:val="Hyperlink"/>
                <w:rFonts w:ascii="Times New Roman" w:hAnsi="Times New Roman"/>
                <w:noProof/>
              </w:rPr>
              <w:t>IMPLEMENTATION SCIENCE AND HEALTH SYSTEMS RESEARCH MODULE KNOWLEDGE AND SKILLS BY COMPETENCY AREA</w:t>
            </w:r>
            <w:r>
              <w:rPr>
                <w:noProof/>
                <w:webHidden/>
              </w:rPr>
              <w:tab/>
            </w:r>
            <w:r>
              <w:rPr>
                <w:noProof/>
                <w:webHidden/>
              </w:rPr>
              <w:fldChar w:fldCharType="begin"/>
            </w:r>
            <w:r>
              <w:rPr>
                <w:noProof/>
                <w:webHidden/>
              </w:rPr>
              <w:instrText xml:space="preserve"> PAGEREF _Toc27987364 \h </w:instrText>
            </w:r>
            <w:r>
              <w:rPr>
                <w:noProof/>
                <w:webHidden/>
              </w:rPr>
            </w:r>
            <w:r>
              <w:rPr>
                <w:noProof/>
                <w:webHidden/>
              </w:rPr>
              <w:fldChar w:fldCharType="separate"/>
            </w:r>
            <w:r>
              <w:rPr>
                <w:noProof/>
                <w:webHidden/>
              </w:rPr>
              <w:t>8</w:t>
            </w:r>
            <w:r>
              <w:rPr>
                <w:noProof/>
                <w:webHidden/>
              </w:rPr>
              <w:fldChar w:fldCharType="end"/>
            </w:r>
          </w:hyperlink>
        </w:p>
        <w:p w14:paraId="031FB82E" w14:textId="1F8615AB" w:rsidR="00DE0AAE" w:rsidRDefault="00DE0AAE">
          <w:pPr>
            <w:pStyle w:val="TOC1"/>
            <w:tabs>
              <w:tab w:val="right" w:leader="dot" w:pos="9017"/>
            </w:tabs>
            <w:rPr>
              <w:rFonts w:asciiTheme="minorHAnsi" w:eastAsiaTheme="minorEastAsia" w:hAnsiTheme="minorHAnsi" w:cstheme="minorBidi"/>
              <w:noProof/>
              <w:sz w:val="24"/>
              <w:szCs w:val="24"/>
            </w:rPr>
          </w:pPr>
          <w:hyperlink w:anchor="_Toc27987365" w:history="1">
            <w:r w:rsidRPr="00AA587F">
              <w:rPr>
                <w:rStyle w:val="Hyperlink"/>
                <w:rFonts w:ascii="Times New Roman" w:hAnsi="Times New Roman"/>
                <w:noProof/>
              </w:rPr>
              <w:t>IMPLEMENTATION SCIENCE AND HEALTH SYSTEMS RESEARCH MODULE DETAILED SESSION OBJECTIVES, READINGS</w:t>
            </w:r>
            <w:r>
              <w:rPr>
                <w:noProof/>
                <w:webHidden/>
              </w:rPr>
              <w:tab/>
            </w:r>
            <w:r>
              <w:rPr>
                <w:noProof/>
                <w:webHidden/>
              </w:rPr>
              <w:fldChar w:fldCharType="begin"/>
            </w:r>
            <w:r>
              <w:rPr>
                <w:noProof/>
                <w:webHidden/>
              </w:rPr>
              <w:instrText xml:space="preserve"> PAGEREF _Toc27987365 \h </w:instrText>
            </w:r>
            <w:r>
              <w:rPr>
                <w:noProof/>
                <w:webHidden/>
              </w:rPr>
            </w:r>
            <w:r>
              <w:rPr>
                <w:noProof/>
                <w:webHidden/>
              </w:rPr>
              <w:fldChar w:fldCharType="separate"/>
            </w:r>
            <w:r>
              <w:rPr>
                <w:noProof/>
                <w:webHidden/>
              </w:rPr>
              <w:t>10</w:t>
            </w:r>
            <w:r>
              <w:rPr>
                <w:noProof/>
                <w:webHidden/>
              </w:rPr>
              <w:fldChar w:fldCharType="end"/>
            </w:r>
          </w:hyperlink>
        </w:p>
        <w:p w14:paraId="72E95BF4" w14:textId="64996BFF" w:rsidR="00DE0AAE" w:rsidRDefault="00DE0AAE">
          <w:pPr>
            <w:pStyle w:val="TOC2"/>
            <w:rPr>
              <w:rFonts w:eastAsiaTheme="minorEastAsia" w:cstheme="minorBidi"/>
              <w:sz w:val="24"/>
              <w:szCs w:val="24"/>
            </w:rPr>
          </w:pPr>
          <w:hyperlink w:anchor="_Toc27987366" w:history="1">
            <w:r w:rsidRPr="00AA587F">
              <w:rPr>
                <w:rStyle w:val="Hyperlink"/>
                <w:rFonts w:ascii="Times New Roman" w:hAnsi="Times New Roman"/>
              </w:rPr>
              <w:t>Session 1: Introduction to Implementation Science</w:t>
            </w:r>
            <w:r>
              <w:rPr>
                <w:webHidden/>
              </w:rPr>
              <w:tab/>
            </w:r>
            <w:r>
              <w:rPr>
                <w:webHidden/>
              </w:rPr>
              <w:fldChar w:fldCharType="begin"/>
            </w:r>
            <w:r>
              <w:rPr>
                <w:webHidden/>
              </w:rPr>
              <w:instrText xml:space="preserve"> PAGEREF _Toc27987366 \h </w:instrText>
            </w:r>
            <w:r>
              <w:rPr>
                <w:webHidden/>
              </w:rPr>
            </w:r>
            <w:r>
              <w:rPr>
                <w:webHidden/>
              </w:rPr>
              <w:fldChar w:fldCharType="separate"/>
            </w:r>
            <w:r>
              <w:rPr>
                <w:webHidden/>
              </w:rPr>
              <w:t>10</w:t>
            </w:r>
            <w:r>
              <w:rPr>
                <w:webHidden/>
              </w:rPr>
              <w:fldChar w:fldCharType="end"/>
            </w:r>
          </w:hyperlink>
        </w:p>
        <w:p w14:paraId="7D799607" w14:textId="6DD67692" w:rsidR="00DE0AAE" w:rsidRDefault="00DE0AAE">
          <w:pPr>
            <w:pStyle w:val="TOC2"/>
            <w:rPr>
              <w:rFonts w:eastAsiaTheme="minorEastAsia" w:cstheme="minorBidi"/>
              <w:sz w:val="24"/>
              <w:szCs w:val="24"/>
            </w:rPr>
          </w:pPr>
          <w:hyperlink w:anchor="_Toc27987367" w:history="1">
            <w:r w:rsidRPr="00AA587F">
              <w:rPr>
                <w:rStyle w:val="Hyperlink"/>
                <w:rFonts w:ascii="Times New Roman" w:hAnsi="Times New Roman"/>
              </w:rPr>
              <w:t>Session 2: Surveillance to Measure Impact and Inform Strategies</w:t>
            </w:r>
            <w:r>
              <w:rPr>
                <w:webHidden/>
              </w:rPr>
              <w:tab/>
            </w:r>
            <w:r>
              <w:rPr>
                <w:webHidden/>
              </w:rPr>
              <w:fldChar w:fldCharType="begin"/>
            </w:r>
            <w:r>
              <w:rPr>
                <w:webHidden/>
              </w:rPr>
              <w:instrText xml:space="preserve"> PAGEREF _Toc27987367 \h </w:instrText>
            </w:r>
            <w:r>
              <w:rPr>
                <w:webHidden/>
              </w:rPr>
            </w:r>
            <w:r>
              <w:rPr>
                <w:webHidden/>
              </w:rPr>
              <w:fldChar w:fldCharType="separate"/>
            </w:r>
            <w:r>
              <w:rPr>
                <w:webHidden/>
              </w:rPr>
              <w:t>11</w:t>
            </w:r>
            <w:r>
              <w:rPr>
                <w:webHidden/>
              </w:rPr>
              <w:fldChar w:fldCharType="end"/>
            </w:r>
          </w:hyperlink>
        </w:p>
        <w:p w14:paraId="3C7D7B29" w14:textId="41C8DE3A" w:rsidR="00DE0AAE" w:rsidRDefault="00DE0AAE">
          <w:pPr>
            <w:pStyle w:val="TOC2"/>
            <w:rPr>
              <w:rFonts w:eastAsiaTheme="minorEastAsia" w:cstheme="minorBidi"/>
              <w:sz w:val="24"/>
              <w:szCs w:val="24"/>
            </w:rPr>
          </w:pPr>
          <w:hyperlink w:anchor="_Toc27987368" w:history="1">
            <w:r w:rsidRPr="00AA587F">
              <w:rPr>
                <w:rStyle w:val="Hyperlink"/>
                <w:rFonts w:ascii="Times New Roman" w:hAnsi="Times New Roman"/>
              </w:rPr>
              <w:t>Session 3: Case Study: Towards eMTCT in Kenya</w:t>
            </w:r>
            <w:r>
              <w:rPr>
                <w:webHidden/>
              </w:rPr>
              <w:tab/>
            </w:r>
            <w:r>
              <w:rPr>
                <w:webHidden/>
              </w:rPr>
              <w:fldChar w:fldCharType="begin"/>
            </w:r>
            <w:r>
              <w:rPr>
                <w:webHidden/>
              </w:rPr>
              <w:instrText xml:space="preserve"> PAGEREF _Toc27987368 \h </w:instrText>
            </w:r>
            <w:r>
              <w:rPr>
                <w:webHidden/>
              </w:rPr>
            </w:r>
            <w:r>
              <w:rPr>
                <w:webHidden/>
              </w:rPr>
              <w:fldChar w:fldCharType="separate"/>
            </w:r>
            <w:r>
              <w:rPr>
                <w:webHidden/>
              </w:rPr>
              <w:t>11</w:t>
            </w:r>
            <w:r>
              <w:rPr>
                <w:webHidden/>
              </w:rPr>
              <w:fldChar w:fldCharType="end"/>
            </w:r>
          </w:hyperlink>
        </w:p>
        <w:p w14:paraId="34EAAE09" w14:textId="043F6D59" w:rsidR="00DE0AAE" w:rsidRDefault="00DE0AAE">
          <w:pPr>
            <w:pStyle w:val="TOC2"/>
            <w:rPr>
              <w:rFonts w:eastAsiaTheme="minorEastAsia" w:cstheme="minorBidi"/>
              <w:sz w:val="24"/>
              <w:szCs w:val="24"/>
            </w:rPr>
          </w:pPr>
          <w:hyperlink w:anchor="_Toc27987369" w:history="1">
            <w:r w:rsidRPr="00AA587F">
              <w:rPr>
                <w:rStyle w:val="Hyperlink"/>
                <w:rFonts w:ascii="Times New Roman" w:hAnsi="Times New Roman"/>
              </w:rPr>
              <w:t>Session 4: Overview of Impact Evaluation and Study Designs to Measure Effectiveness</w:t>
            </w:r>
            <w:r>
              <w:rPr>
                <w:webHidden/>
              </w:rPr>
              <w:tab/>
            </w:r>
            <w:r>
              <w:rPr>
                <w:webHidden/>
              </w:rPr>
              <w:fldChar w:fldCharType="begin"/>
            </w:r>
            <w:r>
              <w:rPr>
                <w:webHidden/>
              </w:rPr>
              <w:instrText xml:space="preserve"> PAGEREF _Toc27987369 \h </w:instrText>
            </w:r>
            <w:r>
              <w:rPr>
                <w:webHidden/>
              </w:rPr>
            </w:r>
            <w:r>
              <w:rPr>
                <w:webHidden/>
              </w:rPr>
              <w:fldChar w:fldCharType="separate"/>
            </w:r>
            <w:r>
              <w:rPr>
                <w:webHidden/>
              </w:rPr>
              <w:t>12</w:t>
            </w:r>
            <w:r>
              <w:rPr>
                <w:webHidden/>
              </w:rPr>
              <w:fldChar w:fldCharType="end"/>
            </w:r>
          </w:hyperlink>
        </w:p>
        <w:p w14:paraId="2A235674" w14:textId="70DBDF2E" w:rsidR="00DE0AAE" w:rsidRDefault="00DE0AAE">
          <w:pPr>
            <w:pStyle w:val="TOC2"/>
            <w:rPr>
              <w:rFonts w:eastAsiaTheme="minorEastAsia" w:cstheme="minorBidi"/>
              <w:sz w:val="24"/>
              <w:szCs w:val="24"/>
            </w:rPr>
          </w:pPr>
          <w:hyperlink w:anchor="_Toc27987370" w:history="1">
            <w:r w:rsidRPr="00AA587F">
              <w:rPr>
                <w:rStyle w:val="Hyperlink"/>
                <w:rFonts w:ascii="Times New Roman" w:hAnsi="Times New Roman"/>
              </w:rPr>
              <w:t>Session 7: Case Study: Mental Health Services in Kenya</w:t>
            </w:r>
            <w:r>
              <w:rPr>
                <w:webHidden/>
              </w:rPr>
              <w:tab/>
            </w:r>
            <w:r>
              <w:rPr>
                <w:webHidden/>
              </w:rPr>
              <w:fldChar w:fldCharType="begin"/>
            </w:r>
            <w:r>
              <w:rPr>
                <w:webHidden/>
              </w:rPr>
              <w:instrText xml:space="preserve"> PAGEREF _Toc27987370 \h </w:instrText>
            </w:r>
            <w:r>
              <w:rPr>
                <w:webHidden/>
              </w:rPr>
            </w:r>
            <w:r>
              <w:rPr>
                <w:webHidden/>
              </w:rPr>
              <w:fldChar w:fldCharType="separate"/>
            </w:r>
            <w:r>
              <w:rPr>
                <w:webHidden/>
              </w:rPr>
              <w:t>14</w:t>
            </w:r>
            <w:r>
              <w:rPr>
                <w:webHidden/>
              </w:rPr>
              <w:fldChar w:fldCharType="end"/>
            </w:r>
          </w:hyperlink>
        </w:p>
        <w:p w14:paraId="28B8690C" w14:textId="31F24641" w:rsidR="00DE0AAE" w:rsidRDefault="00DE0AAE">
          <w:pPr>
            <w:pStyle w:val="TOC2"/>
            <w:rPr>
              <w:rFonts w:eastAsiaTheme="minorEastAsia" w:cstheme="minorBidi"/>
              <w:sz w:val="24"/>
              <w:szCs w:val="24"/>
            </w:rPr>
          </w:pPr>
          <w:hyperlink w:anchor="_Toc27987371" w:history="1">
            <w:r w:rsidRPr="00AA587F">
              <w:rPr>
                <w:rStyle w:val="Hyperlink"/>
                <w:rFonts w:ascii="Times New Roman" w:hAnsi="Times New Roman"/>
              </w:rPr>
              <w:t>Session 8: Quality Improvement as a Management Tool</w:t>
            </w:r>
            <w:r>
              <w:rPr>
                <w:webHidden/>
              </w:rPr>
              <w:tab/>
            </w:r>
            <w:r>
              <w:rPr>
                <w:webHidden/>
              </w:rPr>
              <w:fldChar w:fldCharType="begin"/>
            </w:r>
            <w:r>
              <w:rPr>
                <w:webHidden/>
              </w:rPr>
              <w:instrText xml:space="preserve"> PAGEREF _Toc27987371 \h </w:instrText>
            </w:r>
            <w:r>
              <w:rPr>
                <w:webHidden/>
              </w:rPr>
            </w:r>
            <w:r>
              <w:rPr>
                <w:webHidden/>
              </w:rPr>
              <w:fldChar w:fldCharType="separate"/>
            </w:r>
            <w:r>
              <w:rPr>
                <w:webHidden/>
              </w:rPr>
              <w:t>15</w:t>
            </w:r>
            <w:r>
              <w:rPr>
                <w:webHidden/>
              </w:rPr>
              <w:fldChar w:fldCharType="end"/>
            </w:r>
          </w:hyperlink>
        </w:p>
        <w:p w14:paraId="45A2C115" w14:textId="15579B06" w:rsidR="00DE0AAE" w:rsidRDefault="00DE0AAE">
          <w:pPr>
            <w:pStyle w:val="TOC2"/>
            <w:rPr>
              <w:rFonts w:eastAsiaTheme="minorEastAsia" w:cstheme="minorBidi"/>
              <w:sz w:val="24"/>
              <w:szCs w:val="24"/>
            </w:rPr>
          </w:pPr>
          <w:hyperlink w:anchor="_Toc27987372" w:history="1">
            <w:r w:rsidRPr="00AA587F">
              <w:rPr>
                <w:rStyle w:val="Hyperlink"/>
                <w:rFonts w:ascii="Times New Roman" w:hAnsi="Times New Roman"/>
              </w:rPr>
              <w:t>Session 9: Stakeholder Analysis and Policy Analysis</w:t>
            </w:r>
            <w:r>
              <w:rPr>
                <w:webHidden/>
              </w:rPr>
              <w:tab/>
            </w:r>
            <w:r>
              <w:rPr>
                <w:webHidden/>
              </w:rPr>
              <w:fldChar w:fldCharType="begin"/>
            </w:r>
            <w:r>
              <w:rPr>
                <w:webHidden/>
              </w:rPr>
              <w:instrText xml:space="preserve"> PAGEREF _Toc27987372 \h </w:instrText>
            </w:r>
            <w:r>
              <w:rPr>
                <w:webHidden/>
              </w:rPr>
            </w:r>
            <w:r>
              <w:rPr>
                <w:webHidden/>
              </w:rPr>
              <w:fldChar w:fldCharType="separate"/>
            </w:r>
            <w:r>
              <w:rPr>
                <w:webHidden/>
              </w:rPr>
              <w:t>15</w:t>
            </w:r>
            <w:r>
              <w:rPr>
                <w:webHidden/>
              </w:rPr>
              <w:fldChar w:fldCharType="end"/>
            </w:r>
          </w:hyperlink>
        </w:p>
        <w:p w14:paraId="0FD626A9" w14:textId="76B3E4CE" w:rsidR="00DE0AAE" w:rsidRDefault="00DE0AAE">
          <w:pPr>
            <w:pStyle w:val="TOC2"/>
            <w:rPr>
              <w:rFonts w:eastAsiaTheme="minorEastAsia" w:cstheme="minorBidi"/>
              <w:sz w:val="24"/>
              <w:szCs w:val="24"/>
            </w:rPr>
          </w:pPr>
          <w:hyperlink w:anchor="_Toc27987373" w:history="1">
            <w:r w:rsidRPr="00AA587F">
              <w:rPr>
                <w:rStyle w:val="Hyperlink"/>
                <w:rFonts w:ascii="Times New Roman" w:hAnsi="Times New Roman"/>
              </w:rPr>
              <w:t>Session 10: Social Marketing and Dissemination Research</w:t>
            </w:r>
            <w:r>
              <w:rPr>
                <w:webHidden/>
              </w:rPr>
              <w:tab/>
            </w:r>
            <w:r>
              <w:rPr>
                <w:webHidden/>
              </w:rPr>
              <w:fldChar w:fldCharType="begin"/>
            </w:r>
            <w:r>
              <w:rPr>
                <w:webHidden/>
              </w:rPr>
              <w:instrText xml:space="preserve"> PAGEREF _Toc27987373 \h </w:instrText>
            </w:r>
            <w:r>
              <w:rPr>
                <w:webHidden/>
              </w:rPr>
            </w:r>
            <w:r>
              <w:rPr>
                <w:webHidden/>
              </w:rPr>
              <w:fldChar w:fldCharType="separate"/>
            </w:r>
            <w:r>
              <w:rPr>
                <w:webHidden/>
              </w:rPr>
              <w:t>16</w:t>
            </w:r>
            <w:r>
              <w:rPr>
                <w:webHidden/>
              </w:rPr>
              <w:fldChar w:fldCharType="end"/>
            </w:r>
          </w:hyperlink>
        </w:p>
        <w:p w14:paraId="2595E7AE" w14:textId="6A452981" w:rsidR="00DE0AAE" w:rsidRDefault="00DE0AAE">
          <w:pPr>
            <w:pStyle w:val="TOC2"/>
            <w:rPr>
              <w:rFonts w:eastAsiaTheme="minorEastAsia" w:cstheme="minorBidi"/>
              <w:sz w:val="24"/>
              <w:szCs w:val="24"/>
            </w:rPr>
          </w:pPr>
          <w:hyperlink w:anchor="_Toc27987374" w:history="1">
            <w:r w:rsidRPr="00AA587F">
              <w:rPr>
                <w:rStyle w:val="Hyperlink"/>
                <w:rFonts w:ascii="Times New Roman" w:hAnsi="Times New Roman"/>
              </w:rPr>
              <w:t>Session 11: Organizational Readiness for Change</w:t>
            </w:r>
            <w:r>
              <w:rPr>
                <w:webHidden/>
              </w:rPr>
              <w:tab/>
            </w:r>
            <w:r>
              <w:rPr>
                <w:webHidden/>
              </w:rPr>
              <w:fldChar w:fldCharType="begin"/>
            </w:r>
            <w:r>
              <w:rPr>
                <w:webHidden/>
              </w:rPr>
              <w:instrText xml:space="preserve"> PAGEREF _Toc27987374 \h </w:instrText>
            </w:r>
            <w:r>
              <w:rPr>
                <w:webHidden/>
              </w:rPr>
            </w:r>
            <w:r>
              <w:rPr>
                <w:webHidden/>
              </w:rPr>
              <w:fldChar w:fldCharType="separate"/>
            </w:r>
            <w:r>
              <w:rPr>
                <w:webHidden/>
              </w:rPr>
              <w:t>17</w:t>
            </w:r>
            <w:r>
              <w:rPr>
                <w:webHidden/>
              </w:rPr>
              <w:fldChar w:fldCharType="end"/>
            </w:r>
          </w:hyperlink>
        </w:p>
        <w:p w14:paraId="02E5C03A" w14:textId="37DFBD67" w:rsidR="00DE0AAE" w:rsidRDefault="00DE0AAE">
          <w:pPr>
            <w:pStyle w:val="TOC2"/>
            <w:rPr>
              <w:rFonts w:eastAsiaTheme="minorEastAsia" w:cstheme="minorBidi"/>
              <w:sz w:val="24"/>
              <w:szCs w:val="24"/>
            </w:rPr>
          </w:pPr>
          <w:hyperlink w:anchor="_Toc27987375" w:history="1">
            <w:bookmarkStart w:id="0" w:name="_Toc8826688"/>
            <w:r w:rsidR="00D1453B" w:rsidRPr="00D1453B">
              <w:rPr>
                <w:rStyle w:val="Hyperlink"/>
              </w:rPr>
              <w:pict w14:anchorId="2459E5FB">
                <v:rect id="_x0000_i1038" alt="" style="width:439.45pt;height:.05pt;mso-width-percent:0;mso-height-percent:0;mso-width-percent:0;mso-height-percent:0" o:hrpct="939" o:hralign="center" o:hrstd="t" o:hr="t" fillcolor="#a0a0a0" stroked="f"/>
              </w:pict>
            </w:r>
            <w:bookmarkEnd w:id="0"/>
            <w:r>
              <w:rPr>
                <w:webHidden/>
              </w:rPr>
              <w:tab/>
            </w:r>
            <w:r>
              <w:rPr>
                <w:webHidden/>
              </w:rPr>
              <w:fldChar w:fldCharType="begin"/>
            </w:r>
            <w:r>
              <w:rPr>
                <w:webHidden/>
              </w:rPr>
              <w:instrText xml:space="preserve"> PAGEREF _Toc27987375 \h </w:instrText>
            </w:r>
            <w:r>
              <w:rPr>
                <w:webHidden/>
              </w:rPr>
            </w:r>
            <w:r>
              <w:rPr>
                <w:webHidden/>
              </w:rPr>
              <w:fldChar w:fldCharType="separate"/>
            </w:r>
            <w:r>
              <w:rPr>
                <w:webHidden/>
              </w:rPr>
              <w:t>17</w:t>
            </w:r>
            <w:r>
              <w:rPr>
                <w:webHidden/>
              </w:rPr>
              <w:fldChar w:fldCharType="end"/>
            </w:r>
          </w:hyperlink>
        </w:p>
        <w:p w14:paraId="430C2585" w14:textId="12CE08CE" w:rsidR="00DE0AAE" w:rsidRDefault="00DE0AAE">
          <w:pPr>
            <w:pStyle w:val="TOC2"/>
            <w:rPr>
              <w:rFonts w:eastAsiaTheme="minorEastAsia" w:cstheme="minorBidi"/>
              <w:sz w:val="24"/>
              <w:szCs w:val="24"/>
            </w:rPr>
          </w:pPr>
          <w:hyperlink w:anchor="_Toc27987376" w:history="1">
            <w:r w:rsidRPr="00AA587F">
              <w:rPr>
                <w:rStyle w:val="Hyperlink"/>
                <w:rFonts w:ascii="Times New Roman" w:hAnsi="Times New Roman"/>
              </w:rPr>
              <w:t>Session 12: Case Study: Improving Access and Quality of ANC and Delivery Services</w:t>
            </w:r>
            <w:r>
              <w:rPr>
                <w:webHidden/>
              </w:rPr>
              <w:tab/>
            </w:r>
            <w:r>
              <w:rPr>
                <w:webHidden/>
              </w:rPr>
              <w:fldChar w:fldCharType="begin"/>
            </w:r>
            <w:r>
              <w:rPr>
                <w:webHidden/>
              </w:rPr>
              <w:instrText xml:space="preserve"> PAGEREF _Toc27987376 \h </w:instrText>
            </w:r>
            <w:r>
              <w:rPr>
                <w:webHidden/>
              </w:rPr>
            </w:r>
            <w:r>
              <w:rPr>
                <w:webHidden/>
              </w:rPr>
              <w:fldChar w:fldCharType="separate"/>
            </w:r>
            <w:r>
              <w:rPr>
                <w:webHidden/>
              </w:rPr>
              <w:t>17</w:t>
            </w:r>
            <w:r>
              <w:rPr>
                <w:webHidden/>
              </w:rPr>
              <w:fldChar w:fldCharType="end"/>
            </w:r>
          </w:hyperlink>
        </w:p>
        <w:p w14:paraId="44083EDA" w14:textId="20490CFD" w:rsidR="00DE0AAE" w:rsidRDefault="00DE0AAE">
          <w:pPr>
            <w:pStyle w:val="TOC2"/>
            <w:rPr>
              <w:rFonts w:eastAsiaTheme="minorEastAsia" w:cstheme="minorBidi"/>
              <w:sz w:val="24"/>
              <w:szCs w:val="24"/>
            </w:rPr>
          </w:pPr>
          <w:hyperlink w:anchor="_Toc27987377" w:history="1">
            <w:r w:rsidRPr="00AA587F">
              <w:rPr>
                <w:rStyle w:val="Hyperlink"/>
                <w:rFonts w:ascii="Times New Roman" w:hAnsi="Times New Roman"/>
              </w:rPr>
              <w:t>Session 13: Case Study: Male Circumcision for HIV Prevention in Kenya</w:t>
            </w:r>
            <w:r>
              <w:rPr>
                <w:webHidden/>
              </w:rPr>
              <w:tab/>
            </w:r>
            <w:r>
              <w:rPr>
                <w:webHidden/>
              </w:rPr>
              <w:fldChar w:fldCharType="begin"/>
            </w:r>
            <w:r>
              <w:rPr>
                <w:webHidden/>
              </w:rPr>
              <w:instrText xml:space="preserve"> PAGEREF _Toc27987377 \h </w:instrText>
            </w:r>
            <w:r>
              <w:rPr>
                <w:webHidden/>
              </w:rPr>
            </w:r>
            <w:r>
              <w:rPr>
                <w:webHidden/>
              </w:rPr>
              <w:fldChar w:fldCharType="separate"/>
            </w:r>
            <w:r>
              <w:rPr>
                <w:webHidden/>
              </w:rPr>
              <w:t>18</w:t>
            </w:r>
            <w:r>
              <w:rPr>
                <w:webHidden/>
              </w:rPr>
              <w:fldChar w:fldCharType="end"/>
            </w:r>
          </w:hyperlink>
        </w:p>
        <w:p w14:paraId="0B601261" w14:textId="204C4BAF" w:rsidR="00DE0AAE" w:rsidRDefault="00DE0AAE">
          <w:pPr>
            <w:pStyle w:val="TOC2"/>
            <w:rPr>
              <w:rFonts w:eastAsiaTheme="minorEastAsia" w:cstheme="minorBidi"/>
              <w:sz w:val="24"/>
              <w:szCs w:val="24"/>
            </w:rPr>
          </w:pPr>
          <w:hyperlink w:anchor="_Toc27987378" w:history="1">
            <w:r w:rsidRPr="00AA587F">
              <w:rPr>
                <w:rStyle w:val="Hyperlink"/>
                <w:rFonts w:ascii="Times New Roman" w:hAnsi="Times New Roman"/>
              </w:rPr>
              <w:t>Session 14: Case Study: HPV Vaccine Introduction for Cervical Cancer Prevention in Kenya</w:t>
            </w:r>
            <w:r>
              <w:rPr>
                <w:webHidden/>
              </w:rPr>
              <w:tab/>
            </w:r>
            <w:r>
              <w:rPr>
                <w:webHidden/>
              </w:rPr>
              <w:fldChar w:fldCharType="begin"/>
            </w:r>
            <w:r>
              <w:rPr>
                <w:webHidden/>
              </w:rPr>
              <w:instrText xml:space="preserve"> PAGEREF _Toc27987378 \h </w:instrText>
            </w:r>
            <w:r>
              <w:rPr>
                <w:webHidden/>
              </w:rPr>
            </w:r>
            <w:r>
              <w:rPr>
                <w:webHidden/>
              </w:rPr>
              <w:fldChar w:fldCharType="separate"/>
            </w:r>
            <w:r>
              <w:rPr>
                <w:webHidden/>
              </w:rPr>
              <w:t>19</w:t>
            </w:r>
            <w:r>
              <w:rPr>
                <w:webHidden/>
              </w:rPr>
              <w:fldChar w:fldCharType="end"/>
            </w:r>
          </w:hyperlink>
        </w:p>
        <w:p w14:paraId="7FADDD44" w14:textId="717C3048" w:rsidR="00DE0AAE" w:rsidRDefault="00DE0AAE">
          <w:pPr>
            <w:pStyle w:val="TOC2"/>
            <w:rPr>
              <w:rFonts w:eastAsiaTheme="minorEastAsia" w:cstheme="minorBidi"/>
              <w:sz w:val="24"/>
              <w:szCs w:val="24"/>
            </w:rPr>
          </w:pPr>
          <w:hyperlink w:anchor="_Toc27987379" w:history="1">
            <w:r w:rsidRPr="00AA587F">
              <w:rPr>
                <w:rStyle w:val="Hyperlink"/>
                <w:rFonts w:ascii="Times New Roman" w:hAnsi="Times New Roman"/>
              </w:rPr>
              <w:t>Session 15: Diabetes Control in Kenya</w:t>
            </w:r>
            <w:r>
              <w:rPr>
                <w:webHidden/>
              </w:rPr>
              <w:tab/>
            </w:r>
            <w:r>
              <w:rPr>
                <w:webHidden/>
              </w:rPr>
              <w:fldChar w:fldCharType="begin"/>
            </w:r>
            <w:r>
              <w:rPr>
                <w:webHidden/>
              </w:rPr>
              <w:instrText xml:space="preserve"> PAGEREF _Toc27987379 \h </w:instrText>
            </w:r>
            <w:r>
              <w:rPr>
                <w:webHidden/>
              </w:rPr>
            </w:r>
            <w:r>
              <w:rPr>
                <w:webHidden/>
              </w:rPr>
              <w:fldChar w:fldCharType="separate"/>
            </w:r>
            <w:r>
              <w:rPr>
                <w:webHidden/>
              </w:rPr>
              <w:t>19</w:t>
            </w:r>
            <w:r>
              <w:rPr>
                <w:webHidden/>
              </w:rPr>
              <w:fldChar w:fldCharType="end"/>
            </w:r>
          </w:hyperlink>
        </w:p>
        <w:p w14:paraId="4C0E653A" w14:textId="082311EF" w:rsidR="00DE0AAE" w:rsidRDefault="00DE0AAE">
          <w:pPr>
            <w:pStyle w:val="TOC2"/>
            <w:rPr>
              <w:rFonts w:eastAsiaTheme="minorEastAsia" w:cstheme="minorBidi"/>
              <w:sz w:val="24"/>
              <w:szCs w:val="24"/>
            </w:rPr>
          </w:pPr>
          <w:hyperlink w:anchor="_Toc27987380" w:history="1">
            <w:r w:rsidRPr="00AA587F">
              <w:rPr>
                <w:rStyle w:val="Hyperlink"/>
                <w:rFonts w:ascii="Times New Roman" w:hAnsi="Times New Roman"/>
              </w:rPr>
              <w:t>Session 16: Course Synthesis</w:t>
            </w:r>
            <w:r>
              <w:rPr>
                <w:webHidden/>
              </w:rPr>
              <w:tab/>
            </w:r>
            <w:r>
              <w:rPr>
                <w:webHidden/>
              </w:rPr>
              <w:fldChar w:fldCharType="begin"/>
            </w:r>
            <w:r>
              <w:rPr>
                <w:webHidden/>
              </w:rPr>
              <w:instrText xml:space="preserve"> PAGEREF _Toc27987380 \h </w:instrText>
            </w:r>
            <w:r>
              <w:rPr>
                <w:webHidden/>
              </w:rPr>
            </w:r>
            <w:r>
              <w:rPr>
                <w:webHidden/>
              </w:rPr>
              <w:fldChar w:fldCharType="separate"/>
            </w:r>
            <w:r>
              <w:rPr>
                <w:webHidden/>
              </w:rPr>
              <w:t>20</w:t>
            </w:r>
            <w:r>
              <w:rPr>
                <w:webHidden/>
              </w:rPr>
              <w:fldChar w:fldCharType="end"/>
            </w:r>
          </w:hyperlink>
        </w:p>
        <w:p w14:paraId="5F4E2EB8" w14:textId="2EF3C144" w:rsidR="00DE0AAE" w:rsidRDefault="00DE0AAE">
          <w:pPr>
            <w:pStyle w:val="TOC1"/>
            <w:tabs>
              <w:tab w:val="right" w:leader="dot" w:pos="9017"/>
            </w:tabs>
            <w:rPr>
              <w:rFonts w:asciiTheme="minorHAnsi" w:eastAsiaTheme="minorEastAsia" w:hAnsiTheme="minorHAnsi" w:cstheme="minorBidi"/>
              <w:noProof/>
              <w:sz w:val="24"/>
              <w:szCs w:val="24"/>
            </w:rPr>
          </w:pPr>
          <w:hyperlink w:anchor="_Toc27987381" w:history="1">
            <w:r w:rsidRPr="00AA587F">
              <w:rPr>
                <w:rStyle w:val="Hyperlink"/>
                <w:rFonts w:ascii="Times New Roman" w:hAnsi="Times New Roman"/>
                <w:noProof/>
              </w:rPr>
              <w:t>APPENDIX 1: Pre-course Questions</w:t>
            </w:r>
            <w:r>
              <w:rPr>
                <w:noProof/>
                <w:webHidden/>
              </w:rPr>
              <w:tab/>
            </w:r>
            <w:r>
              <w:rPr>
                <w:noProof/>
                <w:webHidden/>
              </w:rPr>
              <w:fldChar w:fldCharType="begin"/>
            </w:r>
            <w:r>
              <w:rPr>
                <w:noProof/>
                <w:webHidden/>
              </w:rPr>
              <w:instrText xml:space="preserve"> PAGEREF _Toc27987381 \h </w:instrText>
            </w:r>
            <w:r>
              <w:rPr>
                <w:noProof/>
                <w:webHidden/>
              </w:rPr>
            </w:r>
            <w:r>
              <w:rPr>
                <w:noProof/>
                <w:webHidden/>
              </w:rPr>
              <w:fldChar w:fldCharType="separate"/>
            </w:r>
            <w:r>
              <w:rPr>
                <w:noProof/>
                <w:webHidden/>
              </w:rPr>
              <w:t>20</w:t>
            </w:r>
            <w:r>
              <w:rPr>
                <w:noProof/>
                <w:webHidden/>
              </w:rPr>
              <w:fldChar w:fldCharType="end"/>
            </w:r>
          </w:hyperlink>
        </w:p>
        <w:p w14:paraId="55634214" w14:textId="4A652609" w:rsidR="00DE0AAE" w:rsidRDefault="00DE0AAE">
          <w:pPr>
            <w:pStyle w:val="TOC1"/>
            <w:tabs>
              <w:tab w:val="right" w:leader="dot" w:pos="9017"/>
            </w:tabs>
            <w:rPr>
              <w:rFonts w:asciiTheme="minorHAnsi" w:eastAsiaTheme="minorEastAsia" w:hAnsiTheme="minorHAnsi" w:cstheme="minorBidi"/>
              <w:noProof/>
              <w:sz w:val="24"/>
              <w:szCs w:val="24"/>
            </w:rPr>
          </w:pPr>
          <w:hyperlink w:anchor="_Toc27987382" w:history="1">
            <w:r w:rsidRPr="00AA587F">
              <w:rPr>
                <w:rStyle w:val="Hyperlink"/>
                <w:rFonts w:ascii="Times New Roman" w:hAnsi="Times New Roman"/>
                <w:noProof/>
                <w:lang w:val="en-GB"/>
              </w:rPr>
              <w:t>APPENDIX 2: Lecturer Bios</w:t>
            </w:r>
            <w:r>
              <w:rPr>
                <w:noProof/>
                <w:webHidden/>
              </w:rPr>
              <w:tab/>
            </w:r>
            <w:r>
              <w:rPr>
                <w:noProof/>
                <w:webHidden/>
              </w:rPr>
              <w:fldChar w:fldCharType="begin"/>
            </w:r>
            <w:r>
              <w:rPr>
                <w:noProof/>
                <w:webHidden/>
              </w:rPr>
              <w:instrText xml:space="preserve"> PAGEREF _Toc27987382 \h </w:instrText>
            </w:r>
            <w:r>
              <w:rPr>
                <w:noProof/>
                <w:webHidden/>
              </w:rPr>
            </w:r>
            <w:r>
              <w:rPr>
                <w:noProof/>
                <w:webHidden/>
              </w:rPr>
              <w:fldChar w:fldCharType="separate"/>
            </w:r>
            <w:r>
              <w:rPr>
                <w:noProof/>
                <w:webHidden/>
              </w:rPr>
              <w:t>22</w:t>
            </w:r>
            <w:r>
              <w:rPr>
                <w:noProof/>
                <w:webHidden/>
              </w:rPr>
              <w:fldChar w:fldCharType="end"/>
            </w:r>
          </w:hyperlink>
        </w:p>
        <w:p w14:paraId="5BEACF0F" w14:textId="5FB846C6" w:rsidR="00DE0AAE" w:rsidRDefault="00DE0AAE">
          <w:pPr>
            <w:pStyle w:val="TOC1"/>
            <w:tabs>
              <w:tab w:val="right" w:leader="dot" w:pos="9017"/>
            </w:tabs>
            <w:rPr>
              <w:rFonts w:asciiTheme="minorHAnsi" w:eastAsiaTheme="minorEastAsia" w:hAnsiTheme="minorHAnsi" w:cstheme="minorBidi"/>
              <w:noProof/>
              <w:sz w:val="24"/>
              <w:szCs w:val="24"/>
            </w:rPr>
          </w:pPr>
          <w:hyperlink w:anchor="_Toc27987383" w:history="1">
            <w:r w:rsidRPr="00AA587F">
              <w:rPr>
                <w:rStyle w:val="Hyperlink"/>
                <w:rFonts w:ascii="Times New Roman" w:hAnsi="Times New Roman"/>
                <w:noProof/>
              </w:rPr>
              <w:t>NOTES</w:t>
            </w:r>
            <w:r>
              <w:rPr>
                <w:noProof/>
                <w:webHidden/>
              </w:rPr>
              <w:tab/>
            </w:r>
            <w:r>
              <w:rPr>
                <w:noProof/>
                <w:webHidden/>
              </w:rPr>
              <w:fldChar w:fldCharType="begin"/>
            </w:r>
            <w:r>
              <w:rPr>
                <w:noProof/>
                <w:webHidden/>
              </w:rPr>
              <w:instrText xml:space="preserve"> PAGEREF _Toc27987383 \h </w:instrText>
            </w:r>
            <w:r>
              <w:rPr>
                <w:noProof/>
                <w:webHidden/>
              </w:rPr>
            </w:r>
            <w:r>
              <w:rPr>
                <w:noProof/>
                <w:webHidden/>
              </w:rPr>
              <w:fldChar w:fldCharType="separate"/>
            </w:r>
            <w:r>
              <w:rPr>
                <w:noProof/>
                <w:webHidden/>
              </w:rPr>
              <w:t>37</w:t>
            </w:r>
            <w:r>
              <w:rPr>
                <w:noProof/>
                <w:webHidden/>
              </w:rPr>
              <w:fldChar w:fldCharType="end"/>
            </w:r>
          </w:hyperlink>
        </w:p>
        <w:p w14:paraId="74F9D554" w14:textId="5A164B76" w:rsidR="00C05A9A" w:rsidRPr="00133E4C" w:rsidRDefault="00EB408D">
          <w:r w:rsidRPr="00133E4C">
            <w:rPr>
              <w:b/>
              <w:bCs/>
              <w:noProof/>
            </w:rPr>
            <w:fldChar w:fldCharType="end"/>
          </w:r>
        </w:p>
      </w:sdtContent>
    </w:sdt>
    <w:p w14:paraId="2F79EAE8" w14:textId="77777777" w:rsidR="00964DBB" w:rsidRPr="00133E4C" w:rsidRDefault="00964DBB"/>
    <w:p w14:paraId="733595A1" w14:textId="77777777" w:rsidR="004A670E" w:rsidRPr="00133E4C" w:rsidRDefault="00964DBB" w:rsidP="00964DBB">
      <w:pPr>
        <w:pStyle w:val="TOCHeading"/>
        <w:jc w:val="center"/>
        <w:rPr>
          <w:rFonts w:ascii="Times New Roman" w:hAnsi="Times New Roman"/>
          <w:color w:val="auto"/>
          <w:sz w:val="24"/>
          <w:szCs w:val="24"/>
        </w:rPr>
      </w:pPr>
      <w:bookmarkStart w:id="1" w:name="_GoBack"/>
      <w:bookmarkEnd w:id="1"/>
      <w:r w:rsidRPr="00133E4C">
        <w:rPr>
          <w:rFonts w:ascii="Times New Roman" w:hAnsi="Times New Roman"/>
          <w:color w:val="auto"/>
          <w:sz w:val="24"/>
          <w:szCs w:val="24"/>
        </w:rPr>
        <w:br w:type="page"/>
      </w:r>
      <w:bookmarkStart w:id="2" w:name="_Toc343778364"/>
      <w:bookmarkStart w:id="3" w:name="CourseOverview"/>
      <w:r w:rsidRPr="00133E4C">
        <w:rPr>
          <w:rFonts w:ascii="Times New Roman" w:hAnsi="Times New Roman"/>
          <w:color w:val="auto"/>
          <w:sz w:val="24"/>
          <w:szCs w:val="24"/>
          <w:lang w:val="en-GB"/>
        </w:rPr>
        <w:lastRenderedPageBreak/>
        <w:t>C</w:t>
      </w:r>
      <w:r w:rsidR="004A670E" w:rsidRPr="00133E4C">
        <w:rPr>
          <w:rFonts w:ascii="Times New Roman" w:hAnsi="Times New Roman"/>
          <w:color w:val="auto"/>
          <w:sz w:val="24"/>
          <w:szCs w:val="24"/>
        </w:rPr>
        <w:t>OURSE OVERVIEW</w:t>
      </w:r>
      <w:bookmarkEnd w:id="2"/>
    </w:p>
    <w:bookmarkEnd w:id="3"/>
    <w:p w14:paraId="69BA2909" w14:textId="77777777" w:rsidR="004A670E" w:rsidRPr="00133E4C" w:rsidRDefault="004A670E" w:rsidP="009D1000">
      <w:pPr>
        <w:rPr>
          <w:rFonts w:eastAsia="Arial"/>
        </w:rPr>
      </w:pPr>
    </w:p>
    <w:p w14:paraId="25C53FAC" w14:textId="77777777" w:rsidR="00F233A2" w:rsidRPr="00133E4C" w:rsidRDefault="00F233A2" w:rsidP="009D1000">
      <w:pPr>
        <w:rPr>
          <w:rFonts w:eastAsia="Arial"/>
          <w:b/>
          <w:bCs/>
        </w:rPr>
      </w:pPr>
      <w:r w:rsidRPr="00133E4C">
        <w:rPr>
          <w:rFonts w:eastAsia="Arial"/>
        </w:rPr>
        <w:t xml:space="preserve">The past several decades have witnessed remarkable advances in medical science with the discovery of new drugs, vaccines, and diagnostic tools that have the capacity to lead to substantial improvements in global health. However, the translation of research findings into practice has </w:t>
      </w:r>
      <w:r w:rsidR="006D7F9F" w:rsidRPr="00133E4C">
        <w:rPr>
          <w:rFonts w:eastAsia="Arial"/>
        </w:rPr>
        <w:t xml:space="preserve">often </w:t>
      </w:r>
      <w:r w:rsidRPr="00133E4C">
        <w:rPr>
          <w:rFonts w:eastAsia="Arial"/>
        </w:rPr>
        <w:t>been slow and uneven</w:t>
      </w:r>
      <w:r w:rsidR="00EE3BC8" w:rsidRPr="00133E4C">
        <w:rPr>
          <w:rFonts w:eastAsia="Arial"/>
        </w:rPr>
        <w:t>,</w:t>
      </w:r>
      <w:r w:rsidR="006D7F9F" w:rsidRPr="00133E4C">
        <w:rPr>
          <w:rFonts w:eastAsia="Arial"/>
        </w:rPr>
        <w:t xml:space="preserve"> with regional variations</w:t>
      </w:r>
      <w:r w:rsidRPr="00133E4C">
        <w:rPr>
          <w:rFonts w:eastAsia="Arial"/>
        </w:rPr>
        <w:t>. As a result, many of the solutions to health problems are not applied</w:t>
      </w:r>
      <w:r w:rsidR="006D7F9F" w:rsidRPr="00133E4C">
        <w:rPr>
          <w:rFonts w:eastAsia="Arial"/>
        </w:rPr>
        <w:t xml:space="preserve"> in </w:t>
      </w:r>
      <w:r w:rsidR="00EE3BC8" w:rsidRPr="00133E4C">
        <w:rPr>
          <w:rFonts w:eastAsia="Arial"/>
        </w:rPr>
        <w:t xml:space="preserve">a </w:t>
      </w:r>
      <w:r w:rsidR="006D7F9F" w:rsidRPr="00133E4C">
        <w:rPr>
          <w:rFonts w:eastAsia="Arial"/>
        </w:rPr>
        <w:t>time</w:t>
      </w:r>
      <w:r w:rsidR="00EE3BC8" w:rsidRPr="00133E4C">
        <w:rPr>
          <w:rFonts w:eastAsia="Arial"/>
        </w:rPr>
        <w:t>ly fashion</w:t>
      </w:r>
      <w:r w:rsidRPr="00133E4C">
        <w:rPr>
          <w:rFonts w:eastAsia="Arial"/>
        </w:rPr>
        <w:t>, creating a widening gap between what is known</w:t>
      </w:r>
      <w:r w:rsidR="006D7F9F" w:rsidRPr="00133E4C">
        <w:rPr>
          <w:rFonts w:eastAsia="Arial"/>
        </w:rPr>
        <w:t xml:space="preserve"> to work</w:t>
      </w:r>
      <w:r w:rsidRPr="00133E4C">
        <w:rPr>
          <w:rFonts w:eastAsia="Arial"/>
        </w:rPr>
        <w:t xml:space="preserve"> and what is done in practice (</w:t>
      </w:r>
      <w:r w:rsidR="006D7F9F" w:rsidRPr="00133E4C">
        <w:rPr>
          <w:rFonts w:eastAsia="Arial"/>
        </w:rPr>
        <w:t xml:space="preserve">referred to by the World Health Organization </w:t>
      </w:r>
      <w:r w:rsidRPr="00133E4C">
        <w:rPr>
          <w:rFonts w:eastAsia="Arial"/>
        </w:rPr>
        <w:t xml:space="preserve">as the “know-do gap”).  Implementation science has the potential to reduce this gap by applying systematic research and evaluation approaches to identify and address the barriers to effective replication and scale-up of evidence-based interventions in local settings.  This training module provides an introduction to the emerging field of implementation science by outlining various methods that can be applied to improve implementation (including applied engineering, management tools, health systems and policy research), and </w:t>
      </w:r>
      <w:r w:rsidR="00EE3BC8" w:rsidRPr="00133E4C">
        <w:rPr>
          <w:rFonts w:eastAsia="Arial"/>
        </w:rPr>
        <w:t>through experiential</w:t>
      </w:r>
      <w:r w:rsidRPr="00133E4C">
        <w:rPr>
          <w:rFonts w:eastAsia="Arial"/>
        </w:rPr>
        <w:t xml:space="preserve"> case studies from global health leaders.  </w:t>
      </w:r>
    </w:p>
    <w:p w14:paraId="1B287790" w14:textId="77777777" w:rsidR="00F233A2" w:rsidRPr="00133E4C" w:rsidRDefault="00F233A2">
      <w:pPr>
        <w:rPr>
          <w:rFonts w:eastAsia="Arial"/>
        </w:rPr>
      </w:pPr>
    </w:p>
    <w:p w14:paraId="7A7F8D20" w14:textId="77777777" w:rsidR="004A670E" w:rsidRPr="00133E4C" w:rsidRDefault="004A670E" w:rsidP="00984F6A">
      <w:pPr>
        <w:pStyle w:val="Heading1"/>
        <w:jc w:val="center"/>
        <w:rPr>
          <w:rFonts w:ascii="Times New Roman" w:hAnsi="Times New Roman" w:cs="Times New Roman"/>
          <w:sz w:val="24"/>
          <w:szCs w:val="24"/>
        </w:rPr>
      </w:pPr>
      <w:bookmarkStart w:id="4" w:name="_Toc334438446"/>
      <w:bookmarkStart w:id="5" w:name="_Toc343778260"/>
      <w:bookmarkStart w:id="6" w:name="_Toc343778365"/>
      <w:bookmarkStart w:id="7" w:name="_Toc27987362"/>
      <w:r w:rsidRPr="00133E4C">
        <w:rPr>
          <w:rFonts w:ascii="Times New Roman" w:hAnsi="Times New Roman" w:cs="Times New Roman"/>
          <w:sz w:val="24"/>
          <w:szCs w:val="24"/>
        </w:rPr>
        <w:t>COURSE LEARNING OBJECTIVES</w:t>
      </w:r>
      <w:bookmarkEnd w:id="4"/>
      <w:bookmarkEnd w:id="5"/>
      <w:bookmarkEnd w:id="6"/>
      <w:bookmarkEnd w:id="7"/>
    </w:p>
    <w:p w14:paraId="0A55FF36" w14:textId="77777777" w:rsidR="004A670E" w:rsidRPr="00133E4C" w:rsidRDefault="004A670E">
      <w:pPr>
        <w:rPr>
          <w:rFonts w:eastAsia="Arial"/>
        </w:rPr>
      </w:pPr>
    </w:p>
    <w:p w14:paraId="202C7464" w14:textId="77777777" w:rsidR="00F233A2" w:rsidRPr="00133E4C" w:rsidRDefault="00F233A2">
      <w:pPr>
        <w:rPr>
          <w:rFonts w:eastAsia="Arial"/>
          <w:b/>
          <w:bCs/>
        </w:rPr>
      </w:pPr>
      <w:r w:rsidRPr="00133E4C">
        <w:rPr>
          <w:rFonts w:eastAsia="Arial"/>
        </w:rPr>
        <w:t>This module explores the current literature on implementation science; introduces strategies for using innovative scientific methods and tools of diverse disciplines to understand and overcome impediments to implementation and facilitate scale-up; and uses case studies to identify and contextualize implementation successes and failures. At the end of this module, the student should be able to:</w:t>
      </w:r>
    </w:p>
    <w:p w14:paraId="6479D586" w14:textId="77777777" w:rsidR="00F233A2" w:rsidRPr="00133E4C" w:rsidRDefault="00F233A2">
      <w:pPr>
        <w:rPr>
          <w:rFonts w:eastAsia="Arial"/>
        </w:rPr>
      </w:pPr>
    </w:p>
    <w:p w14:paraId="31017489" w14:textId="77777777" w:rsidR="00F233A2" w:rsidRPr="00133E4C" w:rsidRDefault="00F233A2">
      <w:pPr>
        <w:numPr>
          <w:ilvl w:val="0"/>
          <w:numId w:val="1"/>
        </w:numPr>
        <w:ind w:hanging="360"/>
        <w:rPr>
          <w:rFonts w:eastAsia="Arial"/>
        </w:rPr>
      </w:pPr>
      <w:r w:rsidRPr="00133E4C">
        <w:rPr>
          <w:rFonts w:eastAsia="Arial"/>
        </w:rPr>
        <w:t xml:space="preserve">Identify the major factors that limit the translation of efficacy trials to effective health </w:t>
      </w:r>
      <w:proofErr w:type="gramStart"/>
      <w:r w:rsidRPr="00133E4C">
        <w:rPr>
          <w:rFonts w:eastAsia="Arial"/>
        </w:rPr>
        <w:t>programs, and</w:t>
      </w:r>
      <w:proofErr w:type="gramEnd"/>
      <w:r w:rsidRPr="00133E4C">
        <w:rPr>
          <w:rFonts w:eastAsia="Arial"/>
        </w:rPr>
        <w:t xml:space="preserve"> describe the role of complementary research methods in the development of evidence-based health programs and policies.</w:t>
      </w:r>
    </w:p>
    <w:p w14:paraId="1FE0731B" w14:textId="77777777" w:rsidR="00F233A2" w:rsidRPr="00133E4C" w:rsidRDefault="00F233A2">
      <w:pPr>
        <w:numPr>
          <w:ilvl w:val="0"/>
          <w:numId w:val="1"/>
        </w:numPr>
        <w:ind w:hanging="360"/>
        <w:rPr>
          <w:rFonts w:eastAsia="Arial"/>
        </w:rPr>
      </w:pPr>
      <w:r w:rsidRPr="00133E4C">
        <w:rPr>
          <w:rFonts w:eastAsia="Arial"/>
        </w:rPr>
        <w:t>Explain appropriate research and evaluation methods to overcome implementation</w:t>
      </w:r>
      <w:r w:rsidR="000F34E4" w:rsidRPr="00133E4C">
        <w:rPr>
          <w:rFonts w:eastAsia="Arial"/>
        </w:rPr>
        <w:t xml:space="preserve"> impediments </w:t>
      </w:r>
      <w:r w:rsidRPr="00133E4C">
        <w:rPr>
          <w:rFonts w:eastAsia="Arial"/>
        </w:rPr>
        <w:t>and facilitate timely scale-up of proven interventions with high levels of fidelity and effectiveness.</w:t>
      </w:r>
    </w:p>
    <w:p w14:paraId="00AC834B" w14:textId="77777777" w:rsidR="00F233A2" w:rsidRPr="00133E4C" w:rsidRDefault="00F233A2">
      <w:pPr>
        <w:numPr>
          <w:ilvl w:val="0"/>
          <w:numId w:val="1"/>
        </w:numPr>
        <w:ind w:hanging="360"/>
        <w:rPr>
          <w:rFonts w:eastAsia="Arial"/>
        </w:rPr>
      </w:pPr>
      <w:r w:rsidRPr="00133E4C">
        <w:rPr>
          <w:rFonts w:eastAsia="Arial"/>
        </w:rPr>
        <w:t xml:space="preserve">Contextualize and explain real-world examples in which sound interventions failed or succeeded. </w:t>
      </w:r>
    </w:p>
    <w:p w14:paraId="7535755D" w14:textId="77777777" w:rsidR="00F233A2" w:rsidRPr="00133E4C" w:rsidRDefault="00F233A2">
      <w:pPr>
        <w:numPr>
          <w:ilvl w:val="0"/>
          <w:numId w:val="1"/>
        </w:numPr>
        <w:ind w:hanging="360"/>
        <w:rPr>
          <w:rFonts w:eastAsia="Arial"/>
        </w:rPr>
      </w:pPr>
      <w:r w:rsidRPr="00133E4C">
        <w:rPr>
          <w:rFonts w:eastAsia="Arial"/>
        </w:rPr>
        <w:t xml:space="preserve">Describe the framework for designing successful implementation strategies and applying them to a </w:t>
      </w:r>
      <w:proofErr w:type="gramStart"/>
      <w:r w:rsidRPr="00133E4C">
        <w:rPr>
          <w:rFonts w:eastAsia="Arial"/>
        </w:rPr>
        <w:t>real world</w:t>
      </w:r>
      <w:proofErr w:type="gramEnd"/>
      <w:r w:rsidRPr="00133E4C">
        <w:rPr>
          <w:rFonts w:eastAsia="Arial"/>
        </w:rPr>
        <w:t xml:space="preserve"> problem. </w:t>
      </w:r>
    </w:p>
    <w:p w14:paraId="1EE45591" w14:textId="77777777" w:rsidR="00F233A2" w:rsidRPr="00133E4C" w:rsidRDefault="00F233A2">
      <w:pPr>
        <w:rPr>
          <w:rFonts w:eastAsia="Arial"/>
        </w:rPr>
      </w:pPr>
    </w:p>
    <w:p w14:paraId="38B36688" w14:textId="77777777" w:rsidR="000C787E" w:rsidRPr="00133E4C" w:rsidRDefault="000C787E">
      <w:pPr>
        <w:rPr>
          <w:rFonts w:eastAsia="Arial"/>
          <w:b/>
          <w:bCs/>
        </w:rPr>
      </w:pPr>
    </w:p>
    <w:p w14:paraId="5571347D" w14:textId="77777777" w:rsidR="000C787E" w:rsidRPr="00133E4C" w:rsidRDefault="000C787E">
      <w:pPr>
        <w:rPr>
          <w:rFonts w:eastAsia="Arial"/>
          <w:b/>
          <w:bCs/>
        </w:rPr>
      </w:pPr>
    </w:p>
    <w:tbl>
      <w:tblPr>
        <w:tblpPr w:leftFromText="180" w:rightFromText="180" w:horzAnchor="margin" w:tblpXSpec="center" w:tblpY="2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05E8E" w:rsidRPr="00133E4C" w14:paraId="212CE518" w14:textId="77777777" w:rsidTr="00964DBB">
        <w:trPr>
          <w:trHeight w:val="7090"/>
        </w:trPr>
        <w:tc>
          <w:tcPr>
            <w:tcW w:w="9918" w:type="dxa"/>
            <w:shd w:val="clear" w:color="auto" w:fill="C6D9F1"/>
          </w:tcPr>
          <w:p w14:paraId="72F78B61" w14:textId="77777777" w:rsidR="00964DBB" w:rsidRPr="00133E4C" w:rsidRDefault="00964DBB" w:rsidP="00967D4F">
            <w:pPr>
              <w:rPr>
                <w:rFonts w:eastAsia="Arial"/>
                <w:b/>
                <w:bCs/>
              </w:rPr>
            </w:pPr>
          </w:p>
          <w:p w14:paraId="1DAAFEA1" w14:textId="77777777" w:rsidR="00005E8E" w:rsidRPr="00133E4C" w:rsidRDefault="00005E8E" w:rsidP="00967D4F">
            <w:pPr>
              <w:rPr>
                <w:rFonts w:eastAsia="Arial"/>
                <w:b/>
                <w:bCs/>
              </w:rPr>
            </w:pPr>
            <w:r w:rsidRPr="00133E4C">
              <w:rPr>
                <w:rFonts w:eastAsia="Arial"/>
                <w:b/>
                <w:bCs/>
              </w:rPr>
              <w:t>TEACHING METHODS</w:t>
            </w:r>
          </w:p>
          <w:p w14:paraId="43F719AA" w14:textId="77777777" w:rsidR="00005E8E" w:rsidRPr="00133E4C" w:rsidRDefault="00005E8E" w:rsidP="00967D4F">
            <w:pPr>
              <w:rPr>
                <w:rFonts w:eastAsia="Arial"/>
                <w:b/>
                <w:bCs/>
              </w:rPr>
            </w:pPr>
          </w:p>
          <w:p w14:paraId="79A06AEB" w14:textId="77777777" w:rsidR="00005E8E" w:rsidRPr="00133E4C" w:rsidRDefault="00005E8E" w:rsidP="00964DBB">
            <w:pPr>
              <w:ind w:left="360" w:right="342"/>
              <w:rPr>
                <w:rFonts w:eastAsia="Arial"/>
              </w:rPr>
            </w:pPr>
            <w:r w:rsidRPr="00133E4C">
              <w:rPr>
                <w:rFonts w:eastAsia="Arial"/>
              </w:rPr>
              <w:t xml:space="preserve">The material is presented in a format that includes two complementary types of sessions.  The first defines the conceptual framework and relevant methodologies for implementation science.  In order to facilitate assimilation of the didactic content, methodological sessions will include an interactive exercise for participants to apply the course methodologies to their group projects. The second type of session will be case studies from experts that apply the module’s conceptual framework to public health problems of global health importance, focusing on practical successes and failures in implementation 10-20 years post innovation.  Each session will run one and a half hours. Methodological sessions will include approximately </w:t>
            </w:r>
            <w:r w:rsidR="002F4919" w:rsidRPr="00133E4C">
              <w:rPr>
                <w:rFonts w:eastAsia="Arial"/>
              </w:rPr>
              <w:t>30</w:t>
            </w:r>
            <w:r w:rsidRPr="00133E4C">
              <w:rPr>
                <w:rFonts w:eastAsia="Arial"/>
              </w:rPr>
              <w:t xml:space="preserve"> minutes of didactic lecture</w:t>
            </w:r>
            <w:r w:rsidR="005C34E3" w:rsidRPr="00133E4C">
              <w:rPr>
                <w:rFonts w:eastAsia="Arial"/>
              </w:rPr>
              <w:t xml:space="preserve"> (</w:t>
            </w:r>
            <w:r w:rsidR="005C34E3" w:rsidRPr="00133E4C">
              <w:rPr>
                <w:rFonts w:eastAsia="Arial"/>
                <w:b/>
              </w:rPr>
              <w:t>note: a number of sessions will include an additional taped lecture that participants are expected to watch prior to the course session</w:t>
            </w:r>
            <w:r w:rsidR="005C34E3" w:rsidRPr="00133E4C">
              <w:rPr>
                <w:rFonts w:eastAsia="Arial"/>
              </w:rPr>
              <w:t>)</w:t>
            </w:r>
            <w:r w:rsidRPr="00133E4C">
              <w:rPr>
                <w:rFonts w:eastAsia="Arial"/>
              </w:rPr>
              <w:t xml:space="preserve">, </w:t>
            </w:r>
            <w:r w:rsidR="002F4919" w:rsidRPr="00133E4C">
              <w:rPr>
                <w:rFonts w:eastAsia="Arial"/>
              </w:rPr>
              <w:t xml:space="preserve">25 </w:t>
            </w:r>
            <w:r w:rsidRPr="00133E4C">
              <w:rPr>
                <w:rFonts w:eastAsia="Arial"/>
              </w:rPr>
              <w:t xml:space="preserve">minutes for the interactive exercise, </w:t>
            </w:r>
            <w:r w:rsidR="002F4919" w:rsidRPr="00133E4C">
              <w:rPr>
                <w:rFonts w:eastAsia="Arial"/>
              </w:rPr>
              <w:t xml:space="preserve">25 </w:t>
            </w:r>
            <w:r w:rsidRPr="00133E4C">
              <w:rPr>
                <w:rFonts w:eastAsia="Arial"/>
              </w:rPr>
              <w:t>minutes for discussion mo</w:t>
            </w:r>
            <w:r w:rsidR="00F05709" w:rsidRPr="00133E4C">
              <w:rPr>
                <w:rFonts w:eastAsia="Arial"/>
              </w:rPr>
              <w:t>derated by course faculty, and 10</w:t>
            </w:r>
            <w:r w:rsidRPr="00133E4C">
              <w:rPr>
                <w:rFonts w:eastAsia="Arial"/>
              </w:rPr>
              <w:t xml:space="preserve"> minutes for course faculty to summarize the content and synthesize how the covered methodology fits into the module framework. Case study sessions </w:t>
            </w:r>
            <w:r w:rsidR="00F05709" w:rsidRPr="00133E4C">
              <w:rPr>
                <w:rFonts w:eastAsia="Arial"/>
              </w:rPr>
              <w:t xml:space="preserve">on day one to four </w:t>
            </w:r>
            <w:r w:rsidRPr="00133E4C">
              <w:rPr>
                <w:rFonts w:eastAsia="Arial"/>
              </w:rPr>
              <w:t xml:space="preserve">will include approximately </w:t>
            </w:r>
            <w:r w:rsidR="00F05709" w:rsidRPr="00133E4C">
              <w:rPr>
                <w:rFonts w:eastAsia="Arial"/>
              </w:rPr>
              <w:t>50</w:t>
            </w:r>
            <w:r w:rsidRPr="00133E4C">
              <w:rPr>
                <w:rFonts w:eastAsia="Arial"/>
              </w:rPr>
              <w:t xml:space="preserve"> minutes of presentation by guest lecturers, followed by </w:t>
            </w:r>
            <w:r w:rsidR="00F05709" w:rsidRPr="00133E4C">
              <w:rPr>
                <w:rFonts w:eastAsia="Arial"/>
              </w:rPr>
              <w:t>30</w:t>
            </w:r>
            <w:r w:rsidRPr="00133E4C">
              <w:rPr>
                <w:rFonts w:eastAsia="Arial"/>
              </w:rPr>
              <w:t xml:space="preserve"> minutes of discussion moderated by course faculty, and </w:t>
            </w:r>
            <w:r w:rsidR="00F05709" w:rsidRPr="00133E4C">
              <w:rPr>
                <w:rFonts w:eastAsia="Arial"/>
              </w:rPr>
              <w:t>10</w:t>
            </w:r>
            <w:r w:rsidRPr="00133E4C">
              <w:rPr>
                <w:rFonts w:eastAsia="Arial"/>
              </w:rPr>
              <w:t xml:space="preserve"> minutes for course faculty to highlight how the methods covered in the course apply to the presented case.</w:t>
            </w:r>
            <w:r w:rsidR="00F05709" w:rsidRPr="00133E4C">
              <w:rPr>
                <w:rFonts w:eastAsia="Arial"/>
              </w:rPr>
              <w:t xml:space="preserve">  Case study sessions on the final day of the course will include 30 minutes of group presentation and questions and answers for the group (see below), followed by 30 minutes of presentation, 20 minutes of questions and answers, and 10 minutes for course faculty to highlight how the methods covered in the course apply to the presented case.</w:t>
            </w:r>
            <w:r w:rsidRPr="00133E4C">
              <w:rPr>
                <w:rFonts w:eastAsia="Arial"/>
              </w:rPr>
              <w:t xml:space="preserve"> In addition to these in-class lectures, on the </w:t>
            </w:r>
            <w:r w:rsidR="00F05709" w:rsidRPr="00133E4C">
              <w:rPr>
                <w:rFonts w:eastAsia="Arial"/>
              </w:rPr>
              <w:t>third</w:t>
            </w:r>
            <w:r w:rsidRPr="00133E4C">
              <w:rPr>
                <w:rFonts w:eastAsia="Arial"/>
              </w:rPr>
              <w:t xml:space="preserve"> day of the module, course participants will break into 4 groups and will make field visits to observe program implementation and interview program managers related to the group presentations detailed below.</w:t>
            </w:r>
          </w:p>
          <w:p w14:paraId="1A32A33F" w14:textId="77777777" w:rsidR="00005E8E" w:rsidRPr="00133E4C" w:rsidRDefault="00005E8E" w:rsidP="00967D4F">
            <w:pPr>
              <w:rPr>
                <w:rFonts w:eastAsia="Arial"/>
              </w:rPr>
            </w:pPr>
          </w:p>
          <w:p w14:paraId="23AD74B1" w14:textId="77777777" w:rsidR="00005E8E" w:rsidRPr="00133E4C" w:rsidRDefault="00005E8E" w:rsidP="00967D4F">
            <w:pPr>
              <w:rPr>
                <w:rFonts w:eastAsia="Arial"/>
              </w:rPr>
            </w:pPr>
            <w:r w:rsidRPr="00133E4C">
              <w:rPr>
                <w:rFonts w:eastAsia="Arial"/>
                <w:b/>
                <w:bCs/>
              </w:rPr>
              <w:t>GROUP PRESENTATION</w:t>
            </w:r>
          </w:p>
          <w:p w14:paraId="506264BF" w14:textId="77777777" w:rsidR="00005E8E" w:rsidRPr="00133E4C" w:rsidRDefault="00005E8E" w:rsidP="00967D4F">
            <w:pPr>
              <w:rPr>
                <w:rFonts w:eastAsia="Arial"/>
              </w:rPr>
            </w:pPr>
          </w:p>
          <w:p w14:paraId="69BFC0EF" w14:textId="77777777" w:rsidR="00005E8E" w:rsidRPr="00133E4C" w:rsidRDefault="00005E8E" w:rsidP="00967D4F">
            <w:pPr>
              <w:rPr>
                <w:rFonts w:eastAsia="Arial"/>
              </w:rPr>
            </w:pPr>
            <w:r w:rsidRPr="00133E4C">
              <w:rPr>
                <w:rFonts w:eastAsia="Arial"/>
              </w:rPr>
              <w:t xml:space="preserve">Fellows will divide into 4 small groups of 5-6 and work in teams to apply the training module’s methodological framework to implementation of a national program </w:t>
            </w:r>
            <w:r w:rsidR="00B0304E" w:rsidRPr="00133E4C">
              <w:rPr>
                <w:rFonts w:eastAsia="Arial"/>
              </w:rPr>
              <w:t xml:space="preserve">or enhancement of a national program </w:t>
            </w:r>
            <w:r w:rsidRPr="00133E4C">
              <w:rPr>
                <w:rFonts w:eastAsia="Arial"/>
              </w:rPr>
              <w:t xml:space="preserve">in Kenya related to one of the last four case studies. Each group will have 15 minutes to present on their topic, with an additional </w:t>
            </w:r>
            <w:proofErr w:type="gramStart"/>
            <w:r w:rsidRPr="00133E4C">
              <w:rPr>
                <w:rFonts w:eastAsia="Arial"/>
              </w:rPr>
              <w:t>15 minute</w:t>
            </w:r>
            <w:proofErr w:type="gramEnd"/>
            <w:r w:rsidRPr="00133E4C">
              <w:rPr>
                <w:rFonts w:eastAsia="Arial"/>
              </w:rPr>
              <w:t xml:space="preserve"> question and answer session with the other fellows, co-directors and case study faculty from that session.  </w:t>
            </w:r>
            <w:r w:rsidR="00B0304E" w:rsidRPr="00133E4C">
              <w:rPr>
                <w:rFonts w:eastAsia="Arial"/>
              </w:rPr>
              <w:t xml:space="preserve">During their presentation, each group will play the role of the Kenyan Minister of Health and senior staff </w:t>
            </w:r>
            <w:r w:rsidR="00133130" w:rsidRPr="00133E4C">
              <w:rPr>
                <w:rFonts w:eastAsia="Arial"/>
              </w:rPr>
              <w:t>addressing</w:t>
            </w:r>
            <w:r w:rsidR="00B0304E" w:rsidRPr="00133E4C">
              <w:rPr>
                <w:rFonts w:eastAsia="Arial"/>
              </w:rPr>
              <w:t xml:space="preserve"> </w:t>
            </w:r>
            <w:r w:rsidR="00133130" w:rsidRPr="00133E4C">
              <w:rPr>
                <w:rFonts w:eastAsia="Arial"/>
              </w:rPr>
              <w:t xml:space="preserve">members of </w:t>
            </w:r>
            <w:r w:rsidR="00B0304E" w:rsidRPr="00133E4C">
              <w:rPr>
                <w:rFonts w:eastAsia="Arial"/>
              </w:rPr>
              <w:t>Parliament</w:t>
            </w:r>
            <w:r w:rsidR="00133130" w:rsidRPr="00133E4C">
              <w:rPr>
                <w:rFonts w:eastAsia="Arial"/>
              </w:rPr>
              <w:t xml:space="preserve"> to propose and request resources to implement the respective national health program or program enhancement.  </w:t>
            </w:r>
            <w:r w:rsidRPr="00133E4C">
              <w:rPr>
                <w:rFonts w:eastAsia="Arial"/>
              </w:rPr>
              <w:t>The group presentations should be designed according to the following standardized format:</w:t>
            </w:r>
          </w:p>
          <w:p w14:paraId="7C5990F3" w14:textId="77777777" w:rsidR="00005E8E" w:rsidRPr="00133E4C" w:rsidRDefault="00005E8E" w:rsidP="00967D4F">
            <w:pPr>
              <w:rPr>
                <w:b/>
              </w:rPr>
            </w:pPr>
          </w:p>
          <w:p w14:paraId="131AAB59" w14:textId="77777777" w:rsidR="00005E8E" w:rsidRPr="00133E4C" w:rsidRDefault="00005E8E" w:rsidP="00821D10">
            <w:pPr>
              <w:pStyle w:val="ListParagraph"/>
              <w:numPr>
                <w:ilvl w:val="0"/>
                <w:numId w:val="17"/>
              </w:numPr>
              <w:spacing w:after="0" w:line="240" w:lineRule="auto"/>
              <w:rPr>
                <w:rFonts w:ascii="Times New Roman" w:hAnsi="Times New Roman"/>
                <w:sz w:val="24"/>
                <w:szCs w:val="24"/>
              </w:rPr>
            </w:pPr>
            <w:r w:rsidRPr="00133E4C">
              <w:rPr>
                <w:rFonts w:ascii="Times New Roman" w:hAnsi="Times New Roman"/>
                <w:b/>
                <w:sz w:val="24"/>
                <w:szCs w:val="24"/>
              </w:rPr>
              <w:t>Problem to address</w:t>
            </w:r>
            <w:r w:rsidRPr="00133E4C">
              <w:rPr>
                <w:rFonts w:ascii="Times New Roman" w:hAnsi="Times New Roman"/>
                <w:sz w:val="24"/>
                <w:szCs w:val="24"/>
              </w:rPr>
              <w:t xml:space="preserve"> (2-3 slides). Provide an analysis of the problem to be taken on, including a situation analysis and overview of the current implementation strategy, successes and gaps in the assigned country. </w:t>
            </w:r>
          </w:p>
          <w:p w14:paraId="012C2C8F" w14:textId="77777777" w:rsidR="00005E8E" w:rsidRPr="00133E4C" w:rsidRDefault="00005E8E" w:rsidP="00967D4F">
            <w:pPr>
              <w:pStyle w:val="ListParagraph"/>
              <w:spacing w:after="0" w:line="240" w:lineRule="auto"/>
              <w:rPr>
                <w:rFonts w:ascii="Times New Roman" w:hAnsi="Times New Roman"/>
                <w:sz w:val="24"/>
                <w:szCs w:val="24"/>
              </w:rPr>
            </w:pPr>
          </w:p>
          <w:p w14:paraId="16B61868" w14:textId="77777777" w:rsidR="00005E8E" w:rsidRPr="00133E4C" w:rsidRDefault="00005E8E" w:rsidP="00821D10">
            <w:pPr>
              <w:pStyle w:val="ListParagraph"/>
              <w:numPr>
                <w:ilvl w:val="0"/>
                <w:numId w:val="17"/>
              </w:numPr>
              <w:spacing w:after="0" w:line="240" w:lineRule="auto"/>
              <w:rPr>
                <w:rFonts w:ascii="Times New Roman" w:hAnsi="Times New Roman"/>
                <w:sz w:val="24"/>
                <w:szCs w:val="24"/>
              </w:rPr>
            </w:pPr>
            <w:r w:rsidRPr="00133E4C">
              <w:rPr>
                <w:rFonts w:ascii="Times New Roman" w:hAnsi="Times New Roman"/>
                <w:b/>
                <w:sz w:val="24"/>
                <w:szCs w:val="24"/>
              </w:rPr>
              <w:t>Justification of why the program or package would make a difference</w:t>
            </w:r>
            <w:r w:rsidRPr="00133E4C">
              <w:rPr>
                <w:rFonts w:ascii="Times New Roman" w:hAnsi="Times New Roman"/>
                <w:sz w:val="24"/>
                <w:szCs w:val="24"/>
              </w:rPr>
              <w:t xml:space="preserve"> (1-2 slides).  Describe a framework that demonstrates how program implementation is expected to </w:t>
            </w:r>
            <w:r w:rsidR="00B0304E" w:rsidRPr="00133E4C">
              <w:rPr>
                <w:rFonts w:ascii="Times New Roman" w:hAnsi="Times New Roman"/>
                <w:sz w:val="24"/>
                <w:szCs w:val="24"/>
              </w:rPr>
              <w:t xml:space="preserve">address </w:t>
            </w:r>
            <w:r w:rsidRPr="00133E4C">
              <w:rPr>
                <w:rFonts w:ascii="Times New Roman" w:hAnsi="Times New Roman"/>
                <w:sz w:val="24"/>
                <w:szCs w:val="24"/>
              </w:rPr>
              <w:t xml:space="preserve">the </w:t>
            </w:r>
            <w:r w:rsidR="00B0304E" w:rsidRPr="00133E4C">
              <w:rPr>
                <w:rFonts w:ascii="Times New Roman" w:hAnsi="Times New Roman"/>
                <w:sz w:val="24"/>
                <w:szCs w:val="24"/>
              </w:rPr>
              <w:t>gaps</w:t>
            </w:r>
            <w:r w:rsidRPr="00133E4C">
              <w:rPr>
                <w:rFonts w:ascii="Times New Roman" w:hAnsi="Times New Roman"/>
                <w:sz w:val="24"/>
                <w:szCs w:val="24"/>
              </w:rPr>
              <w:t xml:space="preserve"> described in the previous slides.</w:t>
            </w:r>
          </w:p>
          <w:p w14:paraId="62D318EF" w14:textId="77777777" w:rsidR="00005E8E" w:rsidRPr="00133E4C" w:rsidRDefault="00005E8E" w:rsidP="00967D4F">
            <w:pPr>
              <w:pStyle w:val="ListParagraph"/>
              <w:spacing w:after="0" w:line="240" w:lineRule="auto"/>
              <w:rPr>
                <w:rFonts w:ascii="Times New Roman" w:hAnsi="Times New Roman"/>
                <w:sz w:val="24"/>
                <w:szCs w:val="24"/>
              </w:rPr>
            </w:pPr>
          </w:p>
          <w:p w14:paraId="57707548" w14:textId="77777777" w:rsidR="00005E8E" w:rsidRPr="00133E4C" w:rsidRDefault="00005E8E" w:rsidP="00821D10">
            <w:pPr>
              <w:pStyle w:val="ListParagraph"/>
              <w:numPr>
                <w:ilvl w:val="0"/>
                <w:numId w:val="17"/>
              </w:numPr>
              <w:spacing w:after="0" w:line="240" w:lineRule="auto"/>
              <w:rPr>
                <w:rFonts w:ascii="Times New Roman" w:hAnsi="Times New Roman"/>
                <w:sz w:val="24"/>
                <w:szCs w:val="24"/>
              </w:rPr>
            </w:pPr>
            <w:r w:rsidRPr="00133E4C">
              <w:rPr>
                <w:rFonts w:ascii="Times New Roman" w:hAnsi="Times New Roman"/>
                <w:b/>
                <w:sz w:val="24"/>
                <w:szCs w:val="24"/>
              </w:rPr>
              <w:lastRenderedPageBreak/>
              <w:t xml:space="preserve">Implementation strategy </w:t>
            </w:r>
            <w:r w:rsidRPr="00133E4C">
              <w:rPr>
                <w:rFonts w:ascii="Times New Roman" w:hAnsi="Times New Roman"/>
                <w:sz w:val="24"/>
                <w:szCs w:val="24"/>
              </w:rPr>
              <w:t xml:space="preserve">(5-8 slides).  Describe a 5-year strategy detailing the operational approach, major outputs, annual milestones, </w:t>
            </w:r>
            <w:r w:rsidR="00B0304E" w:rsidRPr="00133E4C">
              <w:rPr>
                <w:rFonts w:ascii="Times New Roman" w:hAnsi="Times New Roman"/>
                <w:sz w:val="24"/>
                <w:szCs w:val="24"/>
              </w:rPr>
              <w:t xml:space="preserve">and </w:t>
            </w:r>
            <w:r w:rsidRPr="00133E4C">
              <w:rPr>
                <w:rFonts w:ascii="Times New Roman" w:hAnsi="Times New Roman"/>
                <w:sz w:val="24"/>
                <w:szCs w:val="24"/>
              </w:rPr>
              <w:t xml:space="preserve">measurement framework, </w:t>
            </w:r>
            <w:r w:rsidR="00B0304E" w:rsidRPr="00133E4C">
              <w:rPr>
                <w:rFonts w:ascii="Times New Roman" w:hAnsi="Times New Roman"/>
                <w:sz w:val="24"/>
                <w:szCs w:val="24"/>
              </w:rPr>
              <w:t>incorporating</w:t>
            </w:r>
            <w:r w:rsidRPr="00133E4C">
              <w:rPr>
                <w:rFonts w:ascii="Times New Roman" w:hAnsi="Times New Roman"/>
                <w:sz w:val="24"/>
                <w:szCs w:val="24"/>
              </w:rPr>
              <w:t xml:space="preserve"> the methods covered in the course </w:t>
            </w:r>
            <w:r w:rsidR="00B0304E" w:rsidRPr="00133E4C">
              <w:rPr>
                <w:rFonts w:ascii="Times New Roman" w:hAnsi="Times New Roman"/>
                <w:sz w:val="24"/>
                <w:szCs w:val="24"/>
              </w:rPr>
              <w:t xml:space="preserve">and indicating how each </w:t>
            </w:r>
            <w:r w:rsidRPr="00133E4C">
              <w:rPr>
                <w:rFonts w:ascii="Times New Roman" w:hAnsi="Times New Roman"/>
                <w:sz w:val="24"/>
                <w:szCs w:val="24"/>
              </w:rPr>
              <w:t xml:space="preserve">will be used to understand and improve implementation and scale-up. </w:t>
            </w:r>
          </w:p>
          <w:p w14:paraId="10503542" w14:textId="77777777" w:rsidR="00900DA9" w:rsidRPr="00133E4C" w:rsidRDefault="00900DA9" w:rsidP="00900DA9">
            <w:pPr>
              <w:pStyle w:val="ListParagraph"/>
              <w:rPr>
                <w:rFonts w:ascii="Times New Roman" w:hAnsi="Times New Roman"/>
                <w:sz w:val="24"/>
                <w:szCs w:val="24"/>
              </w:rPr>
            </w:pPr>
          </w:p>
          <w:p w14:paraId="7017E03E" w14:textId="77777777" w:rsidR="00005E8E" w:rsidRPr="00133E4C" w:rsidRDefault="00005E8E" w:rsidP="00821D10">
            <w:pPr>
              <w:pStyle w:val="ListParagraph"/>
              <w:numPr>
                <w:ilvl w:val="0"/>
                <w:numId w:val="17"/>
              </w:numPr>
              <w:spacing w:after="0" w:line="240" w:lineRule="auto"/>
              <w:rPr>
                <w:rFonts w:ascii="Times New Roman" w:hAnsi="Times New Roman"/>
                <w:sz w:val="24"/>
                <w:szCs w:val="24"/>
              </w:rPr>
            </w:pPr>
            <w:r w:rsidRPr="00133E4C">
              <w:rPr>
                <w:rFonts w:ascii="Times New Roman" w:hAnsi="Times New Roman"/>
                <w:b/>
                <w:sz w:val="24"/>
                <w:szCs w:val="24"/>
              </w:rPr>
              <w:t>Expected return on investment</w:t>
            </w:r>
            <w:r w:rsidRPr="00133E4C">
              <w:rPr>
                <w:rFonts w:ascii="Times New Roman" w:hAnsi="Times New Roman"/>
                <w:sz w:val="24"/>
                <w:szCs w:val="24"/>
              </w:rPr>
              <w:t xml:space="preserve"> (1 slide). Describe expected results by year in terms of program coverage and related reductions in burden of disease or selected problem. </w:t>
            </w:r>
          </w:p>
          <w:p w14:paraId="5F029E5C" w14:textId="77777777" w:rsidR="00005E8E" w:rsidRPr="00133E4C" w:rsidRDefault="00005E8E" w:rsidP="00967D4F">
            <w:pPr>
              <w:pStyle w:val="ListParagraph"/>
              <w:spacing w:after="0" w:line="240" w:lineRule="auto"/>
              <w:rPr>
                <w:rFonts w:ascii="Times New Roman" w:hAnsi="Times New Roman"/>
                <w:sz w:val="24"/>
                <w:szCs w:val="24"/>
              </w:rPr>
            </w:pPr>
          </w:p>
          <w:p w14:paraId="028228BC" w14:textId="77777777" w:rsidR="00005E8E" w:rsidRPr="00133E4C" w:rsidRDefault="00005E8E" w:rsidP="00821D10">
            <w:pPr>
              <w:pStyle w:val="ListParagraph"/>
              <w:numPr>
                <w:ilvl w:val="0"/>
                <w:numId w:val="17"/>
              </w:numPr>
              <w:spacing w:after="0" w:line="240" w:lineRule="auto"/>
              <w:rPr>
                <w:rFonts w:ascii="Times New Roman" w:hAnsi="Times New Roman"/>
                <w:sz w:val="24"/>
                <w:szCs w:val="24"/>
              </w:rPr>
            </w:pPr>
            <w:r w:rsidRPr="00133E4C">
              <w:rPr>
                <w:rFonts w:ascii="Times New Roman" w:hAnsi="Times New Roman"/>
                <w:b/>
                <w:sz w:val="24"/>
                <w:szCs w:val="24"/>
              </w:rPr>
              <w:t>Budget</w:t>
            </w:r>
            <w:r w:rsidRPr="00133E4C">
              <w:rPr>
                <w:rFonts w:ascii="Times New Roman" w:hAnsi="Times New Roman"/>
                <w:sz w:val="24"/>
                <w:szCs w:val="24"/>
              </w:rPr>
              <w:t xml:space="preserve"> (1 slide). Provide an estimate of annual program costs by major cost categories.</w:t>
            </w:r>
          </w:p>
          <w:p w14:paraId="56616AB2" w14:textId="77777777" w:rsidR="00005E8E" w:rsidRPr="00133E4C" w:rsidRDefault="00005E8E" w:rsidP="00967D4F">
            <w:pPr>
              <w:rPr>
                <w:rFonts w:eastAsia="Arial"/>
              </w:rPr>
            </w:pPr>
          </w:p>
          <w:p w14:paraId="7247038F" w14:textId="77777777" w:rsidR="00005E8E" w:rsidRPr="00133E4C" w:rsidRDefault="00005E8E" w:rsidP="00967D4F">
            <w:pPr>
              <w:rPr>
                <w:rFonts w:eastAsia="Arial"/>
                <w:b/>
                <w:bCs/>
              </w:rPr>
            </w:pPr>
            <w:r w:rsidRPr="00133E4C">
              <w:rPr>
                <w:rFonts w:eastAsia="Arial"/>
                <w:b/>
                <w:bCs/>
              </w:rPr>
              <w:t>INDIVIDUAL REFLECTION AND ASSESSMENT</w:t>
            </w:r>
          </w:p>
          <w:p w14:paraId="29606E13" w14:textId="77777777" w:rsidR="00005E8E" w:rsidRPr="00133E4C" w:rsidRDefault="00005E8E" w:rsidP="00967D4F">
            <w:pPr>
              <w:rPr>
                <w:rFonts w:eastAsia="Arial"/>
                <w:bCs/>
              </w:rPr>
            </w:pPr>
          </w:p>
          <w:p w14:paraId="736BA2BF" w14:textId="77777777" w:rsidR="00005E8E" w:rsidRPr="00133E4C" w:rsidRDefault="00005E8E" w:rsidP="00967D4F">
            <w:pPr>
              <w:rPr>
                <w:rFonts w:eastAsia="Arial"/>
                <w:bCs/>
              </w:rPr>
            </w:pPr>
            <w:r w:rsidRPr="00133E4C">
              <w:rPr>
                <w:rFonts w:eastAsia="Arial"/>
                <w:bCs/>
              </w:rPr>
              <w:t>At the end of each day, participants will spend 15 minutes reflecting in writing on the methods and case study presented during the day, focusing on how methods covered in the module applied to the case studies, and general reflection on how the methods can be applied to improve program delivery.</w:t>
            </w:r>
          </w:p>
          <w:p w14:paraId="034F5D0C" w14:textId="77777777" w:rsidR="00005E8E" w:rsidRPr="00133E4C" w:rsidRDefault="00005E8E" w:rsidP="00967D4F">
            <w:pPr>
              <w:rPr>
                <w:rFonts w:eastAsia="Arial"/>
                <w:bCs/>
              </w:rPr>
            </w:pPr>
          </w:p>
          <w:p w14:paraId="16B138F4" w14:textId="77777777" w:rsidR="00005E8E" w:rsidRPr="00133E4C" w:rsidRDefault="00005E8E" w:rsidP="00967D4F">
            <w:pPr>
              <w:rPr>
                <w:rFonts w:eastAsia="Arial"/>
                <w:b/>
                <w:bCs/>
              </w:rPr>
            </w:pPr>
            <w:r w:rsidRPr="00133E4C">
              <w:rPr>
                <w:rFonts w:eastAsia="Arial"/>
                <w:b/>
                <w:bCs/>
              </w:rPr>
              <w:t>MODULE LOCATION</w:t>
            </w:r>
          </w:p>
          <w:p w14:paraId="27E2A6D6" w14:textId="77777777" w:rsidR="00005E8E" w:rsidRPr="00133E4C" w:rsidRDefault="00005E8E" w:rsidP="00967D4F">
            <w:pPr>
              <w:rPr>
                <w:rFonts w:eastAsia="Arial"/>
              </w:rPr>
            </w:pPr>
          </w:p>
          <w:p w14:paraId="3D272115" w14:textId="77777777" w:rsidR="00005E8E" w:rsidRPr="00133E4C" w:rsidRDefault="00005E8E" w:rsidP="00967D4F">
            <w:pPr>
              <w:rPr>
                <w:b/>
                <w:lang w:val="en-GB"/>
              </w:rPr>
            </w:pPr>
            <w:r w:rsidRPr="00133E4C">
              <w:rPr>
                <w:rFonts w:eastAsia="Arial"/>
              </w:rPr>
              <w:t>ACTS Training Center, University of Nairobi Department of Pediatrics.</w:t>
            </w:r>
          </w:p>
        </w:tc>
      </w:tr>
    </w:tbl>
    <w:p w14:paraId="525D819D" w14:textId="77777777" w:rsidR="002B5C84" w:rsidRPr="00133E4C" w:rsidRDefault="002B5C84"/>
    <w:p w14:paraId="68425134" w14:textId="77777777" w:rsidR="00D706D2" w:rsidRPr="00133E4C" w:rsidRDefault="00D706D2" w:rsidP="00984F6A">
      <w:pPr>
        <w:pStyle w:val="Heading1"/>
        <w:jc w:val="center"/>
        <w:rPr>
          <w:rFonts w:ascii="Times New Roman" w:hAnsi="Times New Roman" w:cs="Times New Roman"/>
          <w:sz w:val="24"/>
          <w:szCs w:val="24"/>
        </w:rPr>
        <w:sectPr w:rsidR="00D706D2" w:rsidRPr="00133E4C" w:rsidSect="000061DD">
          <w:headerReference w:type="default" r:id="rId10"/>
          <w:footerReference w:type="default" r:id="rId11"/>
          <w:headerReference w:type="first" r:id="rId12"/>
          <w:footerReference w:type="first" r:id="rId13"/>
          <w:pgSz w:w="11907" w:h="16839" w:code="9"/>
          <w:pgMar w:top="1440" w:right="1440" w:bottom="1440" w:left="1440" w:header="708" w:footer="144" w:gutter="0"/>
          <w:pgNumType w:start="1"/>
          <w:cols w:space="708"/>
          <w:titlePg/>
          <w:docGrid w:linePitch="360"/>
        </w:sectPr>
      </w:pPr>
      <w:bookmarkStart w:id="8" w:name="_Toc334438447"/>
      <w:bookmarkStart w:id="9" w:name="_Toc343778261"/>
      <w:bookmarkStart w:id="10" w:name="_Toc343778366"/>
    </w:p>
    <w:p w14:paraId="53322AAE" w14:textId="77777777" w:rsidR="001C347C" w:rsidRPr="00133E4C" w:rsidRDefault="001C347C" w:rsidP="00984F6A">
      <w:pPr>
        <w:pStyle w:val="Heading1"/>
        <w:jc w:val="center"/>
        <w:rPr>
          <w:rFonts w:ascii="Times New Roman" w:hAnsi="Times New Roman" w:cs="Times New Roman"/>
          <w:sz w:val="24"/>
          <w:szCs w:val="24"/>
        </w:rPr>
      </w:pPr>
      <w:bookmarkStart w:id="11" w:name="_Toc27987363"/>
      <w:r w:rsidRPr="00133E4C">
        <w:rPr>
          <w:rFonts w:ascii="Times New Roman" w:hAnsi="Times New Roman" w:cs="Times New Roman"/>
          <w:sz w:val="24"/>
          <w:szCs w:val="24"/>
        </w:rPr>
        <w:lastRenderedPageBreak/>
        <w:t xml:space="preserve">IMPLEMENTATION SCIENCE AND HEALTH SYSTEMS RESEARCH </w:t>
      </w:r>
      <w:bookmarkStart w:id="12" w:name="ModuleSchedule"/>
      <w:r w:rsidRPr="00133E4C">
        <w:rPr>
          <w:rFonts w:ascii="Times New Roman" w:hAnsi="Times New Roman" w:cs="Times New Roman"/>
          <w:sz w:val="24"/>
          <w:szCs w:val="24"/>
        </w:rPr>
        <w:t>MODULE SCHEDULE</w:t>
      </w:r>
      <w:bookmarkEnd w:id="8"/>
      <w:bookmarkEnd w:id="9"/>
      <w:bookmarkEnd w:id="10"/>
      <w:bookmarkEnd w:id="11"/>
      <w:bookmarkEnd w:id="12"/>
    </w:p>
    <w:tbl>
      <w:tblPr>
        <w:tblW w:w="14310" w:type="dxa"/>
        <w:tblInd w:w="-620" w:type="dxa"/>
        <w:tblBorders>
          <w:top w:val="single" w:sz="8" w:space="0" w:color="000000"/>
          <w:insideH w:val="single" w:sz="8" w:space="0" w:color="000000"/>
        </w:tblBorders>
        <w:tblLook w:val="0000" w:firstRow="0" w:lastRow="0" w:firstColumn="0" w:lastColumn="0" w:noHBand="0" w:noVBand="0"/>
      </w:tblPr>
      <w:tblGrid>
        <w:gridCol w:w="1260"/>
        <w:gridCol w:w="2520"/>
        <w:gridCol w:w="2340"/>
        <w:gridCol w:w="2430"/>
        <w:gridCol w:w="2745"/>
        <w:gridCol w:w="3015"/>
      </w:tblGrid>
      <w:tr w:rsidR="00770731" w:rsidRPr="00133E4C" w14:paraId="6D561AF3" w14:textId="77777777" w:rsidTr="00AA3536">
        <w:tc>
          <w:tcPr>
            <w:tcW w:w="1260" w:type="dxa"/>
            <w:tcBorders>
              <w:left w:val="single" w:sz="8" w:space="0" w:color="000000"/>
              <w:bottom w:val="single" w:sz="8" w:space="0" w:color="000000"/>
              <w:right w:val="single" w:sz="8" w:space="0" w:color="000000"/>
            </w:tcBorders>
            <w:tcMar>
              <w:top w:w="0" w:type="dxa"/>
              <w:left w:w="0" w:type="dxa"/>
              <w:bottom w:w="0" w:type="dxa"/>
              <w:right w:w="0" w:type="dxa"/>
            </w:tcMar>
          </w:tcPr>
          <w:p w14:paraId="18E188E2" w14:textId="77777777" w:rsidR="00770731" w:rsidRPr="00133E4C" w:rsidRDefault="00770731" w:rsidP="00AA3536">
            <w:bookmarkStart w:id="13" w:name="_Toc334438449"/>
            <w:bookmarkStart w:id="14" w:name="_Toc343778262"/>
            <w:bookmarkStart w:id="15" w:name="_Toc343778367"/>
            <w:r w:rsidRPr="00133E4C">
              <w:rPr>
                <w:rFonts w:eastAsia="Arial"/>
              </w:rPr>
              <w:t>Time</w:t>
            </w:r>
          </w:p>
        </w:tc>
        <w:tc>
          <w:tcPr>
            <w:tcW w:w="2520" w:type="dxa"/>
            <w:tcBorders>
              <w:left w:val="single" w:sz="8" w:space="0" w:color="000000"/>
              <w:bottom w:val="single" w:sz="8" w:space="0" w:color="000000"/>
              <w:right w:val="single" w:sz="8" w:space="0" w:color="000000"/>
            </w:tcBorders>
            <w:tcMar>
              <w:top w:w="0" w:type="dxa"/>
              <w:left w:w="0" w:type="dxa"/>
              <w:bottom w:w="0" w:type="dxa"/>
              <w:right w:w="0" w:type="dxa"/>
            </w:tcMar>
          </w:tcPr>
          <w:p w14:paraId="1F4D100F" w14:textId="22A8EA9E" w:rsidR="00770731" w:rsidRPr="00133E4C" w:rsidRDefault="00DE0AAE" w:rsidP="00AA3536">
            <w:pPr>
              <w:jc w:val="center"/>
            </w:pPr>
            <w:r>
              <w:rPr>
                <w:rFonts w:eastAsia="Arial"/>
              </w:rPr>
              <w:t>DAY 1</w:t>
            </w:r>
          </w:p>
        </w:tc>
        <w:tc>
          <w:tcPr>
            <w:tcW w:w="2340" w:type="dxa"/>
            <w:tcBorders>
              <w:left w:val="single" w:sz="8" w:space="0" w:color="000000"/>
              <w:bottom w:val="single" w:sz="8" w:space="0" w:color="000000"/>
              <w:right w:val="single" w:sz="8" w:space="0" w:color="000000"/>
            </w:tcBorders>
          </w:tcPr>
          <w:p w14:paraId="6A6DCDA3" w14:textId="4639B776" w:rsidR="00770731" w:rsidRPr="00133E4C" w:rsidRDefault="00DE0AAE" w:rsidP="00AA3536">
            <w:pPr>
              <w:jc w:val="center"/>
              <w:rPr>
                <w:rFonts w:eastAsia="Arial"/>
              </w:rPr>
            </w:pPr>
            <w:r>
              <w:rPr>
                <w:rFonts w:eastAsia="Arial"/>
              </w:rPr>
              <w:t>DAY 2</w:t>
            </w:r>
          </w:p>
        </w:tc>
        <w:tc>
          <w:tcPr>
            <w:tcW w:w="2430" w:type="dxa"/>
            <w:tcBorders>
              <w:left w:val="single" w:sz="8" w:space="0" w:color="000000"/>
              <w:bottom w:val="single" w:sz="8" w:space="0" w:color="000000"/>
              <w:right w:val="single" w:sz="8" w:space="0" w:color="000000"/>
            </w:tcBorders>
            <w:tcMar>
              <w:top w:w="0" w:type="dxa"/>
              <w:left w:w="0" w:type="dxa"/>
              <w:bottom w:w="0" w:type="dxa"/>
              <w:right w:w="0" w:type="dxa"/>
            </w:tcMar>
          </w:tcPr>
          <w:p w14:paraId="1176DD47" w14:textId="6E010FD2" w:rsidR="00770731" w:rsidRPr="00133E4C" w:rsidRDefault="00DE0AAE" w:rsidP="00AA3536">
            <w:pPr>
              <w:jc w:val="center"/>
            </w:pPr>
            <w:r>
              <w:rPr>
                <w:rFonts w:eastAsia="Arial"/>
              </w:rPr>
              <w:t>DAY 3</w:t>
            </w:r>
          </w:p>
        </w:tc>
        <w:tc>
          <w:tcPr>
            <w:tcW w:w="2745" w:type="dxa"/>
            <w:tcBorders>
              <w:left w:val="single" w:sz="8" w:space="0" w:color="000000"/>
              <w:bottom w:val="single" w:sz="8" w:space="0" w:color="000000"/>
              <w:right w:val="single" w:sz="8" w:space="0" w:color="000000"/>
            </w:tcBorders>
            <w:tcMar>
              <w:top w:w="0" w:type="dxa"/>
              <w:left w:w="0" w:type="dxa"/>
              <w:bottom w:w="0" w:type="dxa"/>
              <w:right w:w="0" w:type="dxa"/>
            </w:tcMar>
          </w:tcPr>
          <w:p w14:paraId="1813B853" w14:textId="4F95C4BA" w:rsidR="00770731" w:rsidRPr="00133E4C" w:rsidRDefault="00DE0AAE" w:rsidP="00AA3536">
            <w:pPr>
              <w:jc w:val="center"/>
            </w:pPr>
            <w:r>
              <w:rPr>
                <w:rFonts w:eastAsia="Arial"/>
              </w:rPr>
              <w:t>DAY 4</w:t>
            </w:r>
          </w:p>
        </w:tc>
        <w:tc>
          <w:tcPr>
            <w:tcW w:w="3015" w:type="dxa"/>
            <w:tcBorders>
              <w:left w:val="single" w:sz="8" w:space="0" w:color="000000"/>
              <w:bottom w:val="single" w:sz="8" w:space="0" w:color="000000"/>
              <w:right w:val="single" w:sz="8" w:space="0" w:color="000000"/>
            </w:tcBorders>
            <w:tcMar>
              <w:top w:w="0" w:type="dxa"/>
              <w:left w:w="0" w:type="dxa"/>
              <w:bottom w:w="0" w:type="dxa"/>
              <w:right w:w="0" w:type="dxa"/>
            </w:tcMar>
          </w:tcPr>
          <w:p w14:paraId="4792FF39" w14:textId="65EF246E" w:rsidR="00770731" w:rsidRPr="00133E4C" w:rsidRDefault="00DE0AAE" w:rsidP="00AA3536">
            <w:pPr>
              <w:jc w:val="center"/>
            </w:pPr>
            <w:r>
              <w:rPr>
                <w:rFonts w:eastAsia="Arial"/>
              </w:rPr>
              <w:t>DAY 5</w:t>
            </w:r>
          </w:p>
        </w:tc>
      </w:tr>
      <w:tr w:rsidR="00770731" w:rsidRPr="00133E4C" w14:paraId="491768DD" w14:textId="77777777" w:rsidTr="00AA3536">
        <w:trPr>
          <w:trHeight w:val="1510"/>
        </w:trPr>
        <w:tc>
          <w:tcPr>
            <w:tcW w:w="1260" w:type="dxa"/>
            <w:tcBorders>
              <w:left w:val="single" w:sz="8" w:space="0" w:color="000000"/>
              <w:bottom w:val="single" w:sz="8" w:space="0" w:color="000000"/>
              <w:right w:val="single" w:sz="8" w:space="0" w:color="000000"/>
            </w:tcBorders>
            <w:tcMar>
              <w:top w:w="0" w:type="dxa"/>
              <w:left w:w="0" w:type="dxa"/>
              <w:bottom w:w="0" w:type="dxa"/>
              <w:right w:w="0" w:type="dxa"/>
            </w:tcMar>
          </w:tcPr>
          <w:p w14:paraId="1B54D60A" w14:textId="77777777" w:rsidR="00770731" w:rsidRPr="00133E4C" w:rsidRDefault="00770731" w:rsidP="00AA3536">
            <w:r w:rsidRPr="00133E4C">
              <w:rPr>
                <w:rFonts w:eastAsia="Arial"/>
              </w:rPr>
              <w:t>08:30 – 10:00</w:t>
            </w:r>
          </w:p>
        </w:tc>
        <w:tc>
          <w:tcPr>
            <w:tcW w:w="2520" w:type="dxa"/>
            <w:tcBorders>
              <w:left w:val="single" w:sz="8" w:space="0" w:color="000000"/>
              <w:bottom w:val="single" w:sz="8" w:space="0" w:color="000000"/>
              <w:right w:val="single" w:sz="8" w:space="0" w:color="000000"/>
            </w:tcBorders>
            <w:tcMar>
              <w:top w:w="0" w:type="dxa"/>
              <w:left w:w="0" w:type="dxa"/>
              <w:bottom w:w="0" w:type="dxa"/>
              <w:right w:w="0" w:type="dxa"/>
            </w:tcMar>
          </w:tcPr>
          <w:p w14:paraId="20A3F78E" w14:textId="77777777" w:rsidR="00770731" w:rsidRPr="00133E4C" w:rsidRDefault="00770731" w:rsidP="00AA3536">
            <w:pPr>
              <w:rPr>
                <w:rFonts w:eastAsia="Arial"/>
              </w:rPr>
            </w:pPr>
            <w:r w:rsidRPr="00133E4C">
              <w:rPr>
                <w:rFonts w:eastAsia="Arial"/>
              </w:rPr>
              <w:t xml:space="preserve">Introduction to Implementation Science </w:t>
            </w:r>
          </w:p>
          <w:p w14:paraId="4D5CC5B9" w14:textId="77777777" w:rsidR="00770731" w:rsidRPr="00133E4C" w:rsidRDefault="00770731" w:rsidP="00AA3536">
            <w:pPr>
              <w:rPr>
                <w:rFonts w:eastAsia="Arial"/>
                <w:b/>
                <w:bCs/>
                <w:color w:val="auto"/>
              </w:rPr>
            </w:pPr>
          </w:p>
          <w:p w14:paraId="7B1A1A74" w14:textId="22557365" w:rsidR="00770731" w:rsidRPr="00133E4C" w:rsidRDefault="00770731" w:rsidP="00AA3536">
            <w:pPr>
              <w:rPr>
                <w:rFonts w:eastAsia="Arial"/>
                <w:b/>
                <w:bCs/>
              </w:rPr>
            </w:pPr>
          </w:p>
        </w:tc>
        <w:tc>
          <w:tcPr>
            <w:tcW w:w="2340" w:type="dxa"/>
            <w:tcBorders>
              <w:left w:val="single" w:sz="8" w:space="0" w:color="000000"/>
              <w:bottom w:val="single" w:sz="8" w:space="0" w:color="000000"/>
              <w:right w:val="single" w:sz="8" w:space="0" w:color="000000"/>
            </w:tcBorders>
          </w:tcPr>
          <w:p w14:paraId="3375C296" w14:textId="77777777" w:rsidR="00770731" w:rsidRPr="00133E4C" w:rsidRDefault="00770731" w:rsidP="00AA3536">
            <w:r w:rsidRPr="00133E4C">
              <w:rPr>
                <w:rFonts w:eastAsia="Arial"/>
              </w:rPr>
              <w:t>Economic Analysis and Cost Effectiveness Analysis*</w:t>
            </w:r>
          </w:p>
          <w:p w14:paraId="66A7507E" w14:textId="43389E97" w:rsidR="00770731" w:rsidRPr="00133E4C" w:rsidRDefault="00770731" w:rsidP="00AA3536">
            <w:pPr>
              <w:rPr>
                <w:rFonts w:eastAsia="Arial"/>
                <w:b/>
                <w:bCs/>
                <w:shd w:val="clear" w:color="auto" w:fill="FF0000"/>
              </w:rPr>
            </w:pPr>
          </w:p>
        </w:tc>
        <w:tc>
          <w:tcPr>
            <w:tcW w:w="2430" w:type="dxa"/>
            <w:vMerge w:val="restart"/>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C7E863" w14:textId="77777777" w:rsidR="00770731" w:rsidRPr="00133E4C" w:rsidRDefault="00770731" w:rsidP="00AA3536">
            <w:pPr>
              <w:rPr>
                <w:rFonts w:eastAsia="Arial"/>
              </w:rPr>
            </w:pPr>
            <w:r w:rsidRPr="00133E4C">
              <w:rPr>
                <w:rFonts w:eastAsia="Arial"/>
              </w:rPr>
              <w:t>Site Visits</w:t>
            </w:r>
          </w:p>
          <w:p w14:paraId="7F2AE60B" w14:textId="77777777" w:rsidR="00770731" w:rsidRPr="00133E4C" w:rsidRDefault="00770731" w:rsidP="00AA3536">
            <w:pPr>
              <w:rPr>
                <w:rFonts w:eastAsia="Arial"/>
              </w:rPr>
            </w:pPr>
          </w:p>
          <w:p w14:paraId="2BC82A29" w14:textId="77777777" w:rsidR="00770731" w:rsidRPr="00133E4C" w:rsidRDefault="00770731" w:rsidP="00AA3536">
            <w:pPr>
              <w:rPr>
                <w:rFonts w:eastAsia="Arial"/>
              </w:rPr>
            </w:pPr>
          </w:p>
          <w:p w14:paraId="39062B9B" w14:textId="77777777" w:rsidR="00770731" w:rsidRPr="00133E4C" w:rsidRDefault="00770731" w:rsidP="00AA3536">
            <w:pPr>
              <w:rPr>
                <w:rFonts w:eastAsia="Arial"/>
                <w:b/>
              </w:rPr>
            </w:pPr>
          </w:p>
          <w:p w14:paraId="3CC3A270" w14:textId="77777777" w:rsidR="00770731" w:rsidRPr="00133E4C" w:rsidRDefault="00770731" w:rsidP="00AA3536">
            <w:pPr>
              <w:rPr>
                <w:rFonts w:eastAsia="Arial"/>
                <w:b/>
              </w:rPr>
            </w:pPr>
          </w:p>
          <w:p w14:paraId="383B8751" w14:textId="77777777" w:rsidR="00770731" w:rsidRPr="00133E4C" w:rsidRDefault="00770731" w:rsidP="00AA3536">
            <w:pPr>
              <w:rPr>
                <w:rFonts w:eastAsia="Arial"/>
                <w:b/>
              </w:rPr>
            </w:pPr>
          </w:p>
          <w:p w14:paraId="5EC30617" w14:textId="77777777" w:rsidR="00770731" w:rsidRPr="00133E4C" w:rsidRDefault="00770731" w:rsidP="00AA3536">
            <w:pPr>
              <w:rPr>
                <w:rFonts w:eastAsia="Arial"/>
                <w:b/>
              </w:rPr>
            </w:pPr>
          </w:p>
          <w:p w14:paraId="7ACD8E1F" w14:textId="77777777" w:rsidR="00770731" w:rsidRPr="00133E4C" w:rsidRDefault="00770731" w:rsidP="00AA3536">
            <w:pPr>
              <w:rPr>
                <w:rFonts w:eastAsia="Arial"/>
                <w:b/>
              </w:rPr>
            </w:pPr>
          </w:p>
          <w:p w14:paraId="3AD23F70" w14:textId="77777777" w:rsidR="00770731" w:rsidRPr="00133E4C" w:rsidRDefault="00770731" w:rsidP="00AA3536">
            <w:pPr>
              <w:rPr>
                <w:rFonts w:eastAsia="Arial"/>
                <w:b/>
              </w:rPr>
            </w:pPr>
          </w:p>
          <w:p w14:paraId="2ED86F0D" w14:textId="77777777" w:rsidR="00770731" w:rsidRPr="00133E4C" w:rsidRDefault="00770731" w:rsidP="00AA3536">
            <w:pPr>
              <w:rPr>
                <w:rFonts w:eastAsia="Arial"/>
              </w:rPr>
            </w:pPr>
          </w:p>
        </w:tc>
        <w:tc>
          <w:tcPr>
            <w:tcW w:w="27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4B64037" w14:textId="329F8E8F" w:rsidR="00770731" w:rsidRPr="00DE0AAE" w:rsidRDefault="00770731" w:rsidP="00AA3536">
            <w:pPr>
              <w:rPr>
                <w:rFonts w:eastAsia="Arial"/>
                <w:b/>
              </w:rPr>
            </w:pPr>
            <w:r w:rsidRPr="00133E4C">
              <w:rPr>
                <w:rFonts w:eastAsia="Arial"/>
              </w:rPr>
              <w:t>Dissemination Research* and Social Marketing*</w:t>
            </w:r>
          </w:p>
        </w:tc>
        <w:tc>
          <w:tcPr>
            <w:tcW w:w="301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FB772B" w14:textId="0998E7D1" w:rsidR="00770731" w:rsidRPr="00DE0AAE" w:rsidRDefault="00770731" w:rsidP="00AA3536">
            <w:pPr>
              <w:rPr>
                <w:rFonts w:eastAsia="Arial"/>
                <w:color w:val="000000" w:themeColor="text1"/>
              </w:rPr>
            </w:pPr>
            <w:r w:rsidRPr="00133E4C">
              <w:rPr>
                <w:rFonts w:eastAsia="Arial"/>
                <w:b/>
                <w:color w:val="000000" w:themeColor="text1"/>
              </w:rPr>
              <w:t xml:space="preserve">Improving Access and Quality of ANC and Delivery Services </w:t>
            </w:r>
            <w:r w:rsidRPr="00133E4C">
              <w:rPr>
                <w:rFonts w:eastAsia="Arial"/>
                <w:color w:val="000000" w:themeColor="text1"/>
              </w:rPr>
              <w:t>and Group Presentation 1</w:t>
            </w:r>
          </w:p>
        </w:tc>
      </w:tr>
      <w:tr w:rsidR="00770731" w:rsidRPr="00133E4C" w14:paraId="6B2CCE9B" w14:textId="77777777" w:rsidTr="00AA3536">
        <w:trPr>
          <w:trHeight w:val="259"/>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EC1A0" w14:textId="77777777" w:rsidR="00770731" w:rsidRPr="00133E4C" w:rsidRDefault="00770731" w:rsidP="00AA3536">
            <w:r w:rsidRPr="00133E4C">
              <w:rPr>
                <w:rFonts w:eastAsia="Arial"/>
              </w:rPr>
              <w:t>10:00 – 10:30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6DAB7" w14:textId="77777777" w:rsidR="00770731" w:rsidRPr="00133E4C" w:rsidRDefault="00770731" w:rsidP="00AA3536">
            <w:r w:rsidRPr="00133E4C">
              <w:rPr>
                <w:rFonts w:eastAsia="Arial"/>
              </w:rPr>
              <w:t>Break</w:t>
            </w:r>
          </w:p>
        </w:tc>
        <w:tc>
          <w:tcPr>
            <w:tcW w:w="2340" w:type="dxa"/>
            <w:tcBorders>
              <w:top w:val="single" w:sz="8" w:space="0" w:color="000000"/>
              <w:left w:val="single" w:sz="8" w:space="0" w:color="000000"/>
              <w:bottom w:val="single" w:sz="8" w:space="0" w:color="000000"/>
              <w:right w:val="single" w:sz="8" w:space="0" w:color="000000"/>
            </w:tcBorders>
          </w:tcPr>
          <w:p w14:paraId="69314BCF" w14:textId="77777777" w:rsidR="00770731" w:rsidRPr="00133E4C" w:rsidRDefault="00770731" w:rsidP="00AA3536">
            <w:r w:rsidRPr="00133E4C">
              <w:rPr>
                <w:rFonts w:eastAsia="Arial"/>
              </w:rPr>
              <w:t>Break</w:t>
            </w:r>
          </w:p>
        </w:tc>
        <w:tc>
          <w:tcPr>
            <w:tcW w:w="243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364048" w14:textId="77777777" w:rsidR="00770731" w:rsidRPr="00133E4C" w:rsidRDefault="00770731" w:rsidP="00AA3536"/>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4CDC33" w14:textId="77777777" w:rsidR="00770731" w:rsidRPr="00133E4C" w:rsidRDefault="00770731" w:rsidP="00AA3536">
            <w:r w:rsidRPr="00133E4C">
              <w:rPr>
                <w:rFonts w:eastAsia="Arial"/>
              </w:rPr>
              <w:t>Break</w:t>
            </w: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6A88CC2" w14:textId="77777777" w:rsidR="00770731" w:rsidRPr="00133E4C" w:rsidRDefault="00770731" w:rsidP="00AA3536">
            <w:pPr>
              <w:rPr>
                <w:color w:val="000000" w:themeColor="text1"/>
              </w:rPr>
            </w:pPr>
            <w:r w:rsidRPr="00133E4C">
              <w:rPr>
                <w:rFonts w:eastAsia="Arial"/>
                <w:color w:val="000000" w:themeColor="text1"/>
              </w:rPr>
              <w:t>Break</w:t>
            </w:r>
          </w:p>
        </w:tc>
      </w:tr>
      <w:tr w:rsidR="00770731" w:rsidRPr="00133E4C" w14:paraId="2AF83AD8" w14:textId="77777777" w:rsidTr="00AA3536">
        <w:trPr>
          <w:trHeight w:val="1213"/>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F123C" w14:textId="77777777" w:rsidR="00770731" w:rsidRPr="00133E4C" w:rsidRDefault="00770731" w:rsidP="00AA3536">
            <w:r w:rsidRPr="00133E4C">
              <w:rPr>
                <w:rFonts w:eastAsia="Arial"/>
              </w:rPr>
              <w:t>10:30 – 12:00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B6070" w14:textId="0C42826C" w:rsidR="00770731" w:rsidRDefault="00770731" w:rsidP="00AA3536">
            <w:pPr>
              <w:rPr>
                <w:rFonts w:eastAsia="Arial"/>
              </w:rPr>
            </w:pPr>
            <w:r w:rsidRPr="00133E4C">
              <w:rPr>
                <w:rFonts w:eastAsia="Arial"/>
              </w:rPr>
              <w:t xml:space="preserve">Surveillance to Measure Impact and Inform Strategies* </w:t>
            </w:r>
          </w:p>
          <w:p w14:paraId="6E922D91" w14:textId="77777777" w:rsidR="008D1B78" w:rsidRPr="00133E4C" w:rsidRDefault="008D1B78" w:rsidP="00AA3536">
            <w:pPr>
              <w:rPr>
                <w:rFonts w:eastAsia="Arial"/>
              </w:rPr>
            </w:pPr>
          </w:p>
          <w:p w14:paraId="786FEE9A" w14:textId="4A020109" w:rsidR="00770731" w:rsidRPr="00133E4C" w:rsidRDefault="00770731" w:rsidP="00AA3536">
            <w:pPr>
              <w:rPr>
                <w:rFonts w:eastAsia="Arial"/>
                <w:b/>
                <w:bCs/>
              </w:rPr>
            </w:pPr>
          </w:p>
        </w:tc>
        <w:tc>
          <w:tcPr>
            <w:tcW w:w="2340" w:type="dxa"/>
            <w:tcBorders>
              <w:top w:val="single" w:sz="8" w:space="0" w:color="000000"/>
              <w:left w:val="single" w:sz="8" w:space="0" w:color="000000"/>
              <w:bottom w:val="single" w:sz="8" w:space="0" w:color="000000"/>
              <w:right w:val="single" w:sz="8" w:space="0" w:color="000000"/>
            </w:tcBorders>
          </w:tcPr>
          <w:p w14:paraId="79217889" w14:textId="77777777" w:rsidR="00770731" w:rsidRPr="00133E4C" w:rsidRDefault="00770731" w:rsidP="00AA3536">
            <w:pPr>
              <w:rPr>
                <w:rFonts w:eastAsia="Arial"/>
                <w:color w:val="000000" w:themeColor="text1"/>
              </w:rPr>
            </w:pPr>
            <w:r w:rsidRPr="00133E4C">
              <w:rPr>
                <w:rFonts w:eastAsia="Arial"/>
                <w:color w:val="000000" w:themeColor="text1"/>
              </w:rPr>
              <w:t xml:space="preserve">Qualitative Health Systems Research </w:t>
            </w:r>
          </w:p>
          <w:p w14:paraId="141A23DF" w14:textId="77777777" w:rsidR="00770731" w:rsidRPr="00133E4C" w:rsidRDefault="00770731" w:rsidP="00AA3536">
            <w:pPr>
              <w:rPr>
                <w:rFonts w:eastAsia="Arial"/>
                <w:b/>
                <w:bCs/>
                <w:color w:val="FF0000"/>
              </w:rPr>
            </w:pPr>
          </w:p>
          <w:p w14:paraId="0609DE91" w14:textId="49EE9461" w:rsidR="00770731" w:rsidRPr="00133E4C" w:rsidRDefault="00770731" w:rsidP="00AA3536">
            <w:pPr>
              <w:rPr>
                <w:rFonts w:eastAsia="Arial"/>
                <w:b/>
                <w:bCs/>
                <w:color w:val="FF0000"/>
              </w:rPr>
            </w:pPr>
          </w:p>
        </w:tc>
        <w:tc>
          <w:tcPr>
            <w:tcW w:w="243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AC17E6" w14:textId="77777777" w:rsidR="00770731" w:rsidRPr="00133E4C" w:rsidRDefault="00770731" w:rsidP="00AA3536">
            <w:pPr>
              <w:rPr>
                <w:rFonts w:eastAsia="Arial"/>
                <w:b/>
                <w:bCs/>
              </w:rPr>
            </w:pP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1DA760" w14:textId="77777777" w:rsidR="00770731" w:rsidRPr="00133E4C" w:rsidRDefault="00770731" w:rsidP="00AA3536">
            <w:pPr>
              <w:rPr>
                <w:rFonts w:eastAsia="Arial"/>
              </w:rPr>
            </w:pPr>
            <w:r w:rsidRPr="00133E4C">
              <w:rPr>
                <w:rFonts w:eastAsia="Arial"/>
              </w:rPr>
              <w:t>Organizational Readiness for Change</w:t>
            </w:r>
          </w:p>
          <w:p w14:paraId="58AAD907" w14:textId="77777777" w:rsidR="00770731" w:rsidRPr="00133E4C" w:rsidRDefault="00770731" w:rsidP="00AA3536">
            <w:pPr>
              <w:rPr>
                <w:rFonts w:eastAsia="Arial"/>
                <w:b/>
                <w:bCs/>
              </w:rPr>
            </w:pPr>
          </w:p>
          <w:p w14:paraId="27B683FD" w14:textId="60BF2C78" w:rsidR="00770731" w:rsidRPr="00133E4C" w:rsidRDefault="00770731" w:rsidP="00AA3536">
            <w:pPr>
              <w:rPr>
                <w:rFonts w:eastAsia="Arial"/>
                <w:b/>
              </w:rPr>
            </w:pP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F2526F" w14:textId="77777777" w:rsidR="00770731" w:rsidRPr="00133E4C" w:rsidRDefault="00770731" w:rsidP="00AA3536">
            <w:pPr>
              <w:rPr>
                <w:color w:val="000000" w:themeColor="text1"/>
              </w:rPr>
            </w:pPr>
            <w:r w:rsidRPr="00133E4C">
              <w:rPr>
                <w:rFonts w:eastAsia="Arial"/>
                <w:b/>
                <w:bCs/>
                <w:color w:val="000000" w:themeColor="text1"/>
              </w:rPr>
              <w:t>Male Circumcision for HIV Prevention in Kenya</w:t>
            </w:r>
            <w:r w:rsidRPr="00133E4C">
              <w:rPr>
                <w:rFonts w:eastAsia="Arial"/>
                <w:color w:val="000000" w:themeColor="text1"/>
              </w:rPr>
              <w:t xml:space="preserve"> and Group Presentation 2</w:t>
            </w:r>
          </w:p>
          <w:p w14:paraId="7CD5A3C2" w14:textId="2119F2A1" w:rsidR="00770731" w:rsidRPr="00133E4C" w:rsidRDefault="00770731" w:rsidP="00222EA0">
            <w:pPr>
              <w:rPr>
                <w:rFonts w:eastAsia="Arial"/>
                <w:b/>
                <w:bCs/>
                <w:color w:val="000000" w:themeColor="text1"/>
              </w:rPr>
            </w:pPr>
          </w:p>
        </w:tc>
      </w:tr>
      <w:tr w:rsidR="00770731" w:rsidRPr="00133E4C" w14:paraId="244C3C44" w14:textId="77777777" w:rsidTr="00AA3536">
        <w:trPr>
          <w:trHeight w:val="144"/>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64391" w14:textId="77777777" w:rsidR="00770731" w:rsidRPr="00133E4C" w:rsidRDefault="00770731" w:rsidP="00AA3536">
            <w:r w:rsidRPr="00133E4C">
              <w:rPr>
                <w:rFonts w:eastAsia="Arial"/>
              </w:rPr>
              <w:t>12:00 – 13:00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AD602" w14:textId="77777777" w:rsidR="00770731" w:rsidRPr="00133E4C" w:rsidRDefault="00770731" w:rsidP="00AA3536">
            <w:pPr>
              <w:tabs>
                <w:tab w:val="center" w:pos="1250"/>
              </w:tabs>
            </w:pPr>
            <w:r w:rsidRPr="00133E4C">
              <w:rPr>
                <w:rFonts w:eastAsia="Arial"/>
              </w:rPr>
              <w:t>Lunch</w:t>
            </w:r>
            <w:r w:rsidRPr="00133E4C">
              <w:rPr>
                <w:rFonts w:eastAsia="Arial"/>
              </w:rPr>
              <w:tab/>
            </w:r>
          </w:p>
        </w:tc>
        <w:tc>
          <w:tcPr>
            <w:tcW w:w="2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0FDBD" w14:textId="77777777" w:rsidR="00770731" w:rsidRPr="00133E4C" w:rsidRDefault="00770731" w:rsidP="00AA3536">
            <w:r w:rsidRPr="00133E4C">
              <w:rPr>
                <w:rFonts w:eastAsia="Arial"/>
              </w:rPr>
              <w:t>Lunch</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5334F8" w14:textId="77777777" w:rsidR="00770731" w:rsidRPr="00133E4C" w:rsidRDefault="00770731" w:rsidP="00AA3536">
            <w:r w:rsidRPr="00133E4C">
              <w:rPr>
                <w:rFonts w:eastAsia="Arial"/>
              </w:rPr>
              <w:t>Lunch</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23EADB" w14:textId="77777777" w:rsidR="00770731" w:rsidRPr="00133E4C" w:rsidRDefault="00770731" w:rsidP="00AA3536">
            <w:r w:rsidRPr="00133E4C">
              <w:rPr>
                <w:rFonts w:eastAsia="Arial"/>
              </w:rPr>
              <w:t>Lunch</w:t>
            </w: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F5A875" w14:textId="77777777" w:rsidR="00770731" w:rsidRPr="00133E4C" w:rsidRDefault="00770731" w:rsidP="00AA3536">
            <w:pPr>
              <w:rPr>
                <w:color w:val="000000" w:themeColor="text1"/>
              </w:rPr>
            </w:pPr>
            <w:r w:rsidRPr="00133E4C">
              <w:rPr>
                <w:rFonts w:eastAsia="Arial"/>
                <w:color w:val="000000" w:themeColor="text1"/>
              </w:rPr>
              <w:t>Lunch</w:t>
            </w:r>
          </w:p>
        </w:tc>
      </w:tr>
      <w:tr w:rsidR="00770731" w:rsidRPr="00133E4C" w14:paraId="03D01CF1" w14:textId="77777777" w:rsidTr="00DE0AAE">
        <w:trPr>
          <w:trHeight w:val="1348"/>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0B32E" w14:textId="77777777" w:rsidR="00770731" w:rsidRPr="00133E4C" w:rsidRDefault="00770731" w:rsidP="00AA3536">
            <w:r w:rsidRPr="00133E4C">
              <w:rPr>
                <w:rFonts w:eastAsia="Arial"/>
              </w:rPr>
              <w:t>13:00 – 14:30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6A135" w14:textId="5B221D9F" w:rsidR="00770731" w:rsidRPr="00133E4C" w:rsidRDefault="00770731" w:rsidP="00AA3536">
            <w:pPr>
              <w:rPr>
                <w:rFonts w:eastAsia="Arial"/>
                <w:color w:val="000000" w:themeColor="text1"/>
              </w:rPr>
            </w:pPr>
            <w:r w:rsidRPr="00133E4C">
              <w:rPr>
                <w:rFonts w:eastAsia="Arial"/>
                <w:b/>
                <w:color w:val="000000" w:themeColor="text1"/>
              </w:rPr>
              <w:t>Case Study:</w:t>
            </w:r>
            <w:r w:rsidRPr="00133E4C">
              <w:rPr>
                <w:rFonts w:eastAsia="Arial"/>
                <w:color w:val="000000" w:themeColor="text1"/>
              </w:rPr>
              <w:t xml:space="preserve"> Towards </w:t>
            </w:r>
            <w:proofErr w:type="spellStart"/>
            <w:r w:rsidR="001D4322" w:rsidRPr="00133E4C">
              <w:rPr>
                <w:rFonts w:eastAsia="Arial"/>
                <w:color w:val="000000" w:themeColor="text1"/>
              </w:rPr>
              <w:t>eMTCT</w:t>
            </w:r>
            <w:proofErr w:type="spellEnd"/>
            <w:r w:rsidR="001D4322" w:rsidRPr="00133E4C">
              <w:rPr>
                <w:rFonts w:eastAsia="Arial"/>
                <w:color w:val="000000" w:themeColor="text1"/>
              </w:rPr>
              <w:t xml:space="preserve"> in</w:t>
            </w:r>
            <w:r w:rsidRPr="00133E4C">
              <w:rPr>
                <w:rFonts w:eastAsia="Arial"/>
                <w:color w:val="000000" w:themeColor="text1"/>
              </w:rPr>
              <w:t xml:space="preserve"> Kenya</w:t>
            </w:r>
          </w:p>
          <w:p w14:paraId="18F3629F" w14:textId="77777777" w:rsidR="00770731" w:rsidRPr="00133E4C" w:rsidRDefault="00770731" w:rsidP="00AA3536">
            <w:pPr>
              <w:rPr>
                <w:rFonts w:eastAsia="Arial"/>
                <w:b/>
                <w:color w:val="000000" w:themeColor="text1"/>
              </w:rPr>
            </w:pPr>
          </w:p>
          <w:p w14:paraId="48584D03" w14:textId="7B7DC7B4" w:rsidR="00770731" w:rsidRPr="00133E4C" w:rsidRDefault="00770731" w:rsidP="00AA3536"/>
        </w:tc>
        <w:tc>
          <w:tcPr>
            <w:tcW w:w="2340" w:type="dxa"/>
            <w:tcBorders>
              <w:top w:val="single" w:sz="8" w:space="0" w:color="000000"/>
              <w:left w:val="single" w:sz="8" w:space="0" w:color="000000"/>
              <w:bottom w:val="single" w:sz="8" w:space="0" w:color="000000"/>
              <w:right w:val="single" w:sz="8" w:space="0" w:color="000000"/>
            </w:tcBorders>
          </w:tcPr>
          <w:p w14:paraId="7E8F4BD8" w14:textId="77777777" w:rsidR="00770731" w:rsidRPr="00133E4C" w:rsidRDefault="00770731" w:rsidP="00AA3536">
            <w:r w:rsidRPr="00133E4C">
              <w:rPr>
                <w:rFonts w:eastAsia="Arial"/>
              </w:rPr>
              <w:t>Operations Research as a Contributing Discipline*</w:t>
            </w:r>
          </w:p>
          <w:p w14:paraId="553FD82D" w14:textId="23632D98" w:rsidR="00770731" w:rsidRPr="00133E4C" w:rsidRDefault="00770731" w:rsidP="00AA3536">
            <w:pPr>
              <w:rPr>
                <w:rFonts w:eastAsia="Arial"/>
                <w:b/>
                <w:bCs/>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552924" w14:textId="77777777" w:rsidR="00770731" w:rsidRPr="00133E4C" w:rsidRDefault="00770731" w:rsidP="00AA3536">
            <w:r w:rsidRPr="00133E4C">
              <w:rPr>
                <w:rFonts w:eastAsia="Arial"/>
              </w:rPr>
              <w:t>Quality Improvement as a Management Tool*</w:t>
            </w:r>
          </w:p>
          <w:p w14:paraId="1718080C" w14:textId="77777777" w:rsidR="00770731" w:rsidRPr="00133E4C" w:rsidRDefault="00770731" w:rsidP="00AA3536">
            <w:pPr>
              <w:rPr>
                <w:rFonts w:eastAsia="Arial"/>
              </w:rPr>
            </w:pPr>
          </w:p>
          <w:p w14:paraId="6F50600E" w14:textId="2ED8D498" w:rsidR="00770731" w:rsidRPr="00133E4C" w:rsidRDefault="00770731" w:rsidP="00AA3536">
            <w:pPr>
              <w:rPr>
                <w:rFonts w:eastAsia="Arial"/>
                <w:b/>
                <w:bCs/>
                <w:color w:val="00B050"/>
              </w:rPr>
            </w:pP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981FBC2" w14:textId="77777777" w:rsidR="00770731" w:rsidRPr="00133E4C" w:rsidRDefault="00770731" w:rsidP="00AA3536">
            <w:r w:rsidRPr="00133E4C">
              <w:t>Q&amp;A on Group Presentations</w:t>
            </w:r>
          </w:p>
          <w:p w14:paraId="0AA4394A" w14:textId="77777777" w:rsidR="00770731" w:rsidRPr="00133E4C" w:rsidRDefault="00770731" w:rsidP="00AA3536"/>
          <w:p w14:paraId="59369071" w14:textId="77777777" w:rsidR="00770731" w:rsidRPr="00133E4C" w:rsidRDefault="00770731" w:rsidP="00AA3536"/>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8906A0" w14:textId="49782452" w:rsidR="00770731" w:rsidRPr="00DE0AAE" w:rsidRDefault="00770731" w:rsidP="00DE0AAE">
            <w:pPr>
              <w:rPr>
                <w:rFonts w:eastAsia="Arial"/>
                <w:b/>
                <w:bCs/>
                <w:color w:val="00B050"/>
              </w:rPr>
            </w:pPr>
            <w:r w:rsidRPr="00133E4C">
              <w:rPr>
                <w:rFonts w:eastAsia="Arial"/>
                <w:b/>
                <w:bCs/>
                <w:color w:val="000000" w:themeColor="text1"/>
              </w:rPr>
              <w:t xml:space="preserve">HPV Vaccine Introduction for Cervical Cancer Prevention </w:t>
            </w:r>
            <w:r w:rsidRPr="00133E4C">
              <w:rPr>
                <w:rFonts w:eastAsia="Arial"/>
                <w:color w:val="000000" w:themeColor="text1"/>
              </w:rPr>
              <w:t>and Group Presentation 3</w:t>
            </w:r>
          </w:p>
        </w:tc>
      </w:tr>
      <w:tr w:rsidR="00770731" w:rsidRPr="00133E4C" w14:paraId="7326BBFC" w14:textId="77777777" w:rsidTr="00AA3536">
        <w:trPr>
          <w:trHeight w:val="313"/>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303D8" w14:textId="77777777" w:rsidR="00770731" w:rsidRPr="00133E4C" w:rsidRDefault="00770731" w:rsidP="00AA3536">
            <w:pPr>
              <w:rPr>
                <w:rFonts w:eastAsia="Arial"/>
              </w:rPr>
            </w:pPr>
            <w:r w:rsidRPr="00133E4C">
              <w:rPr>
                <w:rFonts w:eastAsia="Arial"/>
              </w:rPr>
              <w:t>14:30 – 15:00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75B72" w14:textId="77777777" w:rsidR="00770731" w:rsidRPr="00133E4C" w:rsidRDefault="00770731" w:rsidP="00AA3536">
            <w:r w:rsidRPr="00133E4C">
              <w:rPr>
                <w:rFonts w:eastAsia="Arial"/>
              </w:rPr>
              <w:t>Break</w:t>
            </w:r>
          </w:p>
        </w:tc>
        <w:tc>
          <w:tcPr>
            <w:tcW w:w="2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C066C" w14:textId="77777777" w:rsidR="00770731" w:rsidRPr="00133E4C" w:rsidRDefault="00770731" w:rsidP="00AA3536">
            <w:r w:rsidRPr="00133E4C">
              <w:rPr>
                <w:rFonts w:eastAsia="Arial"/>
              </w:rPr>
              <w:t>Break</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7F2731" w14:textId="77777777" w:rsidR="00770731" w:rsidRPr="00133E4C" w:rsidRDefault="00770731" w:rsidP="00AA3536">
            <w:r w:rsidRPr="00133E4C">
              <w:rPr>
                <w:rFonts w:eastAsia="Arial"/>
              </w:rPr>
              <w:t>Break</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0F40FF" w14:textId="77777777" w:rsidR="00770731" w:rsidRPr="00133E4C" w:rsidRDefault="00770731" w:rsidP="00AA3536">
            <w:r w:rsidRPr="00133E4C">
              <w:rPr>
                <w:rFonts w:eastAsia="Arial"/>
              </w:rPr>
              <w:t>Break</w:t>
            </w: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3D20F8" w14:textId="77777777" w:rsidR="00770731" w:rsidRPr="00133E4C" w:rsidRDefault="00770731" w:rsidP="00AA3536">
            <w:pPr>
              <w:rPr>
                <w:color w:val="000000" w:themeColor="text1"/>
              </w:rPr>
            </w:pPr>
            <w:r w:rsidRPr="00133E4C">
              <w:rPr>
                <w:rFonts w:eastAsia="Arial"/>
                <w:color w:val="000000" w:themeColor="text1"/>
              </w:rPr>
              <w:t>Break</w:t>
            </w:r>
          </w:p>
        </w:tc>
      </w:tr>
      <w:tr w:rsidR="00770731" w:rsidRPr="00133E4C" w14:paraId="2FEE20CB" w14:textId="77777777" w:rsidTr="00AA3536">
        <w:trPr>
          <w:trHeight w:val="1663"/>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6A710" w14:textId="77777777" w:rsidR="00770731" w:rsidRPr="00133E4C" w:rsidRDefault="00770731" w:rsidP="00AA3536">
            <w:r w:rsidRPr="00133E4C">
              <w:rPr>
                <w:rFonts w:eastAsia="Arial"/>
              </w:rPr>
              <w:t>15:00 – 16:30</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3D5AD" w14:textId="77777777" w:rsidR="00770731" w:rsidRPr="00133E4C" w:rsidRDefault="00770731" w:rsidP="00AA3536">
            <w:pPr>
              <w:rPr>
                <w:rFonts w:eastAsia="Arial"/>
                <w:color w:val="000000" w:themeColor="text1"/>
              </w:rPr>
            </w:pPr>
            <w:r w:rsidRPr="00133E4C">
              <w:rPr>
                <w:rFonts w:eastAsia="Arial"/>
                <w:color w:val="000000" w:themeColor="text1"/>
              </w:rPr>
              <w:t>Overview of Impact Evaluation and Study Designs to Measure Effectiveness*</w:t>
            </w:r>
          </w:p>
          <w:p w14:paraId="41FA439C" w14:textId="21163083" w:rsidR="00770731" w:rsidRPr="00133E4C" w:rsidRDefault="00770731" w:rsidP="00AA3536">
            <w:pPr>
              <w:rPr>
                <w:rFonts w:eastAsia="Arial"/>
                <w:b/>
                <w:bCs/>
              </w:rPr>
            </w:pPr>
          </w:p>
        </w:tc>
        <w:tc>
          <w:tcPr>
            <w:tcW w:w="2340" w:type="dxa"/>
            <w:tcBorders>
              <w:top w:val="single" w:sz="8" w:space="0" w:color="000000"/>
              <w:left w:val="single" w:sz="8" w:space="0" w:color="000000"/>
              <w:bottom w:val="single" w:sz="8" w:space="0" w:color="000000"/>
              <w:right w:val="single" w:sz="8" w:space="0" w:color="000000"/>
            </w:tcBorders>
          </w:tcPr>
          <w:p w14:paraId="39009017" w14:textId="77777777" w:rsidR="00770731" w:rsidRPr="00133E4C" w:rsidRDefault="00770731" w:rsidP="00AA3536">
            <w:pPr>
              <w:rPr>
                <w:rFonts w:eastAsia="Arial"/>
                <w:bCs/>
              </w:rPr>
            </w:pPr>
            <w:r w:rsidRPr="00133E4C">
              <w:rPr>
                <w:rFonts w:eastAsia="Arial"/>
                <w:b/>
                <w:bCs/>
              </w:rPr>
              <w:t>Case Study:</w:t>
            </w:r>
            <w:r w:rsidRPr="00133E4C">
              <w:rPr>
                <w:rFonts w:eastAsia="Arial"/>
                <w:bCs/>
              </w:rPr>
              <w:t xml:space="preserve"> Mental Health Services in Kenya*</w:t>
            </w:r>
          </w:p>
          <w:p w14:paraId="65A482B8" w14:textId="77777777" w:rsidR="00770731" w:rsidRPr="00133E4C" w:rsidRDefault="00770731" w:rsidP="00AA3536">
            <w:pPr>
              <w:rPr>
                <w:rFonts w:eastAsia="Arial"/>
                <w:b/>
                <w:bCs/>
                <w:color w:val="FF0000"/>
              </w:rPr>
            </w:pPr>
          </w:p>
          <w:p w14:paraId="392D774F" w14:textId="6B4FD972" w:rsidR="00770731" w:rsidRPr="00133E4C" w:rsidRDefault="00770731" w:rsidP="00AA3536">
            <w:pPr>
              <w:rPr>
                <w:rFonts w:eastAsia="Arial"/>
                <w:b/>
                <w:bCs/>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46D3B7" w14:textId="77777777" w:rsidR="00770731" w:rsidRPr="00133E4C" w:rsidRDefault="00770731" w:rsidP="00AA3536">
            <w:r w:rsidRPr="00133E4C">
              <w:rPr>
                <w:rFonts w:eastAsia="Arial"/>
              </w:rPr>
              <w:t>Stakeholder Analysis and Policy Research</w:t>
            </w:r>
          </w:p>
          <w:p w14:paraId="5834C7EE" w14:textId="77777777" w:rsidR="00770731" w:rsidRPr="00133E4C" w:rsidRDefault="00770731" w:rsidP="00AA3536">
            <w:pPr>
              <w:rPr>
                <w:rFonts w:eastAsia="Arial"/>
              </w:rPr>
            </w:pPr>
          </w:p>
          <w:p w14:paraId="7BE6D4FE" w14:textId="77777777" w:rsidR="00770731" w:rsidRPr="00133E4C" w:rsidRDefault="00770731" w:rsidP="00AA3536">
            <w:pPr>
              <w:rPr>
                <w:rFonts w:eastAsia="Arial"/>
              </w:rPr>
            </w:pPr>
          </w:p>
          <w:p w14:paraId="6D73992B" w14:textId="7155CBAB" w:rsidR="00770731" w:rsidRPr="00133E4C" w:rsidRDefault="00770731" w:rsidP="00AA3536">
            <w:pPr>
              <w:rPr>
                <w:rFonts w:eastAsia="Arial"/>
                <w:b/>
                <w:bCs/>
              </w:rPr>
            </w:pPr>
          </w:p>
        </w:tc>
        <w:tc>
          <w:tcPr>
            <w:tcW w:w="274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C7FF42" w14:textId="77777777" w:rsidR="00770731" w:rsidRPr="00133E4C" w:rsidRDefault="00770731" w:rsidP="00AA3536">
            <w:pPr>
              <w:rPr>
                <w:rFonts w:eastAsia="Arial"/>
              </w:rPr>
            </w:pPr>
            <w:r w:rsidRPr="00133E4C">
              <w:t>At the end of each Ca</w:t>
            </w:r>
            <w:r w:rsidRPr="00133E4C">
              <w:rPr>
                <w:rFonts w:eastAsia="Arial"/>
              </w:rPr>
              <w:t>se Study, Instructors will plan to lead a wrap-up discussion to identify skills and competencies that were profiled</w:t>
            </w:r>
          </w:p>
          <w:p w14:paraId="41984B89" w14:textId="77777777" w:rsidR="00770731" w:rsidRPr="00133E4C" w:rsidRDefault="00770731" w:rsidP="00AA3536"/>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96A854" w14:textId="77777777" w:rsidR="00770731" w:rsidRPr="00133E4C" w:rsidRDefault="00770731" w:rsidP="00AA3536">
            <w:pPr>
              <w:rPr>
                <w:rFonts w:eastAsia="Arial"/>
                <w:b/>
                <w:bCs/>
                <w:color w:val="000000" w:themeColor="text1"/>
                <w:lang w:val="x-none"/>
              </w:rPr>
            </w:pPr>
            <w:r w:rsidRPr="00133E4C">
              <w:rPr>
                <w:rFonts w:eastAsia="Arial"/>
                <w:b/>
                <w:bCs/>
                <w:color w:val="000000" w:themeColor="text1"/>
              </w:rPr>
              <w:t xml:space="preserve">Diabetes Control in Kenya </w:t>
            </w:r>
            <w:r w:rsidRPr="00133E4C">
              <w:rPr>
                <w:rFonts w:eastAsia="Arial"/>
                <w:color w:val="000000" w:themeColor="text1"/>
              </w:rPr>
              <w:t>and Group Presentation 4</w:t>
            </w:r>
          </w:p>
          <w:p w14:paraId="50C46506" w14:textId="77777777" w:rsidR="00770731" w:rsidRPr="00133E4C" w:rsidRDefault="00770731" w:rsidP="00AA3536">
            <w:pPr>
              <w:rPr>
                <w:rFonts w:eastAsia="Arial"/>
                <w:b/>
                <w:color w:val="000000" w:themeColor="text1"/>
              </w:rPr>
            </w:pPr>
          </w:p>
          <w:p w14:paraId="0C22D911" w14:textId="71829F06" w:rsidR="00770731" w:rsidRPr="00133E4C" w:rsidRDefault="00770731" w:rsidP="00AA3536">
            <w:pPr>
              <w:rPr>
                <w:rFonts w:eastAsia="Arial"/>
                <w:b/>
                <w:bCs/>
                <w:color w:val="000000" w:themeColor="text1"/>
              </w:rPr>
            </w:pPr>
          </w:p>
        </w:tc>
      </w:tr>
      <w:tr w:rsidR="00770731" w:rsidRPr="00133E4C" w14:paraId="460B14DA" w14:textId="77777777" w:rsidTr="00AA3536">
        <w:trPr>
          <w:trHeight w:val="637"/>
        </w:trPr>
        <w:tc>
          <w:tcPr>
            <w:tcW w:w="1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CC763" w14:textId="77777777" w:rsidR="00770731" w:rsidRPr="00133E4C" w:rsidRDefault="00770731" w:rsidP="00AA3536">
            <w:r w:rsidRPr="00133E4C">
              <w:rPr>
                <w:rFonts w:eastAsia="Arial"/>
              </w:rPr>
              <w:t xml:space="preserve">16:30 – 17:30 </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A1149" w14:textId="77777777" w:rsidR="00770731" w:rsidRPr="00133E4C" w:rsidRDefault="00770731" w:rsidP="00AA3536">
            <w:pPr>
              <w:rPr>
                <w:rFonts w:eastAsia="Arial"/>
                <w:b/>
                <w:bCs/>
              </w:rPr>
            </w:pPr>
            <w:r w:rsidRPr="00133E4C">
              <w:rPr>
                <w:rFonts w:eastAsia="Arial"/>
              </w:rPr>
              <w:t xml:space="preserve"> Group Work, Reading and Reflection Time</w:t>
            </w:r>
          </w:p>
        </w:tc>
        <w:tc>
          <w:tcPr>
            <w:tcW w:w="2340" w:type="dxa"/>
            <w:tcBorders>
              <w:top w:val="single" w:sz="8" w:space="0" w:color="000000"/>
              <w:left w:val="single" w:sz="8" w:space="0" w:color="000000"/>
              <w:bottom w:val="single" w:sz="8" w:space="0" w:color="000000"/>
              <w:right w:val="single" w:sz="8" w:space="0" w:color="000000"/>
            </w:tcBorders>
          </w:tcPr>
          <w:p w14:paraId="35E5DBB6" w14:textId="77777777" w:rsidR="00770731" w:rsidRPr="00133E4C" w:rsidRDefault="00770731" w:rsidP="00AA3536">
            <w:pPr>
              <w:rPr>
                <w:rFonts w:eastAsia="Arial"/>
              </w:rPr>
            </w:pPr>
            <w:r w:rsidRPr="00133E4C">
              <w:rPr>
                <w:rFonts w:eastAsia="Arial"/>
              </w:rPr>
              <w:t>Group Work, Reading and Reflection Time</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AA5D0" w14:textId="77777777" w:rsidR="00770731" w:rsidRPr="00133E4C" w:rsidRDefault="00770731" w:rsidP="00AA3536">
            <w:pPr>
              <w:rPr>
                <w:rFonts w:eastAsia="Arial"/>
                <w:b/>
                <w:bCs/>
              </w:rPr>
            </w:pPr>
            <w:r w:rsidRPr="00133E4C">
              <w:rPr>
                <w:rFonts w:eastAsia="Arial"/>
              </w:rPr>
              <w:t>Group Work, Reading and Reflection Time</w:t>
            </w:r>
          </w:p>
        </w:tc>
        <w:tc>
          <w:tcPr>
            <w:tcW w:w="274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80E74" w14:textId="77777777" w:rsidR="00770731" w:rsidRPr="00133E4C" w:rsidRDefault="00770731" w:rsidP="00AA3536"/>
        </w:tc>
        <w:tc>
          <w:tcPr>
            <w:tcW w:w="30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F5593" w14:textId="77777777" w:rsidR="00770731" w:rsidRPr="00133E4C" w:rsidRDefault="00770731" w:rsidP="00AA3536">
            <w:pPr>
              <w:rPr>
                <w:rFonts w:eastAsia="Arial"/>
              </w:rPr>
            </w:pPr>
            <w:r w:rsidRPr="00133E4C">
              <w:rPr>
                <w:rFonts w:eastAsia="Arial"/>
              </w:rPr>
              <w:t>Course Synthesis</w:t>
            </w:r>
          </w:p>
          <w:p w14:paraId="5342D5A6" w14:textId="3B1B9AD9" w:rsidR="00770731" w:rsidRPr="00133E4C" w:rsidRDefault="00770731" w:rsidP="00222EA0">
            <w:pPr>
              <w:rPr>
                <w:color w:val="FF0000"/>
              </w:rPr>
            </w:pPr>
          </w:p>
        </w:tc>
      </w:tr>
      <w:tr w:rsidR="00770731" w:rsidRPr="00133E4C" w14:paraId="52176F1C" w14:textId="77777777" w:rsidTr="00AA3536">
        <w:tc>
          <w:tcPr>
            <w:tcW w:w="14310" w:type="dxa"/>
            <w:gridSpan w:val="6"/>
            <w:tcBorders>
              <w:top w:val="single" w:sz="8" w:space="0" w:color="000000"/>
            </w:tcBorders>
            <w:tcMar>
              <w:top w:w="0" w:type="dxa"/>
              <w:left w:w="0" w:type="dxa"/>
              <w:bottom w:w="0" w:type="dxa"/>
              <w:right w:w="0" w:type="dxa"/>
            </w:tcMar>
          </w:tcPr>
          <w:p w14:paraId="322BB6FA" w14:textId="77777777" w:rsidR="00770731" w:rsidRPr="00133E4C" w:rsidRDefault="00770731" w:rsidP="00AA3536">
            <w:pPr>
              <w:rPr>
                <w:rFonts w:eastAsia="Arial"/>
                <w:b/>
                <w:i/>
              </w:rPr>
            </w:pPr>
            <w:r w:rsidRPr="00133E4C">
              <w:rPr>
                <w:rFonts w:eastAsia="Arial"/>
                <w:b/>
                <w:i/>
              </w:rPr>
              <w:t xml:space="preserve">*Session for which prerecorded lectures will be used </w:t>
            </w:r>
          </w:p>
        </w:tc>
      </w:tr>
    </w:tbl>
    <w:p w14:paraId="3F66FFC6" w14:textId="77777777" w:rsidR="003B5C26" w:rsidRPr="00133E4C" w:rsidRDefault="001C347C" w:rsidP="00984F6A">
      <w:pPr>
        <w:pStyle w:val="Heading1"/>
        <w:jc w:val="center"/>
        <w:rPr>
          <w:rFonts w:ascii="Times New Roman" w:hAnsi="Times New Roman" w:cs="Times New Roman"/>
          <w:sz w:val="24"/>
          <w:szCs w:val="24"/>
        </w:rPr>
      </w:pPr>
      <w:bookmarkStart w:id="16" w:name="_Toc27987364"/>
      <w:r w:rsidRPr="00133E4C">
        <w:rPr>
          <w:rFonts w:ascii="Times New Roman" w:hAnsi="Times New Roman" w:cs="Times New Roman"/>
          <w:sz w:val="24"/>
          <w:szCs w:val="24"/>
        </w:rPr>
        <w:lastRenderedPageBreak/>
        <w:t xml:space="preserve">IMPLEMENTATION SCIENCE AND HEALTH SYSTEMS RESEARCH </w:t>
      </w:r>
      <w:bookmarkStart w:id="17" w:name="KnowledgeandSkills"/>
      <w:r w:rsidRPr="00133E4C">
        <w:rPr>
          <w:rFonts w:ascii="Times New Roman" w:hAnsi="Times New Roman" w:cs="Times New Roman"/>
          <w:sz w:val="24"/>
          <w:szCs w:val="24"/>
        </w:rPr>
        <w:t>MODULE KNOWLEDGE AND SKILLS</w:t>
      </w:r>
      <w:bookmarkEnd w:id="17"/>
      <w:r w:rsidRPr="00133E4C">
        <w:rPr>
          <w:rFonts w:ascii="Times New Roman" w:hAnsi="Times New Roman" w:cs="Times New Roman"/>
          <w:sz w:val="24"/>
          <w:szCs w:val="24"/>
        </w:rPr>
        <w:t xml:space="preserve"> BY COMPETENCY AREA</w:t>
      </w:r>
      <w:bookmarkEnd w:id="13"/>
      <w:bookmarkEnd w:id="14"/>
      <w:bookmarkEnd w:id="15"/>
      <w:bookmarkEnd w:id="16"/>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6098"/>
        <w:gridCol w:w="4957"/>
      </w:tblGrid>
      <w:tr w:rsidR="00341335" w:rsidRPr="00133E4C" w14:paraId="17B49658" w14:textId="77777777" w:rsidTr="000D05D4">
        <w:tc>
          <w:tcPr>
            <w:tcW w:w="2160" w:type="dxa"/>
            <w:shd w:val="clear" w:color="auto" w:fill="BFBFBF"/>
          </w:tcPr>
          <w:p w14:paraId="6D6F2B50" w14:textId="77777777" w:rsidR="00341335" w:rsidRPr="00133E4C" w:rsidRDefault="00341335" w:rsidP="0090593B">
            <w:pPr>
              <w:rPr>
                <w:rFonts w:eastAsia="Arial"/>
                <w:b/>
              </w:rPr>
            </w:pPr>
            <w:r w:rsidRPr="00133E4C">
              <w:rPr>
                <w:rFonts w:eastAsia="Arial"/>
                <w:b/>
              </w:rPr>
              <w:t>Competency</w:t>
            </w:r>
          </w:p>
        </w:tc>
        <w:tc>
          <w:tcPr>
            <w:tcW w:w="6210" w:type="dxa"/>
            <w:shd w:val="clear" w:color="auto" w:fill="BFBFBF"/>
          </w:tcPr>
          <w:p w14:paraId="5CDD9AD7" w14:textId="77777777" w:rsidR="00341335" w:rsidRPr="00133E4C" w:rsidRDefault="00341335" w:rsidP="0090593B">
            <w:pPr>
              <w:rPr>
                <w:rFonts w:eastAsia="Arial"/>
                <w:b/>
              </w:rPr>
            </w:pPr>
            <w:r w:rsidRPr="00133E4C">
              <w:rPr>
                <w:rFonts w:eastAsia="Arial"/>
                <w:b/>
              </w:rPr>
              <w:t>Knowledge</w:t>
            </w:r>
          </w:p>
        </w:tc>
        <w:tc>
          <w:tcPr>
            <w:tcW w:w="5040" w:type="dxa"/>
            <w:shd w:val="clear" w:color="auto" w:fill="BFBFBF"/>
          </w:tcPr>
          <w:p w14:paraId="3C8A10D5" w14:textId="77777777" w:rsidR="00341335" w:rsidRPr="00133E4C" w:rsidRDefault="00341335" w:rsidP="0090593B">
            <w:pPr>
              <w:rPr>
                <w:rFonts w:eastAsia="Arial"/>
                <w:b/>
              </w:rPr>
            </w:pPr>
            <w:r w:rsidRPr="00133E4C">
              <w:rPr>
                <w:rFonts w:eastAsia="Arial"/>
                <w:b/>
              </w:rPr>
              <w:t>Skills</w:t>
            </w:r>
          </w:p>
        </w:tc>
      </w:tr>
      <w:tr w:rsidR="00341335" w:rsidRPr="00133E4C" w14:paraId="4F2D2572" w14:textId="77777777" w:rsidTr="000D05D4">
        <w:tc>
          <w:tcPr>
            <w:tcW w:w="2160" w:type="dxa"/>
          </w:tcPr>
          <w:p w14:paraId="05F87514" w14:textId="77777777" w:rsidR="00341335" w:rsidRPr="00133E4C" w:rsidRDefault="00341335" w:rsidP="00C5693A">
            <w:pPr>
              <w:rPr>
                <w:rFonts w:eastAsia="Arial"/>
              </w:rPr>
            </w:pPr>
            <w:r w:rsidRPr="00133E4C">
              <w:rPr>
                <w:rFonts w:eastAsia="Arial"/>
              </w:rPr>
              <w:t>Effectiveness Evaluation</w:t>
            </w:r>
          </w:p>
        </w:tc>
        <w:tc>
          <w:tcPr>
            <w:tcW w:w="6210" w:type="dxa"/>
          </w:tcPr>
          <w:p w14:paraId="27B04234" w14:textId="77777777" w:rsidR="00341335" w:rsidRPr="00133E4C" w:rsidRDefault="00341335" w:rsidP="00341335">
            <w:pPr>
              <w:rPr>
                <w:rFonts w:eastAsia="Arial"/>
              </w:rPr>
            </w:pPr>
            <w:r w:rsidRPr="00133E4C">
              <w:rPr>
                <w:rFonts w:eastAsia="Arial"/>
              </w:rPr>
              <w:t>Knowledge of different designs to evaluate program effectiveness, and their relative strengths and weaknesses</w:t>
            </w:r>
          </w:p>
        </w:tc>
        <w:tc>
          <w:tcPr>
            <w:tcW w:w="5040" w:type="dxa"/>
          </w:tcPr>
          <w:p w14:paraId="2FE898BD" w14:textId="77777777" w:rsidR="00341335" w:rsidRPr="00133E4C" w:rsidRDefault="00341335" w:rsidP="0090593B">
            <w:pPr>
              <w:rPr>
                <w:rFonts w:eastAsia="Arial"/>
              </w:rPr>
            </w:pPr>
            <w:r w:rsidRPr="00133E4C">
              <w:rPr>
                <w:rFonts w:eastAsia="Arial"/>
              </w:rPr>
              <w:t xml:space="preserve">Design an appropriate and robust evaluation approach to identify effective </w:t>
            </w:r>
            <w:r w:rsidR="00806297" w:rsidRPr="00133E4C">
              <w:rPr>
                <w:rFonts w:eastAsia="Arial"/>
              </w:rPr>
              <w:t xml:space="preserve">preventive and curative </w:t>
            </w:r>
            <w:r w:rsidR="00260515" w:rsidRPr="00133E4C">
              <w:rPr>
                <w:rFonts w:eastAsia="Arial"/>
              </w:rPr>
              <w:t xml:space="preserve">health programs and </w:t>
            </w:r>
            <w:r w:rsidRPr="00133E4C">
              <w:rPr>
                <w:rFonts w:eastAsia="Arial"/>
              </w:rPr>
              <w:t>service delivery approaches</w:t>
            </w:r>
          </w:p>
          <w:p w14:paraId="093847F5" w14:textId="77777777" w:rsidR="00984F6A" w:rsidRPr="00133E4C" w:rsidRDefault="00984F6A" w:rsidP="0090593B">
            <w:pPr>
              <w:rPr>
                <w:rFonts w:eastAsia="Arial"/>
              </w:rPr>
            </w:pPr>
          </w:p>
        </w:tc>
      </w:tr>
      <w:tr w:rsidR="00341335" w:rsidRPr="00133E4C" w14:paraId="6CA09DA3" w14:textId="77777777" w:rsidTr="000D05D4">
        <w:tc>
          <w:tcPr>
            <w:tcW w:w="2160" w:type="dxa"/>
          </w:tcPr>
          <w:p w14:paraId="12025D09" w14:textId="77777777" w:rsidR="00341335" w:rsidRPr="00133E4C" w:rsidRDefault="00341335" w:rsidP="0090593B">
            <w:pPr>
              <w:rPr>
                <w:rFonts w:eastAsia="Arial"/>
              </w:rPr>
            </w:pPr>
            <w:r w:rsidRPr="00133E4C">
              <w:rPr>
                <w:rFonts w:eastAsia="Arial"/>
              </w:rPr>
              <w:t xml:space="preserve">Surveillance </w:t>
            </w:r>
          </w:p>
        </w:tc>
        <w:tc>
          <w:tcPr>
            <w:tcW w:w="6210" w:type="dxa"/>
          </w:tcPr>
          <w:p w14:paraId="7FB7D4D8" w14:textId="77777777" w:rsidR="00341335" w:rsidRPr="00133E4C" w:rsidRDefault="00825932" w:rsidP="00825932">
            <w:pPr>
              <w:rPr>
                <w:rFonts w:eastAsia="Arial"/>
              </w:rPr>
            </w:pPr>
            <w:r w:rsidRPr="00133E4C">
              <w:rPr>
                <w:rFonts w:eastAsia="Arial"/>
              </w:rPr>
              <w:t>Knowledge of the core elements of surveillance systems, different types of surveillance</w:t>
            </w:r>
            <w:r w:rsidR="00341335" w:rsidRPr="00133E4C">
              <w:rPr>
                <w:rFonts w:eastAsia="Arial"/>
              </w:rPr>
              <w:t xml:space="preserve"> systems</w:t>
            </w:r>
            <w:r w:rsidRPr="00133E4C">
              <w:rPr>
                <w:rFonts w:eastAsia="Arial"/>
              </w:rPr>
              <w:t>,</w:t>
            </w:r>
            <w:r w:rsidR="00341335" w:rsidRPr="00133E4C">
              <w:rPr>
                <w:rFonts w:eastAsia="Arial"/>
              </w:rPr>
              <w:t xml:space="preserve"> and their use</w:t>
            </w:r>
          </w:p>
        </w:tc>
        <w:tc>
          <w:tcPr>
            <w:tcW w:w="5040" w:type="dxa"/>
          </w:tcPr>
          <w:p w14:paraId="4A6D539C" w14:textId="77777777" w:rsidR="00341335" w:rsidRPr="00133E4C" w:rsidRDefault="00341335" w:rsidP="0090593B">
            <w:pPr>
              <w:rPr>
                <w:rFonts w:eastAsia="Arial"/>
              </w:rPr>
            </w:pPr>
            <w:r w:rsidRPr="00133E4C">
              <w:rPr>
                <w:rFonts w:eastAsia="Arial"/>
              </w:rPr>
              <w:t>Use data from systems to measure impact and inform strategies</w:t>
            </w:r>
          </w:p>
          <w:p w14:paraId="5F2D6C4D" w14:textId="77777777" w:rsidR="00984F6A" w:rsidRPr="00133E4C" w:rsidRDefault="00984F6A" w:rsidP="0090593B">
            <w:pPr>
              <w:rPr>
                <w:rFonts w:eastAsia="Arial"/>
              </w:rPr>
            </w:pPr>
          </w:p>
        </w:tc>
      </w:tr>
      <w:tr w:rsidR="00341335" w:rsidRPr="00133E4C" w14:paraId="2283647C" w14:textId="77777777" w:rsidTr="000D05D4">
        <w:tc>
          <w:tcPr>
            <w:tcW w:w="2160" w:type="dxa"/>
          </w:tcPr>
          <w:p w14:paraId="68CC63FC" w14:textId="77777777" w:rsidR="00341335" w:rsidRPr="00133E4C" w:rsidRDefault="00341335" w:rsidP="0090593B">
            <w:pPr>
              <w:rPr>
                <w:rFonts w:eastAsia="Arial"/>
              </w:rPr>
            </w:pPr>
            <w:r w:rsidRPr="00133E4C">
              <w:rPr>
                <w:rFonts w:eastAsia="Arial"/>
              </w:rPr>
              <w:t>Economic Analysis</w:t>
            </w:r>
          </w:p>
        </w:tc>
        <w:tc>
          <w:tcPr>
            <w:tcW w:w="6210" w:type="dxa"/>
          </w:tcPr>
          <w:p w14:paraId="04249870" w14:textId="77777777" w:rsidR="00341335" w:rsidRPr="00133E4C" w:rsidRDefault="00341335" w:rsidP="0090593B">
            <w:pPr>
              <w:rPr>
                <w:rFonts w:eastAsia="Arial"/>
              </w:rPr>
            </w:pPr>
            <w:r w:rsidRPr="00133E4C">
              <w:rPr>
                <w:rFonts w:eastAsia="Arial"/>
              </w:rPr>
              <w:t>Knowledge of different economic analysis designs, and their relative strengths and weaknesses</w:t>
            </w:r>
          </w:p>
        </w:tc>
        <w:tc>
          <w:tcPr>
            <w:tcW w:w="5040" w:type="dxa"/>
          </w:tcPr>
          <w:p w14:paraId="0AF8A4A8" w14:textId="77777777" w:rsidR="00341335" w:rsidRPr="00133E4C" w:rsidRDefault="00341335" w:rsidP="00341335">
            <w:pPr>
              <w:rPr>
                <w:rFonts w:eastAsia="Arial"/>
              </w:rPr>
            </w:pPr>
            <w:r w:rsidRPr="00133E4C">
              <w:rPr>
                <w:rFonts w:eastAsia="Arial"/>
              </w:rPr>
              <w:t xml:space="preserve">Identify which economic analysis approaches are most appropriate to answer specific policy and implementation related questions </w:t>
            </w:r>
          </w:p>
          <w:p w14:paraId="7FD17BB2" w14:textId="77777777" w:rsidR="00984F6A" w:rsidRPr="00133E4C" w:rsidRDefault="00984F6A" w:rsidP="00341335">
            <w:pPr>
              <w:rPr>
                <w:rFonts w:eastAsia="Arial"/>
              </w:rPr>
            </w:pPr>
          </w:p>
        </w:tc>
      </w:tr>
      <w:tr w:rsidR="00341335" w:rsidRPr="00133E4C" w14:paraId="2A84C682" w14:textId="77777777" w:rsidTr="000D05D4">
        <w:tc>
          <w:tcPr>
            <w:tcW w:w="2160" w:type="dxa"/>
          </w:tcPr>
          <w:p w14:paraId="25B2B699" w14:textId="77777777" w:rsidR="00341335" w:rsidRPr="00133E4C" w:rsidRDefault="00341335" w:rsidP="0090593B">
            <w:pPr>
              <w:rPr>
                <w:rFonts w:eastAsia="Arial"/>
              </w:rPr>
            </w:pPr>
            <w:r w:rsidRPr="00133E4C">
              <w:rPr>
                <w:rFonts w:eastAsia="Arial"/>
              </w:rPr>
              <w:t>Operations Research</w:t>
            </w:r>
          </w:p>
        </w:tc>
        <w:tc>
          <w:tcPr>
            <w:tcW w:w="6210" w:type="dxa"/>
          </w:tcPr>
          <w:p w14:paraId="5413E558" w14:textId="77777777" w:rsidR="00341335" w:rsidRPr="00133E4C" w:rsidRDefault="004026F5" w:rsidP="0090593B">
            <w:pPr>
              <w:rPr>
                <w:rFonts w:eastAsia="Arial"/>
              </w:rPr>
            </w:pPr>
            <w:r w:rsidRPr="00133E4C">
              <w:rPr>
                <w:rFonts w:eastAsia="Arial"/>
              </w:rPr>
              <w:t xml:space="preserve">Knowledge of systems analysis </w:t>
            </w:r>
            <w:r w:rsidR="00825932" w:rsidRPr="00133E4C">
              <w:rPr>
                <w:rFonts w:eastAsia="Arial"/>
              </w:rPr>
              <w:t xml:space="preserve">techniques and their </w:t>
            </w:r>
            <w:r w:rsidR="00DE145F" w:rsidRPr="00133E4C">
              <w:rPr>
                <w:rFonts w:eastAsia="Arial"/>
              </w:rPr>
              <w:t xml:space="preserve">application to improve </w:t>
            </w:r>
            <w:r w:rsidR="00260515" w:rsidRPr="00133E4C">
              <w:rPr>
                <w:rFonts w:eastAsia="Arial"/>
              </w:rPr>
              <w:t xml:space="preserve">health programs and </w:t>
            </w:r>
            <w:r w:rsidR="00DE145F" w:rsidRPr="00133E4C">
              <w:rPr>
                <w:rFonts w:eastAsia="Arial"/>
              </w:rPr>
              <w:t>delivery systems</w:t>
            </w:r>
          </w:p>
        </w:tc>
        <w:tc>
          <w:tcPr>
            <w:tcW w:w="5040" w:type="dxa"/>
          </w:tcPr>
          <w:p w14:paraId="1A52520A" w14:textId="77777777" w:rsidR="00341335" w:rsidRPr="00133E4C" w:rsidRDefault="00694766" w:rsidP="00260515">
            <w:pPr>
              <w:rPr>
                <w:rFonts w:eastAsia="Arial"/>
              </w:rPr>
            </w:pPr>
            <w:r w:rsidRPr="00133E4C">
              <w:rPr>
                <w:rFonts w:eastAsia="Arial"/>
              </w:rPr>
              <w:t xml:space="preserve">Apply systems analysis and improvement techniques to </w:t>
            </w:r>
            <w:r w:rsidR="00B82BBF" w:rsidRPr="00133E4C">
              <w:rPr>
                <w:rFonts w:eastAsia="Arial"/>
              </w:rPr>
              <w:t>strengthen health</w:t>
            </w:r>
            <w:r w:rsidR="00260515" w:rsidRPr="00133E4C">
              <w:rPr>
                <w:rFonts w:eastAsia="Arial"/>
              </w:rPr>
              <w:t xml:space="preserve"> programs and </w:t>
            </w:r>
            <w:r w:rsidRPr="00133E4C">
              <w:rPr>
                <w:rFonts w:eastAsia="Arial"/>
              </w:rPr>
              <w:t>delivery approaches</w:t>
            </w:r>
          </w:p>
          <w:p w14:paraId="632200C7" w14:textId="77777777" w:rsidR="00984F6A" w:rsidRPr="00133E4C" w:rsidRDefault="00984F6A" w:rsidP="00260515">
            <w:pPr>
              <w:rPr>
                <w:rFonts w:eastAsia="Arial"/>
              </w:rPr>
            </w:pPr>
          </w:p>
        </w:tc>
      </w:tr>
      <w:tr w:rsidR="00341335" w:rsidRPr="00133E4C" w14:paraId="5650478C" w14:textId="77777777" w:rsidTr="000D05D4">
        <w:tc>
          <w:tcPr>
            <w:tcW w:w="2160" w:type="dxa"/>
          </w:tcPr>
          <w:p w14:paraId="42C03880" w14:textId="77777777" w:rsidR="00341335" w:rsidRPr="00133E4C" w:rsidRDefault="00341335" w:rsidP="0090593B">
            <w:pPr>
              <w:rPr>
                <w:rFonts w:eastAsia="Arial"/>
              </w:rPr>
            </w:pPr>
            <w:r w:rsidRPr="00133E4C">
              <w:rPr>
                <w:rFonts w:eastAsia="Arial"/>
              </w:rPr>
              <w:t>Quality Improvement</w:t>
            </w:r>
          </w:p>
        </w:tc>
        <w:tc>
          <w:tcPr>
            <w:tcW w:w="6210" w:type="dxa"/>
          </w:tcPr>
          <w:p w14:paraId="63446715" w14:textId="77777777" w:rsidR="00341335" w:rsidRPr="00133E4C" w:rsidRDefault="00694766" w:rsidP="00260515">
            <w:pPr>
              <w:rPr>
                <w:rFonts w:eastAsia="Arial"/>
              </w:rPr>
            </w:pPr>
            <w:r w:rsidRPr="00133E4C">
              <w:rPr>
                <w:rFonts w:eastAsia="Arial"/>
              </w:rPr>
              <w:t xml:space="preserve">Knowledge of quality </w:t>
            </w:r>
            <w:r w:rsidR="00AC1CA1" w:rsidRPr="00133E4C">
              <w:rPr>
                <w:rFonts w:eastAsia="Arial"/>
              </w:rPr>
              <w:t xml:space="preserve">improvement techniques and their strength and limitations for improving </w:t>
            </w:r>
            <w:r w:rsidR="00260515" w:rsidRPr="00133E4C">
              <w:rPr>
                <w:rFonts w:eastAsia="Arial"/>
              </w:rPr>
              <w:t xml:space="preserve">preventive and curative </w:t>
            </w:r>
            <w:r w:rsidR="00AC1CA1" w:rsidRPr="00133E4C">
              <w:rPr>
                <w:rFonts w:eastAsia="Arial"/>
              </w:rPr>
              <w:t xml:space="preserve">health </w:t>
            </w:r>
            <w:r w:rsidR="00260515" w:rsidRPr="00133E4C">
              <w:rPr>
                <w:rFonts w:eastAsia="Arial"/>
              </w:rPr>
              <w:t xml:space="preserve">programs and </w:t>
            </w:r>
            <w:r w:rsidR="00AC1CA1" w:rsidRPr="00133E4C">
              <w:rPr>
                <w:rFonts w:eastAsia="Arial"/>
              </w:rPr>
              <w:t>systems</w:t>
            </w:r>
          </w:p>
        </w:tc>
        <w:tc>
          <w:tcPr>
            <w:tcW w:w="5040" w:type="dxa"/>
          </w:tcPr>
          <w:p w14:paraId="52336FA3" w14:textId="77777777" w:rsidR="00341335" w:rsidRPr="00133E4C" w:rsidRDefault="00AC1CA1" w:rsidP="00260515">
            <w:pPr>
              <w:rPr>
                <w:rFonts w:eastAsia="Arial"/>
              </w:rPr>
            </w:pPr>
            <w:r w:rsidRPr="00133E4C">
              <w:rPr>
                <w:rFonts w:eastAsia="Arial"/>
              </w:rPr>
              <w:t xml:space="preserve">Design and apply quality improvement techniques to identify and test innovations in health </w:t>
            </w:r>
            <w:r w:rsidR="00260515" w:rsidRPr="00133E4C">
              <w:rPr>
                <w:rFonts w:eastAsia="Arial"/>
              </w:rPr>
              <w:t>programs and systems</w:t>
            </w:r>
          </w:p>
          <w:p w14:paraId="1A4EA658" w14:textId="77777777" w:rsidR="00984F6A" w:rsidRPr="00133E4C" w:rsidRDefault="00984F6A" w:rsidP="00260515">
            <w:pPr>
              <w:rPr>
                <w:rFonts w:eastAsia="Arial"/>
              </w:rPr>
            </w:pPr>
          </w:p>
        </w:tc>
      </w:tr>
      <w:tr w:rsidR="00341335" w:rsidRPr="00133E4C" w14:paraId="1649B8A0" w14:textId="77777777" w:rsidTr="000D05D4">
        <w:tc>
          <w:tcPr>
            <w:tcW w:w="2160" w:type="dxa"/>
          </w:tcPr>
          <w:p w14:paraId="60D5ADEF" w14:textId="77777777" w:rsidR="00341335" w:rsidRPr="00133E4C" w:rsidRDefault="00341335" w:rsidP="0090593B">
            <w:pPr>
              <w:rPr>
                <w:rFonts w:eastAsia="Arial"/>
              </w:rPr>
            </w:pPr>
            <w:r w:rsidRPr="00133E4C">
              <w:rPr>
                <w:rFonts w:eastAsia="Arial"/>
              </w:rPr>
              <w:t>Qualitative Research</w:t>
            </w:r>
          </w:p>
        </w:tc>
        <w:tc>
          <w:tcPr>
            <w:tcW w:w="6210" w:type="dxa"/>
          </w:tcPr>
          <w:p w14:paraId="007E8F22" w14:textId="77777777" w:rsidR="00341335" w:rsidRPr="00133E4C" w:rsidRDefault="00510DE6" w:rsidP="0090593B">
            <w:pPr>
              <w:rPr>
                <w:rFonts w:eastAsia="Arial"/>
              </w:rPr>
            </w:pPr>
            <w:r w:rsidRPr="00133E4C">
              <w:rPr>
                <w:rFonts w:eastAsia="Arial"/>
              </w:rPr>
              <w:t>Knowledge of qualitative research methods and their relevance in improving the delivery of health services</w:t>
            </w:r>
          </w:p>
        </w:tc>
        <w:tc>
          <w:tcPr>
            <w:tcW w:w="5040" w:type="dxa"/>
          </w:tcPr>
          <w:p w14:paraId="1245AEA5" w14:textId="77777777" w:rsidR="00984F6A" w:rsidRPr="00133E4C" w:rsidRDefault="00510DE6" w:rsidP="0090593B">
            <w:pPr>
              <w:rPr>
                <w:rFonts w:eastAsia="Arial"/>
              </w:rPr>
            </w:pPr>
            <w:r w:rsidRPr="00133E4C">
              <w:rPr>
                <w:rFonts w:eastAsia="Arial"/>
              </w:rPr>
              <w:t>Apply qualitative data gathering methods and analysis techniques to improve understanding and functioning of health programs</w:t>
            </w:r>
          </w:p>
        </w:tc>
      </w:tr>
      <w:tr w:rsidR="00341335" w:rsidRPr="00133E4C" w14:paraId="53C1ECB0" w14:textId="77777777" w:rsidTr="000D05D4">
        <w:tc>
          <w:tcPr>
            <w:tcW w:w="2160" w:type="dxa"/>
          </w:tcPr>
          <w:p w14:paraId="253C9872" w14:textId="77777777" w:rsidR="00341335" w:rsidRPr="00133E4C" w:rsidRDefault="00341335" w:rsidP="0090593B">
            <w:pPr>
              <w:rPr>
                <w:rFonts w:eastAsia="Arial"/>
              </w:rPr>
            </w:pPr>
            <w:r w:rsidRPr="00133E4C">
              <w:rPr>
                <w:rFonts w:eastAsia="Arial"/>
              </w:rPr>
              <w:t>Stakeholder and Policy Analysis</w:t>
            </w:r>
          </w:p>
        </w:tc>
        <w:tc>
          <w:tcPr>
            <w:tcW w:w="6210" w:type="dxa"/>
          </w:tcPr>
          <w:p w14:paraId="20B12618" w14:textId="77777777" w:rsidR="00341335" w:rsidRPr="00133E4C" w:rsidRDefault="00333077" w:rsidP="00260515">
            <w:pPr>
              <w:rPr>
                <w:rFonts w:eastAsia="Arial"/>
              </w:rPr>
            </w:pPr>
            <w:r w:rsidRPr="00133E4C">
              <w:rPr>
                <w:rFonts w:eastAsia="Arial"/>
              </w:rPr>
              <w:t>Knowledge of stakeholder and policy analysis</w:t>
            </w:r>
            <w:r w:rsidR="007A28BF" w:rsidRPr="00133E4C">
              <w:rPr>
                <w:rFonts w:eastAsia="Arial"/>
              </w:rPr>
              <w:t xml:space="preserve"> approaches</w:t>
            </w:r>
            <w:r w:rsidRPr="00133E4C">
              <w:rPr>
                <w:rFonts w:eastAsia="Arial"/>
              </w:rPr>
              <w:t xml:space="preserve"> and their </w:t>
            </w:r>
            <w:r w:rsidR="007A28BF" w:rsidRPr="00133E4C">
              <w:rPr>
                <w:rFonts w:eastAsia="Arial"/>
              </w:rPr>
              <w:t>impact on policy development</w:t>
            </w:r>
          </w:p>
        </w:tc>
        <w:tc>
          <w:tcPr>
            <w:tcW w:w="5040" w:type="dxa"/>
          </w:tcPr>
          <w:p w14:paraId="470F2C4A" w14:textId="77777777" w:rsidR="00341335" w:rsidRPr="00133E4C" w:rsidRDefault="00333077" w:rsidP="008E6F92">
            <w:pPr>
              <w:rPr>
                <w:rFonts w:eastAsia="Arial"/>
              </w:rPr>
            </w:pPr>
            <w:r w:rsidRPr="00133E4C">
              <w:rPr>
                <w:rFonts w:eastAsia="Arial"/>
              </w:rPr>
              <w:t xml:space="preserve">Identify and map stakeholders </w:t>
            </w:r>
            <w:r w:rsidR="00260515" w:rsidRPr="00133E4C">
              <w:rPr>
                <w:rFonts w:eastAsia="Arial"/>
              </w:rPr>
              <w:t xml:space="preserve">to support development of </w:t>
            </w:r>
            <w:r w:rsidR="008E6F92" w:rsidRPr="00133E4C">
              <w:rPr>
                <w:rFonts w:eastAsia="Arial"/>
              </w:rPr>
              <w:t xml:space="preserve">evidence-based health programs and </w:t>
            </w:r>
            <w:r w:rsidR="007A28BF" w:rsidRPr="00133E4C">
              <w:rPr>
                <w:rFonts w:eastAsia="Arial"/>
              </w:rPr>
              <w:t>re</w:t>
            </w:r>
            <w:r w:rsidR="008E6F92" w:rsidRPr="00133E4C">
              <w:rPr>
                <w:rFonts w:eastAsia="Arial"/>
              </w:rPr>
              <w:t>lated</w:t>
            </w:r>
            <w:r w:rsidR="00B82BBF" w:rsidRPr="00133E4C">
              <w:rPr>
                <w:rFonts w:eastAsia="Arial"/>
              </w:rPr>
              <w:t xml:space="preserve"> </w:t>
            </w:r>
            <w:r w:rsidR="007A28BF" w:rsidRPr="00133E4C">
              <w:rPr>
                <w:rFonts w:eastAsia="Arial"/>
              </w:rPr>
              <w:t>polic</w:t>
            </w:r>
            <w:r w:rsidR="008E6F92" w:rsidRPr="00133E4C">
              <w:rPr>
                <w:rFonts w:eastAsia="Arial"/>
              </w:rPr>
              <w:t>ies</w:t>
            </w:r>
          </w:p>
          <w:p w14:paraId="2C22F29B" w14:textId="77777777" w:rsidR="00984F6A" w:rsidRPr="00133E4C" w:rsidRDefault="00984F6A" w:rsidP="008E6F92">
            <w:pPr>
              <w:rPr>
                <w:rFonts w:eastAsia="Arial"/>
              </w:rPr>
            </w:pPr>
          </w:p>
        </w:tc>
      </w:tr>
      <w:tr w:rsidR="00341335" w:rsidRPr="00133E4C" w14:paraId="5D5940FB" w14:textId="77777777" w:rsidTr="000D05D4">
        <w:tc>
          <w:tcPr>
            <w:tcW w:w="2160" w:type="dxa"/>
          </w:tcPr>
          <w:p w14:paraId="51A2079C" w14:textId="77777777" w:rsidR="00341335" w:rsidRPr="00133E4C" w:rsidRDefault="00341335" w:rsidP="0090593B">
            <w:pPr>
              <w:rPr>
                <w:rFonts w:eastAsia="Arial"/>
              </w:rPr>
            </w:pPr>
            <w:r w:rsidRPr="00133E4C">
              <w:rPr>
                <w:rFonts w:eastAsia="Arial"/>
              </w:rPr>
              <w:t>Social Marketing and Dissemination Research</w:t>
            </w:r>
          </w:p>
        </w:tc>
        <w:tc>
          <w:tcPr>
            <w:tcW w:w="6210" w:type="dxa"/>
          </w:tcPr>
          <w:p w14:paraId="500AC62F" w14:textId="77777777" w:rsidR="00341335" w:rsidRPr="00133E4C" w:rsidRDefault="00095CC1" w:rsidP="008E6F92">
            <w:pPr>
              <w:rPr>
                <w:rFonts w:eastAsia="Arial"/>
              </w:rPr>
            </w:pPr>
            <w:r w:rsidRPr="00133E4C">
              <w:rPr>
                <w:rFonts w:eastAsia="Arial"/>
              </w:rPr>
              <w:t>Knowledge of social marking and dissemination research techniques and their relevance for improving knowledge uptake within health system</w:t>
            </w:r>
            <w:r w:rsidR="008E6F92" w:rsidRPr="00133E4C">
              <w:rPr>
                <w:rFonts w:eastAsia="Arial"/>
              </w:rPr>
              <w:t>s and communities</w:t>
            </w:r>
            <w:r w:rsidRPr="00133E4C">
              <w:rPr>
                <w:rFonts w:eastAsia="Arial"/>
              </w:rPr>
              <w:t>, as well as improving health service utilization</w:t>
            </w:r>
          </w:p>
          <w:p w14:paraId="4861E319" w14:textId="77777777" w:rsidR="00984F6A" w:rsidRPr="00133E4C" w:rsidRDefault="00984F6A" w:rsidP="008E6F92">
            <w:pPr>
              <w:rPr>
                <w:rFonts w:eastAsia="Arial"/>
              </w:rPr>
            </w:pPr>
          </w:p>
        </w:tc>
        <w:tc>
          <w:tcPr>
            <w:tcW w:w="5040" w:type="dxa"/>
          </w:tcPr>
          <w:p w14:paraId="6E5210BE" w14:textId="77777777" w:rsidR="00341335" w:rsidRPr="00133E4C" w:rsidRDefault="00112C08" w:rsidP="0090593B">
            <w:pPr>
              <w:rPr>
                <w:rFonts w:eastAsia="Arial"/>
              </w:rPr>
            </w:pPr>
            <w:r w:rsidRPr="00133E4C">
              <w:rPr>
                <w:rFonts w:eastAsia="Arial"/>
              </w:rPr>
              <w:lastRenderedPageBreak/>
              <w:t>Design an information dissemination and marketing approach for a health program</w:t>
            </w:r>
          </w:p>
        </w:tc>
      </w:tr>
      <w:tr w:rsidR="00341335" w:rsidRPr="00133E4C" w14:paraId="44EA4F3B" w14:textId="77777777" w:rsidTr="000D05D4">
        <w:tc>
          <w:tcPr>
            <w:tcW w:w="2160" w:type="dxa"/>
          </w:tcPr>
          <w:p w14:paraId="441ED60B" w14:textId="77777777" w:rsidR="00341335" w:rsidRPr="00133E4C" w:rsidRDefault="00341335" w:rsidP="0090593B">
            <w:pPr>
              <w:rPr>
                <w:rFonts w:eastAsia="Arial"/>
              </w:rPr>
            </w:pPr>
            <w:r w:rsidRPr="00133E4C">
              <w:rPr>
                <w:rFonts w:eastAsia="Arial"/>
              </w:rPr>
              <w:t>Case studies</w:t>
            </w:r>
          </w:p>
        </w:tc>
        <w:tc>
          <w:tcPr>
            <w:tcW w:w="6210" w:type="dxa"/>
          </w:tcPr>
          <w:p w14:paraId="6E063D4F" w14:textId="77777777" w:rsidR="00341335" w:rsidRPr="00133E4C" w:rsidRDefault="00B5591F" w:rsidP="00B5591F">
            <w:pPr>
              <w:rPr>
                <w:rFonts w:eastAsia="Arial"/>
              </w:rPr>
            </w:pPr>
            <w:r w:rsidRPr="00133E4C">
              <w:rPr>
                <w:rFonts w:eastAsia="Arial"/>
              </w:rPr>
              <w:t>Knowledge of the complexities and common implementation issues faced by leaders of large health programs, as well as systematic methods and approaches that have been successful in overcoming these challenges</w:t>
            </w:r>
          </w:p>
          <w:p w14:paraId="006AED53" w14:textId="77777777" w:rsidR="00984F6A" w:rsidRPr="00133E4C" w:rsidRDefault="00984F6A" w:rsidP="00B5591F">
            <w:pPr>
              <w:rPr>
                <w:rFonts w:eastAsia="Arial"/>
              </w:rPr>
            </w:pPr>
          </w:p>
        </w:tc>
        <w:tc>
          <w:tcPr>
            <w:tcW w:w="5040" w:type="dxa"/>
          </w:tcPr>
          <w:p w14:paraId="211F32BD" w14:textId="77777777" w:rsidR="00341335" w:rsidRPr="00133E4C" w:rsidRDefault="00341335" w:rsidP="0090593B">
            <w:pPr>
              <w:rPr>
                <w:rFonts w:eastAsia="Arial"/>
              </w:rPr>
            </w:pPr>
            <w:r w:rsidRPr="00133E4C">
              <w:rPr>
                <w:rFonts w:eastAsia="Arial"/>
              </w:rPr>
              <w:t>Identify</w:t>
            </w:r>
            <w:r w:rsidR="00B5591F" w:rsidRPr="00133E4C">
              <w:rPr>
                <w:rFonts w:eastAsia="Arial"/>
              </w:rPr>
              <w:t xml:space="preserve"> and articulate</w:t>
            </w:r>
            <w:r w:rsidRPr="00133E4C">
              <w:rPr>
                <w:rFonts w:eastAsia="Arial"/>
              </w:rPr>
              <w:t xml:space="preserve"> methods most relevant to address chal</w:t>
            </w:r>
            <w:r w:rsidR="00B5591F" w:rsidRPr="00133E4C">
              <w:rPr>
                <w:rFonts w:eastAsia="Arial"/>
              </w:rPr>
              <w:t>lenges encountered in the module case studies</w:t>
            </w:r>
          </w:p>
        </w:tc>
      </w:tr>
      <w:tr w:rsidR="00341335" w:rsidRPr="00133E4C" w14:paraId="592BFAF9" w14:textId="77777777" w:rsidTr="000D05D4">
        <w:tc>
          <w:tcPr>
            <w:tcW w:w="2160" w:type="dxa"/>
          </w:tcPr>
          <w:p w14:paraId="6BEE7637" w14:textId="77777777" w:rsidR="00341335" w:rsidRPr="00133E4C" w:rsidRDefault="00341335" w:rsidP="0090593B">
            <w:pPr>
              <w:rPr>
                <w:rFonts w:eastAsia="Arial"/>
              </w:rPr>
            </w:pPr>
            <w:r w:rsidRPr="00133E4C">
              <w:rPr>
                <w:rFonts w:eastAsia="Arial"/>
              </w:rPr>
              <w:t>Group Presentations</w:t>
            </w:r>
          </w:p>
        </w:tc>
        <w:tc>
          <w:tcPr>
            <w:tcW w:w="6210" w:type="dxa"/>
          </w:tcPr>
          <w:p w14:paraId="363A142B" w14:textId="77777777" w:rsidR="00341335" w:rsidRPr="00133E4C" w:rsidRDefault="00AE3F33" w:rsidP="006331C1">
            <w:pPr>
              <w:rPr>
                <w:rFonts w:eastAsia="Arial"/>
              </w:rPr>
            </w:pPr>
            <w:r w:rsidRPr="00133E4C">
              <w:rPr>
                <w:rFonts w:eastAsia="Arial"/>
              </w:rPr>
              <w:t xml:space="preserve">Knowledge of </w:t>
            </w:r>
            <w:r w:rsidR="006331C1" w:rsidRPr="00133E4C">
              <w:rPr>
                <w:rFonts w:eastAsia="Arial"/>
              </w:rPr>
              <w:t>the current state of program scale-up in Kenya for priority health programs, challenges faced by program managers, and strategies for using implementation science tools to improve program implementation</w:t>
            </w:r>
          </w:p>
        </w:tc>
        <w:tc>
          <w:tcPr>
            <w:tcW w:w="5040" w:type="dxa"/>
          </w:tcPr>
          <w:p w14:paraId="6D247695" w14:textId="77777777" w:rsidR="00341335" w:rsidRPr="00133E4C" w:rsidRDefault="00AE3F33" w:rsidP="000D05D4">
            <w:pPr>
              <w:rPr>
                <w:rFonts w:eastAsia="Arial"/>
              </w:rPr>
            </w:pPr>
            <w:r w:rsidRPr="00133E4C">
              <w:rPr>
                <w:rFonts w:eastAsia="Arial"/>
              </w:rPr>
              <w:t xml:space="preserve">Design a national scale-up plan relevant for Kenya that systematically applies the methods </w:t>
            </w:r>
            <w:r w:rsidR="000D05D4" w:rsidRPr="00133E4C">
              <w:rPr>
                <w:rFonts w:eastAsia="Arial"/>
              </w:rPr>
              <w:t xml:space="preserve">covered in the course to improve the program’s coverage, quality, pace and efficiency </w:t>
            </w:r>
          </w:p>
          <w:p w14:paraId="2AE61E7A" w14:textId="77777777" w:rsidR="00984F6A" w:rsidRPr="00133E4C" w:rsidRDefault="00984F6A" w:rsidP="000D05D4">
            <w:pPr>
              <w:rPr>
                <w:rFonts w:eastAsia="Arial"/>
              </w:rPr>
            </w:pPr>
          </w:p>
        </w:tc>
      </w:tr>
    </w:tbl>
    <w:p w14:paraId="0747F555" w14:textId="77777777" w:rsidR="00C05A9A" w:rsidRPr="00133E4C" w:rsidRDefault="00DF33FB" w:rsidP="008837D9">
      <w:pPr>
        <w:pStyle w:val="Heading1"/>
        <w:jc w:val="center"/>
        <w:rPr>
          <w:rFonts w:ascii="Times New Roman" w:hAnsi="Times New Roman" w:cs="Times New Roman"/>
          <w:sz w:val="24"/>
          <w:szCs w:val="24"/>
        </w:rPr>
        <w:sectPr w:rsidR="00C05A9A" w:rsidRPr="00133E4C" w:rsidSect="00D62422">
          <w:footerReference w:type="default" r:id="rId14"/>
          <w:footerReference w:type="first" r:id="rId15"/>
          <w:pgSz w:w="15840" w:h="12240" w:orient="landscape"/>
          <w:pgMar w:top="90" w:right="1440" w:bottom="270" w:left="1440" w:header="708" w:footer="288" w:gutter="0"/>
          <w:cols w:space="708"/>
          <w:titlePg/>
          <w:docGrid w:linePitch="360"/>
        </w:sectPr>
      </w:pPr>
      <w:r w:rsidRPr="00133E4C">
        <w:rPr>
          <w:rFonts w:ascii="Times New Roman" w:hAnsi="Times New Roman" w:cs="Times New Roman"/>
          <w:sz w:val="24"/>
          <w:szCs w:val="24"/>
        </w:rPr>
        <w:br w:type="page"/>
      </w:r>
      <w:bookmarkStart w:id="18" w:name="_Toc334438450"/>
      <w:bookmarkStart w:id="19" w:name="_Toc343778263"/>
      <w:bookmarkStart w:id="20" w:name="_Toc343778368"/>
    </w:p>
    <w:p w14:paraId="6E9B6D4E" w14:textId="77777777" w:rsidR="00652B55" w:rsidRPr="00133E4C" w:rsidRDefault="001C347C" w:rsidP="008837D9">
      <w:pPr>
        <w:pStyle w:val="Heading1"/>
        <w:jc w:val="center"/>
        <w:rPr>
          <w:rFonts w:ascii="Times New Roman" w:hAnsi="Times New Roman" w:cs="Times New Roman"/>
          <w:sz w:val="24"/>
          <w:szCs w:val="24"/>
        </w:rPr>
      </w:pPr>
      <w:bookmarkStart w:id="21" w:name="_Toc27987365"/>
      <w:r w:rsidRPr="00133E4C">
        <w:rPr>
          <w:rFonts w:ascii="Times New Roman" w:hAnsi="Times New Roman" w:cs="Times New Roman"/>
          <w:sz w:val="24"/>
          <w:szCs w:val="24"/>
        </w:rPr>
        <w:lastRenderedPageBreak/>
        <w:t>IMPLEMENTATION SCIENCE AND HEALTH SYSTEMS RESEARCH MODULE DETAILED SESSION OBJECTIVES, READINGS</w:t>
      </w:r>
      <w:bookmarkEnd w:id="18"/>
      <w:bookmarkEnd w:id="19"/>
      <w:bookmarkEnd w:id="20"/>
      <w:bookmarkEnd w:id="21"/>
      <w:r w:rsidR="00C5693A" w:rsidRPr="00133E4C">
        <w:rPr>
          <w:rFonts w:ascii="Times New Roman" w:hAnsi="Times New Roman" w:cs="Times New Roman"/>
          <w:sz w:val="24"/>
          <w:szCs w:val="24"/>
        </w:rPr>
        <w:t xml:space="preserve"> </w:t>
      </w:r>
    </w:p>
    <w:p w14:paraId="5BBD48B6" w14:textId="77777777" w:rsidR="00C5693A" w:rsidRPr="00133E4C" w:rsidRDefault="00C5693A" w:rsidP="00652B55">
      <w:pPr>
        <w:rPr>
          <w:rFonts w:eastAsia="Arial"/>
        </w:rPr>
      </w:pPr>
      <w:r w:rsidRPr="00133E4C">
        <w:rPr>
          <w:rFonts w:eastAsia="Arial"/>
        </w:rPr>
        <w:br/>
      </w:r>
      <w:r w:rsidR="00D1453B">
        <w:rPr>
          <w:noProof/>
        </w:rPr>
        <w:pict w14:anchorId="5DA56830">
          <v:rect id="_x0000_i1037" alt="" style="width:468pt;height:.05pt;mso-width-percent:0;mso-height-percent:0;mso-width-percent:0;mso-height-percent:0" o:hralign="center" o:hrstd="t" o:hr="t" fillcolor="#a0a0a0" stroked="f"/>
        </w:pict>
      </w:r>
    </w:p>
    <w:p w14:paraId="079B663B" w14:textId="77777777" w:rsidR="003B5C26" w:rsidRPr="00133E4C" w:rsidRDefault="0001475D" w:rsidP="0032651F">
      <w:pPr>
        <w:pStyle w:val="Heading2"/>
        <w:spacing w:before="0" w:after="0"/>
        <w:jc w:val="both"/>
        <w:rPr>
          <w:rFonts w:ascii="Times New Roman" w:hAnsi="Times New Roman" w:cs="Times New Roman"/>
          <w:i w:val="0"/>
          <w:sz w:val="24"/>
          <w:szCs w:val="24"/>
        </w:rPr>
      </w:pPr>
      <w:bookmarkStart w:id="22" w:name="S1"/>
      <w:bookmarkStart w:id="23" w:name="_Toc334438451"/>
      <w:bookmarkStart w:id="24" w:name="_Toc343778264"/>
      <w:bookmarkStart w:id="25" w:name="_Toc343778369"/>
      <w:bookmarkStart w:id="26" w:name="_Toc27987366"/>
      <w:r w:rsidRPr="00133E4C">
        <w:rPr>
          <w:rFonts w:ascii="Times New Roman" w:hAnsi="Times New Roman" w:cs="Times New Roman"/>
          <w:i w:val="0"/>
          <w:sz w:val="24"/>
          <w:szCs w:val="24"/>
        </w:rPr>
        <w:t>Session 1</w:t>
      </w:r>
      <w:bookmarkEnd w:id="22"/>
      <w:r w:rsidRPr="00133E4C">
        <w:rPr>
          <w:rFonts w:ascii="Times New Roman" w:hAnsi="Times New Roman" w:cs="Times New Roman"/>
          <w:i w:val="0"/>
          <w:sz w:val="24"/>
          <w:szCs w:val="24"/>
        </w:rPr>
        <w:t xml:space="preserve">: </w:t>
      </w:r>
      <w:r w:rsidR="003B5C26" w:rsidRPr="00133E4C">
        <w:rPr>
          <w:rFonts w:ascii="Times New Roman" w:hAnsi="Times New Roman" w:cs="Times New Roman"/>
          <w:i w:val="0"/>
          <w:sz w:val="24"/>
          <w:szCs w:val="24"/>
        </w:rPr>
        <w:t>Introduction to Implementation Science</w:t>
      </w:r>
      <w:bookmarkEnd w:id="23"/>
      <w:bookmarkEnd w:id="24"/>
      <w:bookmarkEnd w:id="25"/>
      <w:bookmarkEnd w:id="26"/>
    </w:p>
    <w:p w14:paraId="6FAD9F6D" w14:textId="79D3C183" w:rsidR="0001475D" w:rsidRPr="00133E4C" w:rsidRDefault="00320B2D" w:rsidP="0032651F">
      <w:pPr>
        <w:jc w:val="both"/>
        <w:rPr>
          <w:rFonts w:eastAsia="Arial"/>
          <w:b/>
          <w:bCs/>
        </w:rPr>
      </w:pPr>
      <w:r w:rsidRPr="00133E4C">
        <w:rPr>
          <w:rFonts w:eastAsia="Arial"/>
          <w:b/>
          <w:bCs/>
        </w:rPr>
        <w:t xml:space="preserve">Bryan Weiner, </w:t>
      </w:r>
      <w:r w:rsidR="0001475D" w:rsidRPr="00133E4C">
        <w:rPr>
          <w:rFonts w:eastAsia="Arial"/>
          <w:b/>
          <w:bCs/>
        </w:rPr>
        <w:t xml:space="preserve">Judith </w:t>
      </w:r>
      <w:proofErr w:type="spellStart"/>
      <w:r w:rsidR="0001475D" w:rsidRPr="00133E4C">
        <w:rPr>
          <w:rFonts w:eastAsia="Arial"/>
          <w:b/>
          <w:bCs/>
        </w:rPr>
        <w:t>Wasserheit</w:t>
      </w:r>
      <w:proofErr w:type="spellEnd"/>
      <w:r w:rsidR="00B83DC4" w:rsidRPr="00133E4C">
        <w:rPr>
          <w:rFonts w:eastAsia="Arial"/>
          <w:b/>
          <w:bCs/>
        </w:rPr>
        <w:t xml:space="preserve">, </w:t>
      </w:r>
      <w:r w:rsidR="00D7422C" w:rsidRPr="00133E4C">
        <w:rPr>
          <w:rFonts w:eastAsia="Arial"/>
          <w:b/>
          <w:bCs/>
        </w:rPr>
        <w:t xml:space="preserve">Anne </w:t>
      </w:r>
      <w:proofErr w:type="spellStart"/>
      <w:r w:rsidR="00D7422C" w:rsidRPr="00133E4C">
        <w:rPr>
          <w:rFonts w:eastAsia="Arial"/>
          <w:b/>
          <w:bCs/>
        </w:rPr>
        <w:t>Pulei</w:t>
      </w:r>
      <w:proofErr w:type="spellEnd"/>
      <w:r w:rsidR="00D7422C" w:rsidRPr="00133E4C">
        <w:rPr>
          <w:rFonts w:eastAsia="Arial"/>
          <w:b/>
          <w:bCs/>
        </w:rPr>
        <w:t xml:space="preserve">, </w:t>
      </w:r>
      <w:proofErr w:type="spellStart"/>
      <w:r w:rsidR="00993442" w:rsidRPr="00133E4C">
        <w:rPr>
          <w:rFonts w:eastAsia="Arial"/>
          <w:b/>
          <w:bCs/>
        </w:rPr>
        <w:t>Serah</w:t>
      </w:r>
      <w:proofErr w:type="spellEnd"/>
      <w:r w:rsidR="00993442" w:rsidRPr="00133E4C">
        <w:rPr>
          <w:rFonts w:eastAsia="Arial"/>
          <w:b/>
          <w:bCs/>
        </w:rPr>
        <w:t xml:space="preserve"> Ngugi</w:t>
      </w:r>
    </w:p>
    <w:p w14:paraId="72CA0910" w14:textId="77777777" w:rsidR="003B5C26" w:rsidRPr="00133E4C" w:rsidRDefault="003B5C26" w:rsidP="0032651F">
      <w:pPr>
        <w:jc w:val="both"/>
      </w:pPr>
    </w:p>
    <w:p w14:paraId="4BCA9D61" w14:textId="77777777" w:rsidR="003B5C26" w:rsidRPr="00133E4C" w:rsidRDefault="000E60B8" w:rsidP="0032651F">
      <w:pPr>
        <w:jc w:val="both"/>
        <w:rPr>
          <w:b/>
          <w:u w:val="single"/>
        </w:rPr>
      </w:pPr>
      <w:r w:rsidRPr="00133E4C">
        <w:rPr>
          <w:b/>
          <w:u w:val="single"/>
        </w:rPr>
        <w:t>Learning Objectives:</w:t>
      </w:r>
    </w:p>
    <w:p w14:paraId="370461BD" w14:textId="77777777" w:rsidR="00A46354" w:rsidRPr="00133E4C" w:rsidRDefault="00A46354" w:rsidP="0032651F">
      <w:pPr>
        <w:jc w:val="both"/>
        <w:rPr>
          <w:b/>
          <w:u w:val="single"/>
        </w:rPr>
      </w:pPr>
    </w:p>
    <w:p w14:paraId="3E265EC9" w14:textId="77777777" w:rsidR="003B5C26" w:rsidRPr="00133E4C" w:rsidRDefault="003B5C26" w:rsidP="0032651F">
      <w:pPr>
        <w:pStyle w:val="ListParagraph"/>
        <w:numPr>
          <w:ilvl w:val="0"/>
          <w:numId w:val="33"/>
        </w:numPr>
        <w:spacing w:after="0" w:line="240" w:lineRule="auto"/>
        <w:jc w:val="both"/>
        <w:rPr>
          <w:rFonts w:ascii="Times New Roman" w:hAnsi="Times New Roman"/>
          <w:sz w:val="24"/>
          <w:szCs w:val="24"/>
        </w:rPr>
      </w:pPr>
      <w:r w:rsidRPr="00133E4C">
        <w:rPr>
          <w:rFonts w:ascii="Times New Roman" w:hAnsi="Times New Roman"/>
          <w:sz w:val="24"/>
          <w:szCs w:val="24"/>
        </w:rPr>
        <w:t xml:space="preserve">Describe why implementation science is important to global health </w:t>
      </w:r>
    </w:p>
    <w:p w14:paraId="610F17AA" w14:textId="77777777" w:rsidR="003B5C26" w:rsidRPr="00133E4C" w:rsidRDefault="003B5C26" w:rsidP="0032651F">
      <w:pPr>
        <w:pStyle w:val="ListParagraph"/>
        <w:numPr>
          <w:ilvl w:val="0"/>
          <w:numId w:val="33"/>
        </w:numPr>
        <w:spacing w:after="0" w:line="240" w:lineRule="auto"/>
        <w:jc w:val="both"/>
        <w:rPr>
          <w:rFonts w:ascii="Times New Roman" w:hAnsi="Times New Roman"/>
          <w:sz w:val="24"/>
          <w:szCs w:val="24"/>
        </w:rPr>
      </w:pPr>
      <w:r w:rsidRPr="00133E4C">
        <w:rPr>
          <w:rFonts w:ascii="Times New Roman" w:hAnsi="Times New Roman"/>
          <w:sz w:val="24"/>
          <w:szCs w:val="24"/>
        </w:rPr>
        <w:t>Summarize a framework for using implementation science to facilitate the translation of knowledge to suc</w:t>
      </w:r>
      <w:r w:rsidR="00A917FA" w:rsidRPr="00133E4C">
        <w:rPr>
          <w:rFonts w:ascii="Times New Roman" w:hAnsi="Times New Roman"/>
          <w:sz w:val="24"/>
          <w:szCs w:val="24"/>
        </w:rPr>
        <w:t>cessful program implementation</w:t>
      </w:r>
    </w:p>
    <w:p w14:paraId="1B0BBC03" w14:textId="77777777" w:rsidR="003B5C26" w:rsidRPr="00133E4C" w:rsidRDefault="003B5C26" w:rsidP="0032651F">
      <w:pPr>
        <w:jc w:val="both"/>
      </w:pPr>
    </w:p>
    <w:p w14:paraId="2C387E1B" w14:textId="77777777" w:rsidR="003B5C26" w:rsidRPr="00133E4C" w:rsidRDefault="000E60B8" w:rsidP="0032651F">
      <w:pPr>
        <w:jc w:val="both"/>
        <w:rPr>
          <w:u w:val="single"/>
        </w:rPr>
      </w:pPr>
      <w:r w:rsidRPr="00133E4C">
        <w:rPr>
          <w:b/>
          <w:u w:val="single"/>
        </w:rPr>
        <w:t>Readings:</w:t>
      </w:r>
    </w:p>
    <w:p w14:paraId="0E4AA26F" w14:textId="77777777" w:rsidR="00A64BF1" w:rsidRPr="00133E4C" w:rsidRDefault="00A64BF1" w:rsidP="0032651F">
      <w:pPr>
        <w:jc w:val="both"/>
        <w:rPr>
          <w:i/>
        </w:rPr>
      </w:pPr>
    </w:p>
    <w:p w14:paraId="604640E2" w14:textId="77777777" w:rsidR="005007DF" w:rsidRPr="00133E4C" w:rsidRDefault="00432366" w:rsidP="0032651F">
      <w:pPr>
        <w:jc w:val="both"/>
      </w:pPr>
      <w:r w:rsidRPr="00133E4C">
        <w:rPr>
          <w:i/>
        </w:rPr>
        <w:t>Recommended</w:t>
      </w:r>
      <w:r w:rsidR="003E2BE2" w:rsidRPr="00133E4C">
        <w:rPr>
          <w:i/>
        </w:rPr>
        <w:t>:</w:t>
      </w:r>
    </w:p>
    <w:p w14:paraId="6EF552BE" w14:textId="77777777" w:rsidR="00A25ECC" w:rsidRPr="00133E4C" w:rsidRDefault="00A25ECC" w:rsidP="00A25ECC">
      <w:pPr>
        <w:jc w:val="both"/>
      </w:pPr>
      <w:r w:rsidRPr="00133E4C">
        <w:t xml:space="preserve">Eccles M, Mittman B. Welcome to implementation science. </w:t>
      </w:r>
      <w:r w:rsidRPr="00133E4C">
        <w:rPr>
          <w:i/>
        </w:rPr>
        <w:t>Implementation Science</w:t>
      </w:r>
      <w:r w:rsidRPr="00133E4C">
        <w:t>. 2006;1(1):1-3.</w:t>
      </w:r>
    </w:p>
    <w:p w14:paraId="0233FFAA" w14:textId="77777777" w:rsidR="00E97A1E" w:rsidRPr="00133E4C" w:rsidRDefault="00E97A1E" w:rsidP="0032651F">
      <w:pPr>
        <w:jc w:val="both"/>
      </w:pPr>
      <w:r w:rsidRPr="00133E4C">
        <w:t xml:space="preserve">Glasgow R, Vinson C, Chambers D, Khoury M, Kaplan R, Hunter C. National Institutes of Health Approaches to Dissemination and Implementation Science: Current and Future Directions. </w:t>
      </w:r>
      <w:r w:rsidRPr="00133E4C">
        <w:rPr>
          <w:i/>
        </w:rPr>
        <w:t>AJPH</w:t>
      </w:r>
      <w:r w:rsidRPr="00133E4C">
        <w:t xml:space="preserve">. </w:t>
      </w:r>
      <w:proofErr w:type="gramStart"/>
      <w:r w:rsidRPr="00133E4C">
        <w:t>2012;102:7</w:t>
      </w:r>
      <w:proofErr w:type="gramEnd"/>
      <w:r w:rsidRPr="00133E4C">
        <w:t>.</w:t>
      </w:r>
    </w:p>
    <w:p w14:paraId="1FE3BCE8" w14:textId="77777777" w:rsidR="00E97A1E" w:rsidRPr="00133E4C" w:rsidRDefault="00E97A1E" w:rsidP="0032651F">
      <w:pPr>
        <w:jc w:val="both"/>
      </w:pPr>
    </w:p>
    <w:p w14:paraId="7ED2C0D5" w14:textId="77777777" w:rsidR="00432366" w:rsidRPr="00133E4C" w:rsidRDefault="00432366" w:rsidP="0032651F">
      <w:pPr>
        <w:jc w:val="both"/>
      </w:pPr>
      <w:proofErr w:type="spellStart"/>
      <w:r w:rsidRPr="00133E4C">
        <w:t>Madon</w:t>
      </w:r>
      <w:proofErr w:type="spellEnd"/>
      <w:r w:rsidRPr="00133E4C">
        <w:t xml:space="preserve"> T, </w:t>
      </w:r>
      <w:proofErr w:type="spellStart"/>
      <w:r w:rsidRPr="00133E4C">
        <w:t>Hofman</w:t>
      </w:r>
      <w:proofErr w:type="spellEnd"/>
      <w:r w:rsidRPr="00133E4C">
        <w:t xml:space="preserve"> K, Kupfer L, Glass R. Implementation Science. </w:t>
      </w:r>
      <w:r w:rsidRPr="00133E4C">
        <w:rPr>
          <w:i/>
        </w:rPr>
        <w:t>Science</w:t>
      </w:r>
      <w:r w:rsidRPr="00133E4C">
        <w:t>. 2007;</w:t>
      </w:r>
      <w:r w:rsidRPr="00133E4C">
        <w:rPr>
          <w:b/>
        </w:rPr>
        <w:t>318</w:t>
      </w:r>
      <w:r w:rsidRPr="00133E4C">
        <w:t>:(1728-1729).</w:t>
      </w:r>
    </w:p>
    <w:p w14:paraId="763CB731" w14:textId="77777777" w:rsidR="00432366" w:rsidRPr="00133E4C" w:rsidRDefault="00432366" w:rsidP="0032651F">
      <w:pPr>
        <w:jc w:val="both"/>
      </w:pPr>
    </w:p>
    <w:p w14:paraId="658602D4" w14:textId="68B9AADA" w:rsidR="00A25ECC" w:rsidRPr="00133E4C" w:rsidRDefault="00A25ECC" w:rsidP="00A25ECC">
      <w:pPr>
        <w:jc w:val="both"/>
      </w:pPr>
      <w:proofErr w:type="spellStart"/>
      <w:r w:rsidRPr="00133E4C">
        <w:t>Odeny</w:t>
      </w:r>
      <w:proofErr w:type="spellEnd"/>
      <w:r w:rsidRPr="00133E4C">
        <w:t xml:space="preserve"> T, </w:t>
      </w:r>
      <w:proofErr w:type="spellStart"/>
      <w:r w:rsidRPr="00133E4C">
        <w:t>Padian</w:t>
      </w:r>
      <w:proofErr w:type="spellEnd"/>
      <w:r w:rsidRPr="00133E4C">
        <w:t xml:space="preserve"> N, Doherty M, </w:t>
      </w:r>
      <w:proofErr w:type="spellStart"/>
      <w:r w:rsidRPr="00133E4C">
        <w:t>Baral</w:t>
      </w:r>
      <w:proofErr w:type="spellEnd"/>
      <w:r w:rsidRPr="00133E4C">
        <w:t xml:space="preserve"> S, </w:t>
      </w:r>
      <w:proofErr w:type="spellStart"/>
      <w:r w:rsidRPr="00133E4C">
        <w:t>Beyrer</w:t>
      </w:r>
      <w:proofErr w:type="spellEnd"/>
      <w:r w:rsidRPr="00133E4C">
        <w:t xml:space="preserve"> C, Ford N, </w:t>
      </w:r>
      <w:proofErr w:type="spellStart"/>
      <w:r w:rsidRPr="00133E4C">
        <w:t>Geng</w:t>
      </w:r>
      <w:proofErr w:type="spellEnd"/>
      <w:r w:rsidRPr="00133E4C">
        <w:t xml:space="preserve"> E. Definitions of Implementation Science in HIV/AIDS. </w:t>
      </w:r>
      <w:r w:rsidRPr="00133E4C">
        <w:rPr>
          <w:i/>
        </w:rPr>
        <w:t>Lancet HIV</w:t>
      </w:r>
      <w:r w:rsidRPr="00133E4C">
        <w:t xml:space="preserve"> 2015;2(5</w:t>
      </w:r>
      <w:proofErr w:type="gramStart"/>
      <w:r w:rsidRPr="00133E4C">
        <w:t>):e</w:t>
      </w:r>
      <w:proofErr w:type="gramEnd"/>
      <w:r w:rsidRPr="00133E4C">
        <w:t>178-180.</w:t>
      </w:r>
    </w:p>
    <w:p w14:paraId="42CCBE94" w14:textId="77777777" w:rsidR="00A25ECC" w:rsidRPr="00133E4C" w:rsidRDefault="00A25ECC" w:rsidP="00A25ECC">
      <w:pPr>
        <w:jc w:val="both"/>
      </w:pPr>
    </w:p>
    <w:p w14:paraId="79E48F97" w14:textId="61277BFF" w:rsidR="00A25ECC" w:rsidRPr="00133E4C" w:rsidRDefault="00A25ECC" w:rsidP="00A25ECC">
      <w:pPr>
        <w:jc w:val="both"/>
        <w:rPr>
          <w:i/>
        </w:rPr>
      </w:pPr>
      <w:proofErr w:type="spellStart"/>
      <w:r w:rsidRPr="00133E4C">
        <w:t>Padian</w:t>
      </w:r>
      <w:proofErr w:type="spellEnd"/>
      <w:r w:rsidRPr="00133E4C">
        <w:t xml:space="preserve"> N, McCoy S, </w:t>
      </w:r>
      <w:proofErr w:type="spellStart"/>
      <w:r w:rsidRPr="00133E4C">
        <w:t>Balkus</w:t>
      </w:r>
      <w:proofErr w:type="spellEnd"/>
      <w:r w:rsidRPr="00133E4C">
        <w:t xml:space="preserve"> J, </w:t>
      </w:r>
      <w:proofErr w:type="spellStart"/>
      <w:r w:rsidRPr="00133E4C">
        <w:t>Wasserheit</w:t>
      </w:r>
      <w:proofErr w:type="spellEnd"/>
      <w:r w:rsidRPr="00133E4C">
        <w:t xml:space="preserve"> J. Weighing the gold in the gold standard: challenges in HIV prevention research. </w:t>
      </w:r>
      <w:r w:rsidRPr="00133E4C">
        <w:rPr>
          <w:i/>
        </w:rPr>
        <w:t>AIDS</w:t>
      </w:r>
      <w:r w:rsidRPr="00133E4C">
        <w:t xml:space="preserve"> 2010;24(9):621-635</w:t>
      </w:r>
      <w:r w:rsidRPr="00133E4C">
        <w:rPr>
          <w:i/>
        </w:rPr>
        <w:t xml:space="preserve">. </w:t>
      </w:r>
    </w:p>
    <w:p w14:paraId="50659EB2" w14:textId="77777777" w:rsidR="00A25ECC" w:rsidRPr="00133E4C" w:rsidRDefault="00A25ECC" w:rsidP="00A25ECC">
      <w:pPr>
        <w:jc w:val="both"/>
        <w:rPr>
          <w:i/>
        </w:rPr>
      </w:pPr>
    </w:p>
    <w:p w14:paraId="124CD0E9" w14:textId="77777777" w:rsidR="00432366" w:rsidRPr="00133E4C" w:rsidRDefault="00432366" w:rsidP="0032651F">
      <w:pPr>
        <w:jc w:val="both"/>
      </w:pPr>
      <w:proofErr w:type="spellStart"/>
      <w:r w:rsidRPr="00133E4C">
        <w:t>Remme</w:t>
      </w:r>
      <w:proofErr w:type="spellEnd"/>
      <w:r w:rsidRPr="00133E4C">
        <w:t xml:space="preserve"> J, Adam T, Becerra-Posada F, et al. Defining Research to Improve Health Systems. </w:t>
      </w:r>
      <w:proofErr w:type="spellStart"/>
      <w:r w:rsidRPr="00133E4C">
        <w:rPr>
          <w:i/>
        </w:rPr>
        <w:t>PlosMed</w:t>
      </w:r>
      <w:proofErr w:type="spellEnd"/>
      <w:r w:rsidRPr="00133E4C">
        <w:t xml:space="preserve"> 2010;7(11):1-7.</w:t>
      </w:r>
    </w:p>
    <w:p w14:paraId="3E46C6D5" w14:textId="77777777" w:rsidR="00432366" w:rsidRPr="00133E4C" w:rsidRDefault="00432366" w:rsidP="0032651F">
      <w:pPr>
        <w:jc w:val="both"/>
      </w:pPr>
    </w:p>
    <w:p w14:paraId="50CAD59D" w14:textId="52088FDA" w:rsidR="001C3F2D" w:rsidRPr="00133E4C" w:rsidRDefault="00432366" w:rsidP="0032651F">
      <w:pPr>
        <w:jc w:val="both"/>
      </w:pPr>
      <w:r w:rsidRPr="00133E4C">
        <w:t xml:space="preserve">Sanders D, Haines A. Implementation research is needed to achieve international health goals. </w:t>
      </w:r>
      <w:r w:rsidRPr="00133E4C">
        <w:rPr>
          <w:i/>
        </w:rPr>
        <w:t>PLOS Med</w:t>
      </w:r>
      <w:r w:rsidRPr="00133E4C">
        <w:t xml:space="preserve">. June 2006; </w:t>
      </w:r>
      <w:r w:rsidRPr="00133E4C">
        <w:rPr>
          <w:b/>
        </w:rPr>
        <w:t>3</w:t>
      </w:r>
      <w:r w:rsidRPr="00133E4C">
        <w:t>(6): 719-722.</w:t>
      </w:r>
    </w:p>
    <w:p w14:paraId="7E38A1CB" w14:textId="77777777" w:rsidR="00940F79" w:rsidRPr="00133E4C" w:rsidRDefault="00D1453B" w:rsidP="0032651F">
      <w:pPr>
        <w:jc w:val="both"/>
        <w:rPr>
          <w:b/>
        </w:rPr>
      </w:pPr>
      <w:r>
        <w:rPr>
          <w:b/>
          <w:noProof/>
        </w:rPr>
        <w:pict w14:anchorId="2D9AEEED">
          <v:rect id="_x0000_i1036" alt="" style="width:468pt;height:.05pt;mso-width-percent:0;mso-height-percent:0;mso-width-percent:0;mso-height-percent:0" o:hralign="center" o:hrstd="t" o:hr="t" fillcolor="#a0a0a0" stroked="f"/>
        </w:pict>
      </w:r>
      <w:bookmarkStart w:id="27" w:name="S2"/>
    </w:p>
    <w:p w14:paraId="74F3C108" w14:textId="2BE04AEE" w:rsidR="001C3F2D" w:rsidRPr="00133E4C" w:rsidRDefault="001C3F2D">
      <w:pPr>
        <w:rPr>
          <w:rFonts w:eastAsia="Arial"/>
          <w:b/>
          <w:bCs/>
          <w:iCs/>
        </w:rPr>
      </w:pPr>
      <w:bookmarkStart w:id="28" w:name="_Toc334438452"/>
      <w:bookmarkStart w:id="29" w:name="_Toc343778265"/>
      <w:bookmarkStart w:id="30" w:name="_Toc343778370"/>
      <w:r w:rsidRPr="00133E4C">
        <w:rPr>
          <w:i/>
        </w:rPr>
        <w:br w:type="page"/>
      </w:r>
    </w:p>
    <w:p w14:paraId="29CF82D4" w14:textId="47572358" w:rsidR="00314A3F" w:rsidRPr="00133E4C" w:rsidRDefault="00314A3F" w:rsidP="00314A3F">
      <w:pPr>
        <w:pStyle w:val="Heading2"/>
        <w:spacing w:before="0" w:after="0"/>
        <w:jc w:val="both"/>
        <w:rPr>
          <w:rFonts w:ascii="Times New Roman" w:hAnsi="Times New Roman" w:cs="Times New Roman"/>
          <w:sz w:val="24"/>
          <w:szCs w:val="24"/>
        </w:rPr>
      </w:pPr>
      <w:bookmarkStart w:id="31" w:name="_Toc27987367"/>
      <w:r w:rsidRPr="00133E4C">
        <w:rPr>
          <w:rFonts w:ascii="Times New Roman" w:hAnsi="Times New Roman" w:cs="Times New Roman"/>
          <w:i w:val="0"/>
          <w:sz w:val="24"/>
          <w:szCs w:val="24"/>
        </w:rPr>
        <w:lastRenderedPageBreak/>
        <w:t>Session 2: Surveillance to Measure Impact and Inform Strategies</w:t>
      </w:r>
      <w:bookmarkEnd w:id="31"/>
    </w:p>
    <w:p w14:paraId="18DAD02A" w14:textId="1299AE28" w:rsidR="00314A3F" w:rsidRPr="00133E4C" w:rsidRDefault="008D1B78" w:rsidP="00314A3F">
      <w:pPr>
        <w:jc w:val="both"/>
        <w:rPr>
          <w:b/>
        </w:rPr>
      </w:pPr>
      <w:r>
        <w:rPr>
          <w:b/>
        </w:rPr>
        <w:t>Mary Schmitz</w:t>
      </w:r>
    </w:p>
    <w:p w14:paraId="1D70AA3C" w14:textId="77777777" w:rsidR="00314A3F" w:rsidRPr="00133E4C" w:rsidRDefault="00314A3F" w:rsidP="00314A3F">
      <w:pPr>
        <w:pStyle w:val="NormalWeb"/>
        <w:spacing w:before="0" w:beforeAutospacing="0" w:after="0" w:afterAutospacing="0"/>
        <w:jc w:val="both"/>
        <w:rPr>
          <w:rFonts w:ascii="Times New Roman" w:hAnsi="Times New Roman" w:cs="Times New Roman"/>
          <w:sz w:val="24"/>
          <w:szCs w:val="24"/>
          <w:highlight w:val="yellow"/>
        </w:rPr>
      </w:pPr>
    </w:p>
    <w:p w14:paraId="063F8483" w14:textId="77777777" w:rsidR="00314A3F" w:rsidRPr="00133E4C" w:rsidRDefault="00314A3F" w:rsidP="00314A3F">
      <w:pPr>
        <w:pStyle w:val="NormalWeb"/>
        <w:spacing w:before="0" w:beforeAutospacing="0" w:after="0" w:afterAutospacing="0"/>
        <w:jc w:val="both"/>
        <w:rPr>
          <w:rFonts w:ascii="Times New Roman" w:hAnsi="Times New Roman" w:cs="Times New Roman"/>
          <w:sz w:val="24"/>
          <w:szCs w:val="24"/>
        </w:rPr>
      </w:pPr>
      <w:r w:rsidRPr="00133E4C">
        <w:rPr>
          <w:rFonts w:ascii="Times New Roman" w:hAnsi="Times New Roman" w:cs="Times New Roman"/>
          <w:b/>
          <w:sz w:val="24"/>
          <w:szCs w:val="24"/>
          <w:u w:val="single"/>
        </w:rPr>
        <w:t>Learning Objectives:</w:t>
      </w:r>
      <w:r w:rsidRPr="00133E4C">
        <w:rPr>
          <w:rFonts w:ascii="Times New Roman" w:hAnsi="Times New Roman" w:cs="Times New Roman"/>
          <w:sz w:val="24"/>
          <w:szCs w:val="24"/>
        </w:rPr>
        <w:t xml:space="preserve"> </w:t>
      </w:r>
    </w:p>
    <w:p w14:paraId="4DCB385B" w14:textId="77777777" w:rsidR="00314A3F" w:rsidRPr="00133E4C" w:rsidRDefault="00314A3F" w:rsidP="00314A3F">
      <w:pPr>
        <w:pStyle w:val="NormalWeb"/>
        <w:spacing w:before="0" w:beforeAutospacing="0" w:after="0" w:afterAutospacing="0"/>
        <w:jc w:val="both"/>
        <w:rPr>
          <w:rFonts w:ascii="Times New Roman" w:hAnsi="Times New Roman" w:cs="Times New Roman"/>
          <w:sz w:val="24"/>
          <w:szCs w:val="24"/>
        </w:rPr>
      </w:pPr>
    </w:p>
    <w:p w14:paraId="083DDFB1" w14:textId="77777777" w:rsidR="00314A3F" w:rsidRPr="00133E4C" w:rsidRDefault="00314A3F" w:rsidP="00314A3F">
      <w:pPr>
        <w:pStyle w:val="NormalWeb"/>
        <w:numPr>
          <w:ilvl w:val="0"/>
          <w:numId w:val="31"/>
        </w:numPr>
        <w:spacing w:before="0" w:beforeAutospacing="0" w:after="0" w:afterAutospacing="0"/>
        <w:jc w:val="both"/>
        <w:rPr>
          <w:rFonts w:ascii="Times New Roman" w:hAnsi="Times New Roman" w:cs="Times New Roman"/>
          <w:sz w:val="24"/>
          <w:szCs w:val="24"/>
        </w:rPr>
      </w:pPr>
      <w:r w:rsidRPr="00133E4C">
        <w:rPr>
          <w:rFonts w:ascii="Times New Roman" w:hAnsi="Times New Roman" w:cs="Times New Roman"/>
          <w:sz w:val="24"/>
          <w:szCs w:val="24"/>
        </w:rPr>
        <w:t>Understand the value of core systems of information collection to monitor disease and health programs in developing countries</w:t>
      </w:r>
    </w:p>
    <w:p w14:paraId="48BB3A9A" w14:textId="77777777" w:rsidR="00314A3F" w:rsidRPr="00133E4C" w:rsidRDefault="00314A3F" w:rsidP="00314A3F">
      <w:pPr>
        <w:pStyle w:val="NormalWeb"/>
        <w:numPr>
          <w:ilvl w:val="0"/>
          <w:numId w:val="31"/>
        </w:numPr>
        <w:spacing w:before="0" w:beforeAutospacing="0" w:after="0" w:afterAutospacing="0"/>
        <w:jc w:val="both"/>
        <w:rPr>
          <w:rFonts w:ascii="Times New Roman" w:hAnsi="Times New Roman" w:cs="Times New Roman"/>
          <w:sz w:val="24"/>
          <w:szCs w:val="24"/>
        </w:rPr>
      </w:pPr>
      <w:r w:rsidRPr="00133E4C">
        <w:rPr>
          <w:rFonts w:ascii="Times New Roman" w:hAnsi="Times New Roman" w:cs="Times New Roman"/>
          <w:sz w:val="24"/>
          <w:szCs w:val="24"/>
        </w:rPr>
        <w:t>Understand barriers to implementing these systems and applications of these concepts in developed countries as well</w:t>
      </w:r>
    </w:p>
    <w:p w14:paraId="51C413B7" w14:textId="77777777" w:rsidR="00314A3F" w:rsidRPr="00133E4C" w:rsidRDefault="00314A3F" w:rsidP="00314A3F">
      <w:pPr>
        <w:pStyle w:val="NormalWeb"/>
        <w:spacing w:before="0" w:beforeAutospacing="0" w:after="0" w:afterAutospacing="0"/>
        <w:jc w:val="both"/>
        <w:rPr>
          <w:rFonts w:ascii="Times New Roman" w:hAnsi="Times New Roman" w:cs="Times New Roman"/>
          <w:sz w:val="24"/>
          <w:szCs w:val="24"/>
        </w:rPr>
      </w:pPr>
    </w:p>
    <w:p w14:paraId="6A35314A" w14:textId="77777777" w:rsidR="00314A3F" w:rsidRPr="00133E4C" w:rsidRDefault="00314A3F" w:rsidP="00314A3F">
      <w:pPr>
        <w:pStyle w:val="NormalWeb"/>
        <w:spacing w:before="0" w:beforeAutospacing="0" w:after="0" w:afterAutospacing="0"/>
        <w:jc w:val="both"/>
        <w:rPr>
          <w:rFonts w:ascii="Times New Roman" w:hAnsi="Times New Roman" w:cs="Times New Roman"/>
          <w:sz w:val="24"/>
          <w:szCs w:val="24"/>
          <w:u w:val="single"/>
        </w:rPr>
      </w:pPr>
      <w:r w:rsidRPr="00133E4C">
        <w:rPr>
          <w:rFonts w:ascii="Times New Roman" w:hAnsi="Times New Roman" w:cs="Times New Roman"/>
          <w:b/>
          <w:sz w:val="24"/>
          <w:szCs w:val="24"/>
          <w:u w:val="single"/>
        </w:rPr>
        <w:t>Readings:</w:t>
      </w:r>
    </w:p>
    <w:p w14:paraId="15B0CD9C" w14:textId="77777777" w:rsidR="00314A3F" w:rsidRPr="00133E4C" w:rsidRDefault="00314A3F" w:rsidP="00314A3F">
      <w:pPr>
        <w:pStyle w:val="NormalWeb"/>
        <w:spacing w:before="0" w:beforeAutospacing="0" w:after="0" w:afterAutospacing="0"/>
        <w:jc w:val="both"/>
        <w:rPr>
          <w:rFonts w:ascii="Times New Roman" w:hAnsi="Times New Roman" w:cs="Times New Roman"/>
          <w:i/>
          <w:color w:val="000000"/>
          <w:sz w:val="24"/>
          <w:szCs w:val="24"/>
          <w:highlight w:val="yellow"/>
        </w:rPr>
      </w:pPr>
    </w:p>
    <w:p w14:paraId="28B4B131" w14:textId="40632BC6" w:rsidR="001C3F2D" w:rsidRPr="00133E4C" w:rsidRDefault="00314A3F" w:rsidP="001C3F2D">
      <w:pPr>
        <w:jc w:val="both"/>
        <w:rPr>
          <w:rFonts w:eastAsia="SimSun"/>
          <w:lang w:eastAsia="zh-CN"/>
        </w:rPr>
      </w:pPr>
      <w:r w:rsidRPr="00133E4C">
        <w:rPr>
          <w:rFonts w:eastAsia="SimSun"/>
          <w:lang w:eastAsia="zh-CN"/>
        </w:rPr>
        <w:t xml:space="preserve">Validity of a Minimally Invasive Autopsy for Cause of Death Determination in Adults in Mozambique: An Observational Study. (2016). </w:t>
      </w:r>
      <w:proofErr w:type="spellStart"/>
      <w:r w:rsidRPr="00133E4C">
        <w:rPr>
          <w:rFonts w:eastAsia="SimSun"/>
          <w:lang w:eastAsia="zh-CN"/>
        </w:rPr>
        <w:t>PLoS</w:t>
      </w:r>
      <w:proofErr w:type="spellEnd"/>
      <w:r w:rsidRPr="00133E4C">
        <w:rPr>
          <w:rFonts w:eastAsia="SimSun"/>
          <w:lang w:eastAsia="zh-CN"/>
        </w:rPr>
        <w:t xml:space="preserve"> Medicine., 13(11), </w:t>
      </w:r>
      <w:proofErr w:type="spellStart"/>
      <w:r w:rsidRPr="00133E4C">
        <w:rPr>
          <w:rFonts w:eastAsia="SimSun"/>
          <w:lang w:eastAsia="zh-CN"/>
        </w:rPr>
        <w:t>PLoS</w:t>
      </w:r>
      <w:proofErr w:type="spellEnd"/>
      <w:r w:rsidRPr="00133E4C">
        <w:rPr>
          <w:rFonts w:eastAsia="SimSun"/>
          <w:lang w:eastAsia="zh-CN"/>
        </w:rPr>
        <w:t xml:space="preserve"> medicine.</w:t>
      </w:r>
      <w:r w:rsidR="00CA4EDE">
        <w:rPr>
          <w:rFonts w:eastAsia="SimSun"/>
          <w:lang w:eastAsia="zh-CN"/>
        </w:rPr>
        <w:t xml:space="preserve"> </w:t>
      </w:r>
      <w:r w:rsidRPr="00133E4C">
        <w:rPr>
          <w:rFonts w:eastAsia="SimSun"/>
          <w:lang w:eastAsia="zh-CN"/>
        </w:rPr>
        <w:t>2016, Vol.13(11).</w:t>
      </w:r>
    </w:p>
    <w:p w14:paraId="418509B4" w14:textId="77777777" w:rsidR="001C3F2D" w:rsidRPr="00133E4C" w:rsidRDefault="001C3F2D" w:rsidP="001C3F2D">
      <w:pPr>
        <w:jc w:val="both"/>
        <w:rPr>
          <w:rFonts w:eastAsia="SimSun"/>
          <w:lang w:eastAsia="zh-CN"/>
        </w:rPr>
      </w:pPr>
    </w:p>
    <w:p w14:paraId="5601C8F3" w14:textId="010E9D49" w:rsidR="00314A3F" w:rsidRPr="00133E4C" w:rsidRDefault="00314A3F" w:rsidP="001C3F2D">
      <w:pPr>
        <w:jc w:val="both"/>
      </w:pPr>
      <w:r w:rsidRPr="00133E4C">
        <w:t xml:space="preserve">Phillips-Howard, P. A., Odhiambo, F. O., Hamel, M., </w:t>
      </w:r>
      <w:proofErr w:type="spellStart"/>
      <w:r w:rsidRPr="00133E4C">
        <w:t>Adazu</w:t>
      </w:r>
      <w:proofErr w:type="spellEnd"/>
      <w:r w:rsidRPr="00133E4C">
        <w:t xml:space="preserve">, K., Ackers, M., van </w:t>
      </w:r>
      <w:proofErr w:type="spellStart"/>
      <w:r w:rsidRPr="00133E4C">
        <w:t>Eijk</w:t>
      </w:r>
      <w:proofErr w:type="spellEnd"/>
      <w:r w:rsidRPr="00133E4C">
        <w:t xml:space="preserve">, A. M., … </w:t>
      </w:r>
      <w:proofErr w:type="spellStart"/>
      <w:r w:rsidRPr="00133E4C">
        <w:t>Laserson</w:t>
      </w:r>
      <w:proofErr w:type="spellEnd"/>
      <w:r w:rsidRPr="00133E4C">
        <w:t xml:space="preserve">, K. F. (2012). Mortality Trends from 2003 to 2009 among Adolescents and Young Adults in Rural Western Kenya Using a Health and Demographic Surveillance System. </w:t>
      </w:r>
      <w:proofErr w:type="spellStart"/>
      <w:r w:rsidRPr="00133E4C">
        <w:t>PLoS</w:t>
      </w:r>
      <w:proofErr w:type="spellEnd"/>
      <w:r w:rsidRPr="00133E4C">
        <w:t xml:space="preserve"> ONE, 7(11), e47017. http://doi.org/10.1371/journal.pone.0047017</w:t>
      </w:r>
    </w:p>
    <w:p w14:paraId="1D86E334" w14:textId="77777777" w:rsidR="00314A3F" w:rsidRPr="00133E4C" w:rsidRDefault="00314A3F" w:rsidP="00314A3F">
      <w:pPr>
        <w:pStyle w:val="NormalWeb"/>
        <w:spacing w:before="0" w:beforeAutospacing="0" w:after="0" w:afterAutospacing="0"/>
        <w:jc w:val="both"/>
        <w:rPr>
          <w:rFonts w:ascii="Times New Roman" w:hAnsi="Times New Roman" w:cs="Times New Roman"/>
          <w:b/>
          <w:color w:val="000000"/>
          <w:sz w:val="24"/>
          <w:szCs w:val="24"/>
        </w:rPr>
      </w:pPr>
    </w:p>
    <w:bookmarkEnd w:id="27"/>
    <w:bookmarkEnd w:id="28"/>
    <w:bookmarkEnd w:id="29"/>
    <w:bookmarkEnd w:id="30"/>
    <w:p w14:paraId="3FC226B7" w14:textId="388569B6" w:rsidR="003B5C26" w:rsidRPr="00133E4C" w:rsidRDefault="00D1453B" w:rsidP="0032651F">
      <w:pPr>
        <w:jc w:val="both"/>
      </w:pPr>
      <w:r>
        <w:rPr>
          <w:b/>
          <w:noProof/>
        </w:rPr>
        <w:pict w14:anchorId="2BCCCCBF">
          <v:rect id="_x0000_i1035" alt="" style="width:468pt;height:.05pt;mso-width-percent:0;mso-height-percent:0;mso-width-percent:0;mso-height-percent:0" o:hralign="center" o:hrstd="t" o:hr="t" fillcolor="#a0a0a0" stroked="f"/>
        </w:pict>
      </w:r>
    </w:p>
    <w:p w14:paraId="1CC4FF47" w14:textId="4BB3BCFE" w:rsidR="00314A3F" w:rsidRPr="00133E4C" w:rsidRDefault="00314A3F" w:rsidP="00314A3F">
      <w:pPr>
        <w:pStyle w:val="Heading2"/>
        <w:spacing w:before="0" w:after="0"/>
        <w:jc w:val="both"/>
        <w:rPr>
          <w:rFonts w:ascii="Times New Roman" w:hAnsi="Times New Roman" w:cs="Times New Roman"/>
          <w:i w:val="0"/>
          <w:sz w:val="24"/>
          <w:szCs w:val="24"/>
        </w:rPr>
      </w:pPr>
      <w:bookmarkStart w:id="32" w:name="_Toc334438453"/>
      <w:bookmarkStart w:id="33" w:name="_Toc343778266"/>
      <w:bookmarkStart w:id="34" w:name="_Toc343778371"/>
      <w:bookmarkStart w:id="35" w:name="_Toc27987368"/>
      <w:r w:rsidRPr="00133E4C">
        <w:rPr>
          <w:rFonts w:ascii="Times New Roman" w:hAnsi="Times New Roman" w:cs="Times New Roman"/>
          <w:i w:val="0"/>
          <w:sz w:val="24"/>
          <w:szCs w:val="24"/>
        </w:rPr>
        <w:t xml:space="preserve">Session 3: Case Study: </w:t>
      </w:r>
      <w:r w:rsidR="00632A56" w:rsidRPr="00133E4C">
        <w:rPr>
          <w:rFonts w:ascii="Times New Roman" w:hAnsi="Times New Roman" w:cs="Times New Roman"/>
          <w:i w:val="0"/>
          <w:sz w:val="24"/>
          <w:szCs w:val="24"/>
        </w:rPr>
        <w:t xml:space="preserve">Towards </w:t>
      </w:r>
      <w:proofErr w:type="spellStart"/>
      <w:r w:rsidR="00632A56" w:rsidRPr="00133E4C">
        <w:rPr>
          <w:rFonts w:ascii="Times New Roman" w:hAnsi="Times New Roman" w:cs="Times New Roman"/>
          <w:i w:val="0"/>
          <w:sz w:val="24"/>
          <w:szCs w:val="24"/>
        </w:rPr>
        <w:t>eMTCT</w:t>
      </w:r>
      <w:proofErr w:type="spellEnd"/>
      <w:r w:rsidR="00632A56" w:rsidRPr="00133E4C">
        <w:rPr>
          <w:rFonts w:ascii="Times New Roman" w:hAnsi="Times New Roman" w:cs="Times New Roman"/>
          <w:i w:val="0"/>
          <w:sz w:val="24"/>
          <w:szCs w:val="24"/>
        </w:rPr>
        <w:t xml:space="preserve"> in Kenya</w:t>
      </w:r>
      <w:bookmarkEnd w:id="35"/>
      <w:r w:rsidR="00632A56" w:rsidRPr="00133E4C" w:rsidDel="00632A56">
        <w:rPr>
          <w:rFonts w:ascii="Times New Roman" w:hAnsi="Times New Roman" w:cs="Times New Roman"/>
          <w:i w:val="0"/>
          <w:sz w:val="24"/>
          <w:szCs w:val="24"/>
        </w:rPr>
        <w:t xml:space="preserve"> </w:t>
      </w:r>
    </w:p>
    <w:p w14:paraId="4C81FD0A" w14:textId="77777777" w:rsidR="00314A3F" w:rsidRPr="00133E4C" w:rsidRDefault="00314A3F" w:rsidP="00314A3F">
      <w:pPr>
        <w:jc w:val="both"/>
        <w:rPr>
          <w:b/>
        </w:rPr>
      </w:pPr>
      <w:r w:rsidRPr="00133E4C">
        <w:rPr>
          <w:b/>
        </w:rPr>
        <w:t xml:space="preserve">Ruth </w:t>
      </w:r>
      <w:proofErr w:type="spellStart"/>
      <w:r w:rsidRPr="00133E4C">
        <w:rPr>
          <w:b/>
        </w:rPr>
        <w:t>Nduati</w:t>
      </w:r>
      <w:proofErr w:type="spellEnd"/>
    </w:p>
    <w:p w14:paraId="31D555F4" w14:textId="77777777" w:rsidR="00314A3F" w:rsidRPr="00133E4C" w:rsidRDefault="00314A3F" w:rsidP="00314A3F">
      <w:pPr>
        <w:tabs>
          <w:tab w:val="left" w:pos="1065"/>
        </w:tabs>
        <w:jc w:val="both"/>
      </w:pPr>
      <w:r w:rsidRPr="00133E4C">
        <w:tab/>
      </w:r>
    </w:p>
    <w:p w14:paraId="604F4C01" w14:textId="77777777" w:rsidR="00314A3F" w:rsidRPr="00133E4C" w:rsidRDefault="00314A3F" w:rsidP="00314A3F">
      <w:pPr>
        <w:jc w:val="both"/>
        <w:rPr>
          <w:b/>
          <w:u w:val="single"/>
        </w:rPr>
      </w:pPr>
      <w:r w:rsidRPr="00133E4C">
        <w:rPr>
          <w:b/>
          <w:u w:val="single"/>
        </w:rPr>
        <w:t>Learning Objectives:</w:t>
      </w:r>
    </w:p>
    <w:p w14:paraId="5D239E73" w14:textId="77777777" w:rsidR="00314A3F" w:rsidRPr="00133E4C" w:rsidRDefault="00314A3F" w:rsidP="00314A3F">
      <w:pPr>
        <w:jc w:val="both"/>
        <w:rPr>
          <w:b/>
          <w:u w:val="single"/>
        </w:rPr>
      </w:pPr>
    </w:p>
    <w:p w14:paraId="3A8284AF" w14:textId="77777777" w:rsidR="00314A3F" w:rsidRPr="00133E4C" w:rsidRDefault="00314A3F" w:rsidP="00314A3F">
      <w:pPr>
        <w:pStyle w:val="ListParagraph"/>
        <w:numPr>
          <w:ilvl w:val="0"/>
          <w:numId w:val="40"/>
        </w:numPr>
        <w:spacing w:after="0" w:line="240" w:lineRule="auto"/>
        <w:jc w:val="both"/>
        <w:rPr>
          <w:rFonts w:ascii="Times New Roman" w:hAnsi="Times New Roman"/>
          <w:sz w:val="24"/>
          <w:szCs w:val="24"/>
        </w:rPr>
      </w:pPr>
      <w:r w:rsidRPr="00133E4C">
        <w:rPr>
          <w:rFonts w:ascii="Times New Roman" w:hAnsi="Times New Roman"/>
          <w:sz w:val="24"/>
          <w:szCs w:val="24"/>
        </w:rPr>
        <w:t xml:space="preserve">To describe the process and results obtained through the planning, implementation and scale-up of </w:t>
      </w:r>
      <w:proofErr w:type="spellStart"/>
      <w:r w:rsidRPr="00133E4C">
        <w:rPr>
          <w:rFonts w:ascii="Times New Roman" w:hAnsi="Times New Roman"/>
          <w:sz w:val="24"/>
          <w:szCs w:val="24"/>
        </w:rPr>
        <w:t>pMTCT</w:t>
      </w:r>
      <w:proofErr w:type="spellEnd"/>
      <w:r w:rsidRPr="00133E4C">
        <w:rPr>
          <w:rFonts w:ascii="Times New Roman" w:hAnsi="Times New Roman"/>
          <w:sz w:val="24"/>
          <w:szCs w:val="24"/>
        </w:rPr>
        <w:t xml:space="preserve"> services in Kenya</w:t>
      </w:r>
    </w:p>
    <w:p w14:paraId="3C28FE6C" w14:textId="476E78B7" w:rsidR="00314A3F" w:rsidRPr="00133E4C" w:rsidRDefault="00314A3F" w:rsidP="00314A3F">
      <w:pPr>
        <w:pStyle w:val="ListParagraph"/>
        <w:numPr>
          <w:ilvl w:val="0"/>
          <w:numId w:val="40"/>
        </w:numPr>
        <w:spacing w:after="0" w:line="240" w:lineRule="auto"/>
        <w:jc w:val="both"/>
        <w:rPr>
          <w:rFonts w:ascii="Times New Roman" w:hAnsi="Times New Roman"/>
          <w:sz w:val="24"/>
          <w:szCs w:val="24"/>
        </w:rPr>
      </w:pPr>
      <w:r w:rsidRPr="00133E4C">
        <w:rPr>
          <w:rFonts w:ascii="Times New Roman" w:hAnsi="Times New Roman"/>
          <w:sz w:val="24"/>
          <w:szCs w:val="24"/>
        </w:rPr>
        <w:t xml:space="preserve">To identify steps taken to design and establish surveillance, impact evaluation and economic analysis </w:t>
      </w:r>
      <w:r w:rsidR="005D686C" w:rsidRPr="00133E4C">
        <w:rPr>
          <w:rFonts w:ascii="Times New Roman" w:hAnsi="Times New Roman"/>
          <w:sz w:val="24"/>
          <w:szCs w:val="24"/>
        </w:rPr>
        <w:t>approaches by</w:t>
      </w:r>
      <w:r w:rsidRPr="00133E4C">
        <w:rPr>
          <w:rFonts w:ascii="Times New Roman" w:hAnsi="Times New Roman"/>
          <w:sz w:val="24"/>
          <w:szCs w:val="24"/>
        </w:rPr>
        <w:t xml:space="preserve"> the </w:t>
      </w:r>
      <w:proofErr w:type="spellStart"/>
      <w:r w:rsidRPr="00133E4C">
        <w:rPr>
          <w:rFonts w:ascii="Times New Roman" w:hAnsi="Times New Roman"/>
          <w:sz w:val="24"/>
          <w:szCs w:val="24"/>
        </w:rPr>
        <w:t>pMTCT</w:t>
      </w:r>
      <w:proofErr w:type="spellEnd"/>
      <w:r w:rsidRPr="00133E4C">
        <w:rPr>
          <w:rFonts w:ascii="Times New Roman" w:hAnsi="Times New Roman"/>
          <w:sz w:val="24"/>
          <w:szCs w:val="24"/>
        </w:rPr>
        <w:t xml:space="preserve"> program in Kenya, major challenges and successful strategies to overcome these challenges</w:t>
      </w:r>
    </w:p>
    <w:p w14:paraId="0BB54EB4" w14:textId="77777777" w:rsidR="00314A3F" w:rsidRPr="00133E4C" w:rsidRDefault="00314A3F" w:rsidP="00314A3F">
      <w:pPr>
        <w:jc w:val="both"/>
      </w:pPr>
    </w:p>
    <w:p w14:paraId="4598FE39" w14:textId="77777777" w:rsidR="00314A3F" w:rsidRPr="00133E4C" w:rsidRDefault="00314A3F" w:rsidP="00314A3F">
      <w:pPr>
        <w:jc w:val="both"/>
        <w:rPr>
          <w:u w:val="single"/>
        </w:rPr>
      </w:pPr>
      <w:r w:rsidRPr="00133E4C">
        <w:rPr>
          <w:b/>
          <w:u w:val="single"/>
        </w:rPr>
        <w:t>Readings:</w:t>
      </w:r>
    </w:p>
    <w:p w14:paraId="195D9857" w14:textId="77777777" w:rsidR="00314A3F" w:rsidRPr="00133E4C" w:rsidRDefault="00314A3F" w:rsidP="00314A3F">
      <w:pPr>
        <w:jc w:val="both"/>
        <w:rPr>
          <w:i/>
        </w:rPr>
      </w:pPr>
    </w:p>
    <w:p w14:paraId="36AA0DF5" w14:textId="77777777" w:rsidR="00314A3F" w:rsidRPr="00133E4C" w:rsidRDefault="00314A3F" w:rsidP="00314A3F">
      <w:pPr>
        <w:jc w:val="both"/>
      </w:pPr>
      <w:proofErr w:type="spellStart"/>
      <w:r w:rsidRPr="00133E4C">
        <w:t>Rustagi</w:t>
      </w:r>
      <w:proofErr w:type="spellEnd"/>
      <w:r w:rsidRPr="00133E4C">
        <w:t xml:space="preserve">, A., Gimbel, S., </w:t>
      </w:r>
      <w:proofErr w:type="spellStart"/>
      <w:r w:rsidRPr="00133E4C">
        <w:t>Nduati</w:t>
      </w:r>
      <w:proofErr w:type="spellEnd"/>
      <w:r w:rsidRPr="00133E4C">
        <w:t xml:space="preserve">, R., </w:t>
      </w:r>
      <w:proofErr w:type="spellStart"/>
      <w:r w:rsidRPr="00133E4C">
        <w:t>Cuembelo</w:t>
      </w:r>
      <w:proofErr w:type="spellEnd"/>
      <w:r w:rsidRPr="00133E4C">
        <w:t xml:space="preserve">, M., </w:t>
      </w:r>
      <w:proofErr w:type="spellStart"/>
      <w:r w:rsidRPr="00133E4C">
        <w:t>Wasserheit</w:t>
      </w:r>
      <w:proofErr w:type="spellEnd"/>
      <w:r w:rsidRPr="00133E4C">
        <w:t xml:space="preserve">, J., Farquhar, C., . . . </w:t>
      </w:r>
      <w:proofErr w:type="spellStart"/>
      <w:r w:rsidRPr="00133E4C">
        <w:t>Sherr</w:t>
      </w:r>
      <w:proofErr w:type="spellEnd"/>
      <w:r w:rsidRPr="00133E4C">
        <w:t xml:space="preserve">. (n.d.). Health facility factors and quality of services to prevent mother-to-child HIV transmission in Côte d'Ivoire, Kenya, and Mozambique. International Journal of STD and AIDS, International journal of STD and </w:t>
      </w:r>
      <w:proofErr w:type="gramStart"/>
      <w:r w:rsidRPr="00133E4C">
        <w:t>AIDS ,</w:t>
      </w:r>
      <w:proofErr w:type="gramEnd"/>
      <w:r w:rsidRPr="00133E4C">
        <w:t xml:space="preserve"> 2016.</w:t>
      </w:r>
    </w:p>
    <w:p w14:paraId="34E64D5E" w14:textId="77777777" w:rsidR="00314A3F" w:rsidRPr="00133E4C" w:rsidRDefault="00314A3F" w:rsidP="00314A3F">
      <w:pPr>
        <w:jc w:val="both"/>
        <w:rPr>
          <w:i/>
          <w:highlight w:val="yellow"/>
        </w:rPr>
      </w:pPr>
    </w:p>
    <w:p w14:paraId="0232CF11" w14:textId="77777777" w:rsidR="00314A3F" w:rsidRPr="00133E4C" w:rsidRDefault="00314A3F" w:rsidP="00314A3F">
      <w:pPr>
        <w:jc w:val="both"/>
      </w:pPr>
      <w:r w:rsidRPr="00133E4C">
        <w:t xml:space="preserve">Gimbel, S., Voss, J., </w:t>
      </w:r>
      <w:proofErr w:type="spellStart"/>
      <w:r w:rsidRPr="00133E4C">
        <w:t>Rustagi</w:t>
      </w:r>
      <w:proofErr w:type="spellEnd"/>
      <w:r w:rsidRPr="00133E4C">
        <w:t xml:space="preserve">, A., Mercer, M. A., </w:t>
      </w:r>
      <w:proofErr w:type="spellStart"/>
      <w:r w:rsidRPr="00133E4C">
        <w:t>Zierler</w:t>
      </w:r>
      <w:proofErr w:type="spellEnd"/>
      <w:r w:rsidRPr="00133E4C">
        <w:t xml:space="preserve">, B., </w:t>
      </w:r>
      <w:proofErr w:type="spellStart"/>
      <w:r w:rsidRPr="00133E4C">
        <w:t>Gloyd</w:t>
      </w:r>
      <w:proofErr w:type="spellEnd"/>
      <w:r w:rsidRPr="00133E4C">
        <w:t xml:space="preserve">, S., … </w:t>
      </w:r>
      <w:proofErr w:type="spellStart"/>
      <w:r w:rsidRPr="00133E4C">
        <w:t>Sherr</w:t>
      </w:r>
      <w:proofErr w:type="spellEnd"/>
      <w:r w:rsidRPr="00133E4C">
        <w:t xml:space="preserve">, K. (2014). What does high and low have to do with it? Performance classification to identify health system factors associated with effective prevention of mother-to-child transmission of HIV delivery in Mozambique. Journal of the International AIDS Society, 17(1), 18828. </w:t>
      </w:r>
    </w:p>
    <w:p w14:paraId="723E7053" w14:textId="77777777" w:rsidR="00314A3F" w:rsidRPr="00133E4C" w:rsidRDefault="00314A3F" w:rsidP="00314A3F">
      <w:pPr>
        <w:jc w:val="both"/>
        <w:rPr>
          <w:highlight w:val="yellow"/>
        </w:rPr>
      </w:pPr>
    </w:p>
    <w:p w14:paraId="60682659" w14:textId="77777777" w:rsidR="00314A3F" w:rsidRPr="00133E4C" w:rsidRDefault="00314A3F" w:rsidP="00314A3F">
      <w:pPr>
        <w:pStyle w:val="title1"/>
        <w:shd w:val="clear" w:color="auto" w:fill="FFFFFF"/>
        <w:jc w:val="both"/>
        <w:rPr>
          <w:color w:val="000000"/>
          <w:sz w:val="24"/>
          <w:szCs w:val="24"/>
        </w:rPr>
      </w:pPr>
      <w:proofErr w:type="spellStart"/>
      <w:r w:rsidRPr="00133E4C">
        <w:rPr>
          <w:color w:val="000000"/>
          <w:sz w:val="24"/>
          <w:szCs w:val="24"/>
        </w:rPr>
        <w:lastRenderedPageBreak/>
        <w:t>Rustagi</w:t>
      </w:r>
      <w:proofErr w:type="spellEnd"/>
      <w:r w:rsidRPr="00133E4C">
        <w:rPr>
          <w:color w:val="000000"/>
          <w:sz w:val="24"/>
          <w:szCs w:val="24"/>
        </w:rPr>
        <w:t xml:space="preserve">, A., Gimbel, S., </w:t>
      </w:r>
      <w:proofErr w:type="spellStart"/>
      <w:r w:rsidRPr="00133E4C">
        <w:rPr>
          <w:color w:val="000000"/>
          <w:sz w:val="24"/>
          <w:szCs w:val="24"/>
        </w:rPr>
        <w:t>Nduati</w:t>
      </w:r>
      <w:proofErr w:type="spellEnd"/>
      <w:r w:rsidRPr="00133E4C">
        <w:rPr>
          <w:color w:val="000000"/>
          <w:sz w:val="24"/>
          <w:szCs w:val="24"/>
        </w:rPr>
        <w:t xml:space="preserve">, R., </w:t>
      </w:r>
      <w:proofErr w:type="spellStart"/>
      <w:r w:rsidRPr="00133E4C">
        <w:rPr>
          <w:color w:val="000000"/>
          <w:sz w:val="24"/>
          <w:szCs w:val="24"/>
        </w:rPr>
        <w:t>Cuembelo</w:t>
      </w:r>
      <w:proofErr w:type="spellEnd"/>
      <w:r w:rsidRPr="00133E4C">
        <w:rPr>
          <w:color w:val="000000"/>
          <w:sz w:val="24"/>
          <w:szCs w:val="24"/>
        </w:rPr>
        <w:t xml:space="preserve">, M., </w:t>
      </w:r>
      <w:proofErr w:type="spellStart"/>
      <w:r w:rsidRPr="00133E4C">
        <w:rPr>
          <w:color w:val="000000"/>
          <w:sz w:val="24"/>
          <w:szCs w:val="24"/>
        </w:rPr>
        <w:t>Wasserheit</w:t>
      </w:r>
      <w:proofErr w:type="spellEnd"/>
      <w:r w:rsidRPr="00133E4C">
        <w:rPr>
          <w:color w:val="000000"/>
          <w:sz w:val="24"/>
          <w:szCs w:val="24"/>
        </w:rPr>
        <w:t xml:space="preserve">, J., Farquhar, C., . . . </w:t>
      </w:r>
      <w:proofErr w:type="spellStart"/>
      <w:r w:rsidRPr="00133E4C">
        <w:rPr>
          <w:color w:val="000000"/>
          <w:sz w:val="24"/>
          <w:szCs w:val="24"/>
        </w:rPr>
        <w:t>Sherr</w:t>
      </w:r>
      <w:proofErr w:type="spellEnd"/>
      <w:r w:rsidRPr="00133E4C">
        <w:rPr>
          <w:color w:val="000000"/>
          <w:sz w:val="24"/>
          <w:szCs w:val="24"/>
        </w:rPr>
        <w:t>. (n.d.). Implementation and Operational Research: Impact of a Systems Engineering Intervention on PMTCT Service Delivery in Côte d'Ivoire, Kenya, Mozambique: A Cluster Randomized Trial. Journal of Acquired Immune Deficiency Syndromes JAIDS., 72(3), E68-E76</w:t>
      </w:r>
    </w:p>
    <w:p w14:paraId="16942164" w14:textId="77777777" w:rsidR="00314A3F" w:rsidRPr="00133E4C" w:rsidRDefault="00314A3F" w:rsidP="00314A3F">
      <w:pPr>
        <w:pStyle w:val="title1"/>
        <w:shd w:val="clear" w:color="auto" w:fill="FFFFFF"/>
        <w:jc w:val="both"/>
        <w:rPr>
          <w:color w:val="000000"/>
          <w:sz w:val="24"/>
          <w:szCs w:val="24"/>
          <w:highlight w:val="yellow"/>
        </w:rPr>
      </w:pPr>
    </w:p>
    <w:p w14:paraId="3300A3D0" w14:textId="20FF61DF" w:rsidR="00CE5ED2" w:rsidRPr="00133E4C" w:rsidRDefault="00314A3F" w:rsidP="00824FC8">
      <w:r w:rsidRPr="00133E4C">
        <w:t xml:space="preserve">Almeida, C., &amp; </w:t>
      </w:r>
      <w:proofErr w:type="spellStart"/>
      <w:r w:rsidRPr="00133E4C">
        <w:t>Báscolo</w:t>
      </w:r>
      <w:proofErr w:type="spellEnd"/>
      <w:r w:rsidRPr="00133E4C">
        <w:t xml:space="preserve">, E. (2006). Use of research results in policy decision-making, formulation, and implementation: A review of the literature. </w:t>
      </w:r>
      <w:proofErr w:type="spellStart"/>
      <w:r w:rsidRPr="00133E4C">
        <w:t>Cadernos</w:t>
      </w:r>
      <w:proofErr w:type="spellEnd"/>
      <w:r w:rsidRPr="00133E4C">
        <w:t xml:space="preserve"> De </w:t>
      </w:r>
      <w:proofErr w:type="spellStart"/>
      <w:r w:rsidRPr="00133E4C">
        <w:t>Saúde</w:t>
      </w:r>
      <w:proofErr w:type="spellEnd"/>
      <w:r w:rsidRPr="00133E4C">
        <w:t xml:space="preserve"> </w:t>
      </w:r>
      <w:proofErr w:type="spellStart"/>
      <w:r w:rsidRPr="00133E4C">
        <w:t>Pública</w:t>
      </w:r>
      <w:proofErr w:type="spellEnd"/>
      <w:r w:rsidRPr="00133E4C">
        <w:t xml:space="preserve"> Reports in Public </w:t>
      </w:r>
      <w:r w:rsidR="00CA4EDE" w:rsidRPr="00133E4C">
        <w:t>Health:</w:t>
      </w:r>
      <w:r w:rsidRPr="00133E4C">
        <w:t xml:space="preserve"> Publication of the Escola Nacional De </w:t>
      </w:r>
      <w:proofErr w:type="spellStart"/>
      <w:r w:rsidRPr="00133E4C">
        <w:t>Saúde</w:t>
      </w:r>
      <w:proofErr w:type="spellEnd"/>
      <w:r w:rsidRPr="00133E4C">
        <w:t xml:space="preserve"> </w:t>
      </w:r>
      <w:proofErr w:type="spellStart"/>
      <w:r w:rsidRPr="00133E4C">
        <w:t>Pública</w:t>
      </w:r>
      <w:proofErr w:type="spellEnd"/>
      <w:r w:rsidRPr="00133E4C">
        <w:t xml:space="preserve">, </w:t>
      </w:r>
      <w:proofErr w:type="spellStart"/>
      <w:r w:rsidRPr="00133E4C">
        <w:t>Fundação</w:t>
      </w:r>
      <w:proofErr w:type="spellEnd"/>
      <w:r w:rsidRPr="00133E4C">
        <w:t xml:space="preserve"> Oswaldo Cruz., 22 Suppl, S7-19; discussion S20</w:t>
      </w:r>
    </w:p>
    <w:p w14:paraId="7963A388" w14:textId="77777777" w:rsidR="00150528" w:rsidRPr="00133E4C" w:rsidRDefault="00150528" w:rsidP="00150528"/>
    <w:p w14:paraId="62E1C4D1" w14:textId="5897F5B2" w:rsidR="00150528" w:rsidRPr="00133E4C" w:rsidRDefault="00150528" w:rsidP="00150528">
      <w:pPr>
        <w:jc w:val="both"/>
        <w:rPr>
          <w:highlight w:val="yellow"/>
        </w:rPr>
      </w:pPr>
      <w:r w:rsidRPr="00133E4C">
        <w:t xml:space="preserve">Gimbel, S., Voss, J., Mercer, M. A., </w:t>
      </w:r>
      <w:proofErr w:type="spellStart"/>
      <w:r w:rsidRPr="00133E4C">
        <w:t>Zierler</w:t>
      </w:r>
      <w:proofErr w:type="spellEnd"/>
      <w:r w:rsidRPr="00133E4C">
        <w:t xml:space="preserve">, B., </w:t>
      </w:r>
      <w:proofErr w:type="spellStart"/>
      <w:r w:rsidRPr="00133E4C">
        <w:t>Gloyd</w:t>
      </w:r>
      <w:proofErr w:type="spellEnd"/>
      <w:r w:rsidRPr="00133E4C">
        <w:t xml:space="preserve">, S., Coutinho, M. J., ... &amp; </w:t>
      </w:r>
      <w:proofErr w:type="spellStart"/>
      <w:r w:rsidRPr="00133E4C">
        <w:t>Sherr</w:t>
      </w:r>
      <w:proofErr w:type="spellEnd"/>
      <w:r w:rsidRPr="00133E4C">
        <w:t xml:space="preserve">, K. (2014). The prevention of mother-to-child transmission of HIV cascade analysis tool: supporting health managers to improve facility-level service delivery. </w:t>
      </w:r>
      <w:r w:rsidRPr="00133E4C">
        <w:rPr>
          <w:i/>
          <w:iCs/>
        </w:rPr>
        <w:t>BMC research notes</w:t>
      </w:r>
      <w:r w:rsidRPr="00133E4C">
        <w:t xml:space="preserve">, </w:t>
      </w:r>
      <w:r w:rsidRPr="00133E4C">
        <w:rPr>
          <w:i/>
          <w:iCs/>
        </w:rPr>
        <w:t>7</w:t>
      </w:r>
      <w:r w:rsidRPr="00133E4C">
        <w:t>(1), 743</w:t>
      </w:r>
    </w:p>
    <w:bookmarkEnd w:id="32"/>
    <w:bookmarkEnd w:id="33"/>
    <w:bookmarkEnd w:id="34"/>
    <w:p w14:paraId="3DE7D633" w14:textId="77777777" w:rsidR="003B5C26" w:rsidRPr="00133E4C" w:rsidRDefault="00D1453B" w:rsidP="00150528">
      <w:pPr>
        <w:jc w:val="both"/>
      </w:pPr>
      <w:r>
        <w:rPr>
          <w:b/>
          <w:noProof/>
        </w:rPr>
        <w:pict w14:anchorId="6AD77C46">
          <v:rect id="_x0000_i1034" alt="" style="width:468pt;height:.05pt;mso-width-percent:0;mso-height-percent:0;mso-width-percent:0;mso-height-percent:0" o:hralign="center" o:hrstd="t" o:hr="t" fillcolor="#a0a0a0" stroked="f"/>
        </w:pict>
      </w:r>
    </w:p>
    <w:p w14:paraId="021132DB" w14:textId="77777777" w:rsidR="0001475D" w:rsidRPr="00133E4C" w:rsidRDefault="0001475D" w:rsidP="0032651F">
      <w:pPr>
        <w:pStyle w:val="Heading2"/>
        <w:spacing w:before="0" w:after="0"/>
        <w:jc w:val="both"/>
        <w:rPr>
          <w:rFonts w:ascii="Times New Roman" w:hAnsi="Times New Roman" w:cs="Times New Roman"/>
          <w:b w:val="0"/>
          <w:sz w:val="24"/>
          <w:szCs w:val="24"/>
        </w:rPr>
      </w:pPr>
      <w:bookmarkStart w:id="36" w:name="_Toc334438454"/>
      <w:bookmarkStart w:id="37" w:name="_Toc343778267"/>
      <w:bookmarkStart w:id="38" w:name="_Toc343778372"/>
      <w:bookmarkStart w:id="39" w:name="_Toc27987369"/>
      <w:r w:rsidRPr="00133E4C">
        <w:rPr>
          <w:rFonts w:ascii="Times New Roman" w:hAnsi="Times New Roman" w:cs="Times New Roman"/>
          <w:i w:val="0"/>
          <w:sz w:val="24"/>
          <w:szCs w:val="24"/>
        </w:rPr>
        <w:t xml:space="preserve">Session </w:t>
      </w:r>
      <w:bookmarkStart w:id="40" w:name="S4"/>
      <w:r w:rsidRPr="00133E4C">
        <w:rPr>
          <w:rFonts w:ascii="Times New Roman" w:hAnsi="Times New Roman" w:cs="Times New Roman"/>
          <w:i w:val="0"/>
          <w:sz w:val="24"/>
          <w:szCs w:val="24"/>
        </w:rPr>
        <w:t>4</w:t>
      </w:r>
      <w:bookmarkEnd w:id="40"/>
      <w:r w:rsidRPr="00133E4C">
        <w:rPr>
          <w:rFonts w:ascii="Times New Roman" w:hAnsi="Times New Roman" w:cs="Times New Roman"/>
          <w:i w:val="0"/>
          <w:sz w:val="24"/>
          <w:szCs w:val="24"/>
        </w:rPr>
        <w:t>: Overview of Impact Evaluation and Study Designs to Measure Effectiveness</w:t>
      </w:r>
      <w:bookmarkEnd w:id="36"/>
      <w:bookmarkEnd w:id="37"/>
      <w:bookmarkEnd w:id="38"/>
      <w:bookmarkEnd w:id="39"/>
    </w:p>
    <w:p w14:paraId="041809E1" w14:textId="70232E88" w:rsidR="00CF04DB" w:rsidRPr="00133E4C" w:rsidRDefault="00A25ECC" w:rsidP="0032651F">
      <w:pPr>
        <w:jc w:val="both"/>
        <w:rPr>
          <w:b/>
        </w:rPr>
      </w:pPr>
      <w:r w:rsidRPr="00133E4C">
        <w:rPr>
          <w:b/>
        </w:rPr>
        <w:t>Anne Njoroge</w:t>
      </w:r>
    </w:p>
    <w:p w14:paraId="1409BC44" w14:textId="77777777" w:rsidR="00663A91" w:rsidRPr="00133E4C" w:rsidRDefault="00663A91" w:rsidP="0032651F">
      <w:pPr>
        <w:jc w:val="both"/>
        <w:rPr>
          <w:u w:val="single"/>
        </w:rPr>
      </w:pPr>
    </w:p>
    <w:p w14:paraId="293FAB58" w14:textId="77777777" w:rsidR="00192081" w:rsidRPr="00133E4C" w:rsidRDefault="000E60B8" w:rsidP="0032651F">
      <w:pPr>
        <w:jc w:val="both"/>
        <w:rPr>
          <w:b/>
          <w:u w:val="single"/>
        </w:rPr>
      </w:pPr>
      <w:r w:rsidRPr="00133E4C">
        <w:rPr>
          <w:b/>
          <w:u w:val="single"/>
        </w:rPr>
        <w:t>Learning Objectives:</w:t>
      </w:r>
    </w:p>
    <w:p w14:paraId="0A9D2810" w14:textId="77777777" w:rsidR="00ED7E0D" w:rsidRPr="00133E4C" w:rsidRDefault="00ED7E0D" w:rsidP="0032651F">
      <w:pPr>
        <w:jc w:val="both"/>
        <w:rPr>
          <w:u w:val="single"/>
        </w:rPr>
      </w:pPr>
    </w:p>
    <w:p w14:paraId="4A16A02A" w14:textId="77777777" w:rsidR="0001475D" w:rsidRPr="00133E4C" w:rsidRDefault="0001475D" w:rsidP="0032651F">
      <w:pPr>
        <w:pStyle w:val="PlainText"/>
        <w:numPr>
          <w:ilvl w:val="0"/>
          <w:numId w:val="34"/>
        </w:numPr>
        <w:jc w:val="both"/>
        <w:rPr>
          <w:rFonts w:ascii="Times New Roman" w:hAnsi="Times New Roman"/>
          <w:sz w:val="24"/>
          <w:szCs w:val="24"/>
        </w:rPr>
      </w:pPr>
      <w:r w:rsidRPr="00133E4C">
        <w:rPr>
          <w:rFonts w:ascii="Times New Roman" w:hAnsi="Times New Roman"/>
          <w:sz w:val="24"/>
          <w:szCs w:val="24"/>
        </w:rPr>
        <w:t>Familiarize with method</w:t>
      </w:r>
      <w:r w:rsidR="00A917FA" w:rsidRPr="00133E4C">
        <w:rPr>
          <w:rFonts w:ascii="Times New Roman" w:hAnsi="Times New Roman"/>
          <w:sz w:val="24"/>
          <w:szCs w:val="24"/>
        </w:rPr>
        <w:t>s to evaluate programs at scale</w:t>
      </w:r>
    </w:p>
    <w:p w14:paraId="610B477E" w14:textId="77777777" w:rsidR="0001475D" w:rsidRPr="00133E4C" w:rsidRDefault="0001475D" w:rsidP="0032651F">
      <w:pPr>
        <w:pStyle w:val="PlainText"/>
        <w:numPr>
          <w:ilvl w:val="0"/>
          <w:numId w:val="34"/>
        </w:numPr>
        <w:jc w:val="both"/>
        <w:rPr>
          <w:rFonts w:ascii="Times New Roman" w:hAnsi="Times New Roman"/>
          <w:sz w:val="24"/>
          <w:szCs w:val="24"/>
        </w:rPr>
      </w:pPr>
      <w:r w:rsidRPr="00133E4C">
        <w:rPr>
          <w:rFonts w:ascii="Times New Roman" w:hAnsi="Times New Roman"/>
          <w:sz w:val="24"/>
          <w:szCs w:val="24"/>
        </w:rPr>
        <w:t>Understand</w:t>
      </w:r>
      <w:r w:rsidR="000A2D97" w:rsidRPr="00133E4C">
        <w:rPr>
          <w:rFonts w:ascii="Times New Roman" w:hAnsi="Times New Roman"/>
          <w:sz w:val="24"/>
          <w:szCs w:val="24"/>
        </w:rPr>
        <w:t xml:space="preserve"> and explain</w:t>
      </w:r>
      <w:r w:rsidRPr="00133E4C">
        <w:rPr>
          <w:rFonts w:ascii="Times New Roman" w:hAnsi="Times New Roman"/>
          <w:sz w:val="24"/>
          <w:szCs w:val="24"/>
        </w:rPr>
        <w:t xml:space="preserve"> the difference between randomized designs that are RCTs conducted for specif</w:t>
      </w:r>
      <w:r w:rsidR="00A917FA" w:rsidRPr="00133E4C">
        <w:rPr>
          <w:rFonts w:ascii="Times New Roman" w:hAnsi="Times New Roman"/>
          <w:sz w:val="24"/>
          <w:szCs w:val="24"/>
        </w:rPr>
        <w:t>ic interventions and treatments,</w:t>
      </w:r>
      <w:r w:rsidRPr="00133E4C">
        <w:rPr>
          <w:rFonts w:ascii="Times New Roman" w:hAnsi="Times New Roman"/>
          <w:sz w:val="24"/>
          <w:szCs w:val="24"/>
        </w:rPr>
        <w:t xml:space="preserve"> versus randomized de</w:t>
      </w:r>
      <w:r w:rsidR="00A917FA" w:rsidRPr="00133E4C">
        <w:rPr>
          <w:rFonts w:ascii="Times New Roman" w:hAnsi="Times New Roman"/>
          <w:sz w:val="24"/>
          <w:szCs w:val="24"/>
        </w:rPr>
        <w:t>signs for large scale programs</w:t>
      </w:r>
    </w:p>
    <w:p w14:paraId="08C29D9E" w14:textId="77777777" w:rsidR="0001475D" w:rsidRPr="00133E4C" w:rsidRDefault="0001475D" w:rsidP="0032651F">
      <w:pPr>
        <w:pStyle w:val="PlainText"/>
        <w:numPr>
          <w:ilvl w:val="0"/>
          <w:numId w:val="34"/>
        </w:numPr>
        <w:jc w:val="both"/>
        <w:rPr>
          <w:rFonts w:ascii="Times New Roman" w:hAnsi="Times New Roman"/>
          <w:sz w:val="24"/>
          <w:szCs w:val="24"/>
        </w:rPr>
      </w:pPr>
      <w:r w:rsidRPr="00133E4C">
        <w:rPr>
          <w:rFonts w:ascii="Times New Roman" w:hAnsi="Times New Roman"/>
          <w:sz w:val="24"/>
          <w:szCs w:val="24"/>
        </w:rPr>
        <w:t xml:space="preserve">Identify the types of health metrics and sources of data for health metrics </w:t>
      </w:r>
    </w:p>
    <w:p w14:paraId="2D257F01" w14:textId="77777777" w:rsidR="0001475D" w:rsidRPr="00133E4C" w:rsidRDefault="0001475D" w:rsidP="0032651F">
      <w:pPr>
        <w:pStyle w:val="PlainText"/>
        <w:numPr>
          <w:ilvl w:val="0"/>
          <w:numId w:val="34"/>
        </w:numPr>
        <w:jc w:val="both"/>
        <w:rPr>
          <w:rFonts w:ascii="Times New Roman" w:hAnsi="Times New Roman"/>
          <w:sz w:val="24"/>
          <w:szCs w:val="24"/>
        </w:rPr>
      </w:pPr>
      <w:r w:rsidRPr="00133E4C">
        <w:rPr>
          <w:rFonts w:ascii="Times New Roman" w:hAnsi="Times New Roman"/>
          <w:sz w:val="24"/>
          <w:szCs w:val="24"/>
        </w:rPr>
        <w:t>Recognize the importance of impact evaluations in the design of sound health policies</w:t>
      </w:r>
    </w:p>
    <w:p w14:paraId="12862394" w14:textId="77777777" w:rsidR="0001475D" w:rsidRPr="00133E4C" w:rsidRDefault="0001475D" w:rsidP="0032651F">
      <w:pPr>
        <w:pStyle w:val="PlainText"/>
        <w:jc w:val="both"/>
        <w:rPr>
          <w:rFonts w:ascii="Times New Roman" w:hAnsi="Times New Roman"/>
          <w:sz w:val="24"/>
          <w:szCs w:val="24"/>
        </w:rPr>
      </w:pPr>
    </w:p>
    <w:p w14:paraId="3F0FB2EB" w14:textId="77777777" w:rsidR="003E2BE2" w:rsidRPr="00133E4C" w:rsidRDefault="0001475D" w:rsidP="0032651F">
      <w:pPr>
        <w:jc w:val="both"/>
        <w:rPr>
          <w:b/>
        </w:rPr>
      </w:pPr>
      <w:r w:rsidRPr="00133E4C">
        <w:rPr>
          <w:b/>
          <w:u w:val="single"/>
        </w:rPr>
        <w:t>Readings</w:t>
      </w:r>
      <w:r w:rsidR="000E60B8" w:rsidRPr="00133E4C">
        <w:rPr>
          <w:b/>
          <w:u w:val="single"/>
        </w:rPr>
        <w:t>:</w:t>
      </w:r>
      <w:r w:rsidRPr="00133E4C">
        <w:rPr>
          <w:b/>
        </w:rPr>
        <w:t xml:space="preserve"> </w:t>
      </w:r>
    </w:p>
    <w:p w14:paraId="5E05FD27" w14:textId="77777777" w:rsidR="00696029" w:rsidRPr="00133E4C" w:rsidRDefault="00696029" w:rsidP="0032651F">
      <w:pPr>
        <w:jc w:val="both"/>
      </w:pPr>
    </w:p>
    <w:p w14:paraId="39198964" w14:textId="0CE1E01D" w:rsidR="00696029" w:rsidRPr="00133E4C" w:rsidRDefault="00696029" w:rsidP="0032651F">
      <w:pPr>
        <w:jc w:val="both"/>
      </w:pPr>
      <w:r w:rsidRPr="00133E4C">
        <w:t xml:space="preserve">Comfort, A., </w:t>
      </w:r>
      <w:proofErr w:type="spellStart"/>
      <w:r w:rsidRPr="00133E4C">
        <w:t>Chankova</w:t>
      </w:r>
      <w:proofErr w:type="spellEnd"/>
      <w:r w:rsidRPr="00133E4C">
        <w:t xml:space="preserve">, S., </w:t>
      </w:r>
      <w:proofErr w:type="spellStart"/>
      <w:r w:rsidRPr="00133E4C">
        <w:t>Juras</w:t>
      </w:r>
      <w:proofErr w:type="spellEnd"/>
      <w:r w:rsidRPr="00133E4C">
        <w:t xml:space="preserve">, R., </w:t>
      </w:r>
      <w:proofErr w:type="spellStart"/>
      <w:r w:rsidRPr="00133E4C">
        <w:t>Hsi</w:t>
      </w:r>
      <w:proofErr w:type="spellEnd"/>
      <w:r w:rsidRPr="00133E4C">
        <w:t>, C., Peterson, L., &amp; Hathi, P. (n.d.). Providing free pregnancy test kits to community health workers increases distribution of contraceptives: Results from an impact evaluation in Madagascar. Contraception, 93(1), 44-51.</w:t>
      </w:r>
    </w:p>
    <w:p w14:paraId="505F6EEF" w14:textId="77777777" w:rsidR="00213AD9" w:rsidRPr="00133E4C" w:rsidRDefault="00213AD9" w:rsidP="0032651F">
      <w:pPr>
        <w:jc w:val="both"/>
      </w:pPr>
    </w:p>
    <w:p w14:paraId="1BDBB6F8" w14:textId="43C46CDB" w:rsidR="00213AD9" w:rsidRPr="00133E4C" w:rsidRDefault="00213AD9" w:rsidP="0032651F">
      <w:pPr>
        <w:jc w:val="both"/>
      </w:pPr>
      <w:proofErr w:type="spellStart"/>
      <w:r w:rsidRPr="00133E4C">
        <w:t>Wagenaar</w:t>
      </w:r>
      <w:proofErr w:type="spellEnd"/>
      <w:r w:rsidRPr="00133E4C">
        <w:t xml:space="preserve">, B. H., </w:t>
      </w:r>
      <w:proofErr w:type="spellStart"/>
      <w:r w:rsidRPr="00133E4C">
        <w:t>Sherr</w:t>
      </w:r>
      <w:proofErr w:type="spellEnd"/>
      <w:r w:rsidRPr="00133E4C">
        <w:t xml:space="preserve">, K., Fernandes, Q., &amp; </w:t>
      </w:r>
      <w:proofErr w:type="spellStart"/>
      <w:r w:rsidRPr="00133E4C">
        <w:t>Wagenaar</w:t>
      </w:r>
      <w:proofErr w:type="spellEnd"/>
      <w:r w:rsidRPr="00133E4C">
        <w:t xml:space="preserve">, A. C. (2015). Using routine health information systems for well-designed health evaluations in low-and middle-income countries. </w:t>
      </w:r>
      <w:r w:rsidRPr="00133E4C">
        <w:rPr>
          <w:i/>
          <w:iCs/>
        </w:rPr>
        <w:t>Health policy and planning</w:t>
      </w:r>
      <w:r w:rsidRPr="00133E4C">
        <w:t xml:space="preserve">, </w:t>
      </w:r>
      <w:r w:rsidRPr="00133E4C">
        <w:rPr>
          <w:i/>
          <w:iCs/>
        </w:rPr>
        <w:t>31</w:t>
      </w:r>
      <w:r w:rsidRPr="00133E4C">
        <w:t>(1), 129-135.</w:t>
      </w:r>
    </w:p>
    <w:p w14:paraId="6CBA155E" w14:textId="76D8A465" w:rsidR="00696029" w:rsidRPr="00133E4C" w:rsidRDefault="00696029" w:rsidP="0032651F">
      <w:pPr>
        <w:jc w:val="both"/>
      </w:pPr>
    </w:p>
    <w:p w14:paraId="70279F70" w14:textId="4EF540C2" w:rsidR="00C82729" w:rsidRPr="00133E4C" w:rsidRDefault="00C82729" w:rsidP="0032651F">
      <w:pPr>
        <w:jc w:val="both"/>
      </w:pPr>
      <w:proofErr w:type="spellStart"/>
      <w:r w:rsidRPr="00133E4C">
        <w:t>Ngabo</w:t>
      </w:r>
      <w:proofErr w:type="spellEnd"/>
      <w:r w:rsidRPr="00133E4C">
        <w:t xml:space="preserve">, F., Tate, J. E., </w:t>
      </w:r>
      <w:proofErr w:type="spellStart"/>
      <w:r w:rsidRPr="00133E4C">
        <w:t>Gatera</w:t>
      </w:r>
      <w:proofErr w:type="spellEnd"/>
      <w:r w:rsidRPr="00133E4C">
        <w:t xml:space="preserve">, M., </w:t>
      </w:r>
      <w:proofErr w:type="spellStart"/>
      <w:r w:rsidRPr="00133E4C">
        <w:t>Rugambwa</w:t>
      </w:r>
      <w:proofErr w:type="spellEnd"/>
      <w:r w:rsidRPr="00133E4C">
        <w:t xml:space="preserve">, C., </w:t>
      </w:r>
      <w:proofErr w:type="spellStart"/>
      <w:r w:rsidRPr="00133E4C">
        <w:t>Donnen</w:t>
      </w:r>
      <w:proofErr w:type="spellEnd"/>
      <w:r w:rsidRPr="00133E4C">
        <w:t xml:space="preserve">, P., Lepage, P., ... &amp; Parashar, U. D. (2016). Effect of pentavalent rotavirus vaccine introduction on hospital admissions for </w:t>
      </w:r>
      <w:proofErr w:type="spellStart"/>
      <w:r w:rsidRPr="00133E4C">
        <w:t>diarrhoea</w:t>
      </w:r>
      <w:proofErr w:type="spellEnd"/>
      <w:r w:rsidRPr="00133E4C">
        <w:t xml:space="preserve"> and rotavirus in children in Rwanda: a time-series analysis. </w:t>
      </w:r>
      <w:r w:rsidRPr="00133E4C">
        <w:rPr>
          <w:i/>
          <w:iCs/>
        </w:rPr>
        <w:t>The Lancet Global Health</w:t>
      </w:r>
      <w:r w:rsidRPr="00133E4C">
        <w:t xml:space="preserve">, </w:t>
      </w:r>
      <w:r w:rsidRPr="00133E4C">
        <w:rPr>
          <w:i/>
          <w:iCs/>
        </w:rPr>
        <w:t>4</w:t>
      </w:r>
      <w:r w:rsidRPr="00133E4C">
        <w:t>(2), e129-e136.</w:t>
      </w:r>
    </w:p>
    <w:p w14:paraId="31C22EA4" w14:textId="77777777" w:rsidR="00C82729" w:rsidRPr="00133E4C" w:rsidRDefault="00C82729" w:rsidP="0032651F">
      <w:pPr>
        <w:jc w:val="both"/>
      </w:pPr>
    </w:p>
    <w:p w14:paraId="39D2A8CC" w14:textId="7057D3E3" w:rsidR="00696029" w:rsidRPr="00133E4C" w:rsidRDefault="00A12EDC" w:rsidP="0032651F">
      <w:pPr>
        <w:jc w:val="both"/>
      </w:pPr>
      <w:r w:rsidRPr="00133E4C">
        <w:t xml:space="preserve">Monitoring and evaluation of health systems strengthening. WHO, November </w:t>
      </w:r>
      <w:proofErr w:type="gramStart"/>
      <w:r w:rsidRPr="00133E4C">
        <w:t>2009</w:t>
      </w:r>
      <w:proofErr w:type="gramEnd"/>
    </w:p>
    <w:p w14:paraId="26CD9D55" w14:textId="77777777" w:rsidR="00696029" w:rsidRPr="00133E4C" w:rsidRDefault="00696029" w:rsidP="0032651F">
      <w:pPr>
        <w:jc w:val="both"/>
      </w:pPr>
    </w:p>
    <w:p w14:paraId="716F5C50" w14:textId="5A25D9AB" w:rsidR="002962DD" w:rsidRPr="00133E4C" w:rsidRDefault="002962DD" w:rsidP="0032651F">
      <w:pPr>
        <w:jc w:val="both"/>
      </w:pPr>
      <w:r w:rsidRPr="00133E4C">
        <w:t>When will we ever learn? Improving lives through impact evaluation. Center for Global Development, May 2006.</w:t>
      </w:r>
    </w:p>
    <w:p w14:paraId="387E2388" w14:textId="77777777" w:rsidR="002962DD" w:rsidRPr="00133E4C" w:rsidRDefault="002962DD" w:rsidP="0032651F">
      <w:pPr>
        <w:jc w:val="both"/>
      </w:pPr>
    </w:p>
    <w:p w14:paraId="791C56F9" w14:textId="64A005CE" w:rsidR="002962DD" w:rsidRPr="00133E4C" w:rsidRDefault="002962DD" w:rsidP="0032651F">
      <w:pPr>
        <w:jc w:val="both"/>
      </w:pPr>
      <w:proofErr w:type="spellStart"/>
      <w:r w:rsidRPr="00133E4C">
        <w:lastRenderedPageBreak/>
        <w:t>Nissou</w:t>
      </w:r>
      <w:proofErr w:type="spellEnd"/>
      <w:r w:rsidRPr="00133E4C">
        <w:t xml:space="preserve"> I, </w:t>
      </w:r>
      <w:proofErr w:type="spellStart"/>
      <w:r w:rsidRPr="00133E4C">
        <w:t>Dossa</w:t>
      </w:r>
      <w:proofErr w:type="spellEnd"/>
      <w:r w:rsidRPr="00133E4C">
        <w:t xml:space="preserve">, Aline Philibert, Alexandre </w:t>
      </w:r>
      <w:proofErr w:type="spellStart"/>
      <w:r w:rsidRPr="00133E4C">
        <w:t>Dumount</w:t>
      </w:r>
      <w:proofErr w:type="spellEnd"/>
      <w:r w:rsidRPr="00133E4C">
        <w:t>. Using routine health data and intermittent community surveys to access the impact of maternal and neonatal health interventions in low-income countries: A systematic review. International Journal of Gynecology and Obstetrics.</w:t>
      </w:r>
    </w:p>
    <w:p w14:paraId="6AE344C4" w14:textId="2D78BA5E" w:rsidR="000F2328" w:rsidRPr="00771E30" w:rsidRDefault="003B5C26" w:rsidP="00C82729">
      <w:pPr>
        <w:rPr>
          <w:b/>
          <w:i/>
        </w:rPr>
      </w:pPr>
      <w:bookmarkStart w:id="41" w:name="_Toc334438455"/>
      <w:bookmarkStart w:id="42" w:name="_Toc343778268"/>
      <w:bookmarkStart w:id="43" w:name="_Toc343778373"/>
      <w:r w:rsidRPr="00771E30">
        <w:rPr>
          <w:b/>
          <w:i/>
        </w:rPr>
        <w:t xml:space="preserve">Session </w:t>
      </w:r>
      <w:bookmarkStart w:id="44" w:name="S5"/>
      <w:r w:rsidR="0001475D" w:rsidRPr="00771E30">
        <w:rPr>
          <w:b/>
          <w:i/>
        </w:rPr>
        <w:t>5</w:t>
      </w:r>
      <w:bookmarkEnd w:id="44"/>
      <w:r w:rsidRPr="00771E30">
        <w:rPr>
          <w:b/>
          <w:i/>
        </w:rPr>
        <w:t xml:space="preserve">: </w:t>
      </w:r>
      <w:bookmarkEnd w:id="41"/>
      <w:bookmarkEnd w:id="42"/>
      <w:bookmarkEnd w:id="43"/>
      <w:r w:rsidR="000F2328" w:rsidRPr="00C138D3">
        <w:rPr>
          <w:b/>
        </w:rPr>
        <w:t>Economic Analysis and Cost Effectiveness Analysis</w:t>
      </w:r>
    </w:p>
    <w:p w14:paraId="2BD214C1" w14:textId="1F178CA8" w:rsidR="000F2328" w:rsidRPr="00133E4C" w:rsidRDefault="00487D69" w:rsidP="0032651F">
      <w:pPr>
        <w:jc w:val="both"/>
        <w:rPr>
          <w:b/>
        </w:rPr>
      </w:pPr>
      <w:r w:rsidRPr="00133E4C">
        <w:rPr>
          <w:b/>
        </w:rPr>
        <w:t xml:space="preserve">Peter </w:t>
      </w:r>
      <w:proofErr w:type="spellStart"/>
      <w:r w:rsidRPr="00133E4C">
        <w:rPr>
          <w:b/>
        </w:rPr>
        <w:t>Nguhiu</w:t>
      </w:r>
      <w:proofErr w:type="spellEnd"/>
    </w:p>
    <w:p w14:paraId="35730C33" w14:textId="77777777" w:rsidR="000F2328" w:rsidRPr="00133E4C" w:rsidRDefault="000F2328" w:rsidP="0032651F">
      <w:pPr>
        <w:jc w:val="both"/>
        <w:rPr>
          <w:b/>
        </w:rPr>
      </w:pPr>
    </w:p>
    <w:p w14:paraId="19A7E36F" w14:textId="77777777" w:rsidR="000F2328" w:rsidRPr="00133E4C" w:rsidRDefault="000F2328" w:rsidP="0032651F">
      <w:pPr>
        <w:jc w:val="both"/>
        <w:rPr>
          <w:b/>
          <w:u w:val="single"/>
        </w:rPr>
      </w:pPr>
      <w:r w:rsidRPr="00133E4C">
        <w:rPr>
          <w:b/>
          <w:u w:val="single"/>
        </w:rPr>
        <w:t>Learning Objectives:</w:t>
      </w:r>
    </w:p>
    <w:p w14:paraId="58CCEA2C" w14:textId="77777777" w:rsidR="000F2328" w:rsidRPr="00133E4C" w:rsidRDefault="000F2328" w:rsidP="0032651F">
      <w:pPr>
        <w:jc w:val="both"/>
        <w:rPr>
          <w:u w:val="single"/>
        </w:rPr>
      </w:pPr>
    </w:p>
    <w:p w14:paraId="48407373" w14:textId="77777777" w:rsidR="000F2328" w:rsidRPr="00133E4C" w:rsidRDefault="000F2328" w:rsidP="0032651F">
      <w:pPr>
        <w:pStyle w:val="ListParagraph"/>
        <w:numPr>
          <w:ilvl w:val="0"/>
          <w:numId w:val="35"/>
        </w:numPr>
        <w:spacing w:after="0" w:line="240" w:lineRule="auto"/>
        <w:jc w:val="both"/>
        <w:rPr>
          <w:rFonts w:ascii="Times New Roman" w:hAnsi="Times New Roman"/>
          <w:sz w:val="24"/>
          <w:szCs w:val="24"/>
        </w:rPr>
      </w:pPr>
      <w:r w:rsidRPr="00133E4C">
        <w:rPr>
          <w:rFonts w:ascii="Times New Roman" w:hAnsi="Times New Roman"/>
          <w:sz w:val="24"/>
          <w:szCs w:val="24"/>
        </w:rPr>
        <w:t xml:space="preserve">Provide an overview of economic analysis methods </w:t>
      </w:r>
    </w:p>
    <w:p w14:paraId="07FF3318" w14:textId="1AF7FB6B" w:rsidR="000F2328" w:rsidRPr="00133E4C" w:rsidRDefault="000F2328" w:rsidP="0032651F">
      <w:pPr>
        <w:pStyle w:val="ListParagraph"/>
        <w:numPr>
          <w:ilvl w:val="0"/>
          <w:numId w:val="35"/>
        </w:numPr>
        <w:spacing w:after="0" w:line="240" w:lineRule="auto"/>
        <w:jc w:val="both"/>
        <w:rPr>
          <w:rFonts w:ascii="Times New Roman" w:hAnsi="Times New Roman"/>
          <w:sz w:val="24"/>
          <w:szCs w:val="24"/>
        </w:rPr>
      </w:pPr>
      <w:r w:rsidRPr="00133E4C">
        <w:rPr>
          <w:rFonts w:ascii="Times New Roman" w:hAnsi="Times New Roman"/>
          <w:sz w:val="24"/>
          <w:szCs w:val="24"/>
        </w:rPr>
        <w:t xml:space="preserve">Provide an overview of the application of cost effectiveness analysis </w:t>
      </w:r>
    </w:p>
    <w:p w14:paraId="0AD56498" w14:textId="3E68750D" w:rsidR="008203C3" w:rsidRPr="00133E4C" w:rsidRDefault="008203C3" w:rsidP="001C3F2D">
      <w:pPr>
        <w:jc w:val="both"/>
      </w:pPr>
    </w:p>
    <w:p w14:paraId="6457C5B5" w14:textId="56907734" w:rsidR="000F2328" w:rsidRPr="00133E4C" w:rsidRDefault="000F2328" w:rsidP="0032651F">
      <w:pPr>
        <w:jc w:val="both"/>
        <w:rPr>
          <w:b/>
          <w:u w:val="single"/>
        </w:rPr>
      </w:pPr>
      <w:r w:rsidRPr="00133E4C">
        <w:rPr>
          <w:b/>
          <w:u w:val="single"/>
        </w:rPr>
        <w:t>Readings:</w:t>
      </w:r>
    </w:p>
    <w:p w14:paraId="7F39F41B" w14:textId="77777777" w:rsidR="00F96338" w:rsidRPr="00133E4C" w:rsidRDefault="00F96338" w:rsidP="0032651F">
      <w:pPr>
        <w:jc w:val="both"/>
        <w:rPr>
          <w:u w:val="single"/>
        </w:rPr>
      </w:pPr>
    </w:p>
    <w:p w14:paraId="16488E1E" w14:textId="614BBD3F" w:rsidR="000F2328" w:rsidRPr="00133E4C" w:rsidRDefault="00F96338" w:rsidP="0032651F">
      <w:pPr>
        <w:jc w:val="both"/>
      </w:pPr>
      <w:proofErr w:type="spellStart"/>
      <w:r w:rsidRPr="00133E4C">
        <w:t>Galárraga</w:t>
      </w:r>
      <w:proofErr w:type="spellEnd"/>
      <w:r w:rsidRPr="00133E4C">
        <w:t xml:space="preserve">, O., Shah, P., Wilson-Barthes, M., </w:t>
      </w:r>
      <w:proofErr w:type="spellStart"/>
      <w:r w:rsidRPr="00133E4C">
        <w:t>Ayuku</w:t>
      </w:r>
      <w:proofErr w:type="spellEnd"/>
      <w:r w:rsidRPr="00133E4C">
        <w:t xml:space="preserve">, D., &amp; </w:t>
      </w:r>
      <w:proofErr w:type="spellStart"/>
      <w:r w:rsidRPr="00133E4C">
        <w:t>Braitstein</w:t>
      </w:r>
      <w:proofErr w:type="spellEnd"/>
      <w:r w:rsidRPr="00133E4C">
        <w:t xml:space="preserve">, P. (2018). Cost and cost-effectiveness of voluntary medical male circumcision in street-connected youth: findings from an education-based pilot intervention in Eldoret, Kenya. </w:t>
      </w:r>
      <w:r w:rsidRPr="00133E4C">
        <w:rPr>
          <w:i/>
          <w:iCs/>
        </w:rPr>
        <w:t>AIDS research and therapy</w:t>
      </w:r>
      <w:r w:rsidRPr="00133E4C">
        <w:t xml:space="preserve">, </w:t>
      </w:r>
      <w:r w:rsidRPr="00133E4C">
        <w:rPr>
          <w:i/>
          <w:iCs/>
        </w:rPr>
        <w:t>15</w:t>
      </w:r>
      <w:r w:rsidRPr="00133E4C">
        <w:t>(1), 24.</w:t>
      </w:r>
    </w:p>
    <w:p w14:paraId="31A7F467" w14:textId="77777777" w:rsidR="00D31DFF" w:rsidRPr="00133E4C" w:rsidRDefault="00D31DFF" w:rsidP="0032651F">
      <w:pPr>
        <w:jc w:val="both"/>
      </w:pPr>
    </w:p>
    <w:p w14:paraId="7B6A36DC" w14:textId="61D47359" w:rsidR="00D31DFF" w:rsidRPr="00133E4C" w:rsidRDefault="00D31DFF" w:rsidP="0032651F">
      <w:pPr>
        <w:jc w:val="both"/>
      </w:pPr>
      <w:proofErr w:type="spellStart"/>
      <w:r w:rsidRPr="00133E4C">
        <w:t>Vassall</w:t>
      </w:r>
      <w:proofErr w:type="spellEnd"/>
      <w:r w:rsidRPr="00133E4C">
        <w:t>, A., Sweeney, S., Kahn, J., Gomez, G., Bollinger, L., &amp; Marseille, E. (2017). Reference Case for Estimating the Costs of Global Health Services and Interventions.</w:t>
      </w:r>
    </w:p>
    <w:p w14:paraId="5D15EA66" w14:textId="77777777" w:rsidR="00D31DFF" w:rsidRPr="00133E4C" w:rsidRDefault="00D31DFF" w:rsidP="0032651F">
      <w:pPr>
        <w:jc w:val="both"/>
        <w:rPr>
          <w:u w:val="single"/>
        </w:rPr>
      </w:pPr>
    </w:p>
    <w:p w14:paraId="5659EB73" w14:textId="77777777" w:rsidR="00836E77" w:rsidRPr="00133E4C" w:rsidRDefault="00836E77" w:rsidP="00AC3F38">
      <w:r w:rsidRPr="00133E4C">
        <w:t xml:space="preserve">Goodacre, S., &amp; McCabe, C. (2002). An introduction to economic evaluation. Emergency Medicine </w:t>
      </w:r>
      <w:proofErr w:type="gramStart"/>
      <w:r w:rsidRPr="00133E4C">
        <w:t>Journal :</w:t>
      </w:r>
      <w:proofErr w:type="gramEnd"/>
      <w:r w:rsidRPr="00133E4C">
        <w:t xml:space="preserve"> EMJ, 19(3), 198–201. </w:t>
      </w:r>
    </w:p>
    <w:p w14:paraId="7430F610" w14:textId="77777777" w:rsidR="00836E77" w:rsidRPr="00133E4C" w:rsidRDefault="00836E77" w:rsidP="00AC3F38"/>
    <w:p w14:paraId="155CB4E2" w14:textId="6052BDC1" w:rsidR="00836E77" w:rsidRPr="00133E4C" w:rsidRDefault="00836E77" w:rsidP="00AC3F38">
      <w:r w:rsidRPr="00133E4C">
        <w:t xml:space="preserve">Kahn, J. G., Marseille, E., &amp; </w:t>
      </w:r>
      <w:proofErr w:type="spellStart"/>
      <w:r w:rsidRPr="00133E4C">
        <w:t>Auvert</w:t>
      </w:r>
      <w:proofErr w:type="spellEnd"/>
      <w:r w:rsidRPr="00133E4C">
        <w:t xml:space="preserve">, B. (2006). Cost-Effectiveness of Male Circumcision for HIV Prevention in a South African </w:t>
      </w:r>
      <w:proofErr w:type="gramStart"/>
      <w:r w:rsidRPr="00133E4C">
        <w:t>Setting .</w:t>
      </w:r>
      <w:proofErr w:type="gramEnd"/>
      <w:r w:rsidRPr="00133E4C">
        <w:t xml:space="preserve"> </w:t>
      </w:r>
      <w:proofErr w:type="spellStart"/>
      <w:r w:rsidRPr="00133E4C">
        <w:t>PLoS</w:t>
      </w:r>
      <w:proofErr w:type="spellEnd"/>
      <w:r w:rsidRPr="00133E4C">
        <w:t xml:space="preserve"> Medicine, 3(12), e517. </w:t>
      </w:r>
    </w:p>
    <w:p w14:paraId="614679D1" w14:textId="77777777" w:rsidR="00836E77" w:rsidRPr="00133E4C" w:rsidRDefault="00836E77" w:rsidP="00AC3F38"/>
    <w:p w14:paraId="67BC258F" w14:textId="41983F2A" w:rsidR="00836E77" w:rsidRPr="00133E4C" w:rsidRDefault="00836E77" w:rsidP="00AC3F38">
      <w:r w:rsidRPr="00133E4C">
        <w:t>Jowett, M. (2000). Safe Motherhood interventions in low-income countries: An economic justification and evidence of cost effectiveness. Health Policy., 53(3), 201-228.</w:t>
      </w:r>
    </w:p>
    <w:p w14:paraId="08BC0ED8" w14:textId="77777777" w:rsidR="00836E77" w:rsidRPr="00133E4C" w:rsidRDefault="00836E77" w:rsidP="00AC3F38"/>
    <w:p w14:paraId="31922D1E" w14:textId="0D5BA7DB" w:rsidR="00836E77" w:rsidRPr="00133E4C" w:rsidRDefault="00836E77" w:rsidP="00AC3F38">
      <w:proofErr w:type="spellStart"/>
      <w:r w:rsidRPr="00133E4C">
        <w:t>Baltussen</w:t>
      </w:r>
      <w:proofErr w:type="spellEnd"/>
      <w:r w:rsidRPr="00133E4C">
        <w:t xml:space="preserve">, R; </w:t>
      </w:r>
      <w:proofErr w:type="spellStart"/>
      <w:r w:rsidRPr="00133E4C">
        <w:t>Taghreed</w:t>
      </w:r>
      <w:proofErr w:type="spellEnd"/>
      <w:r w:rsidRPr="00133E4C">
        <w:t xml:space="preserve">, A; Tan Torres, T; </w:t>
      </w:r>
      <w:proofErr w:type="spellStart"/>
      <w:r w:rsidRPr="00133E4C">
        <w:t>Hutubessy</w:t>
      </w:r>
      <w:proofErr w:type="spellEnd"/>
      <w:r w:rsidRPr="00133E4C">
        <w:t xml:space="preserve">, R; Acharya, A; Evans, DB; Murray, CJ; (2004) Making Choices in Health: WHO Guide to Cost-effectiveness Analysis. WHO, </w:t>
      </w:r>
      <w:proofErr w:type="gramStart"/>
      <w:r w:rsidRPr="00133E4C">
        <w:t>Geneva.</w:t>
      </w:r>
      <w:proofErr w:type="gramEnd"/>
    </w:p>
    <w:p w14:paraId="45BDBF28" w14:textId="52AA8EB1" w:rsidR="00AC3F38" w:rsidRPr="00133E4C" w:rsidRDefault="00D1453B" w:rsidP="00AC3F38">
      <w:r>
        <w:rPr>
          <w:noProof/>
        </w:rPr>
        <w:pict w14:anchorId="68F2CBE5">
          <v:rect id="_x0000_i1033" alt="" style="width:468pt;height:.05pt;mso-width-percent:0;mso-height-percent:0;mso-width-percent:0;mso-height-percent:0" o:hralign="center" o:hrstd="t" o:hr="t" fillcolor="#a0a0a0" stroked="f"/>
        </w:pict>
      </w:r>
    </w:p>
    <w:p w14:paraId="276DF622" w14:textId="7582618E" w:rsidR="003B5C26" w:rsidRPr="00771E30" w:rsidRDefault="00D1453B" w:rsidP="00771E30">
      <w:pPr>
        <w:rPr>
          <w:b/>
          <w:i/>
        </w:rPr>
      </w:pPr>
      <w:hyperlink w:anchor="_Session_7:_Operations" w:history="1">
        <w:r w:rsidR="003B5C26" w:rsidRPr="00771E30">
          <w:rPr>
            <w:rStyle w:val="Hyperlink"/>
            <w:b/>
            <w:color w:val="auto"/>
            <w:u w:val="none"/>
          </w:rPr>
          <w:t xml:space="preserve">Session </w:t>
        </w:r>
        <w:r w:rsidR="00D36139" w:rsidRPr="00771E30">
          <w:rPr>
            <w:rStyle w:val="Hyperlink"/>
            <w:b/>
            <w:color w:val="auto"/>
            <w:u w:val="none"/>
          </w:rPr>
          <w:t>6</w:t>
        </w:r>
        <w:r w:rsidR="003B5C26" w:rsidRPr="00771E30">
          <w:rPr>
            <w:rStyle w:val="Hyperlink"/>
            <w:b/>
            <w:color w:val="auto"/>
            <w:u w:val="none"/>
          </w:rPr>
          <w:t xml:space="preserve">: Operations </w:t>
        </w:r>
        <w:r w:rsidR="00293DB7" w:rsidRPr="00771E30">
          <w:rPr>
            <w:rStyle w:val="Hyperlink"/>
            <w:b/>
            <w:color w:val="auto"/>
            <w:u w:val="none"/>
          </w:rPr>
          <w:t>R</w:t>
        </w:r>
        <w:r w:rsidR="003B5C26" w:rsidRPr="00771E30">
          <w:rPr>
            <w:rStyle w:val="Hyperlink"/>
            <w:b/>
            <w:color w:val="auto"/>
            <w:u w:val="none"/>
          </w:rPr>
          <w:t xml:space="preserve">esearch as a </w:t>
        </w:r>
        <w:r w:rsidR="00FE77F6" w:rsidRPr="00771E30">
          <w:rPr>
            <w:rStyle w:val="Hyperlink"/>
            <w:b/>
            <w:color w:val="auto"/>
            <w:u w:val="none"/>
          </w:rPr>
          <w:t>C</w:t>
        </w:r>
        <w:r w:rsidR="003B5C26" w:rsidRPr="00771E30">
          <w:rPr>
            <w:rStyle w:val="Hyperlink"/>
            <w:b/>
            <w:color w:val="auto"/>
            <w:u w:val="none"/>
          </w:rPr>
          <w:t xml:space="preserve">ontributing </w:t>
        </w:r>
        <w:r w:rsidR="00FE77F6" w:rsidRPr="00771E30">
          <w:rPr>
            <w:rStyle w:val="Hyperlink"/>
            <w:b/>
            <w:color w:val="auto"/>
            <w:u w:val="none"/>
          </w:rPr>
          <w:t>D</w:t>
        </w:r>
        <w:r w:rsidR="003B5C26" w:rsidRPr="00771E30">
          <w:rPr>
            <w:rStyle w:val="Hyperlink"/>
            <w:b/>
            <w:color w:val="auto"/>
            <w:u w:val="none"/>
          </w:rPr>
          <w:t>iscipline</w:t>
        </w:r>
      </w:hyperlink>
    </w:p>
    <w:p w14:paraId="69224788" w14:textId="77777777" w:rsidR="00771E30" w:rsidRDefault="00771E30" w:rsidP="0032651F">
      <w:pPr>
        <w:jc w:val="both"/>
        <w:rPr>
          <w:b/>
        </w:rPr>
      </w:pPr>
    </w:p>
    <w:p w14:paraId="4759C668" w14:textId="74512C6D" w:rsidR="003B5C26" w:rsidRPr="00133E4C" w:rsidRDefault="00632A56" w:rsidP="0032651F">
      <w:pPr>
        <w:jc w:val="both"/>
      </w:pPr>
      <w:r w:rsidRPr="00133E4C">
        <w:rPr>
          <w:b/>
        </w:rPr>
        <w:t xml:space="preserve">George </w:t>
      </w:r>
      <w:proofErr w:type="spellStart"/>
      <w:r w:rsidRPr="00133E4C">
        <w:rPr>
          <w:b/>
        </w:rPr>
        <w:t>Nyori</w:t>
      </w:r>
      <w:proofErr w:type="spellEnd"/>
    </w:p>
    <w:p w14:paraId="5A1D5347" w14:textId="77777777" w:rsidR="003B5C26" w:rsidRPr="00133E4C" w:rsidRDefault="000E60B8" w:rsidP="0032651F">
      <w:pPr>
        <w:jc w:val="both"/>
        <w:rPr>
          <w:b/>
          <w:u w:val="single"/>
        </w:rPr>
      </w:pPr>
      <w:r w:rsidRPr="00133E4C">
        <w:rPr>
          <w:b/>
          <w:u w:val="single"/>
        </w:rPr>
        <w:t>Learning Objectives:</w:t>
      </w:r>
    </w:p>
    <w:p w14:paraId="3210C048" w14:textId="77777777" w:rsidR="00192081" w:rsidRPr="00133E4C" w:rsidRDefault="00192081" w:rsidP="0032651F">
      <w:pPr>
        <w:jc w:val="both"/>
        <w:rPr>
          <w:u w:val="single"/>
        </w:rPr>
      </w:pPr>
    </w:p>
    <w:p w14:paraId="47AD5CCD" w14:textId="77777777" w:rsidR="003B5C26" w:rsidRPr="00133E4C" w:rsidRDefault="003B5C26" w:rsidP="00E80961">
      <w:pPr>
        <w:pStyle w:val="ListParagraph"/>
        <w:numPr>
          <w:ilvl w:val="0"/>
          <w:numId w:val="41"/>
        </w:numPr>
        <w:jc w:val="both"/>
        <w:rPr>
          <w:rFonts w:ascii="Times New Roman" w:hAnsi="Times New Roman"/>
          <w:sz w:val="24"/>
          <w:szCs w:val="24"/>
        </w:rPr>
      </w:pPr>
      <w:r w:rsidRPr="00133E4C">
        <w:rPr>
          <w:rFonts w:ascii="Times New Roman" w:hAnsi="Times New Roman"/>
          <w:sz w:val="24"/>
          <w:szCs w:val="24"/>
        </w:rPr>
        <w:t xml:space="preserve">Understand Basic Lean Implementation and </w:t>
      </w:r>
      <w:r w:rsidR="0056249E" w:rsidRPr="00133E4C">
        <w:rPr>
          <w:rFonts w:ascii="Times New Roman" w:hAnsi="Times New Roman"/>
          <w:sz w:val="24"/>
          <w:szCs w:val="24"/>
        </w:rPr>
        <w:t>Its</w:t>
      </w:r>
      <w:r w:rsidRPr="00133E4C">
        <w:rPr>
          <w:rFonts w:ascii="Times New Roman" w:hAnsi="Times New Roman"/>
          <w:sz w:val="24"/>
          <w:szCs w:val="24"/>
        </w:rPr>
        <w:t xml:space="preserve"> Application to Healthcare Settings</w:t>
      </w:r>
    </w:p>
    <w:p w14:paraId="60CE0BB9" w14:textId="77777777" w:rsidR="003B5C26" w:rsidRPr="00133E4C" w:rsidRDefault="003B5C26" w:rsidP="00E80961">
      <w:pPr>
        <w:pStyle w:val="ListParagraph"/>
        <w:numPr>
          <w:ilvl w:val="1"/>
          <w:numId w:val="41"/>
        </w:numPr>
        <w:spacing w:after="0" w:line="240" w:lineRule="auto"/>
        <w:jc w:val="both"/>
        <w:rPr>
          <w:rFonts w:ascii="Times New Roman" w:hAnsi="Times New Roman"/>
          <w:sz w:val="24"/>
          <w:szCs w:val="24"/>
        </w:rPr>
      </w:pPr>
      <w:r w:rsidRPr="00133E4C">
        <w:rPr>
          <w:rFonts w:ascii="Times New Roman" w:hAnsi="Times New Roman"/>
          <w:sz w:val="24"/>
          <w:szCs w:val="24"/>
        </w:rPr>
        <w:t xml:space="preserve">Waste and Time </w:t>
      </w:r>
    </w:p>
    <w:p w14:paraId="5BA49D95" w14:textId="77777777" w:rsidR="003B5C26" w:rsidRPr="00133E4C" w:rsidRDefault="003B5C26" w:rsidP="00E80961">
      <w:pPr>
        <w:pStyle w:val="ListParagraph"/>
        <w:numPr>
          <w:ilvl w:val="1"/>
          <w:numId w:val="41"/>
        </w:numPr>
        <w:spacing w:after="0" w:line="240" w:lineRule="auto"/>
        <w:jc w:val="both"/>
        <w:rPr>
          <w:rFonts w:ascii="Times New Roman" w:hAnsi="Times New Roman"/>
          <w:sz w:val="24"/>
          <w:szCs w:val="24"/>
        </w:rPr>
      </w:pPr>
      <w:r w:rsidRPr="00133E4C">
        <w:rPr>
          <w:rFonts w:ascii="Times New Roman" w:hAnsi="Times New Roman"/>
          <w:sz w:val="24"/>
          <w:szCs w:val="24"/>
        </w:rPr>
        <w:t>Value Stream Mapping</w:t>
      </w:r>
    </w:p>
    <w:p w14:paraId="553E541D" w14:textId="77777777" w:rsidR="003B5C26" w:rsidRPr="00133E4C" w:rsidRDefault="003B5C26" w:rsidP="00E80961">
      <w:pPr>
        <w:pStyle w:val="ListParagraph"/>
        <w:numPr>
          <w:ilvl w:val="1"/>
          <w:numId w:val="41"/>
        </w:numPr>
        <w:spacing w:after="0" w:line="240" w:lineRule="auto"/>
        <w:jc w:val="both"/>
        <w:rPr>
          <w:rFonts w:ascii="Times New Roman" w:hAnsi="Times New Roman"/>
          <w:sz w:val="24"/>
          <w:szCs w:val="24"/>
        </w:rPr>
      </w:pPr>
      <w:r w:rsidRPr="00133E4C">
        <w:rPr>
          <w:rFonts w:ascii="Times New Roman" w:hAnsi="Times New Roman"/>
          <w:sz w:val="24"/>
          <w:szCs w:val="24"/>
        </w:rPr>
        <w:t>Process Improvement/Kaizen</w:t>
      </w:r>
    </w:p>
    <w:p w14:paraId="532DC775" w14:textId="77777777" w:rsidR="003B5C26" w:rsidRPr="00133E4C" w:rsidRDefault="003B5C26" w:rsidP="00E80961">
      <w:pPr>
        <w:pStyle w:val="ListParagraph"/>
        <w:numPr>
          <w:ilvl w:val="0"/>
          <w:numId w:val="41"/>
        </w:numPr>
        <w:jc w:val="both"/>
        <w:rPr>
          <w:rFonts w:ascii="Times New Roman" w:hAnsi="Times New Roman"/>
          <w:sz w:val="24"/>
          <w:szCs w:val="24"/>
        </w:rPr>
      </w:pPr>
      <w:r w:rsidRPr="00133E4C">
        <w:rPr>
          <w:rFonts w:ascii="Times New Roman" w:hAnsi="Times New Roman"/>
          <w:sz w:val="24"/>
          <w:szCs w:val="24"/>
        </w:rPr>
        <w:t>Understand Use of Simulation Modeling</w:t>
      </w:r>
    </w:p>
    <w:p w14:paraId="1E49B510" w14:textId="77777777" w:rsidR="003B5C26" w:rsidRPr="00133E4C" w:rsidRDefault="003B5C26" w:rsidP="00E80961">
      <w:pPr>
        <w:pStyle w:val="ListParagraph"/>
        <w:numPr>
          <w:ilvl w:val="1"/>
          <w:numId w:val="41"/>
        </w:numPr>
        <w:spacing w:after="0" w:line="240" w:lineRule="auto"/>
        <w:jc w:val="both"/>
        <w:rPr>
          <w:rFonts w:ascii="Times New Roman" w:hAnsi="Times New Roman"/>
          <w:sz w:val="24"/>
          <w:szCs w:val="24"/>
        </w:rPr>
      </w:pPr>
      <w:r w:rsidRPr="00133E4C">
        <w:rPr>
          <w:rFonts w:ascii="Times New Roman" w:hAnsi="Times New Roman"/>
          <w:sz w:val="24"/>
          <w:szCs w:val="24"/>
        </w:rPr>
        <w:t>Model Development</w:t>
      </w:r>
    </w:p>
    <w:p w14:paraId="0CB3ED53" w14:textId="77777777" w:rsidR="003B5C26" w:rsidRPr="00133E4C" w:rsidRDefault="003B5C26" w:rsidP="00E80961">
      <w:pPr>
        <w:pStyle w:val="ListParagraph"/>
        <w:numPr>
          <w:ilvl w:val="1"/>
          <w:numId w:val="41"/>
        </w:numPr>
        <w:spacing w:after="0" w:line="240" w:lineRule="auto"/>
        <w:jc w:val="both"/>
        <w:rPr>
          <w:rFonts w:ascii="Times New Roman" w:hAnsi="Times New Roman"/>
          <w:sz w:val="24"/>
          <w:szCs w:val="24"/>
        </w:rPr>
      </w:pPr>
      <w:r w:rsidRPr="00133E4C">
        <w:rPr>
          <w:rFonts w:ascii="Times New Roman" w:hAnsi="Times New Roman"/>
          <w:sz w:val="24"/>
          <w:szCs w:val="24"/>
        </w:rPr>
        <w:t>Model Verification and Validation</w:t>
      </w:r>
    </w:p>
    <w:p w14:paraId="6DA439B4" w14:textId="77777777" w:rsidR="003B5C26" w:rsidRPr="00133E4C" w:rsidRDefault="003B5C26" w:rsidP="00E80961">
      <w:pPr>
        <w:pStyle w:val="ListParagraph"/>
        <w:numPr>
          <w:ilvl w:val="1"/>
          <w:numId w:val="41"/>
        </w:numPr>
        <w:spacing w:after="0" w:line="240" w:lineRule="auto"/>
        <w:jc w:val="both"/>
        <w:rPr>
          <w:rFonts w:ascii="Times New Roman" w:hAnsi="Times New Roman"/>
          <w:sz w:val="24"/>
          <w:szCs w:val="24"/>
        </w:rPr>
      </w:pPr>
      <w:r w:rsidRPr="00133E4C">
        <w:rPr>
          <w:rFonts w:ascii="Times New Roman" w:hAnsi="Times New Roman"/>
          <w:sz w:val="24"/>
          <w:szCs w:val="24"/>
        </w:rPr>
        <w:t>What-if Analysis</w:t>
      </w:r>
    </w:p>
    <w:p w14:paraId="3180048B" w14:textId="77777777" w:rsidR="003540EA" w:rsidRDefault="003540EA" w:rsidP="0032651F">
      <w:pPr>
        <w:jc w:val="both"/>
        <w:rPr>
          <w:b/>
          <w:u w:val="single"/>
        </w:rPr>
      </w:pPr>
    </w:p>
    <w:p w14:paraId="5264B1A1" w14:textId="77777777" w:rsidR="003540EA" w:rsidRDefault="003540EA" w:rsidP="0032651F">
      <w:pPr>
        <w:jc w:val="both"/>
        <w:rPr>
          <w:b/>
          <w:u w:val="single"/>
        </w:rPr>
      </w:pPr>
    </w:p>
    <w:p w14:paraId="0CC78306" w14:textId="77777777" w:rsidR="003540EA" w:rsidRDefault="003540EA" w:rsidP="0032651F">
      <w:pPr>
        <w:jc w:val="both"/>
        <w:rPr>
          <w:b/>
          <w:u w:val="single"/>
        </w:rPr>
      </w:pPr>
    </w:p>
    <w:p w14:paraId="08654976" w14:textId="77777777" w:rsidR="003540EA" w:rsidRDefault="003540EA" w:rsidP="0032651F">
      <w:pPr>
        <w:jc w:val="both"/>
        <w:rPr>
          <w:b/>
          <w:u w:val="single"/>
        </w:rPr>
      </w:pPr>
    </w:p>
    <w:p w14:paraId="5046A334" w14:textId="5CFA463C" w:rsidR="003B5C26" w:rsidRPr="00133E4C" w:rsidRDefault="000E60B8" w:rsidP="0032651F">
      <w:pPr>
        <w:jc w:val="both"/>
        <w:rPr>
          <w:u w:val="single"/>
        </w:rPr>
      </w:pPr>
      <w:r w:rsidRPr="00133E4C">
        <w:rPr>
          <w:b/>
          <w:u w:val="single"/>
        </w:rPr>
        <w:t>Readings:</w:t>
      </w:r>
    </w:p>
    <w:p w14:paraId="40EFE2A0" w14:textId="77777777" w:rsidR="003B5C26" w:rsidRPr="00133E4C" w:rsidRDefault="003E2BE2" w:rsidP="0032651F">
      <w:pPr>
        <w:jc w:val="both"/>
        <w:rPr>
          <w:b/>
        </w:rPr>
      </w:pPr>
      <w:r w:rsidRPr="00133E4C">
        <w:rPr>
          <w:i/>
        </w:rPr>
        <w:t>Required:</w:t>
      </w:r>
    </w:p>
    <w:p w14:paraId="33C63BC4" w14:textId="147A0F26" w:rsidR="004F46C3" w:rsidRPr="00133E4C" w:rsidRDefault="00836E77" w:rsidP="004F46C3">
      <w:pPr>
        <w:jc w:val="both"/>
      </w:pPr>
      <w:r w:rsidRPr="00133E4C">
        <w:t xml:space="preserve">Santos, </w:t>
      </w:r>
      <w:proofErr w:type="spellStart"/>
      <w:r w:rsidRPr="00133E4C">
        <w:t>Flávio</w:t>
      </w:r>
      <w:proofErr w:type="spellEnd"/>
      <w:r w:rsidRPr="00133E4C">
        <w:t xml:space="preserve"> Roberto Souza dos, &amp; Cabral, Sandro. (2008). FMEA and PMBOK applied to project risk management. JISTEM - Journal of Information Systems and Technology Management, 5(2), 347-364</w:t>
      </w:r>
    </w:p>
    <w:p w14:paraId="29A3D43C" w14:textId="77777777" w:rsidR="00836E77" w:rsidRPr="00133E4C" w:rsidRDefault="00836E77" w:rsidP="004F46C3">
      <w:pPr>
        <w:jc w:val="both"/>
        <w:rPr>
          <w:highlight w:val="yellow"/>
        </w:rPr>
      </w:pPr>
    </w:p>
    <w:p w14:paraId="0D1470E9" w14:textId="14F3BCE0" w:rsidR="003B5C26" w:rsidRPr="00133E4C" w:rsidRDefault="004F46C3" w:rsidP="0032651F">
      <w:pPr>
        <w:jc w:val="both"/>
      </w:pPr>
      <w:proofErr w:type="spellStart"/>
      <w:r w:rsidRPr="00133E4C">
        <w:t>Tenrninko</w:t>
      </w:r>
      <w:proofErr w:type="spellEnd"/>
      <w:r w:rsidRPr="00133E4C">
        <w:t xml:space="preserve"> J. Reliability/Mistake-proofing Using Failure Mode and Effect Analysis (FEMA)</w:t>
      </w:r>
      <w:r w:rsidR="00D40A8E" w:rsidRPr="00133E4C">
        <w:t>. Quality Congress.</w:t>
      </w:r>
      <w:r w:rsidRPr="00133E4C">
        <w:t xml:space="preserve"> 2003, 57</w:t>
      </w:r>
    </w:p>
    <w:p w14:paraId="643C5550" w14:textId="77777777" w:rsidR="003B5C26" w:rsidRPr="00133E4C" w:rsidRDefault="003B5C26" w:rsidP="0032651F">
      <w:pPr>
        <w:jc w:val="both"/>
        <w:rPr>
          <w:highlight w:val="yellow"/>
        </w:rPr>
      </w:pPr>
    </w:p>
    <w:p w14:paraId="79A1C084" w14:textId="768B6067" w:rsidR="003B5C26" w:rsidRPr="00133E4C" w:rsidRDefault="003E2BE2" w:rsidP="0032651F">
      <w:pPr>
        <w:jc w:val="both"/>
        <w:rPr>
          <w:b/>
        </w:rPr>
      </w:pPr>
      <w:r w:rsidRPr="00133E4C">
        <w:rPr>
          <w:i/>
        </w:rPr>
        <w:t>Supplementary</w:t>
      </w:r>
      <w:r w:rsidR="003B5C26" w:rsidRPr="00133E4C">
        <w:rPr>
          <w:b/>
        </w:rPr>
        <w:t>:</w:t>
      </w:r>
    </w:p>
    <w:p w14:paraId="7F408C9C" w14:textId="030DC38F" w:rsidR="003B5C26" w:rsidRPr="00133E4C" w:rsidRDefault="00D40A8E" w:rsidP="0032651F">
      <w:pPr>
        <w:jc w:val="both"/>
      </w:pPr>
      <w:r w:rsidRPr="00133E4C">
        <w:t xml:space="preserve">Reid, D. FEMA – Something Old, Something New. Quality Congress. 2005; 38, 5. </w:t>
      </w:r>
    </w:p>
    <w:p w14:paraId="6A5F3860" w14:textId="77777777" w:rsidR="003B5C26" w:rsidRPr="00133E4C" w:rsidRDefault="00D1453B" w:rsidP="0032651F">
      <w:pPr>
        <w:jc w:val="both"/>
        <w:rPr>
          <w:b/>
        </w:rPr>
      </w:pPr>
      <w:r>
        <w:rPr>
          <w:b/>
          <w:noProof/>
        </w:rPr>
        <w:pict w14:anchorId="1AADBD11">
          <v:rect id="_x0000_i1032" alt="" style="width:468pt;height:.05pt;mso-width-percent:0;mso-height-percent:0;mso-width-percent:0;mso-height-percent:0" o:hralign="center" o:hrstd="t" o:hr="t" fillcolor="#a0a0a0" stroked="f"/>
        </w:pict>
      </w:r>
    </w:p>
    <w:p w14:paraId="7B179D7B" w14:textId="77777777" w:rsidR="00CE5ED2" w:rsidRPr="00133E4C" w:rsidRDefault="00CE5ED2" w:rsidP="0032651F">
      <w:pPr>
        <w:pStyle w:val="Heading2"/>
        <w:spacing w:before="0" w:after="0"/>
        <w:jc w:val="both"/>
        <w:rPr>
          <w:rFonts w:ascii="Times New Roman" w:hAnsi="Times New Roman" w:cs="Times New Roman"/>
          <w:i w:val="0"/>
          <w:sz w:val="24"/>
          <w:szCs w:val="24"/>
          <w:highlight w:val="yellow"/>
        </w:rPr>
      </w:pPr>
      <w:bookmarkStart w:id="45" w:name="_Toc334438457"/>
      <w:bookmarkStart w:id="46" w:name="_Toc343778270"/>
      <w:bookmarkStart w:id="47" w:name="_Toc343778375"/>
    </w:p>
    <w:p w14:paraId="3755369E" w14:textId="472A2DF5" w:rsidR="00A25ECC" w:rsidRPr="00133E4C" w:rsidRDefault="000F2328" w:rsidP="00A25ECC">
      <w:pPr>
        <w:pStyle w:val="Heading2"/>
        <w:spacing w:before="0" w:after="0"/>
        <w:jc w:val="both"/>
        <w:rPr>
          <w:rFonts w:ascii="Times New Roman" w:hAnsi="Times New Roman" w:cs="Times New Roman"/>
          <w:i w:val="0"/>
          <w:sz w:val="24"/>
          <w:szCs w:val="24"/>
        </w:rPr>
      </w:pPr>
      <w:bookmarkStart w:id="48" w:name="_Toc27987370"/>
      <w:r w:rsidRPr="00133E4C">
        <w:rPr>
          <w:rFonts w:ascii="Times New Roman" w:hAnsi="Times New Roman" w:cs="Times New Roman"/>
          <w:i w:val="0"/>
          <w:sz w:val="24"/>
          <w:szCs w:val="24"/>
        </w:rPr>
        <w:t xml:space="preserve">Session </w:t>
      </w:r>
      <w:r w:rsidR="002D3444" w:rsidRPr="00133E4C">
        <w:rPr>
          <w:rFonts w:ascii="Times New Roman" w:hAnsi="Times New Roman" w:cs="Times New Roman"/>
          <w:i w:val="0"/>
          <w:sz w:val="24"/>
          <w:szCs w:val="24"/>
        </w:rPr>
        <w:t>7</w:t>
      </w:r>
      <w:r w:rsidRPr="00133E4C">
        <w:rPr>
          <w:rFonts w:ascii="Times New Roman" w:hAnsi="Times New Roman" w:cs="Times New Roman"/>
          <w:i w:val="0"/>
          <w:sz w:val="24"/>
          <w:szCs w:val="24"/>
        </w:rPr>
        <w:t xml:space="preserve">: Case Study: </w:t>
      </w:r>
      <w:r w:rsidR="00D805EB" w:rsidRPr="00133E4C">
        <w:rPr>
          <w:rFonts w:ascii="Times New Roman" w:hAnsi="Times New Roman" w:cs="Times New Roman"/>
          <w:i w:val="0"/>
          <w:sz w:val="24"/>
          <w:szCs w:val="24"/>
        </w:rPr>
        <w:t>Mental Health Services in Kenya</w:t>
      </w:r>
      <w:bookmarkEnd w:id="48"/>
    </w:p>
    <w:p w14:paraId="3CCC79CC" w14:textId="0C88B00E" w:rsidR="000B16EE" w:rsidRPr="00133E4C" w:rsidRDefault="00632A56" w:rsidP="0032651F">
      <w:pPr>
        <w:tabs>
          <w:tab w:val="left" w:pos="1065"/>
        </w:tabs>
        <w:jc w:val="both"/>
        <w:rPr>
          <w:color w:val="000000" w:themeColor="text1"/>
        </w:rPr>
      </w:pPr>
      <w:r w:rsidRPr="00133E4C">
        <w:rPr>
          <w:rFonts w:eastAsia="Arial"/>
          <w:b/>
          <w:bCs/>
          <w:color w:val="000000" w:themeColor="text1"/>
        </w:rPr>
        <w:t xml:space="preserve">Ian </w:t>
      </w:r>
      <w:proofErr w:type="spellStart"/>
      <w:r w:rsidRPr="00133E4C">
        <w:rPr>
          <w:rFonts w:eastAsia="Arial"/>
          <w:b/>
          <w:bCs/>
          <w:color w:val="000000" w:themeColor="text1"/>
        </w:rPr>
        <w:t>Kanyanya</w:t>
      </w:r>
      <w:proofErr w:type="spellEnd"/>
    </w:p>
    <w:p w14:paraId="4F1AAB99" w14:textId="636637BB" w:rsidR="009E0CD9" w:rsidRPr="00133E4C" w:rsidRDefault="009E0CD9" w:rsidP="009E0CD9">
      <w:pPr>
        <w:rPr>
          <w:b/>
          <w:u w:val="single"/>
        </w:rPr>
      </w:pPr>
      <w:r w:rsidRPr="00133E4C">
        <w:rPr>
          <w:b/>
          <w:u w:val="single"/>
        </w:rPr>
        <w:t>Learning Objectives:</w:t>
      </w:r>
    </w:p>
    <w:p w14:paraId="5FE83284" w14:textId="3DE55624" w:rsidR="00632A56" w:rsidRPr="00133E4C" w:rsidRDefault="00222EA0" w:rsidP="00632A56">
      <w:r w:rsidRPr="00133E4C">
        <w:t>1.</w:t>
      </w:r>
      <w:r w:rsidRPr="00133E4C">
        <w:tab/>
        <w:t>To describe</w:t>
      </w:r>
      <w:r w:rsidR="00632A56" w:rsidRPr="00133E4C">
        <w:t xml:space="preserve"> mental health services in Kenya</w:t>
      </w:r>
    </w:p>
    <w:p w14:paraId="4D35E260" w14:textId="72D6CF5E" w:rsidR="009E0CD9" w:rsidRPr="00133E4C" w:rsidRDefault="00632A56" w:rsidP="00632A56">
      <w:r w:rsidRPr="00133E4C">
        <w:t>2.</w:t>
      </w:r>
      <w:r w:rsidRPr="00133E4C">
        <w:tab/>
        <w:t xml:space="preserve">To </w:t>
      </w:r>
      <w:r w:rsidR="00222EA0" w:rsidRPr="00133E4C">
        <w:t xml:space="preserve">understand </w:t>
      </w:r>
      <w:r w:rsidRPr="00133E4C">
        <w:t>the com</w:t>
      </w:r>
      <w:r w:rsidR="00222EA0" w:rsidRPr="00133E4C">
        <w:t>plexities involved in implementing</w:t>
      </w:r>
      <w:r w:rsidRPr="00133E4C">
        <w:t xml:space="preserve"> and evaluating mental </w:t>
      </w:r>
      <w:r w:rsidRPr="00133E4C">
        <w:tab/>
        <w:t xml:space="preserve">health </w:t>
      </w:r>
      <w:r w:rsidR="00222EA0" w:rsidRPr="00133E4C">
        <w:tab/>
      </w:r>
      <w:r w:rsidRPr="00133E4C">
        <w:t>interventions in Kenya</w:t>
      </w:r>
    </w:p>
    <w:p w14:paraId="2DF154CF" w14:textId="77777777" w:rsidR="002D3444" w:rsidRPr="00133E4C" w:rsidRDefault="002D3444" w:rsidP="009E0CD9">
      <w:pPr>
        <w:rPr>
          <w:u w:val="single"/>
        </w:rPr>
      </w:pPr>
    </w:p>
    <w:p w14:paraId="314F7A0B" w14:textId="13E39ED7" w:rsidR="009E0CD9" w:rsidRPr="00133E4C" w:rsidRDefault="009E0CD9" w:rsidP="009E0CD9">
      <w:pPr>
        <w:rPr>
          <w:b/>
          <w:u w:val="single"/>
        </w:rPr>
      </w:pPr>
      <w:r w:rsidRPr="00133E4C">
        <w:rPr>
          <w:b/>
          <w:u w:val="single"/>
        </w:rPr>
        <w:t>Readings:</w:t>
      </w:r>
    </w:p>
    <w:p w14:paraId="696C6F58" w14:textId="77777777" w:rsidR="002D3444" w:rsidRPr="00133E4C" w:rsidRDefault="002D3444" w:rsidP="002D3444">
      <w:pPr>
        <w:spacing w:before="100" w:beforeAutospacing="1" w:after="100" w:afterAutospacing="1"/>
      </w:pPr>
      <w:proofErr w:type="spellStart"/>
      <w:r w:rsidRPr="00133E4C">
        <w:rPr>
          <w:color w:val="303030"/>
          <w:shd w:val="clear" w:color="auto" w:fill="FFFFFF"/>
        </w:rPr>
        <w:t>Bitta</w:t>
      </w:r>
      <w:proofErr w:type="spellEnd"/>
      <w:r w:rsidRPr="00133E4C">
        <w:rPr>
          <w:color w:val="303030"/>
          <w:shd w:val="clear" w:color="auto" w:fill="FFFFFF"/>
        </w:rPr>
        <w:t xml:space="preserve">, M. A., Kariuki, S. M., </w:t>
      </w:r>
      <w:proofErr w:type="spellStart"/>
      <w:r w:rsidRPr="00133E4C">
        <w:rPr>
          <w:color w:val="303030"/>
          <w:shd w:val="clear" w:color="auto" w:fill="FFFFFF"/>
        </w:rPr>
        <w:t>Chengo</w:t>
      </w:r>
      <w:proofErr w:type="spellEnd"/>
      <w:r w:rsidRPr="00133E4C">
        <w:rPr>
          <w:color w:val="303030"/>
          <w:shd w:val="clear" w:color="auto" w:fill="FFFFFF"/>
        </w:rPr>
        <w:t>, E., &amp; Newton, C. (2017). An overview of mental health care system in Kilifi, Kenya: results from an initial assessment using the World Health Organization's Assessment Instrument for Mental Health Systems. </w:t>
      </w:r>
      <w:r w:rsidRPr="00133E4C">
        <w:rPr>
          <w:i/>
          <w:iCs/>
          <w:color w:val="303030"/>
          <w:shd w:val="clear" w:color="auto" w:fill="FFFFFF"/>
        </w:rPr>
        <w:t>International journal of mental health systems</w:t>
      </w:r>
      <w:r w:rsidRPr="00133E4C">
        <w:rPr>
          <w:color w:val="303030"/>
          <w:shd w:val="clear" w:color="auto" w:fill="FFFFFF"/>
        </w:rPr>
        <w:t>, </w:t>
      </w:r>
      <w:r w:rsidRPr="00133E4C">
        <w:rPr>
          <w:i/>
          <w:iCs/>
          <w:color w:val="303030"/>
          <w:shd w:val="clear" w:color="auto" w:fill="FFFFFF"/>
        </w:rPr>
        <w:t>11</w:t>
      </w:r>
      <w:r w:rsidRPr="00133E4C">
        <w:rPr>
          <w:color w:val="303030"/>
          <w:shd w:val="clear" w:color="auto" w:fill="FFFFFF"/>
        </w:rPr>
        <w:t>, 28. doi:10.1186/s13033-017-0135-5</w:t>
      </w:r>
      <w:r w:rsidRPr="00133E4C">
        <w:t xml:space="preserve"> </w:t>
      </w:r>
    </w:p>
    <w:p w14:paraId="76DC398E" w14:textId="3EB49C49" w:rsidR="002D3444" w:rsidRPr="00133E4C" w:rsidRDefault="002D3444" w:rsidP="002D3444">
      <w:pPr>
        <w:spacing w:before="100" w:beforeAutospacing="1" w:after="100" w:afterAutospacing="1"/>
      </w:pPr>
      <w:r w:rsidRPr="00133E4C">
        <w:rPr>
          <w:color w:val="303030"/>
          <w:shd w:val="clear" w:color="auto" w:fill="FFFFFF"/>
        </w:rPr>
        <w:t xml:space="preserve"> Jenkins, R., </w:t>
      </w:r>
      <w:proofErr w:type="spellStart"/>
      <w:r w:rsidRPr="00133E4C">
        <w:rPr>
          <w:color w:val="303030"/>
          <w:shd w:val="clear" w:color="auto" w:fill="FFFFFF"/>
        </w:rPr>
        <w:t>Othieno</w:t>
      </w:r>
      <w:proofErr w:type="spellEnd"/>
      <w:r w:rsidRPr="00133E4C">
        <w:rPr>
          <w:color w:val="303030"/>
          <w:shd w:val="clear" w:color="auto" w:fill="FFFFFF"/>
        </w:rPr>
        <w:t xml:space="preserve">, C., </w:t>
      </w:r>
      <w:proofErr w:type="spellStart"/>
      <w:r w:rsidRPr="00133E4C">
        <w:rPr>
          <w:color w:val="303030"/>
          <w:shd w:val="clear" w:color="auto" w:fill="FFFFFF"/>
        </w:rPr>
        <w:t>Okeyo</w:t>
      </w:r>
      <w:proofErr w:type="spellEnd"/>
      <w:r w:rsidRPr="00133E4C">
        <w:rPr>
          <w:color w:val="303030"/>
          <w:shd w:val="clear" w:color="auto" w:fill="FFFFFF"/>
        </w:rPr>
        <w:t xml:space="preserve">, S., </w:t>
      </w:r>
      <w:proofErr w:type="spellStart"/>
      <w:r w:rsidRPr="00133E4C">
        <w:rPr>
          <w:color w:val="303030"/>
          <w:shd w:val="clear" w:color="auto" w:fill="FFFFFF"/>
        </w:rPr>
        <w:t>Aruwa</w:t>
      </w:r>
      <w:proofErr w:type="spellEnd"/>
      <w:r w:rsidRPr="00133E4C">
        <w:rPr>
          <w:color w:val="303030"/>
          <w:shd w:val="clear" w:color="auto" w:fill="FFFFFF"/>
        </w:rPr>
        <w:t xml:space="preserve">, J., </w:t>
      </w:r>
      <w:proofErr w:type="spellStart"/>
      <w:r w:rsidRPr="00133E4C">
        <w:rPr>
          <w:color w:val="303030"/>
          <w:shd w:val="clear" w:color="auto" w:fill="FFFFFF"/>
        </w:rPr>
        <w:t>Kingora</w:t>
      </w:r>
      <w:proofErr w:type="spellEnd"/>
      <w:r w:rsidRPr="00133E4C">
        <w:rPr>
          <w:color w:val="303030"/>
          <w:shd w:val="clear" w:color="auto" w:fill="FFFFFF"/>
        </w:rPr>
        <w:t>, J., &amp; Jenkins, B. (2013). Health system challenges to integration of mental health delivery in primary care in Kenya--perspectives of primary care health workers. </w:t>
      </w:r>
      <w:r w:rsidRPr="00133E4C">
        <w:rPr>
          <w:i/>
          <w:iCs/>
          <w:color w:val="303030"/>
          <w:shd w:val="clear" w:color="auto" w:fill="FFFFFF"/>
        </w:rPr>
        <w:t>BMC health services research</w:t>
      </w:r>
      <w:r w:rsidRPr="00133E4C">
        <w:rPr>
          <w:color w:val="303030"/>
          <w:shd w:val="clear" w:color="auto" w:fill="FFFFFF"/>
        </w:rPr>
        <w:t>, </w:t>
      </w:r>
      <w:r w:rsidRPr="00133E4C">
        <w:rPr>
          <w:i/>
          <w:iCs/>
          <w:color w:val="303030"/>
          <w:shd w:val="clear" w:color="auto" w:fill="FFFFFF"/>
        </w:rPr>
        <w:t>13</w:t>
      </w:r>
      <w:r w:rsidRPr="00133E4C">
        <w:rPr>
          <w:color w:val="303030"/>
          <w:shd w:val="clear" w:color="auto" w:fill="FFFFFF"/>
        </w:rPr>
        <w:t>, 368. doi:10.1186/1472-6963-13-368</w:t>
      </w:r>
    </w:p>
    <w:p w14:paraId="7EA2120E" w14:textId="4983CADE" w:rsidR="002D3444" w:rsidRPr="00133E4C" w:rsidRDefault="002D3444" w:rsidP="002D3444">
      <w:pPr>
        <w:spacing w:before="100" w:beforeAutospacing="1" w:after="100" w:afterAutospacing="1"/>
        <w:rPr>
          <w:color w:val="303030"/>
          <w:shd w:val="clear" w:color="auto" w:fill="FFFFFF"/>
        </w:rPr>
      </w:pPr>
      <w:r w:rsidRPr="00133E4C">
        <w:rPr>
          <w:color w:val="303030"/>
          <w:shd w:val="clear" w:color="auto" w:fill="FFFFFF"/>
        </w:rPr>
        <w:t xml:space="preserve"> Kumar, M., Huang, K. Y., </w:t>
      </w:r>
      <w:proofErr w:type="spellStart"/>
      <w:r w:rsidRPr="00133E4C">
        <w:rPr>
          <w:color w:val="303030"/>
          <w:shd w:val="clear" w:color="auto" w:fill="FFFFFF"/>
        </w:rPr>
        <w:t>Othieno</w:t>
      </w:r>
      <w:proofErr w:type="spellEnd"/>
      <w:r w:rsidRPr="00133E4C">
        <w:rPr>
          <w:color w:val="303030"/>
          <w:shd w:val="clear" w:color="auto" w:fill="FFFFFF"/>
        </w:rPr>
        <w:t xml:space="preserve">, C., </w:t>
      </w:r>
      <w:proofErr w:type="spellStart"/>
      <w:r w:rsidRPr="00133E4C">
        <w:rPr>
          <w:color w:val="303030"/>
          <w:shd w:val="clear" w:color="auto" w:fill="FFFFFF"/>
        </w:rPr>
        <w:t>Wamalwa</w:t>
      </w:r>
      <w:proofErr w:type="spellEnd"/>
      <w:r w:rsidRPr="00133E4C">
        <w:rPr>
          <w:color w:val="303030"/>
          <w:shd w:val="clear" w:color="auto" w:fill="FFFFFF"/>
        </w:rPr>
        <w:t xml:space="preserve">, D., </w:t>
      </w:r>
      <w:proofErr w:type="spellStart"/>
      <w:r w:rsidRPr="00133E4C">
        <w:rPr>
          <w:color w:val="303030"/>
          <w:shd w:val="clear" w:color="auto" w:fill="FFFFFF"/>
        </w:rPr>
        <w:t>Madeghe</w:t>
      </w:r>
      <w:proofErr w:type="spellEnd"/>
      <w:r w:rsidRPr="00133E4C">
        <w:rPr>
          <w:color w:val="303030"/>
          <w:shd w:val="clear" w:color="auto" w:fill="FFFFFF"/>
        </w:rPr>
        <w:t xml:space="preserve">, B., </w:t>
      </w:r>
      <w:proofErr w:type="spellStart"/>
      <w:r w:rsidRPr="00133E4C">
        <w:rPr>
          <w:color w:val="303030"/>
          <w:shd w:val="clear" w:color="auto" w:fill="FFFFFF"/>
        </w:rPr>
        <w:t>Osok</w:t>
      </w:r>
      <w:proofErr w:type="spellEnd"/>
      <w:r w:rsidRPr="00133E4C">
        <w:rPr>
          <w:color w:val="303030"/>
          <w:shd w:val="clear" w:color="auto" w:fill="FFFFFF"/>
        </w:rPr>
        <w:t xml:space="preserve">, J., </w:t>
      </w:r>
      <w:proofErr w:type="spellStart"/>
      <w:r w:rsidRPr="00133E4C">
        <w:rPr>
          <w:color w:val="303030"/>
          <w:shd w:val="clear" w:color="auto" w:fill="FFFFFF"/>
        </w:rPr>
        <w:t>Kahonge</w:t>
      </w:r>
      <w:proofErr w:type="spellEnd"/>
      <w:r w:rsidRPr="00133E4C">
        <w:rPr>
          <w:color w:val="303030"/>
          <w:shd w:val="clear" w:color="auto" w:fill="FFFFFF"/>
        </w:rPr>
        <w:t xml:space="preserve">, S. N., </w:t>
      </w:r>
      <w:proofErr w:type="spellStart"/>
      <w:r w:rsidRPr="00133E4C">
        <w:rPr>
          <w:color w:val="303030"/>
          <w:shd w:val="clear" w:color="auto" w:fill="FFFFFF"/>
        </w:rPr>
        <w:t>Nato</w:t>
      </w:r>
      <w:proofErr w:type="spellEnd"/>
      <w:r w:rsidRPr="00133E4C">
        <w:rPr>
          <w:color w:val="303030"/>
          <w:shd w:val="clear" w:color="auto" w:fill="FFFFFF"/>
        </w:rPr>
        <w:t>, J., … McKay, M. M. (2017). Adolescent Pregnancy and Challenges in Kenyan Context: Perspectives from Multiple Community Stakeholders. </w:t>
      </w:r>
      <w:r w:rsidRPr="00133E4C">
        <w:rPr>
          <w:i/>
          <w:iCs/>
          <w:color w:val="303030"/>
          <w:shd w:val="clear" w:color="auto" w:fill="FFFFFF"/>
        </w:rPr>
        <w:t xml:space="preserve">Global social </w:t>
      </w:r>
      <w:proofErr w:type="gramStart"/>
      <w:r w:rsidRPr="00133E4C">
        <w:rPr>
          <w:i/>
          <w:iCs/>
          <w:color w:val="303030"/>
          <w:shd w:val="clear" w:color="auto" w:fill="FFFFFF"/>
        </w:rPr>
        <w:t>welfare :</w:t>
      </w:r>
      <w:proofErr w:type="gramEnd"/>
      <w:r w:rsidRPr="00133E4C">
        <w:rPr>
          <w:i/>
          <w:iCs/>
          <w:color w:val="303030"/>
          <w:shd w:val="clear" w:color="auto" w:fill="FFFFFF"/>
        </w:rPr>
        <w:t xml:space="preserve"> research, policy &amp; practice</w:t>
      </w:r>
      <w:r w:rsidRPr="00133E4C">
        <w:rPr>
          <w:color w:val="303030"/>
          <w:shd w:val="clear" w:color="auto" w:fill="FFFFFF"/>
        </w:rPr>
        <w:t>, </w:t>
      </w:r>
      <w:r w:rsidRPr="00133E4C">
        <w:rPr>
          <w:i/>
          <w:iCs/>
          <w:color w:val="303030"/>
          <w:shd w:val="clear" w:color="auto" w:fill="FFFFFF"/>
        </w:rPr>
        <w:t>5</w:t>
      </w:r>
      <w:r w:rsidRPr="00133E4C">
        <w:rPr>
          <w:color w:val="303030"/>
          <w:shd w:val="clear" w:color="auto" w:fill="FFFFFF"/>
        </w:rPr>
        <w:t>(1), 11-27</w:t>
      </w:r>
    </w:p>
    <w:p w14:paraId="600A8FEC" w14:textId="3139F2CC" w:rsidR="002D3444" w:rsidRPr="00133E4C" w:rsidRDefault="002D3444" w:rsidP="002D3444">
      <w:pPr>
        <w:spacing w:before="100" w:beforeAutospacing="1" w:after="100" w:afterAutospacing="1"/>
        <w:rPr>
          <w:color w:val="303030"/>
          <w:shd w:val="clear" w:color="auto" w:fill="FFFFFF"/>
        </w:rPr>
      </w:pPr>
      <w:r w:rsidRPr="00133E4C">
        <w:rPr>
          <w:color w:val="303030"/>
          <w:shd w:val="clear" w:color="auto" w:fill="FFFFFF"/>
        </w:rPr>
        <w:t>Supplementary readings</w:t>
      </w:r>
    </w:p>
    <w:p w14:paraId="3317BEDC" w14:textId="77777777" w:rsidR="002D3444" w:rsidRPr="00133E4C" w:rsidRDefault="00D1453B" w:rsidP="002D3444">
      <w:pPr>
        <w:shd w:val="clear" w:color="auto" w:fill="FFFFFF"/>
        <w:spacing w:before="100" w:beforeAutospacing="1" w:after="120" w:line="262" w:lineRule="atLeast"/>
      </w:pPr>
      <w:hyperlink r:id="rId16" w:tgtFrame="_blank" w:history="1">
        <w:r w:rsidR="002D3444" w:rsidRPr="00133E4C">
          <w:rPr>
            <w:color w:val="0000FF"/>
            <w:u w:val="single"/>
          </w:rPr>
          <w:t>https://www.ncbi.nlm.nih.gov/books/NBK321108/</w:t>
        </w:r>
      </w:hyperlink>
    </w:p>
    <w:p w14:paraId="478AB53C" w14:textId="6E4060E8" w:rsidR="00062F93" w:rsidRPr="00133E4C" w:rsidRDefault="00062F93" w:rsidP="009E0CD9">
      <w:r w:rsidRPr="00133E4C">
        <w:t xml:space="preserve">Kenya Mental Health Policy 2015 - 2030 [Internet]. [cited 2018 Jan 10]. Available from: </w:t>
      </w:r>
      <w:hyperlink r:id="rId17" w:history="1">
        <w:r w:rsidRPr="00133E4C">
          <w:rPr>
            <w:rStyle w:val="Hyperlink"/>
          </w:rPr>
          <w:t>http://publications.universalhealth2030.org/ref/e5ab9a205fdbd7c811bb895d09e4f81c</w:t>
        </w:r>
      </w:hyperlink>
    </w:p>
    <w:p w14:paraId="234E2E74" w14:textId="77777777" w:rsidR="00062F93" w:rsidRPr="00133E4C" w:rsidRDefault="00062F93" w:rsidP="009E0CD9">
      <w:pPr>
        <w:rPr>
          <w:u w:val="single"/>
        </w:rPr>
      </w:pPr>
    </w:p>
    <w:bookmarkEnd w:id="45"/>
    <w:bookmarkEnd w:id="46"/>
    <w:bookmarkEnd w:id="47"/>
    <w:p w14:paraId="1AA2780C" w14:textId="77777777" w:rsidR="008D1B78" w:rsidRDefault="008D1B78" w:rsidP="00D805EB">
      <w:pPr>
        <w:pStyle w:val="Heading2"/>
        <w:rPr>
          <w:rFonts w:ascii="Times New Roman" w:hAnsi="Times New Roman" w:cs="Times New Roman"/>
          <w:i w:val="0"/>
          <w:sz w:val="24"/>
          <w:szCs w:val="24"/>
        </w:rPr>
      </w:pPr>
    </w:p>
    <w:p w14:paraId="6F24BEF3" w14:textId="65E41A4E" w:rsidR="00D805EB" w:rsidRPr="00133E4C" w:rsidRDefault="00D805EB" w:rsidP="00D805EB">
      <w:pPr>
        <w:pStyle w:val="Heading2"/>
        <w:rPr>
          <w:rFonts w:ascii="Times New Roman" w:hAnsi="Times New Roman" w:cs="Times New Roman"/>
          <w:i w:val="0"/>
          <w:sz w:val="24"/>
          <w:szCs w:val="24"/>
        </w:rPr>
      </w:pPr>
      <w:bookmarkStart w:id="49" w:name="_Toc27987371"/>
      <w:r w:rsidRPr="00133E4C">
        <w:rPr>
          <w:rFonts w:ascii="Times New Roman" w:hAnsi="Times New Roman" w:cs="Times New Roman"/>
          <w:i w:val="0"/>
          <w:sz w:val="24"/>
          <w:szCs w:val="24"/>
        </w:rPr>
        <w:t xml:space="preserve">Session </w:t>
      </w:r>
      <w:r w:rsidR="002D3444" w:rsidRPr="00133E4C">
        <w:rPr>
          <w:rFonts w:ascii="Times New Roman" w:hAnsi="Times New Roman" w:cs="Times New Roman"/>
          <w:i w:val="0"/>
          <w:sz w:val="24"/>
          <w:szCs w:val="24"/>
        </w:rPr>
        <w:t>8</w:t>
      </w:r>
      <w:r w:rsidRPr="00133E4C">
        <w:rPr>
          <w:rFonts w:ascii="Times New Roman" w:hAnsi="Times New Roman" w:cs="Times New Roman"/>
          <w:i w:val="0"/>
          <w:sz w:val="24"/>
          <w:szCs w:val="24"/>
        </w:rPr>
        <w:t>: Quality Improvement as a Management Tool</w:t>
      </w:r>
      <w:bookmarkEnd w:id="49"/>
    </w:p>
    <w:p w14:paraId="6FBE561B" w14:textId="77777777" w:rsidR="00D805EB" w:rsidRPr="00133E4C" w:rsidRDefault="00D805EB" w:rsidP="00D805EB">
      <w:pPr>
        <w:tabs>
          <w:tab w:val="left" w:pos="1114"/>
        </w:tabs>
        <w:jc w:val="both"/>
        <w:rPr>
          <w:b/>
        </w:rPr>
      </w:pPr>
      <w:r w:rsidRPr="00133E4C">
        <w:rPr>
          <w:b/>
        </w:rPr>
        <w:t xml:space="preserve">John </w:t>
      </w:r>
      <w:proofErr w:type="spellStart"/>
      <w:r w:rsidRPr="00133E4C">
        <w:rPr>
          <w:b/>
        </w:rPr>
        <w:t>Wanyungu</w:t>
      </w:r>
      <w:proofErr w:type="spellEnd"/>
    </w:p>
    <w:p w14:paraId="73FA2C56" w14:textId="77777777" w:rsidR="00D805EB" w:rsidRPr="00133E4C" w:rsidRDefault="00D805EB" w:rsidP="00D805EB">
      <w:pPr>
        <w:tabs>
          <w:tab w:val="left" w:pos="1114"/>
        </w:tabs>
        <w:jc w:val="both"/>
      </w:pPr>
      <w:r w:rsidRPr="00133E4C">
        <w:tab/>
      </w:r>
    </w:p>
    <w:p w14:paraId="5F83DA0C" w14:textId="77777777" w:rsidR="00D805EB" w:rsidRPr="00133E4C" w:rsidRDefault="00D805EB" w:rsidP="00D805EB">
      <w:pPr>
        <w:jc w:val="both"/>
        <w:rPr>
          <w:b/>
          <w:u w:val="single"/>
        </w:rPr>
      </w:pPr>
      <w:r w:rsidRPr="00133E4C">
        <w:rPr>
          <w:b/>
          <w:u w:val="single"/>
        </w:rPr>
        <w:t>Learning Objectives:</w:t>
      </w:r>
    </w:p>
    <w:p w14:paraId="6050F378" w14:textId="77777777" w:rsidR="00D805EB" w:rsidRPr="00133E4C" w:rsidRDefault="00D805EB" w:rsidP="00D805EB">
      <w:pPr>
        <w:jc w:val="both"/>
        <w:rPr>
          <w:u w:val="single"/>
        </w:rPr>
      </w:pPr>
    </w:p>
    <w:p w14:paraId="1C993F21" w14:textId="77777777" w:rsidR="00D805EB" w:rsidRPr="00133E4C" w:rsidRDefault="00D805EB" w:rsidP="00D805EB">
      <w:pPr>
        <w:pStyle w:val="ListParagraph"/>
        <w:numPr>
          <w:ilvl w:val="0"/>
          <w:numId w:val="28"/>
        </w:numPr>
        <w:spacing w:after="0" w:line="240" w:lineRule="auto"/>
        <w:jc w:val="both"/>
        <w:rPr>
          <w:rFonts w:ascii="Times New Roman" w:hAnsi="Times New Roman"/>
          <w:sz w:val="24"/>
          <w:szCs w:val="24"/>
          <w:u w:val="single"/>
        </w:rPr>
      </w:pPr>
      <w:r w:rsidRPr="00133E4C">
        <w:rPr>
          <w:rFonts w:ascii="Times New Roman" w:hAnsi="Times New Roman"/>
          <w:sz w:val="24"/>
          <w:szCs w:val="24"/>
        </w:rPr>
        <w:t>Define how quality improvement can be used to identify and test innovations in the health care setting</w:t>
      </w:r>
    </w:p>
    <w:p w14:paraId="3E17841E" w14:textId="77777777" w:rsidR="00D805EB" w:rsidRPr="00133E4C" w:rsidRDefault="00D805EB" w:rsidP="00D805EB">
      <w:pPr>
        <w:pStyle w:val="ListParagraph"/>
        <w:numPr>
          <w:ilvl w:val="0"/>
          <w:numId w:val="28"/>
        </w:numPr>
        <w:spacing w:after="0" w:line="240" w:lineRule="auto"/>
        <w:jc w:val="both"/>
        <w:rPr>
          <w:rFonts w:ascii="Times New Roman" w:hAnsi="Times New Roman"/>
          <w:sz w:val="24"/>
          <w:szCs w:val="24"/>
          <w:u w:val="single"/>
        </w:rPr>
      </w:pPr>
      <w:r w:rsidRPr="00133E4C">
        <w:rPr>
          <w:rFonts w:ascii="Times New Roman" w:hAnsi="Times New Roman"/>
          <w:sz w:val="24"/>
          <w:szCs w:val="24"/>
        </w:rPr>
        <w:t>Demonstrate how quality improvement has facilitated broad scale-up of health programs</w:t>
      </w:r>
    </w:p>
    <w:p w14:paraId="27345668" w14:textId="77777777" w:rsidR="00D805EB" w:rsidRPr="00133E4C" w:rsidRDefault="00D805EB" w:rsidP="00D805EB">
      <w:pPr>
        <w:ind w:left="720"/>
        <w:jc w:val="both"/>
        <w:rPr>
          <w:u w:val="single"/>
        </w:rPr>
      </w:pPr>
    </w:p>
    <w:p w14:paraId="1DE38FA7" w14:textId="77777777" w:rsidR="00D805EB" w:rsidRPr="00133E4C" w:rsidRDefault="00D805EB" w:rsidP="00D805EB">
      <w:pPr>
        <w:jc w:val="both"/>
        <w:rPr>
          <w:u w:val="single"/>
        </w:rPr>
      </w:pPr>
      <w:r w:rsidRPr="00133E4C">
        <w:rPr>
          <w:b/>
          <w:u w:val="single"/>
        </w:rPr>
        <w:t>Readings:</w:t>
      </w:r>
    </w:p>
    <w:p w14:paraId="3E0AB22A" w14:textId="77777777" w:rsidR="00D805EB" w:rsidRPr="00133E4C" w:rsidRDefault="00D805EB" w:rsidP="00D805EB">
      <w:pPr>
        <w:jc w:val="both"/>
        <w:rPr>
          <w:b/>
        </w:rPr>
      </w:pPr>
      <w:r w:rsidRPr="00133E4C">
        <w:rPr>
          <w:i/>
        </w:rPr>
        <w:t>Required:</w:t>
      </w:r>
    </w:p>
    <w:p w14:paraId="3B61CD73" w14:textId="22D81F90" w:rsidR="00D805EB" w:rsidRPr="00133E4C" w:rsidRDefault="00D805EB" w:rsidP="003540EA">
      <w:pPr>
        <w:jc w:val="both"/>
      </w:pPr>
      <w:r w:rsidRPr="00133E4C">
        <w:t>Quality Improvement Made Simple: What everyone should know about healthcare quality improvement. By Health Foundation. 2nd edition (2013)</w:t>
      </w:r>
    </w:p>
    <w:p w14:paraId="0D8A4F69" w14:textId="77777777" w:rsidR="00E811D8" w:rsidRPr="00133E4C" w:rsidRDefault="00E811D8" w:rsidP="003540EA"/>
    <w:p w14:paraId="1BE114D9" w14:textId="4022AE6D" w:rsidR="00E811D8" w:rsidRPr="00133E4C" w:rsidRDefault="00E811D8" w:rsidP="003540EA">
      <w:r w:rsidRPr="00133E4C">
        <w:t>Quality Improvement Handbook: A Guide for Enhancing the Performance of Health Care Systems (2017)</w:t>
      </w:r>
    </w:p>
    <w:p w14:paraId="3213869A" w14:textId="77777777" w:rsidR="00D805EB" w:rsidRPr="00133E4C" w:rsidRDefault="00D805EB" w:rsidP="003540EA">
      <w:pPr>
        <w:jc w:val="both"/>
      </w:pPr>
    </w:p>
    <w:p w14:paraId="321F82E9" w14:textId="77777777" w:rsidR="00D805EB" w:rsidRPr="00133E4C" w:rsidRDefault="00D805EB" w:rsidP="003540EA">
      <w:pPr>
        <w:jc w:val="both"/>
        <w:rPr>
          <w:b/>
        </w:rPr>
      </w:pPr>
      <w:r w:rsidRPr="00133E4C">
        <w:rPr>
          <w:i/>
        </w:rPr>
        <w:t>Supplementary:</w:t>
      </w:r>
    </w:p>
    <w:p w14:paraId="7DEDEAA0" w14:textId="2E899BC3" w:rsidR="00D805EB" w:rsidRPr="00133E4C" w:rsidRDefault="00D805EB" w:rsidP="003540EA">
      <w:pPr>
        <w:jc w:val="both"/>
      </w:pPr>
      <w:r w:rsidRPr="00133E4C">
        <w:t>The Handbook of Quality and Service Improvement Tools. NHS-Institute for Innovations and Improvement.</w:t>
      </w:r>
    </w:p>
    <w:p w14:paraId="70295191" w14:textId="77777777" w:rsidR="00E811D8" w:rsidRPr="00133E4C" w:rsidRDefault="00E811D8" w:rsidP="003540EA">
      <w:pPr>
        <w:jc w:val="both"/>
      </w:pPr>
    </w:p>
    <w:p w14:paraId="1516E944" w14:textId="3EDC8FE8" w:rsidR="00E811D8" w:rsidRPr="00133E4C" w:rsidRDefault="00D1453B" w:rsidP="003540EA">
      <w:pPr>
        <w:rPr>
          <w:color w:val="000000" w:themeColor="text1"/>
        </w:rPr>
      </w:pPr>
      <w:hyperlink r:id="rId18" w:tgtFrame="_blank" w:history="1">
        <w:r w:rsidR="00E811D8" w:rsidRPr="00133E4C">
          <w:rPr>
            <w:rStyle w:val="Hyperlink"/>
            <w:bCs/>
            <w:color w:val="000000" w:themeColor="text1"/>
            <w:u w:val="none"/>
            <w:bdr w:val="none" w:sz="0" w:space="0" w:color="auto" w:frame="1"/>
            <w:shd w:val="clear" w:color="auto" w:fill="FFFFFF"/>
          </w:rPr>
          <w:t>Quality Improvement</w:t>
        </w:r>
        <w:r w:rsidR="00E811D8" w:rsidRPr="00133E4C">
          <w:rPr>
            <w:rStyle w:val="Hyperlink"/>
            <w:color w:val="000000" w:themeColor="text1"/>
            <w:u w:val="none"/>
            <w:bdr w:val="none" w:sz="0" w:space="0" w:color="auto" w:frame="1"/>
            <w:shd w:val="clear" w:color="auto" w:fill="FFFFFF"/>
          </w:rPr>
          <w:t> Guide - Health Quality Ontario</w:t>
        </w:r>
      </w:hyperlink>
    </w:p>
    <w:p w14:paraId="2B4EEEFE" w14:textId="77777777" w:rsidR="00D805EB" w:rsidRPr="00133E4C" w:rsidRDefault="00D805EB" w:rsidP="003540EA">
      <w:pPr>
        <w:jc w:val="both"/>
      </w:pPr>
    </w:p>
    <w:p w14:paraId="0E334B49" w14:textId="77777777" w:rsidR="00D805EB" w:rsidRPr="00133E4C" w:rsidRDefault="00D805EB" w:rsidP="003540EA">
      <w:pPr>
        <w:jc w:val="both"/>
      </w:pPr>
      <w:r w:rsidRPr="00133E4C">
        <w:t>Quality Improvement. US Department of Health and Human Services. Health Resources and Services Administration (HRSA). 2011.</w:t>
      </w:r>
    </w:p>
    <w:p w14:paraId="60DBEE28" w14:textId="77777777" w:rsidR="00D805EB" w:rsidRPr="00133E4C" w:rsidRDefault="00D805EB" w:rsidP="003540EA">
      <w:pPr>
        <w:jc w:val="both"/>
      </w:pPr>
    </w:p>
    <w:p w14:paraId="3F4CABCC" w14:textId="6941E849" w:rsidR="00D805EB" w:rsidRPr="00133E4C" w:rsidRDefault="00D805EB" w:rsidP="003540EA">
      <w:pPr>
        <w:jc w:val="both"/>
      </w:pPr>
      <w:r w:rsidRPr="00133E4C">
        <w:t xml:space="preserve">Quality Improvement (QI) in Primary Health Centers. Operation Manual for Field Testing and Country adaptation. </w:t>
      </w:r>
      <w:proofErr w:type="gramStart"/>
      <w:r w:rsidRPr="00133E4C">
        <w:t>WHO.</w:t>
      </w:r>
      <w:proofErr w:type="gramEnd"/>
      <w:r w:rsidRPr="00133E4C">
        <w:t xml:space="preserve"> 1st edition. 2008.</w:t>
      </w:r>
    </w:p>
    <w:p w14:paraId="3C0BCEE4" w14:textId="77777777" w:rsidR="003B5C26" w:rsidRPr="00133E4C" w:rsidRDefault="00D1453B" w:rsidP="0032651F">
      <w:pPr>
        <w:jc w:val="both"/>
        <w:rPr>
          <w:u w:val="single"/>
        </w:rPr>
      </w:pPr>
      <w:r>
        <w:rPr>
          <w:b/>
          <w:noProof/>
        </w:rPr>
        <w:pict w14:anchorId="6FE49ED8">
          <v:rect id="_x0000_i1031" alt="" style="width:468pt;height:.05pt;mso-width-percent:0;mso-height-percent:0;mso-width-percent:0;mso-height-percent:0" o:hralign="center" o:hrstd="t" o:hr="t" fillcolor="#a0a0a0" stroked="f"/>
        </w:pict>
      </w:r>
    </w:p>
    <w:p w14:paraId="50274A47" w14:textId="77777777" w:rsidR="00CE5ED2" w:rsidRPr="00133E4C" w:rsidRDefault="00CE5ED2" w:rsidP="0032651F">
      <w:pPr>
        <w:pStyle w:val="Heading2"/>
        <w:spacing w:before="0" w:after="0"/>
        <w:jc w:val="both"/>
        <w:rPr>
          <w:rFonts w:ascii="Times New Roman" w:hAnsi="Times New Roman" w:cs="Times New Roman"/>
          <w:i w:val="0"/>
          <w:sz w:val="24"/>
          <w:szCs w:val="24"/>
        </w:rPr>
      </w:pPr>
      <w:bookmarkStart w:id="50" w:name="_Toc334438459"/>
      <w:bookmarkStart w:id="51" w:name="_Toc343778272"/>
      <w:bookmarkStart w:id="52" w:name="_Toc343778377"/>
    </w:p>
    <w:p w14:paraId="6CFDF95A" w14:textId="31EA6C3B" w:rsidR="003D4239" w:rsidRPr="00133E4C" w:rsidRDefault="00491A8B" w:rsidP="0032651F">
      <w:pPr>
        <w:pStyle w:val="Heading2"/>
        <w:spacing w:before="0" w:after="0"/>
        <w:jc w:val="both"/>
        <w:rPr>
          <w:rFonts w:ascii="Times New Roman" w:hAnsi="Times New Roman" w:cs="Times New Roman"/>
          <w:i w:val="0"/>
          <w:sz w:val="24"/>
          <w:szCs w:val="24"/>
        </w:rPr>
      </w:pPr>
      <w:bookmarkStart w:id="53" w:name="_Toc27987372"/>
      <w:r w:rsidRPr="00133E4C">
        <w:rPr>
          <w:rFonts w:ascii="Times New Roman" w:hAnsi="Times New Roman" w:cs="Times New Roman"/>
          <w:i w:val="0"/>
          <w:sz w:val="24"/>
          <w:szCs w:val="24"/>
        </w:rPr>
        <w:t>S</w:t>
      </w:r>
      <w:r w:rsidR="003D4239" w:rsidRPr="00133E4C">
        <w:rPr>
          <w:rFonts w:ascii="Times New Roman" w:hAnsi="Times New Roman" w:cs="Times New Roman"/>
          <w:i w:val="0"/>
          <w:sz w:val="24"/>
          <w:szCs w:val="24"/>
        </w:rPr>
        <w:t xml:space="preserve">ession </w:t>
      </w:r>
      <w:r w:rsidR="002833E2" w:rsidRPr="00133E4C">
        <w:rPr>
          <w:rFonts w:ascii="Times New Roman" w:hAnsi="Times New Roman" w:cs="Times New Roman"/>
          <w:i w:val="0"/>
          <w:sz w:val="24"/>
          <w:szCs w:val="24"/>
        </w:rPr>
        <w:t>9</w:t>
      </w:r>
      <w:r w:rsidR="003D4239" w:rsidRPr="00133E4C">
        <w:rPr>
          <w:rFonts w:ascii="Times New Roman" w:hAnsi="Times New Roman" w:cs="Times New Roman"/>
          <w:i w:val="0"/>
          <w:sz w:val="24"/>
          <w:szCs w:val="24"/>
        </w:rPr>
        <w:t xml:space="preserve">: </w:t>
      </w:r>
      <w:bookmarkStart w:id="54" w:name="_Toc334438460"/>
      <w:bookmarkStart w:id="55" w:name="_Toc343778273"/>
      <w:bookmarkStart w:id="56" w:name="_Toc343778378"/>
      <w:bookmarkEnd w:id="50"/>
      <w:bookmarkEnd w:id="51"/>
      <w:bookmarkEnd w:id="52"/>
      <w:r w:rsidR="003D4239" w:rsidRPr="00133E4C">
        <w:rPr>
          <w:rFonts w:ascii="Times New Roman" w:hAnsi="Times New Roman" w:cs="Times New Roman"/>
          <w:i w:val="0"/>
          <w:sz w:val="24"/>
          <w:szCs w:val="24"/>
        </w:rPr>
        <w:t xml:space="preserve">Stakeholder Analysis and </w:t>
      </w:r>
      <w:r w:rsidR="0001475D" w:rsidRPr="00133E4C">
        <w:rPr>
          <w:rFonts w:ascii="Times New Roman" w:hAnsi="Times New Roman" w:cs="Times New Roman"/>
          <w:i w:val="0"/>
          <w:sz w:val="24"/>
          <w:szCs w:val="24"/>
        </w:rPr>
        <w:t>Policy Analysis</w:t>
      </w:r>
      <w:bookmarkEnd w:id="53"/>
      <w:bookmarkEnd w:id="54"/>
      <w:bookmarkEnd w:id="55"/>
      <w:bookmarkEnd w:id="56"/>
    </w:p>
    <w:p w14:paraId="6653DFEA" w14:textId="4DAE56CD" w:rsidR="0001475D" w:rsidRPr="00133E4C" w:rsidRDefault="00487D69" w:rsidP="0032651F">
      <w:pPr>
        <w:pStyle w:val="ListParagraph"/>
        <w:spacing w:after="0" w:line="240" w:lineRule="auto"/>
        <w:ind w:left="0"/>
        <w:jc w:val="both"/>
        <w:rPr>
          <w:rFonts w:ascii="Times New Roman" w:hAnsi="Times New Roman"/>
          <w:b/>
          <w:sz w:val="24"/>
          <w:szCs w:val="24"/>
        </w:rPr>
      </w:pPr>
      <w:r w:rsidRPr="00133E4C">
        <w:rPr>
          <w:rFonts w:ascii="Times New Roman" w:hAnsi="Times New Roman"/>
          <w:b/>
          <w:sz w:val="24"/>
          <w:szCs w:val="24"/>
        </w:rPr>
        <w:t xml:space="preserve">Peter </w:t>
      </w:r>
      <w:proofErr w:type="spellStart"/>
      <w:r w:rsidRPr="00133E4C">
        <w:rPr>
          <w:rFonts w:ascii="Times New Roman" w:hAnsi="Times New Roman"/>
          <w:b/>
          <w:sz w:val="24"/>
          <w:szCs w:val="24"/>
        </w:rPr>
        <w:t>Nguhiu</w:t>
      </w:r>
      <w:proofErr w:type="spellEnd"/>
    </w:p>
    <w:p w14:paraId="345DCF95" w14:textId="77777777" w:rsidR="00E348B3" w:rsidRPr="00133E4C" w:rsidRDefault="00E348B3" w:rsidP="00E348B3">
      <w:pPr>
        <w:pStyle w:val="ListParagraph"/>
        <w:spacing w:after="0" w:line="240" w:lineRule="auto"/>
        <w:ind w:left="0"/>
        <w:jc w:val="both"/>
        <w:rPr>
          <w:rFonts w:ascii="Times New Roman" w:hAnsi="Times New Roman"/>
          <w:sz w:val="24"/>
          <w:szCs w:val="24"/>
        </w:rPr>
      </w:pPr>
    </w:p>
    <w:p w14:paraId="3AC1F557" w14:textId="063EDAD5" w:rsidR="0001475D" w:rsidRPr="00133E4C" w:rsidRDefault="000E60B8" w:rsidP="00E348B3">
      <w:pPr>
        <w:pStyle w:val="ListParagraph"/>
        <w:spacing w:after="0" w:line="240" w:lineRule="auto"/>
        <w:ind w:left="0"/>
        <w:jc w:val="both"/>
        <w:rPr>
          <w:rFonts w:ascii="Times New Roman" w:hAnsi="Times New Roman"/>
          <w:b/>
          <w:sz w:val="24"/>
          <w:szCs w:val="24"/>
          <w:u w:val="single"/>
        </w:rPr>
      </w:pPr>
      <w:r w:rsidRPr="00133E4C">
        <w:rPr>
          <w:rFonts w:ascii="Times New Roman" w:hAnsi="Times New Roman"/>
          <w:b/>
          <w:sz w:val="24"/>
          <w:szCs w:val="24"/>
          <w:u w:val="single"/>
        </w:rPr>
        <w:t>Learning Objectives:</w:t>
      </w:r>
    </w:p>
    <w:p w14:paraId="3DEDE292" w14:textId="77777777" w:rsidR="00CE2864" w:rsidRPr="00133E4C" w:rsidRDefault="00CE2864" w:rsidP="0032651F">
      <w:pPr>
        <w:jc w:val="both"/>
        <w:rPr>
          <w:u w:val="single"/>
        </w:rPr>
      </w:pPr>
    </w:p>
    <w:p w14:paraId="6A19DE51" w14:textId="77777777" w:rsidR="0001475D" w:rsidRPr="00133E4C" w:rsidRDefault="0001475D" w:rsidP="0032651F">
      <w:pPr>
        <w:pStyle w:val="ListParagraph"/>
        <w:numPr>
          <w:ilvl w:val="0"/>
          <w:numId w:val="29"/>
        </w:numPr>
        <w:spacing w:after="0" w:line="240" w:lineRule="auto"/>
        <w:jc w:val="both"/>
        <w:rPr>
          <w:rFonts w:ascii="Times New Roman" w:hAnsi="Times New Roman"/>
          <w:sz w:val="24"/>
          <w:szCs w:val="24"/>
        </w:rPr>
      </w:pPr>
      <w:r w:rsidRPr="00133E4C">
        <w:rPr>
          <w:rFonts w:ascii="Times New Roman" w:hAnsi="Times New Roman"/>
          <w:sz w:val="24"/>
          <w:szCs w:val="24"/>
        </w:rPr>
        <w:t>Describe the stages of policy development and how empirical inform</w:t>
      </w:r>
      <w:r w:rsidR="00A917FA" w:rsidRPr="00133E4C">
        <w:rPr>
          <w:rFonts w:ascii="Times New Roman" w:hAnsi="Times New Roman"/>
          <w:sz w:val="24"/>
          <w:szCs w:val="24"/>
        </w:rPr>
        <w:t>ation can be used at each stage</w:t>
      </w:r>
    </w:p>
    <w:p w14:paraId="7D72BD1D" w14:textId="77777777" w:rsidR="0001475D" w:rsidRPr="00133E4C" w:rsidRDefault="0001475D" w:rsidP="0032651F">
      <w:pPr>
        <w:pStyle w:val="ListParagraph"/>
        <w:numPr>
          <w:ilvl w:val="0"/>
          <w:numId w:val="29"/>
        </w:numPr>
        <w:spacing w:after="0" w:line="240" w:lineRule="auto"/>
        <w:jc w:val="both"/>
        <w:rPr>
          <w:rFonts w:ascii="Times New Roman" w:hAnsi="Times New Roman"/>
          <w:sz w:val="24"/>
          <w:szCs w:val="24"/>
        </w:rPr>
      </w:pPr>
      <w:r w:rsidRPr="00133E4C">
        <w:rPr>
          <w:rFonts w:ascii="Times New Roman" w:hAnsi="Times New Roman"/>
          <w:sz w:val="24"/>
          <w:szCs w:val="24"/>
        </w:rPr>
        <w:t>Identify and map key</w:t>
      </w:r>
      <w:r w:rsidR="00A917FA" w:rsidRPr="00133E4C">
        <w:rPr>
          <w:rFonts w:ascii="Times New Roman" w:hAnsi="Times New Roman"/>
          <w:sz w:val="24"/>
          <w:szCs w:val="24"/>
        </w:rPr>
        <w:t xml:space="preserve"> stakeholders in a policy issue</w:t>
      </w:r>
    </w:p>
    <w:p w14:paraId="35CDECC2" w14:textId="77777777" w:rsidR="0001475D" w:rsidRPr="00133E4C" w:rsidRDefault="0001475D" w:rsidP="0032651F">
      <w:pPr>
        <w:jc w:val="both"/>
      </w:pPr>
    </w:p>
    <w:p w14:paraId="3800A59E" w14:textId="77777777" w:rsidR="0001475D" w:rsidRPr="00133E4C" w:rsidRDefault="0001475D" w:rsidP="0032651F">
      <w:pPr>
        <w:jc w:val="both"/>
        <w:rPr>
          <w:b/>
          <w:u w:val="single"/>
        </w:rPr>
      </w:pPr>
      <w:r w:rsidRPr="00133E4C">
        <w:rPr>
          <w:b/>
          <w:u w:val="single"/>
        </w:rPr>
        <w:t>Readings</w:t>
      </w:r>
      <w:r w:rsidR="000E60B8" w:rsidRPr="00133E4C">
        <w:rPr>
          <w:b/>
          <w:u w:val="single"/>
        </w:rPr>
        <w:t>:</w:t>
      </w:r>
    </w:p>
    <w:p w14:paraId="0BDE81C2" w14:textId="77777777" w:rsidR="0001475D" w:rsidRPr="00133E4C" w:rsidRDefault="003E2BE2" w:rsidP="0032651F">
      <w:pPr>
        <w:jc w:val="both"/>
        <w:rPr>
          <w:b/>
        </w:rPr>
      </w:pPr>
      <w:r w:rsidRPr="00133E4C">
        <w:rPr>
          <w:i/>
        </w:rPr>
        <w:t>Required:</w:t>
      </w:r>
    </w:p>
    <w:p w14:paraId="7F1BB959" w14:textId="67BE8C58" w:rsidR="008D266B" w:rsidRDefault="008D266B" w:rsidP="0032651F">
      <w:pPr>
        <w:jc w:val="both"/>
      </w:pPr>
      <w:proofErr w:type="spellStart"/>
      <w:r w:rsidRPr="00133E4C">
        <w:t>Alonge</w:t>
      </w:r>
      <w:proofErr w:type="spellEnd"/>
      <w:r w:rsidRPr="00133E4C">
        <w:t xml:space="preserve">, O., Rodriguez, D. C., </w:t>
      </w:r>
      <w:proofErr w:type="spellStart"/>
      <w:r w:rsidRPr="00133E4C">
        <w:t>Brandes</w:t>
      </w:r>
      <w:proofErr w:type="spellEnd"/>
      <w:r w:rsidRPr="00133E4C">
        <w:t xml:space="preserve">, N., </w:t>
      </w:r>
      <w:proofErr w:type="spellStart"/>
      <w:r w:rsidRPr="00133E4C">
        <w:t>Geng</w:t>
      </w:r>
      <w:proofErr w:type="spellEnd"/>
      <w:r w:rsidRPr="00133E4C">
        <w:t xml:space="preserve">, E., </w:t>
      </w:r>
      <w:proofErr w:type="spellStart"/>
      <w:r w:rsidRPr="00133E4C">
        <w:t>Reveiz</w:t>
      </w:r>
      <w:proofErr w:type="spellEnd"/>
      <w:r w:rsidRPr="00133E4C">
        <w:t xml:space="preserve">, L., &amp; Peters, D. H. (2019). How is implementation research applied to advance health in low-income and middle-income </w:t>
      </w:r>
      <w:r w:rsidR="00A11DD7" w:rsidRPr="00133E4C">
        <w:t>countries?</w:t>
      </w:r>
      <w:r w:rsidRPr="00133E4C">
        <w:t xml:space="preserve"> </w:t>
      </w:r>
      <w:r w:rsidRPr="00133E4C">
        <w:rPr>
          <w:i/>
          <w:iCs/>
        </w:rPr>
        <w:t>BMJ Global Health</w:t>
      </w:r>
      <w:r w:rsidRPr="00133E4C">
        <w:t xml:space="preserve">, </w:t>
      </w:r>
      <w:r w:rsidRPr="00133E4C">
        <w:rPr>
          <w:i/>
          <w:iCs/>
        </w:rPr>
        <w:t>4</w:t>
      </w:r>
      <w:r w:rsidRPr="00133E4C">
        <w:t>(2), e001257.</w:t>
      </w:r>
    </w:p>
    <w:p w14:paraId="141AF685" w14:textId="77777777" w:rsidR="003540EA" w:rsidRPr="00133E4C" w:rsidRDefault="003540EA" w:rsidP="0032651F">
      <w:pPr>
        <w:jc w:val="both"/>
      </w:pPr>
    </w:p>
    <w:p w14:paraId="7D316D74" w14:textId="3EE77C74" w:rsidR="008D266B" w:rsidRPr="00133E4C" w:rsidRDefault="008D266B" w:rsidP="0032651F">
      <w:pPr>
        <w:jc w:val="both"/>
      </w:pPr>
      <w:proofErr w:type="spellStart"/>
      <w:r w:rsidRPr="00133E4C">
        <w:t>Chemouni</w:t>
      </w:r>
      <w:proofErr w:type="spellEnd"/>
      <w:r w:rsidRPr="00133E4C">
        <w:t xml:space="preserve">, B. (2018). The political path to universal health coverage: power, ideas and community-based health insurance in Rwanda. </w:t>
      </w:r>
      <w:r w:rsidRPr="00133E4C">
        <w:rPr>
          <w:i/>
          <w:iCs/>
        </w:rPr>
        <w:t>World Development</w:t>
      </w:r>
      <w:r w:rsidRPr="00133E4C">
        <w:t xml:space="preserve">, </w:t>
      </w:r>
      <w:r w:rsidRPr="00133E4C">
        <w:rPr>
          <w:i/>
          <w:iCs/>
        </w:rPr>
        <w:t>106</w:t>
      </w:r>
      <w:r w:rsidRPr="00133E4C">
        <w:t>, 87-98.</w:t>
      </w:r>
    </w:p>
    <w:p w14:paraId="1D792F1A" w14:textId="77777777" w:rsidR="003B5C26" w:rsidRPr="00133E4C" w:rsidRDefault="00D1453B" w:rsidP="0032651F">
      <w:pPr>
        <w:jc w:val="both"/>
        <w:rPr>
          <w:u w:val="single"/>
        </w:rPr>
      </w:pPr>
      <w:r>
        <w:rPr>
          <w:noProof/>
        </w:rPr>
        <w:pict w14:anchorId="36F06361">
          <v:rect id="_x0000_i1030" alt="" style="width:468pt;height:.05pt;mso-width-percent:0;mso-height-percent:0;mso-width-percent:0;mso-height-percent:0" o:hralign="center" o:hrstd="t" o:hr="t" fillcolor="#a0a0a0" stroked="f"/>
        </w:pict>
      </w:r>
    </w:p>
    <w:p w14:paraId="0E595E96" w14:textId="77777777" w:rsidR="00CE5ED2" w:rsidRPr="00133E4C" w:rsidRDefault="00CE5ED2" w:rsidP="0032651F">
      <w:pPr>
        <w:pStyle w:val="Heading2"/>
        <w:spacing w:before="0" w:after="0"/>
        <w:jc w:val="both"/>
        <w:rPr>
          <w:rFonts w:ascii="Times New Roman" w:hAnsi="Times New Roman" w:cs="Times New Roman"/>
          <w:i w:val="0"/>
          <w:sz w:val="24"/>
          <w:szCs w:val="24"/>
        </w:rPr>
      </w:pPr>
      <w:bookmarkStart w:id="57" w:name="_Toc334438461"/>
      <w:bookmarkStart w:id="58" w:name="_Toc343778274"/>
      <w:bookmarkStart w:id="59" w:name="_Toc343778379"/>
    </w:p>
    <w:p w14:paraId="4D10ADCB" w14:textId="768C271D" w:rsidR="003B5C26" w:rsidRPr="00133E4C" w:rsidRDefault="003B5C26" w:rsidP="0032651F">
      <w:pPr>
        <w:pStyle w:val="Heading2"/>
        <w:spacing w:before="0" w:after="0"/>
        <w:jc w:val="both"/>
        <w:rPr>
          <w:rFonts w:ascii="Times New Roman" w:hAnsi="Times New Roman" w:cs="Times New Roman"/>
          <w:b w:val="0"/>
          <w:sz w:val="24"/>
          <w:szCs w:val="24"/>
        </w:rPr>
      </w:pPr>
      <w:bookmarkStart w:id="60" w:name="_Toc27987373"/>
      <w:r w:rsidRPr="00133E4C">
        <w:rPr>
          <w:rFonts w:ascii="Times New Roman" w:hAnsi="Times New Roman" w:cs="Times New Roman"/>
          <w:i w:val="0"/>
          <w:sz w:val="24"/>
          <w:szCs w:val="24"/>
        </w:rPr>
        <w:t xml:space="preserve">Session </w:t>
      </w:r>
      <w:bookmarkStart w:id="61" w:name="S12"/>
      <w:r w:rsidR="003D4239" w:rsidRPr="00133E4C">
        <w:rPr>
          <w:rFonts w:ascii="Times New Roman" w:hAnsi="Times New Roman" w:cs="Times New Roman"/>
          <w:i w:val="0"/>
          <w:sz w:val="24"/>
          <w:szCs w:val="24"/>
        </w:rPr>
        <w:t>1</w:t>
      </w:r>
      <w:bookmarkEnd w:id="61"/>
      <w:r w:rsidR="008D266B" w:rsidRPr="00133E4C">
        <w:rPr>
          <w:rFonts w:ascii="Times New Roman" w:hAnsi="Times New Roman" w:cs="Times New Roman"/>
          <w:i w:val="0"/>
          <w:sz w:val="24"/>
          <w:szCs w:val="24"/>
        </w:rPr>
        <w:t>0</w:t>
      </w:r>
      <w:r w:rsidRPr="00133E4C">
        <w:rPr>
          <w:rFonts w:ascii="Times New Roman" w:hAnsi="Times New Roman" w:cs="Times New Roman"/>
          <w:i w:val="0"/>
          <w:sz w:val="24"/>
          <w:szCs w:val="24"/>
        </w:rPr>
        <w:t xml:space="preserve">: </w:t>
      </w:r>
      <w:r w:rsidR="003D4239" w:rsidRPr="00133E4C">
        <w:rPr>
          <w:rFonts w:ascii="Times New Roman" w:hAnsi="Times New Roman" w:cs="Times New Roman"/>
          <w:i w:val="0"/>
          <w:sz w:val="24"/>
          <w:szCs w:val="24"/>
        </w:rPr>
        <w:t>Social Marketing and Dissemination Research</w:t>
      </w:r>
      <w:bookmarkEnd w:id="57"/>
      <w:bookmarkEnd w:id="58"/>
      <w:bookmarkEnd w:id="59"/>
      <w:bookmarkEnd w:id="60"/>
    </w:p>
    <w:p w14:paraId="13E82B2D" w14:textId="326AEA66" w:rsidR="003B5C26" w:rsidRPr="00133E4C" w:rsidRDefault="00491A8B" w:rsidP="0032651F">
      <w:pPr>
        <w:jc w:val="both"/>
        <w:rPr>
          <w:b/>
        </w:rPr>
      </w:pPr>
      <w:r w:rsidRPr="00133E4C">
        <w:rPr>
          <w:b/>
        </w:rPr>
        <w:t xml:space="preserve">Sylvia </w:t>
      </w:r>
      <w:proofErr w:type="spellStart"/>
      <w:r w:rsidRPr="00133E4C">
        <w:rPr>
          <w:b/>
        </w:rPr>
        <w:t>Opanga</w:t>
      </w:r>
      <w:proofErr w:type="spellEnd"/>
      <w:r w:rsidRPr="00133E4C">
        <w:rPr>
          <w:b/>
        </w:rPr>
        <w:t xml:space="preserve"> and </w:t>
      </w:r>
      <w:r w:rsidR="007F4CD3" w:rsidRPr="00133E4C">
        <w:rPr>
          <w:b/>
        </w:rPr>
        <w:t>An</w:t>
      </w:r>
      <w:r w:rsidR="00632A56" w:rsidRPr="00133E4C">
        <w:rPr>
          <w:b/>
        </w:rPr>
        <w:t xml:space="preserve">n </w:t>
      </w:r>
      <w:proofErr w:type="spellStart"/>
      <w:r w:rsidR="00632A56" w:rsidRPr="00133E4C">
        <w:rPr>
          <w:b/>
        </w:rPr>
        <w:t>Musuva</w:t>
      </w:r>
      <w:proofErr w:type="spellEnd"/>
    </w:p>
    <w:p w14:paraId="4CCD1C70" w14:textId="77777777" w:rsidR="003B5C26" w:rsidRPr="00133E4C" w:rsidRDefault="003B5C26" w:rsidP="0032651F">
      <w:pPr>
        <w:jc w:val="both"/>
      </w:pPr>
    </w:p>
    <w:p w14:paraId="73C8CC47" w14:textId="77777777" w:rsidR="003B5C26" w:rsidRPr="00133E4C" w:rsidRDefault="000E60B8" w:rsidP="0032651F">
      <w:pPr>
        <w:jc w:val="both"/>
        <w:rPr>
          <w:b/>
          <w:u w:val="single"/>
        </w:rPr>
      </w:pPr>
      <w:r w:rsidRPr="00133E4C">
        <w:rPr>
          <w:b/>
          <w:u w:val="single"/>
        </w:rPr>
        <w:t>Learning Objectives:</w:t>
      </w:r>
    </w:p>
    <w:p w14:paraId="7951A697" w14:textId="77777777" w:rsidR="00CE2864" w:rsidRPr="00133E4C" w:rsidRDefault="00CE2864" w:rsidP="0032651F">
      <w:pPr>
        <w:jc w:val="both"/>
        <w:rPr>
          <w:u w:val="single"/>
        </w:rPr>
      </w:pPr>
    </w:p>
    <w:p w14:paraId="4C70F726" w14:textId="77777777" w:rsidR="003B5C26" w:rsidRPr="00133E4C" w:rsidRDefault="003B5C26" w:rsidP="0032651F">
      <w:pPr>
        <w:pStyle w:val="ListParagraph"/>
        <w:numPr>
          <w:ilvl w:val="0"/>
          <w:numId w:val="37"/>
        </w:numPr>
        <w:spacing w:after="0" w:line="240" w:lineRule="auto"/>
        <w:jc w:val="both"/>
        <w:rPr>
          <w:rFonts w:ascii="Times New Roman" w:hAnsi="Times New Roman"/>
          <w:sz w:val="24"/>
          <w:szCs w:val="24"/>
        </w:rPr>
      </w:pPr>
      <w:r w:rsidRPr="00133E4C">
        <w:rPr>
          <w:rFonts w:ascii="Times New Roman" w:hAnsi="Times New Roman"/>
          <w:sz w:val="24"/>
          <w:szCs w:val="24"/>
        </w:rPr>
        <w:t>Understand the process of developing an effective marketing strategy</w:t>
      </w:r>
    </w:p>
    <w:p w14:paraId="24C6563B" w14:textId="77777777" w:rsidR="00122504" w:rsidRPr="00133E4C" w:rsidRDefault="00122504" w:rsidP="0032651F">
      <w:pPr>
        <w:pStyle w:val="ListParagraph"/>
        <w:numPr>
          <w:ilvl w:val="0"/>
          <w:numId w:val="37"/>
        </w:numPr>
        <w:spacing w:after="0" w:line="240" w:lineRule="auto"/>
        <w:jc w:val="both"/>
        <w:rPr>
          <w:rFonts w:ascii="Times New Roman" w:hAnsi="Times New Roman"/>
          <w:sz w:val="24"/>
          <w:szCs w:val="24"/>
        </w:rPr>
      </w:pPr>
      <w:r w:rsidRPr="00133E4C">
        <w:rPr>
          <w:rFonts w:ascii="Times New Roman" w:hAnsi="Times New Roman"/>
          <w:sz w:val="24"/>
          <w:szCs w:val="24"/>
        </w:rPr>
        <w:t>To discuss the need for dissemination research and describe the roles that re</w:t>
      </w:r>
      <w:r w:rsidR="00A52D41" w:rsidRPr="00133E4C">
        <w:rPr>
          <w:rFonts w:ascii="Times New Roman" w:hAnsi="Times New Roman"/>
          <w:sz w:val="24"/>
          <w:szCs w:val="24"/>
        </w:rPr>
        <w:t>searchers play in dissemination</w:t>
      </w:r>
    </w:p>
    <w:p w14:paraId="67E6DEB6" w14:textId="77777777" w:rsidR="003B5C26" w:rsidRPr="00133E4C" w:rsidRDefault="003B5C26" w:rsidP="0032651F">
      <w:pPr>
        <w:jc w:val="both"/>
        <w:rPr>
          <w:u w:val="single"/>
        </w:rPr>
      </w:pPr>
    </w:p>
    <w:p w14:paraId="1EFADEAF" w14:textId="77777777" w:rsidR="003B5C26" w:rsidRPr="00133E4C" w:rsidRDefault="000E60B8" w:rsidP="0032651F">
      <w:pPr>
        <w:jc w:val="both"/>
        <w:rPr>
          <w:u w:val="single"/>
        </w:rPr>
      </w:pPr>
      <w:r w:rsidRPr="00133E4C">
        <w:rPr>
          <w:b/>
          <w:u w:val="single"/>
        </w:rPr>
        <w:t>Readings:</w:t>
      </w:r>
    </w:p>
    <w:p w14:paraId="68F5B987" w14:textId="7D721FB4" w:rsidR="006C78E6" w:rsidRPr="00133E4C" w:rsidRDefault="003E2BE2" w:rsidP="0032651F">
      <w:pPr>
        <w:jc w:val="both"/>
        <w:rPr>
          <w:i/>
        </w:rPr>
      </w:pPr>
      <w:r w:rsidRPr="00133E4C">
        <w:rPr>
          <w:i/>
        </w:rPr>
        <w:t>Required:</w:t>
      </w:r>
    </w:p>
    <w:p w14:paraId="1BA3AAB0" w14:textId="77777777" w:rsidR="00A17456" w:rsidRPr="00133E4C" w:rsidRDefault="00A17456" w:rsidP="0032651F">
      <w:pPr>
        <w:jc w:val="both"/>
        <w:rPr>
          <w:i/>
        </w:rPr>
      </w:pPr>
    </w:p>
    <w:p w14:paraId="378F0002" w14:textId="20440C74" w:rsidR="006C78E6" w:rsidRPr="00133E4C" w:rsidRDefault="006C78E6" w:rsidP="006C78E6">
      <w:r w:rsidRPr="00133E4C">
        <w:t xml:space="preserve">Harris JR, Cheadle A, </w:t>
      </w:r>
      <w:proofErr w:type="spellStart"/>
      <w:r w:rsidRPr="00133E4C">
        <w:t>Hammon</w:t>
      </w:r>
      <w:proofErr w:type="spellEnd"/>
      <w:r w:rsidRPr="00133E4C">
        <w:t xml:space="preserve"> PA, Forehand M, </w:t>
      </w:r>
      <w:proofErr w:type="spellStart"/>
      <w:r w:rsidRPr="00133E4C">
        <w:t>Lichiello</w:t>
      </w:r>
      <w:proofErr w:type="spellEnd"/>
      <w:r w:rsidRPr="00133E4C">
        <w:t xml:space="preserve"> P, Mahoney E, Snyder S, Yarrow J. A Framework for disseminating </w:t>
      </w:r>
      <w:r w:rsidR="00A11DD7" w:rsidRPr="00133E4C">
        <w:t>evidence-based</w:t>
      </w:r>
      <w:r w:rsidRPr="00133E4C">
        <w:t xml:space="preserve"> health promotion practices. </w:t>
      </w:r>
      <w:proofErr w:type="spellStart"/>
      <w:r w:rsidRPr="00133E4C">
        <w:rPr>
          <w:i/>
        </w:rPr>
        <w:t>Prev</w:t>
      </w:r>
      <w:proofErr w:type="spellEnd"/>
      <w:r w:rsidRPr="00133E4C">
        <w:rPr>
          <w:i/>
        </w:rPr>
        <w:t xml:space="preserve"> Chronic Dis</w:t>
      </w:r>
      <w:r w:rsidRPr="00133E4C">
        <w:t xml:space="preserve"> 2012; 9:110081.</w:t>
      </w:r>
    </w:p>
    <w:p w14:paraId="1E374583" w14:textId="77777777" w:rsidR="006C78E6" w:rsidRPr="00133E4C" w:rsidRDefault="006C78E6" w:rsidP="006C78E6"/>
    <w:p w14:paraId="1D412C1A" w14:textId="700F725F" w:rsidR="00A17456" w:rsidRPr="00133E4C" w:rsidRDefault="00A17456" w:rsidP="006C78E6">
      <w:r w:rsidRPr="00133E4C">
        <w:t>US Dept of Health and Human Services, National Cancer Institute, Theory at a Glance:  A guideline for health promotion practice</w:t>
      </w:r>
    </w:p>
    <w:p w14:paraId="6845B5F6" w14:textId="77777777" w:rsidR="00A17456" w:rsidRPr="00133E4C" w:rsidRDefault="00A17456" w:rsidP="006C78E6"/>
    <w:p w14:paraId="040028BE" w14:textId="77777777" w:rsidR="006C78E6" w:rsidRPr="00133E4C" w:rsidRDefault="006C78E6" w:rsidP="006C78E6">
      <w:pPr>
        <w:rPr>
          <w:i/>
        </w:rPr>
      </w:pPr>
      <w:r w:rsidRPr="00133E4C">
        <w:rPr>
          <w:i/>
        </w:rPr>
        <w:t>Supplementary:</w:t>
      </w:r>
    </w:p>
    <w:p w14:paraId="1527B69A" w14:textId="77777777" w:rsidR="006C78E6" w:rsidRPr="00133E4C" w:rsidRDefault="006C78E6" w:rsidP="006C78E6">
      <w:r w:rsidRPr="00133E4C">
        <w:t xml:space="preserve">Greenhalgh T, Robert G, Macfarlane F, Bate P, </w:t>
      </w:r>
      <w:proofErr w:type="spellStart"/>
      <w:r w:rsidRPr="00133E4C">
        <w:t>Kyriakidou</w:t>
      </w:r>
      <w:proofErr w:type="spellEnd"/>
      <w:r w:rsidRPr="00133E4C">
        <w:t xml:space="preserve"> O. Diffusion of innovations in service </w:t>
      </w:r>
      <w:proofErr w:type="spellStart"/>
      <w:r w:rsidRPr="00133E4C">
        <w:t>organisations</w:t>
      </w:r>
      <w:proofErr w:type="spellEnd"/>
      <w:r w:rsidRPr="00133E4C">
        <w:t xml:space="preserve">: a systematic review and recommendations. </w:t>
      </w:r>
      <w:r w:rsidRPr="00133E4C">
        <w:rPr>
          <w:i/>
        </w:rPr>
        <w:t>Milbank Q.</w:t>
      </w:r>
      <w:r w:rsidRPr="00133E4C">
        <w:t xml:space="preserve"> 2004;82 (4) :581-629. </w:t>
      </w:r>
    </w:p>
    <w:p w14:paraId="35DB60E3" w14:textId="77777777" w:rsidR="006C78E6" w:rsidRPr="00133E4C" w:rsidRDefault="006C78E6" w:rsidP="006C78E6"/>
    <w:p w14:paraId="2F94E08D" w14:textId="3A26D8A7" w:rsidR="006C78E6" w:rsidRPr="00133E4C" w:rsidRDefault="006C78E6" w:rsidP="006C78E6">
      <w:r w:rsidRPr="00133E4C">
        <w:rPr>
          <w:bCs/>
        </w:rPr>
        <w:t xml:space="preserve">Damschroder LJ et al. </w:t>
      </w:r>
      <w:r w:rsidRPr="00133E4C">
        <w:t xml:space="preserve">Fostering implementation of health services research findings into practice: a consolidated framework for advancing implementation science. </w:t>
      </w:r>
      <w:r w:rsidRPr="00133E4C">
        <w:rPr>
          <w:bCs/>
        </w:rPr>
        <w:t xml:space="preserve">Implementation </w:t>
      </w:r>
      <w:r w:rsidR="00A11DD7" w:rsidRPr="00133E4C">
        <w:rPr>
          <w:bCs/>
        </w:rPr>
        <w:t>science:</w:t>
      </w:r>
      <w:r w:rsidRPr="00133E4C">
        <w:rPr>
          <w:bCs/>
        </w:rPr>
        <w:t xml:space="preserve"> IS. </w:t>
      </w:r>
      <w:r w:rsidR="00A11DD7" w:rsidRPr="00133E4C">
        <w:rPr>
          <w:bCs/>
        </w:rPr>
        <w:t>2009</w:t>
      </w:r>
      <w:r w:rsidR="00A11DD7" w:rsidRPr="00133E4C">
        <w:t>; 4:50</w:t>
      </w:r>
      <w:r w:rsidRPr="00133E4C">
        <w:t>.</w:t>
      </w:r>
    </w:p>
    <w:p w14:paraId="3C20AD12" w14:textId="77777777" w:rsidR="006C78E6" w:rsidRPr="00133E4C" w:rsidRDefault="006C78E6" w:rsidP="006C78E6"/>
    <w:p w14:paraId="7D775A4F" w14:textId="77777777" w:rsidR="006C78E6" w:rsidRPr="00133E4C" w:rsidRDefault="006C78E6" w:rsidP="006C78E6">
      <w:r w:rsidRPr="00133E4C">
        <w:rPr>
          <w:bCs/>
        </w:rPr>
        <w:t xml:space="preserve">Glasgow RE et al. </w:t>
      </w:r>
      <w:r w:rsidRPr="00133E4C">
        <w:t xml:space="preserve">Evaluating the public health impact of health promotion interventions: the RE-AIM framework. </w:t>
      </w:r>
      <w:r w:rsidRPr="00133E4C">
        <w:rPr>
          <w:bCs/>
        </w:rPr>
        <w:t>American journal of public health. 1999</w:t>
      </w:r>
      <w:r w:rsidRPr="00133E4C">
        <w:t>;89(9):1322-7.</w:t>
      </w:r>
    </w:p>
    <w:p w14:paraId="4C9C65C1" w14:textId="77777777" w:rsidR="006C78E6" w:rsidRPr="00133E4C" w:rsidRDefault="006C78E6" w:rsidP="006C78E6"/>
    <w:p w14:paraId="66D087C7" w14:textId="77777777" w:rsidR="006C78E6" w:rsidRPr="00133E4C" w:rsidRDefault="006C78E6" w:rsidP="006C78E6">
      <w:proofErr w:type="spellStart"/>
      <w:r w:rsidRPr="00133E4C">
        <w:rPr>
          <w:bCs/>
        </w:rPr>
        <w:t>Wandersman</w:t>
      </w:r>
      <w:proofErr w:type="spellEnd"/>
      <w:r w:rsidRPr="00133E4C">
        <w:rPr>
          <w:bCs/>
        </w:rPr>
        <w:t xml:space="preserve"> A et al. </w:t>
      </w:r>
      <w:r w:rsidRPr="00133E4C">
        <w:t xml:space="preserve">Bridging the gap between prevention research and practice: the interactive systems framework for dissemination and implementation. </w:t>
      </w:r>
      <w:r w:rsidRPr="00133E4C">
        <w:rPr>
          <w:bCs/>
        </w:rPr>
        <w:t>American journal of community psychology. 2008</w:t>
      </w:r>
      <w:r w:rsidRPr="00133E4C">
        <w:t>;41(3-4):171-81.</w:t>
      </w:r>
    </w:p>
    <w:p w14:paraId="463847CF" w14:textId="77777777" w:rsidR="003B5C26" w:rsidRPr="00133E4C" w:rsidRDefault="00D1453B" w:rsidP="0032651F">
      <w:pPr>
        <w:jc w:val="both"/>
        <w:rPr>
          <w:u w:val="single"/>
        </w:rPr>
      </w:pPr>
      <w:r>
        <w:rPr>
          <w:b/>
          <w:noProof/>
        </w:rPr>
        <w:pict w14:anchorId="3F21549C">
          <v:rect id="_x0000_i1029" alt="" style="width:468pt;height:.05pt;mso-width-percent:0;mso-height-percent:0;mso-width-percent:0;mso-height-percent:0" o:hralign="center" o:hrstd="t" o:hr="t" fillcolor="#a0a0a0" stroked="f"/>
        </w:pict>
      </w:r>
    </w:p>
    <w:p w14:paraId="4D65A947" w14:textId="77777777" w:rsidR="003540EA" w:rsidRDefault="003540EA" w:rsidP="0032651F">
      <w:pPr>
        <w:pStyle w:val="Heading2"/>
        <w:spacing w:before="0" w:after="0"/>
        <w:jc w:val="both"/>
        <w:rPr>
          <w:rFonts w:ascii="Times New Roman" w:hAnsi="Times New Roman" w:cs="Times New Roman"/>
          <w:i w:val="0"/>
          <w:sz w:val="24"/>
          <w:szCs w:val="24"/>
        </w:rPr>
      </w:pPr>
      <w:bookmarkStart w:id="62" w:name="_Toc334438462"/>
      <w:bookmarkStart w:id="63" w:name="_Toc343778275"/>
      <w:bookmarkStart w:id="64" w:name="_Toc343778380"/>
    </w:p>
    <w:p w14:paraId="59F1A597" w14:textId="77777777" w:rsidR="003540EA" w:rsidRDefault="003540EA" w:rsidP="0032651F">
      <w:pPr>
        <w:pStyle w:val="Heading2"/>
        <w:spacing w:before="0" w:after="0"/>
        <w:jc w:val="both"/>
        <w:rPr>
          <w:rFonts w:ascii="Times New Roman" w:hAnsi="Times New Roman" w:cs="Times New Roman"/>
          <w:i w:val="0"/>
          <w:sz w:val="24"/>
          <w:szCs w:val="24"/>
        </w:rPr>
      </w:pPr>
    </w:p>
    <w:p w14:paraId="5D1C8D0A" w14:textId="77777777" w:rsidR="003540EA" w:rsidRDefault="003540EA" w:rsidP="0032651F">
      <w:pPr>
        <w:pStyle w:val="Heading2"/>
        <w:spacing w:before="0" w:after="0"/>
        <w:jc w:val="both"/>
        <w:rPr>
          <w:rFonts w:ascii="Times New Roman" w:hAnsi="Times New Roman" w:cs="Times New Roman"/>
          <w:i w:val="0"/>
          <w:sz w:val="24"/>
          <w:szCs w:val="24"/>
        </w:rPr>
      </w:pPr>
    </w:p>
    <w:p w14:paraId="75A9DF9F" w14:textId="77777777" w:rsidR="003540EA" w:rsidRDefault="003540EA" w:rsidP="0032651F">
      <w:pPr>
        <w:pStyle w:val="Heading2"/>
        <w:spacing w:before="0" w:after="0"/>
        <w:jc w:val="both"/>
        <w:rPr>
          <w:rFonts w:ascii="Times New Roman" w:hAnsi="Times New Roman" w:cs="Times New Roman"/>
          <w:i w:val="0"/>
          <w:sz w:val="24"/>
          <w:szCs w:val="24"/>
        </w:rPr>
      </w:pPr>
    </w:p>
    <w:p w14:paraId="1C494F15" w14:textId="77777777" w:rsidR="003540EA" w:rsidRDefault="003540EA" w:rsidP="0032651F">
      <w:pPr>
        <w:pStyle w:val="Heading2"/>
        <w:spacing w:before="0" w:after="0"/>
        <w:jc w:val="both"/>
        <w:rPr>
          <w:rFonts w:ascii="Times New Roman" w:hAnsi="Times New Roman" w:cs="Times New Roman"/>
          <w:i w:val="0"/>
          <w:sz w:val="24"/>
          <w:szCs w:val="24"/>
        </w:rPr>
      </w:pPr>
    </w:p>
    <w:p w14:paraId="12E47736" w14:textId="77777777" w:rsidR="003540EA" w:rsidRDefault="003540EA" w:rsidP="00824FC8"/>
    <w:p w14:paraId="54FC15DC" w14:textId="77777777" w:rsidR="003540EA" w:rsidRDefault="003540EA" w:rsidP="0032651F">
      <w:pPr>
        <w:pStyle w:val="Heading2"/>
        <w:spacing w:before="0" w:after="0"/>
        <w:jc w:val="both"/>
        <w:rPr>
          <w:rFonts w:ascii="Times New Roman" w:hAnsi="Times New Roman" w:cs="Times New Roman"/>
          <w:i w:val="0"/>
          <w:sz w:val="24"/>
          <w:szCs w:val="24"/>
        </w:rPr>
      </w:pPr>
    </w:p>
    <w:p w14:paraId="4A05C035" w14:textId="77777777" w:rsidR="003540EA" w:rsidRDefault="003540EA" w:rsidP="0032651F">
      <w:pPr>
        <w:pStyle w:val="Heading2"/>
        <w:spacing w:before="0" w:after="0"/>
        <w:jc w:val="both"/>
        <w:rPr>
          <w:rFonts w:ascii="Times New Roman" w:hAnsi="Times New Roman" w:cs="Times New Roman"/>
          <w:i w:val="0"/>
          <w:sz w:val="24"/>
          <w:szCs w:val="24"/>
        </w:rPr>
      </w:pPr>
    </w:p>
    <w:p w14:paraId="6285F32C" w14:textId="65DF7E86" w:rsidR="00A25ECC" w:rsidRPr="00133E4C" w:rsidRDefault="00122504" w:rsidP="0032651F">
      <w:pPr>
        <w:pStyle w:val="Heading2"/>
        <w:spacing w:before="0" w:after="0"/>
        <w:jc w:val="both"/>
        <w:rPr>
          <w:rFonts w:ascii="Times New Roman" w:hAnsi="Times New Roman" w:cs="Times New Roman"/>
          <w:i w:val="0"/>
          <w:sz w:val="24"/>
          <w:szCs w:val="24"/>
        </w:rPr>
      </w:pPr>
      <w:bookmarkStart w:id="65" w:name="_Toc27987374"/>
      <w:r w:rsidRPr="00133E4C">
        <w:rPr>
          <w:rFonts w:ascii="Times New Roman" w:hAnsi="Times New Roman" w:cs="Times New Roman"/>
          <w:i w:val="0"/>
          <w:sz w:val="24"/>
          <w:szCs w:val="24"/>
        </w:rPr>
        <w:t xml:space="preserve">Session </w:t>
      </w:r>
      <w:bookmarkStart w:id="66" w:name="S13"/>
      <w:r w:rsidRPr="00133E4C">
        <w:rPr>
          <w:rFonts w:ascii="Times New Roman" w:hAnsi="Times New Roman" w:cs="Times New Roman"/>
          <w:i w:val="0"/>
          <w:sz w:val="24"/>
          <w:szCs w:val="24"/>
        </w:rPr>
        <w:t>1</w:t>
      </w:r>
      <w:bookmarkEnd w:id="66"/>
      <w:r w:rsidR="008D266B" w:rsidRPr="00133E4C">
        <w:rPr>
          <w:rFonts w:ascii="Times New Roman" w:hAnsi="Times New Roman" w:cs="Times New Roman"/>
          <w:i w:val="0"/>
          <w:sz w:val="24"/>
          <w:szCs w:val="24"/>
        </w:rPr>
        <w:t>1</w:t>
      </w:r>
      <w:r w:rsidRPr="00133E4C">
        <w:rPr>
          <w:rFonts w:ascii="Times New Roman" w:hAnsi="Times New Roman" w:cs="Times New Roman"/>
          <w:i w:val="0"/>
          <w:sz w:val="24"/>
          <w:szCs w:val="24"/>
        </w:rPr>
        <w:t xml:space="preserve">: </w:t>
      </w:r>
      <w:r w:rsidR="00A25ECC" w:rsidRPr="00133E4C">
        <w:rPr>
          <w:rFonts w:ascii="Times New Roman" w:hAnsi="Times New Roman" w:cs="Times New Roman"/>
          <w:i w:val="0"/>
          <w:sz w:val="24"/>
          <w:szCs w:val="24"/>
        </w:rPr>
        <w:t>Organizational Readiness for Change</w:t>
      </w:r>
      <w:bookmarkEnd w:id="65"/>
    </w:p>
    <w:p w14:paraId="5C420A0A" w14:textId="320B53FA" w:rsidR="00A25ECC" w:rsidRPr="00133E4C" w:rsidRDefault="00A25ECC" w:rsidP="00A25ECC">
      <w:pPr>
        <w:rPr>
          <w:b/>
        </w:rPr>
      </w:pPr>
      <w:r w:rsidRPr="00133E4C">
        <w:rPr>
          <w:b/>
        </w:rPr>
        <w:t>Bryan Weiner</w:t>
      </w:r>
    </w:p>
    <w:p w14:paraId="3A3F862E" w14:textId="77777777" w:rsidR="00A25ECC" w:rsidRPr="00133E4C" w:rsidRDefault="00A25ECC" w:rsidP="00A25ECC">
      <w:pPr>
        <w:rPr>
          <w:b/>
        </w:rPr>
      </w:pPr>
    </w:p>
    <w:p w14:paraId="77A1594F" w14:textId="03EC3473" w:rsidR="00A25ECC" w:rsidRPr="00133E4C" w:rsidRDefault="00A25ECC" w:rsidP="00A25ECC">
      <w:pPr>
        <w:rPr>
          <w:b/>
          <w:u w:val="single"/>
        </w:rPr>
      </w:pPr>
      <w:r w:rsidRPr="00133E4C">
        <w:rPr>
          <w:b/>
          <w:u w:val="single"/>
        </w:rPr>
        <w:t>Learning Objectives:</w:t>
      </w:r>
    </w:p>
    <w:p w14:paraId="55BDB01E" w14:textId="77777777" w:rsidR="00A25ECC" w:rsidRPr="00133E4C" w:rsidRDefault="00A25ECC" w:rsidP="00A25ECC">
      <w:pPr>
        <w:rPr>
          <w:b/>
          <w:highlight w:val="yellow"/>
          <w:u w:val="single"/>
        </w:rPr>
      </w:pPr>
    </w:p>
    <w:p w14:paraId="17A4BFED" w14:textId="266397A7" w:rsidR="00A25ECC" w:rsidRPr="00133E4C" w:rsidRDefault="00A25ECC" w:rsidP="00A25ECC">
      <w:pPr>
        <w:rPr>
          <w:b/>
          <w:u w:val="single"/>
        </w:rPr>
      </w:pPr>
      <w:r w:rsidRPr="00133E4C">
        <w:rPr>
          <w:b/>
          <w:u w:val="single"/>
        </w:rPr>
        <w:t>Readings:</w:t>
      </w:r>
    </w:p>
    <w:p w14:paraId="5E9DF008" w14:textId="77777777" w:rsidR="001862DC" w:rsidRPr="00133E4C" w:rsidRDefault="001862DC" w:rsidP="00A25ECC">
      <w:pPr>
        <w:rPr>
          <w:b/>
          <w:u w:val="single"/>
        </w:rPr>
      </w:pPr>
    </w:p>
    <w:p w14:paraId="0FC7E6B7" w14:textId="12EF7DDD" w:rsidR="00926060" w:rsidRPr="00133E4C" w:rsidRDefault="00926060" w:rsidP="00A25ECC">
      <w:pPr>
        <w:rPr>
          <w:color w:val="303030"/>
          <w:shd w:val="clear" w:color="auto" w:fill="FFFFFF"/>
        </w:rPr>
      </w:pPr>
      <w:r w:rsidRPr="00133E4C">
        <w:rPr>
          <w:color w:val="303030"/>
          <w:shd w:val="clear" w:color="auto" w:fill="FFFFFF"/>
        </w:rPr>
        <w:t>Shea, C. M., Jacobs, S. R., Esserman, D. A., Bruce, K., &amp; Weiner, B. J. (2014). Organizational readiness for implementing change: a psychometric assessment of a new measure.</w:t>
      </w:r>
      <w:r w:rsidRPr="00133E4C">
        <w:rPr>
          <w:rStyle w:val="apple-converted-space"/>
          <w:color w:val="303030"/>
          <w:shd w:val="clear" w:color="auto" w:fill="FFFFFF"/>
        </w:rPr>
        <w:t> </w:t>
      </w:r>
      <w:r w:rsidRPr="00133E4C">
        <w:rPr>
          <w:i/>
          <w:iCs/>
          <w:color w:val="303030"/>
          <w:shd w:val="clear" w:color="auto" w:fill="FFFFFF"/>
        </w:rPr>
        <w:t xml:space="preserve">Implementation </w:t>
      </w:r>
      <w:r w:rsidR="00A11DD7" w:rsidRPr="00133E4C">
        <w:rPr>
          <w:i/>
          <w:iCs/>
          <w:color w:val="303030"/>
          <w:shd w:val="clear" w:color="auto" w:fill="FFFFFF"/>
        </w:rPr>
        <w:t>Science:</w:t>
      </w:r>
      <w:r w:rsidRPr="00133E4C">
        <w:rPr>
          <w:i/>
          <w:iCs/>
          <w:color w:val="303030"/>
          <w:shd w:val="clear" w:color="auto" w:fill="FFFFFF"/>
        </w:rPr>
        <w:t xml:space="preserve"> IS</w:t>
      </w:r>
      <w:r w:rsidRPr="00133E4C">
        <w:rPr>
          <w:color w:val="303030"/>
          <w:shd w:val="clear" w:color="auto" w:fill="FFFFFF"/>
        </w:rPr>
        <w:t>,</w:t>
      </w:r>
      <w:r w:rsidRPr="00133E4C">
        <w:rPr>
          <w:rStyle w:val="apple-converted-space"/>
          <w:color w:val="303030"/>
          <w:shd w:val="clear" w:color="auto" w:fill="FFFFFF"/>
        </w:rPr>
        <w:t> </w:t>
      </w:r>
      <w:r w:rsidRPr="00133E4C">
        <w:rPr>
          <w:i/>
          <w:iCs/>
          <w:color w:val="303030"/>
          <w:shd w:val="clear" w:color="auto" w:fill="FFFFFF"/>
        </w:rPr>
        <w:t>9</w:t>
      </w:r>
      <w:r w:rsidRPr="00133E4C">
        <w:rPr>
          <w:color w:val="303030"/>
          <w:shd w:val="clear" w:color="auto" w:fill="FFFFFF"/>
        </w:rPr>
        <w:t xml:space="preserve">, 7. </w:t>
      </w:r>
    </w:p>
    <w:p w14:paraId="50E5D753" w14:textId="77777777" w:rsidR="00926060" w:rsidRPr="00133E4C" w:rsidRDefault="00926060" w:rsidP="00A25ECC">
      <w:pPr>
        <w:rPr>
          <w:color w:val="303030"/>
          <w:shd w:val="clear" w:color="auto" w:fill="FFFFFF"/>
        </w:rPr>
      </w:pPr>
    </w:p>
    <w:p w14:paraId="1C827208" w14:textId="246EEA82" w:rsidR="00926060" w:rsidRPr="00133E4C" w:rsidRDefault="00926060" w:rsidP="00A25ECC">
      <w:pPr>
        <w:rPr>
          <w:color w:val="303030"/>
          <w:shd w:val="clear" w:color="auto" w:fill="FFFFFF"/>
        </w:rPr>
      </w:pPr>
      <w:r w:rsidRPr="00133E4C">
        <w:rPr>
          <w:color w:val="303030"/>
          <w:shd w:val="clear" w:color="auto" w:fill="FFFFFF"/>
        </w:rPr>
        <w:t>Weiner, B. J. (2009). A theory of organizational readiness for change.</w:t>
      </w:r>
      <w:r w:rsidRPr="00133E4C">
        <w:rPr>
          <w:rStyle w:val="apple-converted-space"/>
          <w:color w:val="303030"/>
          <w:shd w:val="clear" w:color="auto" w:fill="FFFFFF"/>
        </w:rPr>
        <w:t> </w:t>
      </w:r>
      <w:r w:rsidRPr="00133E4C">
        <w:rPr>
          <w:i/>
          <w:iCs/>
          <w:color w:val="303030"/>
          <w:shd w:val="clear" w:color="auto" w:fill="FFFFFF"/>
        </w:rPr>
        <w:t xml:space="preserve">Implementation </w:t>
      </w:r>
      <w:r w:rsidR="00A11DD7" w:rsidRPr="00133E4C">
        <w:rPr>
          <w:i/>
          <w:iCs/>
          <w:color w:val="303030"/>
          <w:shd w:val="clear" w:color="auto" w:fill="FFFFFF"/>
        </w:rPr>
        <w:t>Science:</w:t>
      </w:r>
      <w:r w:rsidRPr="00133E4C">
        <w:rPr>
          <w:i/>
          <w:iCs/>
          <w:color w:val="303030"/>
          <w:shd w:val="clear" w:color="auto" w:fill="FFFFFF"/>
        </w:rPr>
        <w:t xml:space="preserve"> IS</w:t>
      </w:r>
      <w:r w:rsidRPr="00133E4C">
        <w:rPr>
          <w:color w:val="303030"/>
          <w:shd w:val="clear" w:color="auto" w:fill="FFFFFF"/>
        </w:rPr>
        <w:t>,</w:t>
      </w:r>
      <w:r w:rsidRPr="00133E4C">
        <w:rPr>
          <w:rStyle w:val="apple-converted-space"/>
          <w:color w:val="303030"/>
          <w:shd w:val="clear" w:color="auto" w:fill="FFFFFF"/>
        </w:rPr>
        <w:t> </w:t>
      </w:r>
      <w:r w:rsidRPr="00133E4C">
        <w:rPr>
          <w:i/>
          <w:iCs/>
          <w:color w:val="303030"/>
          <w:shd w:val="clear" w:color="auto" w:fill="FFFFFF"/>
        </w:rPr>
        <w:t>4</w:t>
      </w:r>
      <w:r w:rsidRPr="00133E4C">
        <w:rPr>
          <w:color w:val="303030"/>
          <w:shd w:val="clear" w:color="auto" w:fill="FFFFFF"/>
        </w:rPr>
        <w:t xml:space="preserve">, 67. </w:t>
      </w:r>
    </w:p>
    <w:p w14:paraId="5F06ECA5" w14:textId="77777777" w:rsidR="00926060" w:rsidRPr="00133E4C" w:rsidRDefault="00926060" w:rsidP="00A25ECC">
      <w:pPr>
        <w:rPr>
          <w:color w:val="303030"/>
          <w:shd w:val="clear" w:color="auto" w:fill="FFFFFF"/>
        </w:rPr>
      </w:pPr>
    </w:p>
    <w:p w14:paraId="27B14FC8" w14:textId="76332CB6" w:rsidR="00926060" w:rsidRPr="00133E4C" w:rsidRDefault="00926060" w:rsidP="00A25ECC">
      <w:pPr>
        <w:rPr>
          <w:b/>
          <w:u w:val="single"/>
        </w:rPr>
      </w:pPr>
      <w:r w:rsidRPr="00133E4C">
        <w:rPr>
          <w:color w:val="303030"/>
          <w:shd w:val="clear" w:color="auto" w:fill="FFFFFF"/>
        </w:rPr>
        <w:t>Weiner, B. J. (2007). A theory of organizational readiness for change: what we know, what we think we know, and what we need to know.</w:t>
      </w:r>
      <w:r w:rsidRPr="00133E4C">
        <w:rPr>
          <w:rStyle w:val="apple-converted-space"/>
          <w:color w:val="303030"/>
          <w:shd w:val="clear" w:color="auto" w:fill="FFFFFF"/>
        </w:rPr>
        <w:t> </w:t>
      </w:r>
      <w:r w:rsidRPr="00133E4C">
        <w:rPr>
          <w:i/>
          <w:iCs/>
          <w:color w:val="303030"/>
          <w:shd w:val="clear" w:color="auto" w:fill="FFFFFF"/>
        </w:rPr>
        <w:t>Implementation Science</w:t>
      </w:r>
    </w:p>
    <w:p w14:paraId="6C0E4BCE" w14:textId="77777777" w:rsidR="001862DC" w:rsidRPr="00133E4C" w:rsidRDefault="001862DC" w:rsidP="00A25ECC">
      <w:pPr>
        <w:rPr>
          <w:b/>
          <w:u w:val="single"/>
        </w:rPr>
      </w:pPr>
    </w:p>
    <w:p w14:paraId="61198260" w14:textId="2106CAF1" w:rsidR="00A25ECC" w:rsidRPr="00133E4C" w:rsidRDefault="00D1453B" w:rsidP="0032651F">
      <w:pPr>
        <w:pStyle w:val="Heading2"/>
        <w:spacing w:before="0" w:after="0"/>
        <w:jc w:val="both"/>
        <w:rPr>
          <w:rFonts w:ascii="Times New Roman" w:hAnsi="Times New Roman" w:cs="Times New Roman"/>
          <w:i w:val="0"/>
          <w:sz w:val="24"/>
          <w:szCs w:val="24"/>
        </w:rPr>
      </w:pPr>
      <w:bookmarkStart w:id="67" w:name="_Toc27987375"/>
      <w:r>
        <w:rPr>
          <w:rFonts w:ascii="Times New Roman" w:hAnsi="Times New Roman" w:cs="Times New Roman"/>
          <w:noProof/>
          <w:sz w:val="24"/>
          <w:szCs w:val="24"/>
        </w:rPr>
        <w:pict w14:anchorId="658B0334">
          <v:rect id="_x0000_i1028" alt="" style="width:468pt;height:.05pt;mso-width-percent:0;mso-height-percent:0;mso-width-percent:0;mso-height-percent:0" o:hralign="center" o:hrstd="t" o:hr="t" fillcolor="#a0a0a0" stroked="f"/>
        </w:pict>
      </w:r>
      <w:bookmarkEnd w:id="67"/>
    </w:p>
    <w:p w14:paraId="7827BB0B" w14:textId="45206867" w:rsidR="003B5C26" w:rsidRPr="00133E4C" w:rsidRDefault="00A25ECC" w:rsidP="0032651F">
      <w:pPr>
        <w:pStyle w:val="Heading2"/>
        <w:spacing w:before="0" w:after="0"/>
        <w:jc w:val="both"/>
        <w:rPr>
          <w:rFonts w:ascii="Times New Roman" w:hAnsi="Times New Roman" w:cs="Times New Roman"/>
          <w:b w:val="0"/>
          <w:sz w:val="24"/>
          <w:szCs w:val="24"/>
        </w:rPr>
      </w:pPr>
      <w:bookmarkStart w:id="68" w:name="_Toc27987376"/>
      <w:r w:rsidRPr="00133E4C">
        <w:rPr>
          <w:rFonts w:ascii="Times New Roman" w:hAnsi="Times New Roman" w:cs="Times New Roman"/>
          <w:i w:val="0"/>
          <w:sz w:val="24"/>
          <w:szCs w:val="24"/>
        </w:rPr>
        <w:t>Session 1</w:t>
      </w:r>
      <w:r w:rsidR="008D266B" w:rsidRPr="00133E4C">
        <w:rPr>
          <w:rFonts w:ascii="Times New Roman" w:hAnsi="Times New Roman" w:cs="Times New Roman"/>
          <w:i w:val="0"/>
          <w:sz w:val="24"/>
          <w:szCs w:val="24"/>
        </w:rPr>
        <w:t>2</w:t>
      </w:r>
      <w:r w:rsidRPr="00133E4C">
        <w:rPr>
          <w:rFonts w:ascii="Times New Roman" w:hAnsi="Times New Roman" w:cs="Times New Roman"/>
          <w:i w:val="0"/>
          <w:sz w:val="24"/>
          <w:szCs w:val="24"/>
        </w:rPr>
        <w:t xml:space="preserve">: </w:t>
      </w:r>
      <w:r w:rsidR="003B5C26" w:rsidRPr="00133E4C">
        <w:rPr>
          <w:rFonts w:ascii="Times New Roman" w:hAnsi="Times New Roman" w:cs="Times New Roman"/>
          <w:i w:val="0"/>
          <w:sz w:val="24"/>
          <w:szCs w:val="24"/>
        </w:rPr>
        <w:t xml:space="preserve">Case Study: </w:t>
      </w:r>
      <w:bookmarkEnd w:id="62"/>
      <w:bookmarkEnd w:id="63"/>
      <w:bookmarkEnd w:id="64"/>
      <w:r w:rsidR="00A476DA" w:rsidRPr="00133E4C">
        <w:rPr>
          <w:rFonts w:ascii="Times New Roman" w:hAnsi="Times New Roman" w:cs="Times New Roman"/>
          <w:i w:val="0"/>
          <w:sz w:val="24"/>
          <w:szCs w:val="24"/>
        </w:rPr>
        <w:t>Improving Access and Quality of ANC and Delivery Services</w:t>
      </w:r>
      <w:bookmarkEnd w:id="68"/>
    </w:p>
    <w:p w14:paraId="4D6855FB" w14:textId="59AB8FD0" w:rsidR="003B5C26" w:rsidRDefault="00632A56" w:rsidP="0032651F">
      <w:pPr>
        <w:jc w:val="both"/>
        <w:rPr>
          <w:b/>
        </w:rPr>
      </w:pPr>
      <w:r w:rsidRPr="00133E4C">
        <w:rPr>
          <w:b/>
        </w:rPr>
        <w:t xml:space="preserve">Anne </w:t>
      </w:r>
      <w:proofErr w:type="spellStart"/>
      <w:r w:rsidRPr="00133E4C">
        <w:rPr>
          <w:b/>
        </w:rPr>
        <w:t>Pulei</w:t>
      </w:r>
      <w:proofErr w:type="spellEnd"/>
    </w:p>
    <w:p w14:paraId="25B9013F" w14:textId="77777777" w:rsidR="003540EA" w:rsidRPr="00133E4C" w:rsidRDefault="003540EA" w:rsidP="0032651F">
      <w:pPr>
        <w:jc w:val="both"/>
        <w:rPr>
          <w:b/>
        </w:rPr>
      </w:pPr>
    </w:p>
    <w:p w14:paraId="36B75BB2" w14:textId="680A0A82" w:rsidR="00CE2864" w:rsidRPr="00133E4C" w:rsidRDefault="000E60B8" w:rsidP="0032651F">
      <w:pPr>
        <w:jc w:val="both"/>
        <w:rPr>
          <w:b/>
          <w:u w:val="single"/>
        </w:rPr>
      </w:pPr>
      <w:r w:rsidRPr="00133E4C">
        <w:rPr>
          <w:b/>
          <w:u w:val="single"/>
        </w:rPr>
        <w:t>Learning Objectives:</w:t>
      </w:r>
    </w:p>
    <w:p w14:paraId="33458984" w14:textId="77777777" w:rsidR="00924687" w:rsidRPr="00133E4C" w:rsidRDefault="00924687" w:rsidP="0032651F">
      <w:pPr>
        <w:jc w:val="both"/>
        <w:rPr>
          <w:u w:val="single"/>
        </w:rPr>
      </w:pPr>
    </w:p>
    <w:p w14:paraId="0DB95C3B" w14:textId="77777777" w:rsidR="002B47F9" w:rsidRPr="00133E4C" w:rsidRDefault="002B47F9" w:rsidP="0032651F">
      <w:pPr>
        <w:pStyle w:val="ListParagraph"/>
        <w:numPr>
          <w:ilvl w:val="0"/>
          <w:numId w:val="25"/>
        </w:numPr>
        <w:spacing w:after="0" w:line="240" w:lineRule="auto"/>
        <w:jc w:val="both"/>
        <w:rPr>
          <w:rFonts w:ascii="Times New Roman" w:hAnsi="Times New Roman"/>
          <w:sz w:val="24"/>
          <w:szCs w:val="24"/>
        </w:rPr>
      </w:pPr>
      <w:r w:rsidRPr="00133E4C">
        <w:rPr>
          <w:rFonts w:ascii="Times New Roman" w:hAnsi="Times New Roman"/>
          <w:sz w:val="24"/>
          <w:szCs w:val="24"/>
        </w:rPr>
        <w:t>To understand the rationale of scaling up antenatal care and facility delivery as a strategy to improve maternal and infant outcomes</w:t>
      </w:r>
    </w:p>
    <w:p w14:paraId="1B13FDA8" w14:textId="3AC9D9A8" w:rsidR="002B47F9" w:rsidRDefault="002B47F9" w:rsidP="0032651F">
      <w:pPr>
        <w:pStyle w:val="ListParagraph"/>
        <w:numPr>
          <w:ilvl w:val="0"/>
          <w:numId w:val="25"/>
        </w:numPr>
        <w:spacing w:after="0" w:line="240" w:lineRule="auto"/>
        <w:jc w:val="both"/>
        <w:rPr>
          <w:rFonts w:ascii="Times New Roman" w:hAnsi="Times New Roman"/>
          <w:sz w:val="24"/>
          <w:szCs w:val="24"/>
        </w:rPr>
      </w:pPr>
      <w:r w:rsidRPr="00133E4C">
        <w:rPr>
          <w:rFonts w:ascii="Times New Roman" w:hAnsi="Times New Roman"/>
          <w:sz w:val="24"/>
          <w:szCs w:val="24"/>
        </w:rPr>
        <w:t>To describe the complexities involved in designing, implementing, and evaluating maternal health interventions in Kenya</w:t>
      </w:r>
    </w:p>
    <w:p w14:paraId="6CAFE54F" w14:textId="77777777" w:rsidR="00DE0AAE" w:rsidRPr="00133E4C" w:rsidRDefault="00DE0AAE" w:rsidP="00DE0AAE">
      <w:pPr>
        <w:pStyle w:val="ListParagraph"/>
        <w:spacing w:after="0" w:line="240" w:lineRule="auto"/>
        <w:jc w:val="both"/>
        <w:rPr>
          <w:rFonts w:ascii="Times New Roman" w:hAnsi="Times New Roman"/>
          <w:sz w:val="24"/>
          <w:szCs w:val="24"/>
        </w:rPr>
      </w:pPr>
    </w:p>
    <w:p w14:paraId="68F6CEAD" w14:textId="77777777" w:rsidR="003B5C26" w:rsidRPr="00133E4C" w:rsidRDefault="000E60B8" w:rsidP="0032651F">
      <w:pPr>
        <w:jc w:val="both"/>
        <w:rPr>
          <w:u w:val="single"/>
        </w:rPr>
      </w:pPr>
      <w:r w:rsidRPr="00133E4C">
        <w:rPr>
          <w:b/>
          <w:u w:val="single"/>
        </w:rPr>
        <w:t>Readings:</w:t>
      </w:r>
    </w:p>
    <w:p w14:paraId="5F63A8F9" w14:textId="77777777" w:rsidR="003B5C26" w:rsidRPr="00133E4C" w:rsidRDefault="003E2BE2" w:rsidP="0032651F">
      <w:pPr>
        <w:jc w:val="both"/>
        <w:rPr>
          <w:b/>
        </w:rPr>
      </w:pPr>
      <w:r w:rsidRPr="00133E4C">
        <w:rPr>
          <w:i/>
        </w:rPr>
        <w:t>Required:</w:t>
      </w:r>
    </w:p>
    <w:p w14:paraId="0D564867" w14:textId="77777777" w:rsidR="002B47F9" w:rsidRPr="00133E4C" w:rsidRDefault="002B47F9" w:rsidP="0032651F">
      <w:pPr>
        <w:tabs>
          <w:tab w:val="num" w:pos="720"/>
        </w:tabs>
        <w:jc w:val="both"/>
      </w:pPr>
      <w:r w:rsidRPr="00133E4C">
        <w:t>Lozano, R., et al., Progress towards Millennium Development Goals 4 and 5 on maternal and child mortality: an updated systematic analysis. The Lancet, 2011. 378(9797): p. 1139-1165.</w:t>
      </w:r>
    </w:p>
    <w:p w14:paraId="42245921" w14:textId="77777777" w:rsidR="0032651F" w:rsidRPr="00133E4C" w:rsidRDefault="0032651F" w:rsidP="0032651F">
      <w:pPr>
        <w:tabs>
          <w:tab w:val="num" w:pos="720"/>
        </w:tabs>
        <w:jc w:val="both"/>
      </w:pPr>
    </w:p>
    <w:p w14:paraId="32BEF9B0" w14:textId="77777777" w:rsidR="005B5EC7" w:rsidRPr="00133E4C" w:rsidRDefault="005B5EC7" w:rsidP="005B5EC7">
      <w:pPr>
        <w:pStyle w:val="PlainText"/>
        <w:jc w:val="both"/>
        <w:rPr>
          <w:rFonts w:ascii="Times New Roman" w:hAnsi="Times New Roman"/>
          <w:i/>
          <w:color w:val="000000"/>
          <w:sz w:val="24"/>
          <w:szCs w:val="24"/>
        </w:rPr>
      </w:pPr>
      <w:r w:rsidRPr="00133E4C">
        <w:rPr>
          <w:rFonts w:ascii="Times New Roman" w:hAnsi="Times New Roman"/>
          <w:i/>
          <w:color w:val="000000"/>
          <w:sz w:val="24"/>
          <w:szCs w:val="24"/>
        </w:rPr>
        <w:t>Supplementary:</w:t>
      </w:r>
    </w:p>
    <w:p w14:paraId="077C2C4C" w14:textId="77777777" w:rsidR="002B47F9" w:rsidRPr="00133E4C" w:rsidRDefault="002B47F9" w:rsidP="0032651F">
      <w:pPr>
        <w:tabs>
          <w:tab w:val="num" w:pos="720"/>
        </w:tabs>
        <w:jc w:val="both"/>
      </w:pPr>
      <w:proofErr w:type="spellStart"/>
      <w:r w:rsidRPr="00133E4C">
        <w:t>Koblinsky</w:t>
      </w:r>
      <w:proofErr w:type="spellEnd"/>
      <w:r w:rsidRPr="00133E4C">
        <w:t>, M., et al., Going to scale with professional skilled care. The Lancet, 2006. 368(9544): p. 1377-1386.</w:t>
      </w:r>
    </w:p>
    <w:p w14:paraId="41BC02E7" w14:textId="77777777" w:rsidR="0032651F" w:rsidRPr="00133E4C" w:rsidRDefault="0032651F" w:rsidP="0032651F">
      <w:pPr>
        <w:tabs>
          <w:tab w:val="num" w:pos="720"/>
        </w:tabs>
        <w:jc w:val="both"/>
      </w:pPr>
    </w:p>
    <w:p w14:paraId="64C82099" w14:textId="77777777" w:rsidR="002B47F9" w:rsidRPr="00133E4C" w:rsidRDefault="002B47F9" w:rsidP="0032651F">
      <w:pPr>
        <w:tabs>
          <w:tab w:val="num" w:pos="720"/>
        </w:tabs>
        <w:jc w:val="both"/>
      </w:pPr>
      <w:r w:rsidRPr="00133E4C">
        <w:t>Campbell, O.M.R. and W.J. Graham, Strategies for reducing maternal mortality: getting on with what works. The Lancet, 2006. 368(9543): p. 1284-1299.</w:t>
      </w:r>
    </w:p>
    <w:p w14:paraId="6C976EC3" w14:textId="77777777" w:rsidR="0032651F" w:rsidRPr="00133E4C" w:rsidRDefault="0032651F" w:rsidP="0032651F">
      <w:pPr>
        <w:tabs>
          <w:tab w:val="num" w:pos="720"/>
        </w:tabs>
        <w:jc w:val="both"/>
      </w:pPr>
    </w:p>
    <w:p w14:paraId="08811F3C" w14:textId="77777777" w:rsidR="002B47F9" w:rsidRPr="00133E4C" w:rsidRDefault="002B47F9" w:rsidP="0032651F">
      <w:pPr>
        <w:tabs>
          <w:tab w:val="num" w:pos="720"/>
        </w:tabs>
        <w:jc w:val="both"/>
      </w:pPr>
      <w:proofErr w:type="spellStart"/>
      <w:r w:rsidRPr="00133E4C">
        <w:t>Simkhada</w:t>
      </w:r>
      <w:proofErr w:type="spellEnd"/>
      <w:r w:rsidRPr="00133E4C">
        <w:t>, B., et al., Factors affecting the utilization of antenatal care in developing countries: systematic review of the literature. Journal of Advanced Nursing, 2008. 61(3): p. 244-260.</w:t>
      </w:r>
    </w:p>
    <w:p w14:paraId="5C9805F4" w14:textId="77777777" w:rsidR="0032651F" w:rsidRPr="00133E4C" w:rsidRDefault="0032651F" w:rsidP="0032651F">
      <w:pPr>
        <w:tabs>
          <w:tab w:val="num" w:pos="720"/>
        </w:tabs>
        <w:jc w:val="both"/>
      </w:pPr>
    </w:p>
    <w:p w14:paraId="7F9EA407" w14:textId="119F729A" w:rsidR="002B47F9" w:rsidRPr="00133E4C" w:rsidRDefault="002B47F9" w:rsidP="0032651F">
      <w:pPr>
        <w:tabs>
          <w:tab w:val="num" w:pos="720"/>
        </w:tabs>
        <w:jc w:val="both"/>
        <w:rPr>
          <w:rFonts w:eastAsia="Arial"/>
        </w:rPr>
      </w:pPr>
      <w:proofErr w:type="spellStart"/>
      <w:r w:rsidRPr="00133E4C">
        <w:lastRenderedPageBreak/>
        <w:t>Zanconato</w:t>
      </w:r>
      <w:proofErr w:type="spellEnd"/>
      <w:r w:rsidRPr="00133E4C">
        <w:t>, G., et al., Antenatal care in developing countries: The need for a tailored model. Seminars in Fetal and Neonatal Medicine, 2006. 11(1): p. 15-20.</w:t>
      </w:r>
      <w:r w:rsidR="00122504" w:rsidRPr="00133E4C">
        <w:rPr>
          <w:rFonts w:eastAsia="Arial"/>
        </w:rPr>
        <w:t xml:space="preserve"> </w:t>
      </w:r>
    </w:p>
    <w:p w14:paraId="0407A0D3" w14:textId="77777777" w:rsidR="003B5C26" w:rsidRPr="00133E4C" w:rsidRDefault="00D1453B" w:rsidP="0032651F">
      <w:pPr>
        <w:tabs>
          <w:tab w:val="num" w:pos="720"/>
        </w:tabs>
        <w:jc w:val="both"/>
      </w:pPr>
      <w:r>
        <w:rPr>
          <w:b/>
          <w:noProof/>
        </w:rPr>
        <w:pict w14:anchorId="7CB7AC60">
          <v:rect id="_x0000_i1027" alt="" style="width:468pt;height:.05pt;mso-width-percent:0;mso-height-percent:0;mso-width-percent:0;mso-height-percent:0" o:hralign="center" o:hrstd="t" o:hr="t" fillcolor="#a0a0a0" stroked="f"/>
        </w:pict>
      </w:r>
    </w:p>
    <w:p w14:paraId="2FC16FD8" w14:textId="77777777" w:rsidR="003540EA" w:rsidRDefault="003540EA" w:rsidP="0032651F">
      <w:pPr>
        <w:pStyle w:val="Heading2"/>
        <w:spacing w:before="0" w:after="0"/>
        <w:jc w:val="both"/>
        <w:rPr>
          <w:rFonts w:ascii="Times New Roman" w:hAnsi="Times New Roman" w:cs="Times New Roman"/>
          <w:i w:val="0"/>
          <w:sz w:val="24"/>
          <w:szCs w:val="24"/>
        </w:rPr>
      </w:pPr>
      <w:bookmarkStart w:id="69" w:name="_Toc334438463"/>
      <w:bookmarkStart w:id="70" w:name="_Toc343778276"/>
      <w:bookmarkStart w:id="71" w:name="_Toc343778381"/>
    </w:p>
    <w:p w14:paraId="4ECBD154" w14:textId="77777777" w:rsidR="003540EA" w:rsidRDefault="003540EA" w:rsidP="0032651F">
      <w:pPr>
        <w:pStyle w:val="Heading2"/>
        <w:spacing w:before="0" w:after="0"/>
        <w:jc w:val="both"/>
        <w:rPr>
          <w:rFonts w:ascii="Times New Roman" w:hAnsi="Times New Roman" w:cs="Times New Roman"/>
          <w:i w:val="0"/>
          <w:sz w:val="24"/>
          <w:szCs w:val="24"/>
        </w:rPr>
      </w:pPr>
    </w:p>
    <w:p w14:paraId="33B170EE" w14:textId="2AEC858A" w:rsidR="003B5C26" w:rsidRPr="00133E4C" w:rsidRDefault="00122504" w:rsidP="0032651F">
      <w:pPr>
        <w:pStyle w:val="Heading2"/>
        <w:spacing w:before="0" w:after="0"/>
        <w:jc w:val="both"/>
        <w:rPr>
          <w:rFonts w:ascii="Times New Roman" w:hAnsi="Times New Roman" w:cs="Times New Roman"/>
          <w:sz w:val="24"/>
          <w:szCs w:val="24"/>
        </w:rPr>
      </w:pPr>
      <w:bookmarkStart w:id="72" w:name="_Toc27987377"/>
      <w:r w:rsidRPr="00133E4C">
        <w:rPr>
          <w:rFonts w:ascii="Times New Roman" w:hAnsi="Times New Roman" w:cs="Times New Roman"/>
          <w:i w:val="0"/>
          <w:sz w:val="24"/>
          <w:szCs w:val="24"/>
        </w:rPr>
        <w:t xml:space="preserve">Session </w:t>
      </w:r>
      <w:bookmarkStart w:id="73" w:name="S14"/>
      <w:r w:rsidRPr="00133E4C">
        <w:rPr>
          <w:rFonts w:ascii="Times New Roman" w:hAnsi="Times New Roman" w:cs="Times New Roman"/>
          <w:i w:val="0"/>
          <w:sz w:val="24"/>
          <w:szCs w:val="24"/>
        </w:rPr>
        <w:t>1</w:t>
      </w:r>
      <w:bookmarkEnd w:id="73"/>
      <w:r w:rsidR="008D266B" w:rsidRPr="00133E4C">
        <w:rPr>
          <w:rFonts w:ascii="Times New Roman" w:hAnsi="Times New Roman" w:cs="Times New Roman"/>
          <w:i w:val="0"/>
          <w:sz w:val="24"/>
          <w:szCs w:val="24"/>
        </w:rPr>
        <w:t>3</w:t>
      </w:r>
      <w:r w:rsidR="003B5C26" w:rsidRPr="00133E4C">
        <w:rPr>
          <w:rFonts w:ascii="Times New Roman" w:hAnsi="Times New Roman" w:cs="Times New Roman"/>
          <w:i w:val="0"/>
          <w:sz w:val="24"/>
          <w:szCs w:val="24"/>
        </w:rPr>
        <w:t xml:space="preserve">: Case Study: </w:t>
      </w:r>
      <w:r w:rsidRPr="00133E4C">
        <w:rPr>
          <w:rFonts w:ascii="Times New Roman" w:hAnsi="Times New Roman" w:cs="Times New Roman"/>
          <w:i w:val="0"/>
          <w:sz w:val="24"/>
          <w:szCs w:val="24"/>
        </w:rPr>
        <w:t>Male Circumcision for HIV Prevention in Kenya</w:t>
      </w:r>
      <w:bookmarkEnd w:id="69"/>
      <w:bookmarkEnd w:id="70"/>
      <w:bookmarkEnd w:id="71"/>
      <w:bookmarkEnd w:id="72"/>
    </w:p>
    <w:p w14:paraId="39462FBB" w14:textId="06C5BAE2" w:rsidR="003B5C26" w:rsidRPr="00133E4C" w:rsidRDefault="00632A56" w:rsidP="00397A36">
      <w:pPr>
        <w:jc w:val="both"/>
        <w:rPr>
          <w:b/>
          <w:color w:val="000000" w:themeColor="text1"/>
        </w:rPr>
      </w:pPr>
      <w:r w:rsidRPr="00133E4C">
        <w:rPr>
          <w:rFonts w:eastAsia="Arial"/>
          <w:b/>
          <w:bCs/>
          <w:color w:val="000000" w:themeColor="text1"/>
        </w:rPr>
        <w:t xml:space="preserve">Kenneth </w:t>
      </w:r>
      <w:proofErr w:type="spellStart"/>
      <w:r w:rsidR="00397A36" w:rsidRPr="00133E4C">
        <w:rPr>
          <w:rFonts w:eastAsia="Arial"/>
          <w:b/>
          <w:bCs/>
          <w:color w:val="000000" w:themeColor="text1"/>
        </w:rPr>
        <w:t>Serem</w:t>
      </w:r>
      <w:proofErr w:type="spellEnd"/>
    </w:p>
    <w:p w14:paraId="54A1E788" w14:textId="77777777" w:rsidR="003B5C26" w:rsidRPr="00133E4C" w:rsidRDefault="003B5C26" w:rsidP="0032651F">
      <w:pPr>
        <w:jc w:val="both"/>
      </w:pPr>
    </w:p>
    <w:p w14:paraId="623C3B00" w14:textId="2B438EE3" w:rsidR="008D1FE9" w:rsidRPr="00133E4C" w:rsidRDefault="000E60B8" w:rsidP="0032651F">
      <w:pPr>
        <w:jc w:val="both"/>
        <w:rPr>
          <w:b/>
          <w:u w:val="single"/>
        </w:rPr>
      </w:pPr>
      <w:r w:rsidRPr="00133E4C">
        <w:rPr>
          <w:b/>
          <w:u w:val="single"/>
        </w:rPr>
        <w:t>Learning Objectives:</w:t>
      </w:r>
    </w:p>
    <w:p w14:paraId="3BB04CBC" w14:textId="77777777" w:rsidR="00CE2864" w:rsidRPr="00133E4C" w:rsidRDefault="00CE2864" w:rsidP="0032651F">
      <w:pPr>
        <w:jc w:val="both"/>
        <w:rPr>
          <w:u w:val="single"/>
        </w:rPr>
      </w:pPr>
    </w:p>
    <w:p w14:paraId="757CAB0D" w14:textId="77777777" w:rsidR="008D1FE9" w:rsidRPr="00133E4C" w:rsidRDefault="008D1FE9" w:rsidP="003B7C7A">
      <w:pPr>
        <w:pStyle w:val="ListParagraph"/>
        <w:numPr>
          <w:ilvl w:val="0"/>
          <w:numId w:val="42"/>
        </w:numPr>
        <w:spacing w:after="0" w:line="240" w:lineRule="auto"/>
        <w:jc w:val="both"/>
        <w:rPr>
          <w:rFonts w:ascii="Times New Roman" w:hAnsi="Times New Roman"/>
          <w:sz w:val="24"/>
          <w:szCs w:val="24"/>
        </w:rPr>
      </w:pPr>
      <w:r w:rsidRPr="00133E4C">
        <w:rPr>
          <w:rFonts w:ascii="Times New Roman" w:hAnsi="Times New Roman"/>
          <w:sz w:val="24"/>
          <w:szCs w:val="24"/>
        </w:rPr>
        <w:t>To understand the evidence base for the association between male circumcision and reduced risk f</w:t>
      </w:r>
      <w:r w:rsidR="00A52D41" w:rsidRPr="00133E4C">
        <w:rPr>
          <w:rFonts w:ascii="Times New Roman" w:hAnsi="Times New Roman"/>
          <w:sz w:val="24"/>
          <w:szCs w:val="24"/>
        </w:rPr>
        <w:t>or acquisition of HIV infection</w:t>
      </w:r>
    </w:p>
    <w:p w14:paraId="4ABAFAFF" w14:textId="77777777" w:rsidR="008D1FE9" w:rsidRPr="00133E4C" w:rsidRDefault="008D1FE9" w:rsidP="003B7C7A">
      <w:pPr>
        <w:pStyle w:val="ListParagraph"/>
        <w:numPr>
          <w:ilvl w:val="0"/>
          <w:numId w:val="42"/>
        </w:numPr>
        <w:spacing w:after="0" w:line="240" w:lineRule="auto"/>
        <w:jc w:val="both"/>
        <w:rPr>
          <w:rFonts w:ascii="Times New Roman" w:hAnsi="Times New Roman"/>
          <w:sz w:val="24"/>
          <w:szCs w:val="24"/>
        </w:rPr>
      </w:pPr>
      <w:r w:rsidRPr="00133E4C">
        <w:rPr>
          <w:rFonts w:ascii="Times New Roman" w:hAnsi="Times New Roman"/>
          <w:sz w:val="24"/>
          <w:szCs w:val="24"/>
        </w:rPr>
        <w:t xml:space="preserve">To </w:t>
      </w:r>
      <w:r w:rsidR="00405D57" w:rsidRPr="00133E4C">
        <w:rPr>
          <w:rFonts w:ascii="Times New Roman" w:hAnsi="Times New Roman"/>
          <w:sz w:val="24"/>
          <w:szCs w:val="24"/>
        </w:rPr>
        <w:t>describe</w:t>
      </w:r>
      <w:r w:rsidRPr="00133E4C">
        <w:rPr>
          <w:rFonts w:ascii="Times New Roman" w:hAnsi="Times New Roman"/>
          <w:sz w:val="24"/>
          <w:szCs w:val="24"/>
        </w:rPr>
        <w:t xml:space="preserve"> the </w:t>
      </w:r>
      <w:r w:rsidR="00405D57" w:rsidRPr="00133E4C">
        <w:rPr>
          <w:rFonts w:ascii="Times New Roman" w:hAnsi="Times New Roman"/>
          <w:sz w:val="24"/>
          <w:szCs w:val="24"/>
        </w:rPr>
        <w:t xml:space="preserve">complexities </w:t>
      </w:r>
      <w:r w:rsidRPr="00133E4C">
        <w:rPr>
          <w:rFonts w:ascii="Times New Roman" w:hAnsi="Times New Roman"/>
          <w:sz w:val="24"/>
          <w:szCs w:val="24"/>
        </w:rPr>
        <w:t xml:space="preserve">involved in </w:t>
      </w:r>
      <w:r w:rsidR="00405D57" w:rsidRPr="00133E4C">
        <w:rPr>
          <w:rFonts w:ascii="Times New Roman" w:hAnsi="Times New Roman"/>
          <w:sz w:val="24"/>
          <w:szCs w:val="24"/>
        </w:rPr>
        <w:t>designing</w:t>
      </w:r>
      <w:r w:rsidRPr="00133E4C">
        <w:rPr>
          <w:rFonts w:ascii="Times New Roman" w:hAnsi="Times New Roman"/>
          <w:sz w:val="24"/>
          <w:szCs w:val="24"/>
        </w:rPr>
        <w:t>, impl</w:t>
      </w:r>
      <w:r w:rsidR="00806EBD" w:rsidRPr="00133E4C">
        <w:rPr>
          <w:rFonts w:ascii="Times New Roman" w:hAnsi="Times New Roman"/>
          <w:sz w:val="24"/>
          <w:szCs w:val="24"/>
        </w:rPr>
        <w:t>ementing and evaluating a national program</w:t>
      </w:r>
      <w:r w:rsidRPr="00133E4C">
        <w:rPr>
          <w:rFonts w:ascii="Times New Roman" w:hAnsi="Times New Roman"/>
          <w:sz w:val="24"/>
          <w:szCs w:val="24"/>
        </w:rPr>
        <w:t xml:space="preserve"> to scale up male circumcision services in </w:t>
      </w:r>
      <w:r w:rsidR="00806EBD" w:rsidRPr="00133E4C">
        <w:rPr>
          <w:rFonts w:ascii="Times New Roman" w:hAnsi="Times New Roman"/>
          <w:sz w:val="24"/>
          <w:szCs w:val="24"/>
        </w:rPr>
        <w:t>Kenya</w:t>
      </w:r>
    </w:p>
    <w:p w14:paraId="023BEA6C" w14:textId="77777777" w:rsidR="008D1FE9" w:rsidRPr="00133E4C" w:rsidRDefault="008D1FE9" w:rsidP="0032651F">
      <w:pPr>
        <w:jc w:val="both"/>
        <w:rPr>
          <w:u w:val="single"/>
        </w:rPr>
      </w:pPr>
    </w:p>
    <w:p w14:paraId="4F9CE648" w14:textId="77777777" w:rsidR="008D1FE9" w:rsidRPr="00133E4C" w:rsidRDefault="000E60B8" w:rsidP="0032651F">
      <w:pPr>
        <w:jc w:val="both"/>
        <w:rPr>
          <w:b/>
          <w:u w:val="single"/>
        </w:rPr>
      </w:pPr>
      <w:r w:rsidRPr="00133E4C">
        <w:rPr>
          <w:b/>
          <w:u w:val="single"/>
        </w:rPr>
        <w:t>Readings:</w:t>
      </w:r>
    </w:p>
    <w:p w14:paraId="37D5DA04" w14:textId="77777777" w:rsidR="001862DC" w:rsidRPr="00133E4C" w:rsidRDefault="001862DC" w:rsidP="0032651F">
      <w:pPr>
        <w:jc w:val="both"/>
        <w:rPr>
          <w:u w:val="single"/>
        </w:rPr>
      </w:pPr>
    </w:p>
    <w:p w14:paraId="4FF8588B" w14:textId="77777777" w:rsidR="001862DC" w:rsidRPr="00133E4C" w:rsidRDefault="001862DC" w:rsidP="001862DC">
      <w:pPr>
        <w:jc w:val="both"/>
        <w:rPr>
          <w:i/>
        </w:rPr>
      </w:pPr>
      <w:r w:rsidRPr="00133E4C">
        <w:rPr>
          <w:i/>
        </w:rPr>
        <w:t>Required</w:t>
      </w:r>
    </w:p>
    <w:p w14:paraId="7FFD9914" w14:textId="77777777" w:rsidR="001862DC" w:rsidRPr="00133E4C" w:rsidRDefault="001862DC" w:rsidP="001862DC">
      <w:pPr>
        <w:jc w:val="both"/>
      </w:pPr>
      <w:r w:rsidRPr="00133E4C">
        <w:rPr>
          <w:lang w:val="en-CA"/>
        </w:rPr>
        <w:t>Bailey RC, Moses S, Parker CB, et al. M</w:t>
      </w:r>
      <w:r w:rsidRPr="00133E4C">
        <w:rPr>
          <w:bCs/>
          <w:lang w:val="en-CA"/>
        </w:rPr>
        <w:t>ale circumcision for HIV prevention in young men in Kisumu, Kenya: a randomised controlled trial</w:t>
      </w:r>
      <w:r w:rsidRPr="00133E4C">
        <w:rPr>
          <w:lang w:val="en-CA"/>
        </w:rPr>
        <w:t xml:space="preserve">. </w:t>
      </w:r>
      <w:r w:rsidRPr="00133E4C">
        <w:t>Lancet 2007; 369:643-56.</w:t>
      </w:r>
    </w:p>
    <w:p w14:paraId="1252CF2F" w14:textId="77777777" w:rsidR="001862DC" w:rsidRPr="00133E4C" w:rsidRDefault="001862DC" w:rsidP="001862DC">
      <w:pPr>
        <w:jc w:val="both"/>
      </w:pPr>
    </w:p>
    <w:p w14:paraId="2F112EF6" w14:textId="0D505C4A" w:rsidR="001862DC" w:rsidRPr="00133E4C" w:rsidRDefault="001862DC" w:rsidP="001862DC">
      <w:pPr>
        <w:jc w:val="both"/>
        <w:rPr>
          <w:i/>
        </w:rPr>
      </w:pPr>
      <w:r w:rsidRPr="00133E4C">
        <w:rPr>
          <w:i/>
        </w:rPr>
        <w:t xml:space="preserve">Supplementary </w:t>
      </w:r>
    </w:p>
    <w:p w14:paraId="5EF1451E" w14:textId="68F57F9D" w:rsidR="008D266B" w:rsidRPr="00133E4C" w:rsidRDefault="008D266B" w:rsidP="001862DC">
      <w:pPr>
        <w:jc w:val="both"/>
        <w:rPr>
          <w:i/>
        </w:rPr>
      </w:pPr>
    </w:p>
    <w:p w14:paraId="2D2DA392" w14:textId="6754F34C" w:rsidR="008D266B" w:rsidRPr="00133E4C" w:rsidRDefault="008D266B" w:rsidP="001862DC">
      <w:pPr>
        <w:jc w:val="both"/>
      </w:pPr>
      <w:r w:rsidRPr="00133E4C">
        <w:t>WHO, U. (</w:t>
      </w:r>
      <w:proofErr w:type="gramStart"/>
      <w:r w:rsidRPr="00133E4C">
        <w:t>2016).</w:t>
      </w:r>
      <w:proofErr w:type="gramEnd"/>
      <w:r w:rsidRPr="00133E4C">
        <w:t xml:space="preserve"> A framework for voluntary medical male circumcision: effective HIV prevention and a gateway to improved adolescent boys’ and men’s health in eastern and southern Africa by 2021. </w:t>
      </w:r>
      <w:r w:rsidRPr="00133E4C">
        <w:rPr>
          <w:i/>
          <w:iCs/>
        </w:rPr>
        <w:t>Geneva: World Health Organization</w:t>
      </w:r>
      <w:r w:rsidRPr="00133E4C">
        <w:t>.</w:t>
      </w:r>
    </w:p>
    <w:p w14:paraId="7988BF0D" w14:textId="77777777" w:rsidR="002B3270" w:rsidRPr="00133E4C" w:rsidRDefault="002B3270" w:rsidP="001862DC">
      <w:pPr>
        <w:jc w:val="both"/>
      </w:pPr>
    </w:p>
    <w:p w14:paraId="54BD4ABA" w14:textId="6F5514CE" w:rsidR="002B3270" w:rsidRPr="00133E4C" w:rsidRDefault="002B3270" w:rsidP="001862DC">
      <w:pPr>
        <w:jc w:val="both"/>
      </w:pPr>
      <w:r w:rsidRPr="00133E4C">
        <w:t>Kenya National Voluntary medical Male circumcision strategy 2014/15-2018/19</w:t>
      </w:r>
    </w:p>
    <w:p w14:paraId="2E0C0C1D" w14:textId="77777777" w:rsidR="002B3270" w:rsidRPr="00133E4C" w:rsidRDefault="002B3270" w:rsidP="001862DC">
      <w:pPr>
        <w:jc w:val="both"/>
      </w:pPr>
    </w:p>
    <w:p w14:paraId="59F1DC45" w14:textId="10BBF1CE" w:rsidR="001862DC" w:rsidRPr="00133E4C" w:rsidRDefault="001862DC" w:rsidP="001862DC">
      <w:pPr>
        <w:jc w:val="both"/>
      </w:pPr>
      <w:proofErr w:type="spellStart"/>
      <w:r w:rsidRPr="00133E4C">
        <w:t>Westercamp</w:t>
      </w:r>
      <w:proofErr w:type="spellEnd"/>
      <w:r w:rsidRPr="00133E4C">
        <w:t xml:space="preserve"> M, </w:t>
      </w:r>
      <w:proofErr w:type="spellStart"/>
      <w:r w:rsidRPr="00133E4C">
        <w:t>Jaoko</w:t>
      </w:r>
      <w:proofErr w:type="spellEnd"/>
      <w:r w:rsidRPr="00133E4C">
        <w:t xml:space="preserve"> W, Mehta S, </w:t>
      </w:r>
      <w:proofErr w:type="spellStart"/>
      <w:r w:rsidRPr="00133E4C">
        <w:t>Abuor</w:t>
      </w:r>
      <w:proofErr w:type="spellEnd"/>
      <w:r w:rsidRPr="00133E4C">
        <w:t xml:space="preserve"> P, </w:t>
      </w:r>
      <w:proofErr w:type="spellStart"/>
      <w:r w:rsidRPr="00133E4C">
        <w:t>Siambe</w:t>
      </w:r>
      <w:proofErr w:type="spellEnd"/>
      <w:r w:rsidRPr="00133E4C">
        <w:t xml:space="preserve"> P, Bailey RC. Changes in </w:t>
      </w:r>
      <w:r w:rsidR="00301733" w:rsidRPr="00133E4C">
        <w:t>Male Circumcision</w:t>
      </w:r>
      <w:r w:rsidRPr="00133E4C">
        <w:t xml:space="preserve"> Prevalence and Risk Compensation in the Kisumu, Kenya Population 2008-2013. J </w:t>
      </w:r>
      <w:proofErr w:type="spellStart"/>
      <w:r w:rsidRPr="00133E4C">
        <w:t>Acquir</w:t>
      </w:r>
      <w:proofErr w:type="spellEnd"/>
      <w:r w:rsidRPr="00133E4C">
        <w:t xml:space="preserve"> Immune </w:t>
      </w:r>
      <w:proofErr w:type="spellStart"/>
      <w:r w:rsidRPr="00133E4C">
        <w:t>Defic</w:t>
      </w:r>
      <w:proofErr w:type="spellEnd"/>
      <w:r w:rsidRPr="00133E4C">
        <w:t xml:space="preserve"> </w:t>
      </w:r>
      <w:proofErr w:type="spellStart"/>
      <w:r w:rsidRPr="00133E4C">
        <w:t>Syndr</w:t>
      </w:r>
      <w:proofErr w:type="spellEnd"/>
      <w:r w:rsidRPr="00133E4C">
        <w:t>. 2016 Sep 13. [</w:t>
      </w:r>
      <w:proofErr w:type="spellStart"/>
      <w:r w:rsidRPr="00133E4C">
        <w:t>Epub</w:t>
      </w:r>
      <w:proofErr w:type="spellEnd"/>
      <w:r w:rsidRPr="00133E4C">
        <w:t xml:space="preserve"> ahead of print] PubMed PMID: 27632232.</w:t>
      </w:r>
    </w:p>
    <w:p w14:paraId="54C15242" w14:textId="77777777" w:rsidR="001862DC" w:rsidRPr="00133E4C" w:rsidRDefault="001862DC" w:rsidP="001862DC">
      <w:pPr>
        <w:jc w:val="both"/>
      </w:pPr>
    </w:p>
    <w:p w14:paraId="2E9C1CAF" w14:textId="10169131" w:rsidR="001862DC" w:rsidRPr="00133E4C" w:rsidRDefault="001862DC" w:rsidP="001862DC">
      <w:pPr>
        <w:jc w:val="both"/>
      </w:pPr>
      <w:proofErr w:type="spellStart"/>
      <w:r w:rsidRPr="00133E4C">
        <w:t>Kripke</w:t>
      </w:r>
      <w:proofErr w:type="spellEnd"/>
      <w:r w:rsidRPr="00133E4C">
        <w:t xml:space="preserve"> K, </w:t>
      </w:r>
      <w:proofErr w:type="spellStart"/>
      <w:r w:rsidRPr="00133E4C">
        <w:t>Njeuhmeli</w:t>
      </w:r>
      <w:proofErr w:type="spellEnd"/>
      <w:r w:rsidRPr="00133E4C">
        <w:t xml:space="preserve"> E, Samuelson J, </w:t>
      </w:r>
      <w:proofErr w:type="spellStart"/>
      <w:r w:rsidRPr="00133E4C">
        <w:t>Schnure</w:t>
      </w:r>
      <w:proofErr w:type="spellEnd"/>
      <w:r w:rsidRPr="00133E4C">
        <w:t xml:space="preserve"> M, </w:t>
      </w:r>
      <w:proofErr w:type="spellStart"/>
      <w:r w:rsidRPr="00133E4C">
        <w:t>Dalal</w:t>
      </w:r>
      <w:proofErr w:type="spellEnd"/>
      <w:r w:rsidRPr="00133E4C">
        <w:t xml:space="preserve"> S, Farley T, Hankins C, Thomas AG, Reed J, Stegman P, Bock N. Assessing Progress, Impact, and Next </w:t>
      </w:r>
      <w:r w:rsidR="00301733" w:rsidRPr="00133E4C">
        <w:t>Steps in</w:t>
      </w:r>
      <w:r w:rsidRPr="00133E4C">
        <w:t xml:space="preserve"> Rolling Out Voluntary Medical Male Circumcision for HIV Prevention in 14 Priority Countries in Eastern and Southern Africa through 2014. </w:t>
      </w:r>
      <w:proofErr w:type="spellStart"/>
      <w:r w:rsidRPr="00133E4C">
        <w:t>PLoS</w:t>
      </w:r>
      <w:proofErr w:type="spellEnd"/>
      <w:r w:rsidRPr="00133E4C">
        <w:t xml:space="preserve"> One. 2016 Jul 21;11(7</w:t>
      </w:r>
      <w:r w:rsidR="00301733" w:rsidRPr="00133E4C">
        <w:t>): e</w:t>
      </w:r>
      <w:r w:rsidRPr="00133E4C">
        <w:t xml:space="preserve">0158767. </w:t>
      </w:r>
    </w:p>
    <w:p w14:paraId="47349E90" w14:textId="77777777" w:rsidR="001862DC" w:rsidRPr="00133E4C" w:rsidRDefault="001862DC" w:rsidP="001862DC">
      <w:pPr>
        <w:jc w:val="both"/>
      </w:pPr>
    </w:p>
    <w:p w14:paraId="36052258" w14:textId="0899ED62" w:rsidR="001862DC" w:rsidRPr="00133E4C" w:rsidRDefault="001862DC" w:rsidP="001862DC">
      <w:pPr>
        <w:jc w:val="both"/>
      </w:pPr>
      <w:proofErr w:type="spellStart"/>
      <w:r w:rsidRPr="00133E4C">
        <w:t>Kripke</w:t>
      </w:r>
      <w:proofErr w:type="spellEnd"/>
      <w:r w:rsidRPr="00133E4C">
        <w:t xml:space="preserve"> K, Reed J, Hankins C, Smiley G, </w:t>
      </w:r>
      <w:proofErr w:type="spellStart"/>
      <w:r w:rsidRPr="00133E4C">
        <w:t>Laube</w:t>
      </w:r>
      <w:proofErr w:type="spellEnd"/>
      <w:r w:rsidRPr="00133E4C">
        <w:t xml:space="preserve"> C, </w:t>
      </w:r>
      <w:proofErr w:type="spellStart"/>
      <w:r w:rsidRPr="00133E4C">
        <w:t>Njeuhmeli</w:t>
      </w:r>
      <w:proofErr w:type="spellEnd"/>
      <w:r w:rsidRPr="00133E4C">
        <w:t xml:space="preserve"> E. Impact and Cost of Scaling Up Voluntary Medical Male Circumcision for HIV Prevention in the Context of the New 90-90-90 HIV Treatment Targets. </w:t>
      </w:r>
      <w:proofErr w:type="spellStart"/>
      <w:r w:rsidRPr="00133E4C">
        <w:t>PLoS</w:t>
      </w:r>
      <w:proofErr w:type="spellEnd"/>
      <w:r w:rsidRPr="00133E4C">
        <w:t xml:space="preserve"> One. 2016 Oct 26;11(10</w:t>
      </w:r>
      <w:r w:rsidR="00301733" w:rsidRPr="00133E4C">
        <w:t>): e</w:t>
      </w:r>
      <w:r w:rsidRPr="00133E4C">
        <w:t xml:space="preserve">0155734. </w:t>
      </w:r>
    </w:p>
    <w:p w14:paraId="453DA300" w14:textId="32FCFB64" w:rsidR="001862DC" w:rsidRDefault="001862DC" w:rsidP="0032651F">
      <w:pPr>
        <w:jc w:val="both"/>
        <w:rPr>
          <w:i/>
        </w:rPr>
      </w:pPr>
    </w:p>
    <w:p w14:paraId="2E44F030" w14:textId="25BF3882" w:rsidR="00DE0AAE" w:rsidRDefault="00DE0AAE" w:rsidP="0032651F">
      <w:pPr>
        <w:jc w:val="both"/>
        <w:rPr>
          <w:i/>
        </w:rPr>
      </w:pPr>
    </w:p>
    <w:p w14:paraId="33E78940" w14:textId="548934AA" w:rsidR="00DE0AAE" w:rsidRDefault="00DE0AAE" w:rsidP="0032651F">
      <w:pPr>
        <w:jc w:val="both"/>
        <w:rPr>
          <w:i/>
        </w:rPr>
      </w:pPr>
    </w:p>
    <w:p w14:paraId="2EB6447C" w14:textId="216E2403" w:rsidR="00DE0AAE" w:rsidRDefault="00DE0AAE" w:rsidP="0032651F">
      <w:pPr>
        <w:jc w:val="both"/>
        <w:rPr>
          <w:i/>
        </w:rPr>
      </w:pPr>
    </w:p>
    <w:p w14:paraId="19684E33" w14:textId="77777777" w:rsidR="00DE0AAE" w:rsidRPr="00133E4C" w:rsidRDefault="00DE0AAE" w:rsidP="0032651F">
      <w:pPr>
        <w:jc w:val="both"/>
        <w:rPr>
          <w:i/>
        </w:rPr>
      </w:pPr>
    </w:p>
    <w:p w14:paraId="3D008E2A" w14:textId="77777777" w:rsidR="003B5C26" w:rsidRPr="00133E4C" w:rsidRDefault="00D1453B" w:rsidP="0032651F">
      <w:pPr>
        <w:jc w:val="both"/>
        <w:rPr>
          <w:u w:val="single"/>
        </w:rPr>
      </w:pPr>
      <w:r>
        <w:rPr>
          <w:b/>
          <w:noProof/>
        </w:rPr>
        <w:lastRenderedPageBreak/>
        <w:pict w14:anchorId="2D5CD88F">
          <v:rect id="_x0000_i1026" alt="" style="width:468pt;height:.05pt;mso-width-percent:0;mso-height-percent:0;mso-width-percent:0;mso-height-percent:0" o:hralign="center" o:hrstd="t" o:hr="t" fillcolor="#a0a0a0" stroked="f"/>
        </w:pict>
      </w:r>
    </w:p>
    <w:p w14:paraId="3C487CE7" w14:textId="77777777" w:rsidR="00CE5ED2" w:rsidRPr="00133E4C" w:rsidRDefault="00CE5ED2" w:rsidP="0032651F">
      <w:pPr>
        <w:pStyle w:val="Heading2"/>
        <w:spacing w:before="0" w:after="0"/>
        <w:jc w:val="both"/>
        <w:rPr>
          <w:rFonts w:ascii="Times New Roman" w:hAnsi="Times New Roman" w:cs="Times New Roman"/>
          <w:i w:val="0"/>
          <w:sz w:val="24"/>
          <w:szCs w:val="24"/>
        </w:rPr>
      </w:pPr>
      <w:bookmarkStart w:id="74" w:name="_Toc334438464"/>
      <w:bookmarkStart w:id="75" w:name="_Toc343778277"/>
      <w:bookmarkStart w:id="76" w:name="_Toc343778382"/>
    </w:p>
    <w:p w14:paraId="595ABF37" w14:textId="296B370E" w:rsidR="003B5C26" w:rsidRPr="00133E4C" w:rsidRDefault="003B5C26" w:rsidP="0032651F">
      <w:pPr>
        <w:pStyle w:val="Heading2"/>
        <w:spacing w:before="0" w:after="0"/>
        <w:jc w:val="both"/>
        <w:rPr>
          <w:rFonts w:ascii="Times New Roman" w:hAnsi="Times New Roman" w:cs="Times New Roman"/>
          <w:i w:val="0"/>
          <w:sz w:val="24"/>
          <w:szCs w:val="24"/>
        </w:rPr>
      </w:pPr>
      <w:bookmarkStart w:id="77" w:name="_Toc27987378"/>
      <w:r w:rsidRPr="00133E4C">
        <w:rPr>
          <w:rFonts w:ascii="Times New Roman" w:hAnsi="Times New Roman" w:cs="Times New Roman"/>
          <w:i w:val="0"/>
          <w:sz w:val="24"/>
          <w:szCs w:val="24"/>
        </w:rPr>
        <w:t>Session</w:t>
      </w:r>
      <w:r w:rsidR="00122504" w:rsidRPr="00133E4C">
        <w:rPr>
          <w:rFonts w:ascii="Times New Roman" w:hAnsi="Times New Roman" w:cs="Times New Roman"/>
          <w:i w:val="0"/>
          <w:sz w:val="24"/>
          <w:szCs w:val="24"/>
        </w:rPr>
        <w:t xml:space="preserve"> </w:t>
      </w:r>
      <w:bookmarkStart w:id="78" w:name="S15"/>
      <w:r w:rsidR="00122504" w:rsidRPr="00133E4C">
        <w:rPr>
          <w:rFonts w:ascii="Times New Roman" w:hAnsi="Times New Roman" w:cs="Times New Roman"/>
          <w:i w:val="0"/>
          <w:sz w:val="24"/>
          <w:szCs w:val="24"/>
        </w:rPr>
        <w:t>1</w:t>
      </w:r>
      <w:bookmarkEnd w:id="78"/>
      <w:r w:rsidR="00CD71EF" w:rsidRPr="00133E4C">
        <w:rPr>
          <w:rFonts w:ascii="Times New Roman" w:hAnsi="Times New Roman" w:cs="Times New Roman"/>
          <w:i w:val="0"/>
          <w:sz w:val="24"/>
          <w:szCs w:val="24"/>
        </w:rPr>
        <w:t>4</w:t>
      </w:r>
      <w:r w:rsidRPr="00133E4C">
        <w:rPr>
          <w:rFonts w:ascii="Times New Roman" w:hAnsi="Times New Roman" w:cs="Times New Roman"/>
          <w:i w:val="0"/>
          <w:sz w:val="24"/>
          <w:szCs w:val="24"/>
        </w:rPr>
        <w:t xml:space="preserve">: Case Study: </w:t>
      </w:r>
      <w:r w:rsidR="00122504" w:rsidRPr="00133E4C">
        <w:rPr>
          <w:rFonts w:ascii="Times New Roman" w:hAnsi="Times New Roman" w:cs="Times New Roman"/>
          <w:i w:val="0"/>
          <w:sz w:val="24"/>
          <w:szCs w:val="24"/>
        </w:rPr>
        <w:t>HPV Vaccine Introduction for Cervical Cancer Prevention</w:t>
      </w:r>
      <w:bookmarkEnd w:id="74"/>
      <w:bookmarkEnd w:id="75"/>
      <w:bookmarkEnd w:id="76"/>
      <w:r w:rsidR="00670540" w:rsidRPr="00133E4C">
        <w:rPr>
          <w:rFonts w:ascii="Times New Roman" w:hAnsi="Times New Roman" w:cs="Times New Roman"/>
          <w:i w:val="0"/>
          <w:sz w:val="24"/>
          <w:szCs w:val="24"/>
        </w:rPr>
        <w:t xml:space="preserve"> in Kenya</w:t>
      </w:r>
      <w:bookmarkEnd w:id="77"/>
    </w:p>
    <w:p w14:paraId="096698A5" w14:textId="569638B9" w:rsidR="003B5C26" w:rsidRPr="00133E4C" w:rsidRDefault="007F4CD3" w:rsidP="0032651F">
      <w:pPr>
        <w:jc w:val="both"/>
        <w:rPr>
          <w:b/>
        </w:rPr>
      </w:pPr>
      <w:r w:rsidRPr="00133E4C">
        <w:rPr>
          <w:b/>
        </w:rPr>
        <w:t xml:space="preserve">Nelly </w:t>
      </w:r>
      <w:proofErr w:type="spellStart"/>
      <w:r w:rsidRPr="00133E4C">
        <w:rPr>
          <w:b/>
        </w:rPr>
        <w:t>Mugo</w:t>
      </w:r>
      <w:proofErr w:type="spellEnd"/>
    </w:p>
    <w:p w14:paraId="3FFAA87D" w14:textId="77777777" w:rsidR="003B5C26" w:rsidRPr="00133E4C" w:rsidRDefault="003B5C26" w:rsidP="0032651F">
      <w:pPr>
        <w:jc w:val="both"/>
      </w:pPr>
    </w:p>
    <w:p w14:paraId="0E1EA63E" w14:textId="77777777" w:rsidR="00405D57" w:rsidRPr="00133E4C" w:rsidRDefault="00405D57" w:rsidP="0032651F">
      <w:pPr>
        <w:jc w:val="both"/>
        <w:rPr>
          <w:b/>
          <w:u w:val="single"/>
        </w:rPr>
      </w:pPr>
      <w:r w:rsidRPr="00133E4C">
        <w:rPr>
          <w:b/>
          <w:u w:val="single"/>
        </w:rPr>
        <w:t>Learning Objectives</w:t>
      </w:r>
      <w:r w:rsidR="000E60B8" w:rsidRPr="00133E4C">
        <w:rPr>
          <w:b/>
          <w:u w:val="single"/>
        </w:rPr>
        <w:t>:</w:t>
      </w:r>
    </w:p>
    <w:p w14:paraId="48DC6267" w14:textId="77777777" w:rsidR="00CE2864" w:rsidRPr="00133E4C" w:rsidRDefault="00CE2864" w:rsidP="0032651F">
      <w:pPr>
        <w:jc w:val="both"/>
        <w:rPr>
          <w:b/>
          <w:u w:val="single"/>
        </w:rPr>
      </w:pPr>
    </w:p>
    <w:p w14:paraId="49B7E701" w14:textId="77777777" w:rsidR="00405D57" w:rsidRPr="00133E4C" w:rsidRDefault="00405D57" w:rsidP="003B4EB8">
      <w:pPr>
        <w:pStyle w:val="ListParagraph"/>
        <w:numPr>
          <w:ilvl w:val="0"/>
          <w:numId w:val="38"/>
        </w:numPr>
        <w:spacing w:after="0" w:line="240" w:lineRule="auto"/>
        <w:jc w:val="both"/>
        <w:rPr>
          <w:rFonts w:ascii="Times New Roman" w:hAnsi="Times New Roman"/>
          <w:sz w:val="24"/>
          <w:szCs w:val="24"/>
        </w:rPr>
      </w:pPr>
      <w:r w:rsidRPr="00133E4C">
        <w:rPr>
          <w:rFonts w:ascii="Times New Roman" w:hAnsi="Times New Roman"/>
          <w:sz w:val="24"/>
          <w:szCs w:val="24"/>
        </w:rPr>
        <w:t>To</w:t>
      </w:r>
      <w:r w:rsidR="008520A5" w:rsidRPr="00133E4C">
        <w:rPr>
          <w:rFonts w:ascii="Times New Roman" w:hAnsi="Times New Roman"/>
          <w:sz w:val="24"/>
          <w:szCs w:val="24"/>
        </w:rPr>
        <w:t xml:space="preserve"> understand </w:t>
      </w:r>
      <w:r w:rsidR="000A2D97" w:rsidRPr="00133E4C">
        <w:rPr>
          <w:rFonts w:ascii="Times New Roman" w:hAnsi="Times New Roman"/>
          <w:sz w:val="24"/>
          <w:szCs w:val="24"/>
        </w:rPr>
        <w:t xml:space="preserve">and articulate </w:t>
      </w:r>
      <w:r w:rsidR="008520A5" w:rsidRPr="00133E4C">
        <w:rPr>
          <w:rFonts w:ascii="Times New Roman" w:hAnsi="Times New Roman"/>
          <w:sz w:val="24"/>
          <w:szCs w:val="24"/>
        </w:rPr>
        <w:t>the evidence base for HPV vaccine as a tool to prevent cervical cancer and related issues for its introduction as a national program</w:t>
      </w:r>
    </w:p>
    <w:p w14:paraId="2F25E62F" w14:textId="77777777" w:rsidR="00405D57" w:rsidRPr="00133E4C" w:rsidRDefault="00405D57" w:rsidP="003B4EB8">
      <w:pPr>
        <w:pStyle w:val="ListParagraph"/>
        <w:numPr>
          <w:ilvl w:val="0"/>
          <w:numId w:val="38"/>
        </w:numPr>
        <w:spacing w:after="0" w:line="240" w:lineRule="auto"/>
        <w:jc w:val="both"/>
        <w:rPr>
          <w:rFonts w:ascii="Times New Roman" w:hAnsi="Times New Roman"/>
          <w:sz w:val="24"/>
          <w:szCs w:val="24"/>
        </w:rPr>
      </w:pPr>
      <w:r w:rsidRPr="00133E4C">
        <w:rPr>
          <w:rFonts w:ascii="Times New Roman" w:hAnsi="Times New Roman"/>
          <w:sz w:val="24"/>
          <w:szCs w:val="24"/>
        </w:rPr>
        <w:t>To describe the complexities involved in designing, implementing and evaluating the introduction of HPV vaccine for cervical cancer prevention in Kenya</w:t>
      </w:r>
    </w:p>
    <w:p w14:paraId="5BFC643A" w14:textId="77777777" w:rsidR="003B5C26" w:rsidRPr="00133E4C" w:rsidRDefault="003B5C26" w:rsidP="0032651F">
      <w:pPr>
        <w:jc w:val="both"/>
        <w:rPr>
          <w:u w:val="single"/>
        </w:rPr>
      </w:pPr>
    </w:p>
    <w:p w14:paraId="7C9DE606" w14:textId="77777777" w:rsidR="003B5C26" w:rsidRPr="00133E4C" w:rsidRDefault="000E60B8" w:rsidP="0032651F">
      <w:pPr>
        <w:jc w:val="both"/>
        <w:rPr>
          <w:u w:val="single"/>
        </w:rPr>
      </w:pPr>
      <w:r w:rsidRPr="00133E4C">
        <w:rPr>
          <w:b/>
          <w:u w:val="single"/>
        </w:rPr>
        <w:t>Readings:</w:t>
      </w:r>
    </w:p>
    <w:p w14:paraId="508E7608" w14:textId="77777777" w:rsidR="0032651F" w:rsidRPr="00133E4C" w:rsidRDefault="0032651F" w:rsidP="0032651F">
      <w:pPr>
        <w:pStyle w:val="PlainText"/>
        <w:jc w:val="both"/>
        <w:rPr>
          <w:rFonts w:ascii="Times New Roman" w:hAnsi="Times New Roman"/>
          <w:i/>
          <w:color w:val="000000"/>
          <w:sz w:val="24"/>
          <w:szCs w:val="24"/>
          <w:lang w:val="en-US"/>
        </w:rPr>
      </w:pPr>
    </w:p>
    <w:p w14:paraId="0452E282" w14:textId="77777777" w:rsidR="00227D80" w:rsidRPr="00133E4C" w:rsidRDefault="00227D80" w:rsidP="0032651F">
      <w:pPr>
        <w:pStyle w:val="PlainText"/>
        <w:jc w:val="both"/>
        <w:rPr>
          <w:rFonts w:ascii="Times New Roman" w:hAnsi="Times New Roman"/>
          <w:i/>
          <w:color w:val="000000"/>
          <w:sz w:val="24"/>
          <w:szCs w:val="24"/>
        </w:rPr>
      </w:pPr>
      <w:r w:rsidRPr="00133E4C">
        <w:rPr>
          <w:rFonts w:ascii="Times New Roman" w:hAnsi="Times New Roman"/>
          <w:i/>
          <w:color w:val="000000"/>
          <w:sz w:val="24"/>
          <w:szCs w:val="24"/>
        </w:rPr>
        <w:t>Required:</w:t>
      </w:r>
    </w:p>
    <w:p w14:paraId="7AC84148" w14:textId="77777777" w:rsidR="00227D80" w:rsidRPr="00133E4C" w:rsidRDefault="00227D80" w:rsidP="0032651F">
      <w:pPr>
        <w:pStyle w:val="PlainText"/>
        <w:jc w:val="both"/>
        <w:rPr>
          <w:rFonts w:ascii="Times New Roman" w:hAnsi="Times New Roman"/>
          <w:color w:val="000000"/>
          <w:sz w:val="24"/>
          <w:szCs w:val="24"/>
        </w:rPr>
      </w:pPr>
      <w:r w:rsidRPr="00133E4C">
        <w:rPr>
          <w:rFonts w:ascii="Times New Roman" w:hAnsi="Times New Roman"/>
          <w:color w:val="000000"/>
          <w:sz w:val="24"/>
          <w:szCs w:val="24"/>
        </w:rPr>
        <w:t>LaMontagne, S, et al.  Human papillomavirus vaccine delivery strategies that achieved high coverage in low- and middle-income countries</w:t>
      </w:r>
      <w:r w:rsidRPr="00133E4C">
        <w:rPr>
          <w:rFonts w:ascii="Times New Roman" w:hAnsi="Times New Roman"/>
          <w:i/>
          <w:color w:val="000000"/>
          <w:sz w:val="24"/>
          <w:szCs w:val="24"/>
        </w:rPr>
        <w:t>. Bull WHO</w:t>
      </w:r>
      <w:r w:rsidRPr="00133E4C">
        <w:rPr>
          <w:rFonts w:ascii="Times New Roman" w:hAnsi="Times New Roman"/>
          <w:color w:val="000000"/>
          <w:sz w:val="24"/>
          <w:szCs w:val="24"/>
        </w:rPr>
        <w:t xml:space="preserve"> 2011; 89:821.</w:t>
      </w:r>
    </w:p>
    <w:p w14:paraId="6F7D5FDD" w14:textId="77777777" w:rsidR="00227D80" w:rsidRPr="00133E4C" w:rsidRDefault="00227D80" w:rsidP="0032651F">
      <w:pPr>
        <w:pStyle w:val="PlainText"/>
        <w:jc w:val="both"/>
        <w:rPr>
          <w:rFonts w:ascii="Times New Roman" w:hAnsi="Times New Roman"/>
          <w:color w:val="000000"/>
          <w:sz w:val="24"/>
          <w:szCs w:val="24"/>
        </w:rPr>
      </w:pPr>
    </w:p>
    <w:p w14:paraId="37D3931A" w14:textId="77777777" w:rsidR="00227D80" w:rsidRPr="00133E4C" w:rsidRDefault="00227D80" w:rsidP="0032651F">
      <w:pPr>
        <w:pStyle w:val="PlainText"/>
        <w:jc w:val="both"/>
        <w:rPr>
          <w:rFonts w:ascii="Times New Roman" w:hAnsi="Times New Roman"/>
          <w:color w:val="000000"/>
          <w:sz w:val="24"/>
          <w:szCs w:val="24"/>
        </w:rPr>
      </w:pPr>
      <w:r w:rsidRPr="00133E4C">
        <w:rPr>
          <w:rFonts w:ascii="Times New Roman" w:hAnsi="Times New Roman"/>
          <w:color w:val="000000"/>
          <w:sz w:val="24"/>
          <w:szCs w:val="24"/>
        </w:rPr>
        <w:t xml:space="preserve">CDC. Progress Toward Implementation of Human Papillomavirus Vaccination — the Americas, 2006–2010. </w:t>
      </w:r>
      <w:r w:rsidRPr="00133E4C">
        <w:rPr>
          <w:rFonts w:ascii="Times New Roman" w:hAnsi="Times New Roman"/>
          <w:i/>
          <w:color w:val="000000"/>
          <w:sz w:val="24"/>
          <w:szCs w:val="24"/>
        </w:rPr>
        <w:t>MMWR</w:t>
      </w:r>
      <w:r w:rsidRPr="00133E4C">
        <w:rPr>
          <w:rFonts w:ascii="Times New Roman" w:hAnsi="Times New Roman"/>
          <w:color w:val="000000"/>
          <w:sz w:val="24"/>
          <w:szCs w:val="24"/>
        </w:rPr>
        <w:t xml:space="preserve"> 2011; 60: 1382.</w:t>
      </w:r>
    </w:p>
    <w:p w14:paraId="4ABF22FD" w14:textId="77777777" w:rsidR="00227D80" w:rsidRPr="00133E4C" w:rsidRDefault="00227D80" w:rsidP="0032651F">
      <w:pPr>
        <w:pStyle w:val="PlainText"/>
        <w:jc w:val="both"/>
        <w:rPr>
          <w:rFonts w:ascii="Times New Roman" w:hAnsi="Times New Roman"/>
          <w:color w:val="000000"/>
          <w:sz w:val="24"/>
          <w:szCs w:val="24"/>
        </w:rPr>
      </w:pPr>
    </w:p>
    <w:p w14:paraId="21AE15E2" w14:textId="77777777" w:rsidR="00227D80" w:rsidRPr="00133E4C" w:rsidRDefault="00227D80" w:rsidP="0032651F">
      <w:pPr>
        <w:pStyle w:val="PlainText"/>
        <w:jc w:val="both"/>
        <w:rPr>
          <w:rFonts w:ascii="Times New Roman" w:hAnsi="Times New Roman"/>
          <w:i/>
          <w:color w:val="000000"/>
          <w:sz w:val="24"/>
          <w:szCs w:val="24"/>
        </w:rPr>
      </w:pPr>
      <w:r w:rsidRPr="00133E4C">
        <w:rPr>
          <w:rFonts w:ascii="Times New Roman" w:hAnsi="Times New Roman"/>
          <w:i/>
          <w:color w:val="000000"/>
          <w:sz w:val="24"/>
          <w:szCs w:val="24"/>
        </w:rPr>
        <w:t>Supplementary:</w:t>
      </w:r>
    </w:p>
    <w:p w14:paraId="2E8A4E01" w14:textId="77777777" w:rsidR="00227D80" w:rsidRPr="00133E4C" w:rsidRDefault="00227D80" w:rsidP="0032651F">
      <w:pPr>
        <w:pStyle w:val="PlainText"/>
        <w:jc w:val="both"/>
        <w:rPr>
          <w:rFonts w:ascii="Times New Roman" w:hAnsi="Times New Roman"/>
          <w:color w:val="000000"/>
          <w:sz w:val="24"/>
          <w:szCs w:val="24"/>
        </w:rPr>
      </w:pPr>
      <w:r w:rsidRPr="00133E4C">
        <w:rPr>
          <w:rFonts w:ascii="Times New Roman" w:hAnsi="Times New Roman"/>
          <w:color w:val="000000"/>
          <w:sz w:val="24"/>
          <w:szCs w:val="24"/>
        </w:rPr>
        <w:t xml:space="preserve">Garland S, et al.  Adolescent and young adult HPV vaccination in Australia: achievements and challenges. </w:t>
      </w:r>
      <w:proofErr w:type="spellStart"/>
      <w:r w:rsidRPr="00133E4C">
        <w:rPr>
          <w:rFonts w:ascii="Times New Roman" w:hAnsi="Times New Roman"/>
          <w:i/>
          <w:color w:val="000000"/>
          <w:sz w:val="24"/>
          <w:szCs w:val="24"/>
        </w:rPr>
        <w:t>Prev</w:t>
      </w:r>
      <w:proofErr w:type="spellEnd"/>
      <w:r w:rsidRPr="00133E4C">
        <w:rPr>
          <w:rFonts w:ascii="Times New Roman" w:hAnsi="Times New Roman"/>
          <w:i/>
          <w:color w:val="000000"/>
          <w:sz w:val="24"/>
          <w:szCs w:val="24"/>
        </w:rPr>
        <w:t xml:space="preserve"> Med</w:t>
      </w:r>
      <w:r w:rsidRPr="00133E4C">
        <w:rPr>
          <w:rFonts w:ascii="Times New Roman" w:hAnsi="Times New Roman"/>
          <w:color w:val="000000"/>
          <w:sz w:val="24"/>
          <w:szCs w:val="24"/>
        </w:rPr>
        <w:t xml:space="preserve">. 2011; 53 (Suppl 1): S29 -S35.  </w:t>
      </w:r>
    </w:p>
    <w:p w14:paraId="0ADF3A1C" w14:textId="77777777" w:rsidR="00227D80" w:rsidRPr="00133E4C" w:rsidRDefault="00227D80" w:rsidP="0032651F">
      <w:pPr>
        <w:pStyle w:val="PlainText"/>
        <w:jc w:val="both"/>
        <w:rPr>
          <w:rFonts w:ascii="Times New Roman" w:hAnsi="Times New Roman"/>
          <w:color w:val="000000"/>
          <w:sz w:val="24"/>
          <w:szCs w:val="24"/>
        </w:rPr>
      </w:pPr>
    </w:p>
    <w:p w14:paraId="14A3EE76" w14:textId="43EC8ED9" w:rsidR="00D40A8E" w:rsidRPr="00133E4C" w:rsidRDefault="00227D80" w:rsidP="0032651F">
      <w:pPr>
        <w:pStyle w:val="PlainText"/>
        <w:jc w:val="both"/>
        <w:rPr>
          <w:rFonts w:ascii="Times New Roman" w:hAnsi="Times New Roman"/>
          <w:color w:val="000000"/>
          <w:sz w:val="24"/>
          <w:szCs w:val="24"/>
        </w:rPr>
      </w:pPr>
      <w:r w:rsidRPr="00133E4C">
        <w:rPr>
          <w:rFonts w:ascii="Times New Roman" w:hAnsi="Times New Roman"/>
          <w:color w:val="000000"/>
          <w:sz w:val="24"/>
          <w:szCs w:val="24"/>
        </w:rPr>
        <w:t xml:space="preserve">Lu B, et al.  Efficacy and Safety of Prophylactic Vaccines against Cervical HPV Infection and Diseases among Women: A Systematic Review &amp; Meta-Analysis. </w:t>
      </w:r>
      <w:r w:rsidRPr="00133E4C">
        <w:rPr>
          <w:rFonts w:ascii="Times New Roman" w:hAnsi="Times New Roman"/>
          <w:i/>
          <w:color w:val="000000"/>
          <w:sz w:val="24"/>
          <w:szCs w:val="24"/>
        </w:rPr>
        <w:t>BMC Infect Dis</w:t>
      </w:r>
      <w:r w:rsidRPr="00133E4C">
        <w:rPr>
          <w:rFonts w:ascii="Times New Roman" w:hAnsi="Times New Roman"/>
          <w:color w:val="000000"/>
          <w:sz w:val="24"/>
          <w:szCs w:val="24"/>
        </w:rPr>
        <w:t xml:space="preserve"> 2011; 11:13.</w:t>
      </w:r>
    </w:p>
    <w:p w14:paraId="0D7A82B5" w14:textId="77777777" w:rsidR="00A476DA" w:rsidRPr="00133E4C" w:rsidRDefault="00D1453B" w:rsidP="0032651F">
      <w:pPr>
        <w:pStyle w:val="PlainText"/>
        <w:jc w:val="both"/>
        <w:rPr>
          <w:rFonts w:ascii="Times New Roman" w:hAnsi="Times New Roman"/>
          <w:color w:val="000000"/>
          <w:sz w:val="24"/>
          <w:szCs w:val="24"/>
        </w:rPr>
      </w:pPr>
      <w:r w:rsidRPr="00D1453B">
        <w:rPr>
          <w:rFonts w:ascii="Times New Roman" w:hAnsi="Times New Roman"/>
          <w:b/>
          <w:noProof/>
          <w:sz w:val="24"/>
          <w:szCs w:val="24"/>
        </w:rPr>
        <w:pict w14:anchorId="5DECBF30">
          <v:rect id="_x0000_i1025" alt="" style="width:468pt;height:.05pt;mso-width-percent:0;mso-height-percent:0;mso-width-percent:0;mso-height-percent:0" o:hralign="center" o:hrstd="t" o:hr="t" fillcolor="#a0a0a0" stroked="f"/>
        </w:pict>
      </w:r>
    </w:p>
    <w:p w14:paraId="31E6718C" w14:textId="77777777" w:rsidR="003A31DC" w:rsidRPr="00133E4C" w:rsidRDefault="003A31DC" w:rsidP="0032651F">
      <w:pPr>
        <w:pStyle w:val="Heading2"/>
        <w:spacing w:before="0" w:after="0"/>
        <w:jc w:val="both"/>
        <w:rPr>
          <w:rFonts w:ascii="Times New Roman" w:hAnsi="Times New Roman" w:cs="Times New Roman"/>
          <w:i w:val="0"/>
          <w:sz w:val="24"/>
          <w:szCs w:val="24"/>
        </w:rPr>
      </w:pPr>
      <w:bookmarkStart w:id="79" w:name="_Toc334438465"/>
      <w:bookmarkStart w:id="80" w:name="_Toc343778278"/>
      <w:bookmarkStart w:id="81" w:name="_Toc343778383"/>
    </w:p>
    <w:p w14:paraId="2FF50E94" w14:textId="59D576FD" w:rsidR="003B5C26" w:rsidRPr="00133E4C" w:rsidRDefault="00122504" w:rsidP="0032651F">
      <w:pPr>
        <w:pStyle w:val="Heading2"/>
        <w:spacing w:before="0" w:after="0"/>
        <w:jc w:val="both"/>
        <w:rPr>
          <w:rFonts w:ascii="Times New Roman" w:hAnsi="Times New Roman" w:cs="Times New Roman"/>
          <w:i w:val="0"/>
          <w:sz w:val="24"/>
          <w:szCs w:val="24"/>
        </w:rPr>
      </w:pPr>
      <w:bookmarkStart w:id="82" w:name="_Toc27987379"/>
      <w:r w:rsidRPr="00133E4C">
        <w:rPr>
          <w:rFonts w:ascii="Times New Roman" w:hAnsi="Times New Roman" w:cs="Times New Roman"/>
          <w:i w:val="0"/>
          <w:sz w:val="24"/>
          <w:szCs w:val="24"/>
        </w:rPr>
        <w:t xml:space="preserve">Session </w:t>
      </w:r>
      <w:bookmarkStart w:id="83" w:name="S16"/>
      <w:r w:rsidRPr="00133E4C">
        <w:rPr>
          <w:rFonts w:ascii="Times New Roman" w:hAnsi="Times New Roman" w:cs="Times New Roman"/>
          <w:i w:val="0"/>
          <w:sz w:val="24"/>
          <w:szCs w:val="24"/>
        </w:rPr>
        <w:t>1</w:t>
      </w:r>
      <w:r w:rsidR="00CD71EF" w:rsidRPr="00133E4C">
        <w:rPr>
          <w:rFonts w:ascii="Times New Roman" w:hAnsi="Times New Roman" w:cs="Times New Roman"/>
          <w:i w:val="0"/>
          <w:sz w:val="24"/>
          <w:szCs w:val="24"/>
        </w:rPr>
        <w:t>5</w:t>
      </w:r>
      <w:r w:rsidRPr="00133E4C">
        <w:rPr>
          <w:rFonts w:ascii="Times New Roman" w:hAnsi="Times New Roman" w:cs="Times New Roman"/>
          <w:i w:val="0"/>
          <w:sz w:val="24"/>
          <w:szCs w:val="24"/>
        </w:rPr>
        <w:t>:</w:t>
      </w:r>
      <w:bookmarkEnd w:id="83"/>
      <w:r w:rsidRPr="00133E4C">
        <w:rPr>
          <w:rFonts w:ascii="Times New Roman" w:hAnsi="Times New Roman" w:cs="Times New Roman"/>
          <w:i w:val="0"/>
          <w:sz w:val="24"/>
          <w:szCs w:val="24"/>
        </w:rPr>
        <w:t xml:space="preserve"> </w:t>
      </w:r>
      <w:bookmarkEnd w:id="79"/>
      <w:bookmarkEnd w:id="80"/>
      <w:bookmarkEnd w:id="81"/>
      <w:r w:rsidR="00A25ECC" w:rsidRPr="00133E4C">
        <w:rPr>
          <w:rFonts w:ascii="Times New Roman" w:hAnsi="Times New Roman" w:cs="Times New Roman"/>
          <w:i w:val="0"/>
          <w:sz w:val="24"/>
          <w:szCs w:val="24"/>
        </w:rPr>
        <w:t xml:space="preserve">Diabetes Control </w:t>
      </w:r>
      <w:r w:rsidR="00AD5C4D" w:rsidRPr="00133E4C">
        <w:rPr>
          <w:rFonts w:ascii="Times New Roman" w:hAnsi="Times New Roman" w:cs="Times New Roman"/>
          <w:i w:val="0"/>
          <w:sz w:val="24"/>
          <w:szCs w:val="24"/>
        </w:rPr>
        <w:t>in Kenya</w:t>
      </w:r>
      <w:bookmarkEnd w:id="82"/>
      <w:r w:rsidR="00BD15AF" w:rsidRPr="00133E4C">
        <w:rPr>
          <w:rFonts w:ascii="Times New Roman" w:hAnsi="Times New Roman" w:cs="Times New Roman"/>
          <w:i w:val="0"/>
          <w:sz w:val="24"/>
          <w:szCs w:val="24"/>
        </w:rPr>
        <w:t xml:space="preserve"> </w:t>
      </w:r>
    </w:p>
    <w:p w14:paraId="673D1FC7" w14:textId="232C3865" w:rsidR="00122504" w:rsidRPr="00133E4C" w:rsidRDefault="00AD7D7E" w:rsidP="0032651F">
      <w:pPr>
        <w:jc w:val="both"/>
        <w:rPr>
          <w:b/>
          <w:u w:val="single"/>
        </w:rPr>
      </w:pPr>
      <w:r w:rsidRPr="00133E4C">
        <w:rPr>
          <w:b/>
        </w:rPr>
        <w:t xml:space="preserve">Zachary </w:t>
      </w:r>
      <w:proofErr w:type="spellStart"/>
      <w:r w:rsidRPr="00133E4C">
        <w:rPr>
          <w:b/>
        </w:rPr>
        <w:t>Muriuki</w:t>
      </w:r>
      <w:proofErr w:type="spellEnd"/>
    </w:p>
    <w:p w14:paraId="2EF8F13B" w14:textId="77777777" w:rsidR="00CD6F4A" w:rsidRPr="00133E4C" w:rsidRDefault="00CD6F4A" w:rsidP="0032651F">
      <w:pPr>
        <w:jc w:val="both"/>
        <w:rPr>
          <w:b/>
          <w:u w:val="single"/>
        </w:rPr>
      </w:pPr>
    </w:p>
    <w:p w14:paraId="1F4B3968" w14:textId="77777777" w:rsidR="00CE2864" w:rsidRPr="00133E4C" w:rsidRDefault="000E60B8" w:rsidP="0032651F">
      <w:pPr>
        <w:jc w:val="both"/>
        <w:rPr>
          <w:b/>
          <w:u w:val="single"/>
        </w:rPr>
      </w:pPr>
      <w:r w:rsidRPr="00133E4C">
        <w:rPr>
          <w:b/>
          <w:u w:val="single"/>
        </w:rPr>
        <w:t>Learning Objectives:</w:t>
      </w:r>
    </w:p>
    <w:p w14:paraId="23E5FD82" w14:textId="77777777" w:rsidR="00924687" w:rsidRPr="00133E4C" w:rsidRDefault="00924687" w:rsidP="0032651F">
      <w:pPr>
        <w:jc w:val="both"/>
        <w:rPr>
          <w:b/>
          <w:u w:val="single"/>
        </w:rPr>
      </w:pPr>
    </w:p>
    <w:p w14:paraId="19A6E7B7" w14:textId="77777777" w:rsidR="001C3F2D" w:rsidRPr="00133E4C" w:rsidRDefault="001C3F2D" w:rsidP="001C3F2D">
      <w:pPr>
        <w:pStyle w:val="ListParagraph"/>
        <w:numPr>
          <w:ilvl w:val="0"/>
          <w:numId w:val="44"/>
        </w:numPr>
        <w:spacing w:after="0" w:line="240" w:lineRule="auto"/>
        <w:jc w:val="both"/>
        <w:rPr>
          <w:rFonts w:ascii="Times New Roman" w:hAnsi="Times New Roman"/>
          <w:sz w:val="24"/>
          <w:szCs w:val="24"/>
        </w:rPr>
      </w:pPr>
      <w:r w:rsidRPr="00133E4C">
        <w:rPr>
          <w:rFonts w:ascii="Times New Roman" w:hAnsi="Times New Roman"/>
          <w:sz w:val="24"/>
          <w:szCs w:val="24"/>
        </w:rPr>
        <w:t>To become familiar with the epidemiology and burden of Diabetes in Kenya</w:t>
      </w:r>
    </w:p>
    <w:p w14:paraId="63B0A622" w14:textId="0DCF607D" w:rsidR="001C3F2D" w:rsidRPr="00133E4C" w:rsidRDefault="001C3F2D" w:rsidP="001C3F2D">
      <w:pPr>
        <w:pStyle w:val="ListParagraph"/>
        <w:numPr>
          <w:ilvl w:val="0"/>
          <w:numId w:val="44"/>
        </w:numPr>
        <w:spacing w:after="0" w:line="240" w:lineRule="auto"/>
        <w:jc w:val="both"/>
        <w:rPr>
          <w:rFonts w:ascii="Times New Roman" w:hAnsi="Times New Roman"/>
          <w:sz w:val="24"/>
          <w:szCs w:val="24"/>
        </w:rPr>
      </w:pPr>
      <w:r w:rsidRPr="00133E4C">
        <w:rPr>
          <w:rFonts w:ascii="Times New Roman" w:hAnsi="Times New Roman"/>
          <w:sz w:val="24"/>
          <w:szCs w:val="24"/>
        </w:rPr>
        <w:t>Learn about approaches to program scale up with an explicit commitment to achieving health impact</w:t>
      </w:r>
    </w:p>
    <w:p w14:paraId="67B55301" w14:textId="77777777" w:rsidR="001C3F2D" w:rsidRPr="00133E4C" w:rsidRDefault="001C3F2D" w:rsidP="001C3F2D">
      <w:pPr>
        <w:pStyle w:val="ListParagraph"/>
        <w:spacing w:after="0" w:line="240" w:lineRule="auto"/>
        <w:jc w:val="both"/>
        <w:rPr>
          <w:rFonts w:ascii="Times New Roman" w:hAnsi="Times New Roman"/>
          <w:sz w:val="24"/>
          <w:szCs w:val="24"/>
        </w:rPr>
      </w:pPr>
    </w:p>
    <w:p w14:paraId="009DC5CB" w14:textId="7CA5567F" w:rsidR="00CD6F4A" w:rsidRPr="00133E4C" w:rsidRDefault="000E60B8" w:rsidP="0032651F">
      <w:pPr>
        <w:jc w:val="both"/>
        <w:rPr>
          <w:rFonts w:eastAsia="Arial"/>
          <w:b/>
          <w:u w:val="single"/>
        </w:rPr>
      </w:pPr>
      <w:r w:rsidRPr="00133E4C">
        <w:rPr>
          <w:rFonts w:eastAsia="Arial"/>
          <w:b/>
          <w:u w:val="single"/>
        </w:rPr>
        <w:t>Readings:</w:t>
      </w:r>
    </w:p>
    <w:p w14:paraId="0E0D1978" w14:textId="0A630328" w:rsidR="00083109" w:rsidRPr="00133E4C" w:rsidRDefault="00083109" w:rsidP="00083109">
      <w:pPr>
        <w:pStyle w:val="PlainText"/>
        <w:jc w:val="both"/>
        <w:rPr>
          <w:rFonts w:ascii="Times New Roman" w:hAnsi="Times New Roman"/>
          <w:color w:val="000000"/>
          <w:sz w:val="24"/>
          <w:szCs w:val="24"/>
          <w:lang w:val="en-US"/>
        </w:rPr>
      </w:pPr>
      <w:r w:rsidRPr="00133E4C">
        <w:rPr>
          <w:rFonts w:ascii="Times New Roman" w:hAnsi="Times New Roman"/>
          <w:color w:val="000000"/>
          <w:sz w:val="24"/>
          <w:szCs w:val="24"/>
          <w:lang w:val="en-US"/>
        </w:rPr>
        <w:t xml:space="preserve">Kenya National </w:t>
      </w:r>
      <w:r w:rsidRPr="00133E4C">
        <w:rPr>
          <w:rFonts w:ascii="Times New Roman" w:hAnsi="Times New Roman"/>
          <w:color w:val="000000"/>
          <w:sz w:val="24"/>
          <w:szCs w:val="24"/>
        </w:rPr>
        <w:t>Diabetes Comprehensive Care Manual</w:t>
      </w:r>
      <w:r w:rsidRPr="00133E4C">
        <w:rPr>
          <w:rFonts w:ascii="Times New Roman" w:hAnsi="Times New Roman"/>
          <w:color w:val="000000"/>
          <w:sz w:val="24"/>
          <w:szCs w:val="24"/>
          <w:lang w:val="en-US"/>
        </w:rPr>
        <w:t xml:space="preserve">, </w:t>
      </w:r>
      <w:r w:rsidRPr="00133E4C">
        <w:rPr>
          <w:rFonts w:ascii="Times New Roman" w:hAnsi="Times New Roman"/>
          <w:color w:val="000000"/>
          <w:sz w:val="24"/>
          <w:szCs w:val="24"/>
        </w:rPr>
        <w:t>Manual for Health Care Workers</w:t>
      </w:r>
      <w:r w:rsidRPr="00133E4C">
        <w:rPr>
          <w:rFonts w:ascii="Times New Roman" w:hAnsi="Times New Roman"/>
          <w:color w:val="000000"/>
          <w:sz w:val="24"/>
          <w:szCs w:val="24"/>
          <w:lang w:val="en-US"/>
        </w:rPr>
        <w:t xml:space="preserve"> 2010</w:t>
      </w:r>
    </w:p>
    <w:p w14:paraId="137CC650" w14:textId="77777777" w:rsidR="00083109" w:rsidRPr="00133E4C" w:rsidRDefault="00083109" w:rsidP="00083109">
      <w:pPr>
        <w:pStyle w:val="PlainText"/>
        <w:jc w:val="both"/>
        <w:rPr>
          <w:rFonts w:ascii="Times New Roman" w:hAnsi="Times New Roman"/>
          <w:color w:val="000000"/>
          <w:sz w:val="24"/>
          <w:szCs w:val="24"/>
          <w:lang w:val="en-US"/>
        </w:rPr>
      </w:pPr>
    </w:p>
    <w:p w14:paraId="717E542A" w14:textId="3A801651" w:rsidR="00083109" w:rsidRPr="00133E4C" w:rsidRDefault="00083109" w:rsidP="00083109">
      <w:pPr>
        <w:pStyle w:val="PlainText"/>
        <w:jc w:val="both"/>
        <w:rPr>
          <w:rFonts w:ascii="Times New Roman" w:hAnsi="Times New Roman"/>
          <w:color w:val="000000"/>
          <w:sz w:val="24"/>
          <w:szCs w:val="24"/>
          <w:lang w:val="en-US"/>
        </w:rPr>
      </w:pPr>
      <w:r w:rsidRPr="00133E4C">
        <w:rPr>
          <w:rFonts w:ascii="Times New Roman" w:hAnsi="Times New Roman"/>
          <w:color w:val="000000"/>
          <w:sz w:val="24"/>
          <w:szCs w:val="24"/>
          <w:lang w:val="en-US"/>
        </w:rPr>
        <w:t>Kenya National Clinical Guidelines for The Management of Diabetes Mellitus 2018</w:t>
      </w:r>
    </w:p>
    <w:p w14:paraId="3E415675" w14:textId="77777777" w:rsidR="00083109" w:rsidRPr="00133E4C" w:rsidRDefault="00083109" w:rsidP="005B5EC7">
      <w:pPr>
        <w:pStyle w:val="PlainText"/>
        <w:jc w:val="both"/>
        <w:rPr>
          <w:rFonts w:ascii="Times New Roman" w:hAnsi="Times New Roman"/>
          <w:sz w:val="24"/>
          <w:szCs w:val="24"/>
          <w:lang w:val="en-US"/>
        </w:rPr>
      </w:pPr>
    </w:p>
    <w:p w14:paraId="0C0B3562" w14:textId="5753A081" w:rsidR="00083109" w:rsidRPr="00133E4C" w:rsidRDefault="00083109" w:rsidP="005B5EC7">
      <w:pPr>
        <w:pStyle w:val="PlainText"/>
        <w:jc w:val="both"/>
        <w:rPr>
          <w:rFonts w:ascii="Times New Roman" w:hAnsi="Times New Roman"/>
          <w:color w:val="000000"/>
          <w:sz w:val="24"/>
          <w:szCs w:val="24"/>
        </w:rPr>
      </w:pPr>
      <w:r w:rsidRPr="00133E4C">
        <w:rPr>
          <w:rFonts w:ascii="Times New Roman" w:hAnsi="Times New Roman"/>
          <w:sz w:val="24"/>
          <w:szCs w:val="24"/>
          <w:lang w:val="en-US"/>
        </w:rPr>
        <w:t xml:space="preserve">Kenya </w:t>
      </w:r>
      <w:r w:rsidRPr="00133E4C">
        <w:rPr>
          <w:rFonts w:ascii="Times New Roman" w:hAnsi="Times New Roman"/>
          <w:sz w:val="24"/>
          <w:szCs w:val="24"/>
        </w:rPr>
        <w:t>National diabetes strategy 2010 - 2015</w:t>
      </w:r>
    </w:p>
    <w:p w14:paraId="3A28C16E" w14:textId="77777777" w:rsidR="00083109" w:rsidRPr="00133E4C" w:rsidRDefault="00083109" w:rsidP="005B5EC7">
      <w:pPr>
        <w:pStyle w:val="PlainText"/>
        <w:jc w:val="both"/>
        <w:rPr>
          <w:rFonts w:ascii="Times New Roman" w:hAnsi="Times New Roman"/>
          <w:color w:val="000000"/>
          <w:sz w:val="24"/>
          <w:szCs w:val="24"/>
        </w:rPr>
      </w:pPr>
    </w:p>
    <w:p w14:paraId="17AA3252" w14:textId="0D016203" w:rsidR="00CD71EF" w:rsidRPr="00133E4C" w:rsidRDefault="00083109" w:rsidP="005B5EC7">
      <w:pPr>
        <w:pStyle w:val="PlainText"/>
        <w:jc w:val="both"/>
        <w:rPr>
          <w:rFonts w:ascii="Times New Roman" w:hAnsi="Times New Roman"/>
          <w:color w:val="000000"/>
          <w:sz w:val="24"/>
          <w:szCs w:val="24"/>
          <w:lang w:val="en-US"/>
        </w:rPr>
      </w:pPr>
      <w:r w:rsidRPr="00133E4C">
        <w:rPr>
          <w:rFonts w:ascii="Times New Roman" w:hAnsi="Times New Roman"/>
          <w:color w:val="000000"/>
          <w:sz w:val="24"/>
          <w:szCs w:val="24"/>
          <w:lang w:val="en-US"/>
        </w:rPr>
        <w:t xml:space="preserve">Kenya </w:t>
      </w:r>
      <w:r w:rsidR="00CD71EF" w:rsidRPr="00133E4C">
        <w:rPr>
          <w:rFonts w:ascii="Times New Roman" w:hAnsi="Times New Roman"/>
          <w:color w:val="000000"/>
          <w:sz w:val="24"/>
          <w:szCs w:val="24"/>
          <w:lang w:val="en-US"/>
        </w:rPr>
        <w:t xml:space="preserve">National </w:t>
      </w:r>
      <w:r w:rsidRPr="00133E4C">
        <w:rPr>
          <w:rFonts w:ascii="Times New Roman" w:hAnsi="Times New Roman"/>
          <w:color w:val="000000"/>
          <w:sz w:val="24"/>
          <w:szCs w:val="24"/>
          <w:lang w:val="en-US"/>
        </w:rPr>
        <w:t>guidelines</w:t>
      </w:r>
      <w:r w:rsidR="00CD71EF" w:rsidRPr="00133E4C">
        <w:rPr>
          <w:rFonts w:ascii="Times New Roman" w:hAnsi="Times New Roman"/>
          <w:color w:val="000000"/>
          <w:sz w:val="24"/>
          <w:szCs w:val="24"/>
          <w:lang w:val="en-US"/>
        </w:rPr>
        <w:t xml:space="preserve"> for Healthy Diets and physical activity </w:t>
      </w:r>
      <w:r w:rsidRPr="00133E4C">
        <w:rPr>
          <w:rFonts w:ascii="Times New Roman" w:hAnsi="Times New Roman"/>
          <w:color w:val="000000"/>
          <w:sz w:val="24"/>
          <w:szCs w:val="24"/>
          <w:lang w:val="en-US"/>
        </w:rPr>
        <w:t>2017</w:t>
      </w:r>
    </w:p>
    <w:p w14:paraId="235FDEA3" w14:textId="77777777" w:rsidR="005B5EC7" w:rsidRPr="00133E4C" w:rsidRDefault="005B5EC7" w:rsidP="005B5EC7">
      <w:pPr>
        <w:pStyle w:val="PlainText"/>
        <w:jc w:val="both"/>
        <w:rPr>
          <w:rFonts w:ascii="Times New Roman" w:hAnsi="Times New Roman"/>
          <w:color w:val="000000"/>
          <w:sz w:val="24"/>
          <w:szCs w:val="24"/>
        </w:rPr>
      </w:pPr>
    </w:p>
    <w:p w14:paraId="41DFA702" w14:textId="6E063779" w:rsidR="00CB3E4D" w:rsidRPr="00133E4C" w:rsidRDefault="00CB3E4D" w:rsidP="005B5EC7">
      <w:pPr>
        <w:pStyle w:val="PlainText"/>
        <w:jc w:val="both"/>
        <w:rPr>
          <w:rFonts w:ascii="Times New Roman" w:hAnsi="Times New Roman"/>
          <w:color w:val="000000"/>
          <w:sz w:val="24"/>
          <w:szCs w:val="24"/>
        </w:rPr>
      </w:pPr>
      <w:r w:rsidRPr="00133E4C">
        <w:rPr>
          <w:rFonts w:ascii="Times New Roman" w:hAnsi="Times New Roman"/>
          <w:color w:val="000000"/>
          <w:sz w:val="24"/>
          <w:szCs w:val="24"/>
        </w:rPr>
        <w:t>Kenya National Strategy for the Prevention and Control of Non-Communicable Diseases. Republic of Kenya Ministry of Health 2015-2020.</w:t>
      </w:r>
    </w:p>
    <w:p w14:paraId="7F8B0A20" w14:textId="77777777" w:rsidR="00512957" w:rsidRPr="00133E4C" w:rsidRDefault="00512957" w:rsidP="005B5EC7">
      <w:pPr>
        <w:pStyle w:val="PlainText"/>
        <w:jc w:val="both"/>
        <w:rPr>
          <w:rFonts w:ascii="Times New Roman" w:hAnsi="Times New Roman"/>
          <w:color w:val="000000"/>
          <w:sz w:val="24"/>
          <w:szCs w:val="24"/>
        </w:rPr>
      </w:pPr>
    </w:p>
    <w:p w14:paraId="7453E219" w14:textId="4C243C23" w:rsidR="00512957" w:rsidRPr="00133E4C" w:rsidRDefault="00512957" w:rsidP="005B5EC7">
      <w:pPr>
        <w:pStyle w:val="PlainText"/>
        <w:jc w:val="both"/>
        <w:rPr>
          <w:rFonts w:ascii="Times New Roman" w:hAnsi="Times New Roman"/>
          <w:color w:val="000000"/>
          <w:sz w:val="24"/>
          <w:szCs w:val="24"/>
        </w:rPr>
      </w:pPr>
      <w:r w:rsidRPr="00133E4C">
        <w:rPr>
          <w:rFonts w:ascii="Times New Roman" w:hAnsi="Times New Roman"/>
          <w:color w:val="000000"/>
          <w:sz w:val="24"/>
          <w:szCs w:val="24"/>
        </w:rPr>
        <w:t>World Health Organization. Noncommunicable diseases progress monitor 2017</w:t>
      </w:r>
    </w:p>
    <w:p w14:paraId="2523DDBD" w14:textId="77777777" w:rsidR="00CD71EF" w:rsidRPr="00133E4C" w:rsidRDefault="00CD71EF" w:rsidP="005B5EC7">
      <w:pPr>
        <w:pStyle w:val="PlainText"/>
        <w:jc w:val="both"/>
        <w:rPr>
          <w:rFonts w:ascii="Times New Roman" w:hAnsi="Times New Roman"/>
          <w:color w:val="000000"/>
          <w:sz w:val="24"/>
          <w:szCs w:val="24"/>
        </w:rPr>
      </w:pPr>
    </w:p>
    <w:p w14:paraId="2937C77E" w14:textId="77777777" w:rsidR="00CD71EF" w:rsidRPr="00133E4C" w:rsidRDefault="00D1453B" w:rsidP="00CD71EF">
      <w:hyperlink r:id="rId19" w:tgtFrame="_blank" w:history="1">
        <w:r w:rsidR="00CD71EF" w:rsidRPr="00133E4C">
          <w:rPr>
            <w:rStyle w:val="Hyperlink"/>
          </w:rPr>
          <w:t>https://bmcpublichealth.biomedcentral.com/articles/supplements/volume-18-supplement-3</w:t>
        </w:r>
      </w:hyperlink>
      <w:r w:rsidR="00CD71EF" w:rsidRPr="00133E4C">
        <w:t>.</w:t>
      </w:r>
    </w:p>
    <w:p w14:paraId="6F10C75B" w14:textId="5981B8C2" w:rsidR="00092B39" w:rsidRPr="00133E4C" w:rsidRDefault="00092B39" w:rsidP="00A33678">
      <w:pPr>
        <w:rPr>
          <w:i/>
        </w:rPr>
      </w:pPr>
      <w:bookmarkStart w:id="84" w:name="_Toc334438466"/>
      <w:bookmarkStart w:id="85" w:name="_Toc343778279"/>
      <w:bookmarkStart w:id="86" w:name="_Toc343778384"/>
    </w:p>
    <w:p w14:paraId="20417204" w14:textId="77777777" w:rsidR="00CE5ED2" w:rsidRPr="00133E4C" w:rsidRDefault="00CE5ED2" w:rsidP="0032651F">
      <w:pPr>
        <w:pStyle w:val="Heading2"/>
        <w:spacing w:before="0" w:after="0"/>
        <w:jc w:val="both"/>
        <w:rPr>
          <w:rFonts w:ascii="Times New Roman" w:hAnsi="Times New Roman" w:cs="Times New Roman"/>
          <w:i w:val="0"/>
          <w:sz w:val="24"/>
          <w:szCs w:val="24"/>
        </w:rPr>
      </w:pPr>
    </w:p>
    <w:p w14:paraId="71BCEEDC" w14:textId="3BDE6F8D" w:rsidR="003B5C26" w:rsidRPr="00133E4C" w:rsidRDefault="00122504" w:rsidP="0032651F">
      <w:pPr>
        <w:pStyle w:val="Heading2"/>
        <w:spacing w:before="0" w:after="0"/>
        <w:jc w:val="both"/>
        <w:rPr>
          <w:rFonts w:ascii="Times New Roman" w:hAnsi="Times New Roman" w:cs="Times New Roman"/>
          <w:i w:val="0"/>
          <w:sz w:val="24"/>
          <w:szCs w:val="24"/>
        </w:rPr>
      </w:pPr>
      <w:bookmarkStart w:id="87" w:name="_Toc27987380"/>
      <w:r w:rsidRPr="00133E4C">
        <w:rPr>
          <w:rFonts w:ascii="Times New Roman" w:hAnsi="Times New Roman" w:cs="Times New Roman"/>
          <w:i w:val="0"/>
          <w:sz w:val="24"/>
          <w:szCs w:val="24"/>
        </w:rPr>
        <w:t xml:space="preserve">Session </w:t>
      </w:r>
      <w:bookmarkStart w:id="88" w:name="S17"/>
      <w:r w:rsidRPr="00133E4C">
        <w:rPr>
          <w:rFonts w:ascii="Times New Roman" w:hAnsi="Times New Roman" w:cs="Times New Roman"/>
          <w:i w:val="0"/>
          <w:sz w:val="24"/>
          <w:szCs w:val="24"/>
        </w:rPr>
        <w:t>1</w:t>
      </w:r>
      <w:bookmarkEnd w:id="88"/>
      <w:r w:rsidR="00FB74E9" w:rsidRPr="00133E4C">
        <w:rPr>
          <w:rFonts w:ascii="Times New Roman" w:hAnsi="Times New Roman" w:cs="Times New Roman"/>
          <w:i w:val="0"/>
          <w:sz w:val="24"/>
          <w:szCs w:val="24"/>
        </w:rPr>
        <w:t>6</w:t>
      </w:r>
      <w:r w:rsidR="003B5C26" w:rsidRPr="00133E4C">
        <w:rPr>
          <w:rFonts w:ascii="Times New Roman" w:hAnsi="Times New Roman" w:cs="Times New Roman"/>
          <w:i w:val="0"/>
          <w:sz w:val="24"/>
          <w:szCs w:val="24"/>
        </w:rPr>
        <w:t>: Course Synthesis</w:t>
      </w:r>
      <w:bookmarkEnd w:id="84"/>
      <w:bookmarkEnd w:id="85"/>
      <w:bookmarkEnd w:id="86"/>
      <w:bookmarkEnd w:id="87"/>
    </w:p>
    <w:p w14:paraId="7824510D" w14:textId="3FE6024A" w:rsidR="003B5C26" w:rsidRPr="00133E4C" w:rsidRDefault="00083109" w:rsidP="0032651F">
      <w:pPr>
        <w:jc w:val="both"/>
        <w:rPr>
          <w:b/>
        </w:rPr>
      </w:pPr>
      <w:r w:rsidRPr="00133E4C">
        <w:rPr>
          <w:b/>
        </w:rPr>
        <w:t>Bryan Weiner</w:t>
      </w:r>
      <w:r w:rsidR="00122504" w:rsidRPr="00133E4C">
        <w:rPr>
          <w:b/>
        </w:rPr>
        <w:t xml:space="preserve">, Judith </w:t>
      </w:r>
      <w:proofErr w:type="spellStart"/>
      <w:r w:rsidR="00122504" w:rsidRPr="00133E4C">
        <w:rPr>
          <w:b/>
        </w:rPr>
        <w:t>Wasserheit</w:t>
      </w:r>
      <w:proofErr w:type="spellEnd"/>
    </w:p>
    <w:p w14:paraId="2446458D" w14:textId="77777777" w:rsidR="003B5C26" w:rsidRPr="00133E4C" w:rsidRDefault="003B5C26" w:rsidP="0032651F">
      <w:pPr>
        <w:jc w:val="both"/>
      </w:pPr>
    </w:p>
    <w:p w14:paraId="36E7065E" w14:textId="77777777" w:rsidR="003B5C26" w:rsidRPr="00133E4C" w:rsidRDefault="000E60B8" w:rsidP="0032651F">
      <w:pPr>
        <w:jc w:val="both"/>
        <w:rPr>
          <w:b/>
          <w:u w:val="single"/>
        </w:rPr>
      </w:pPr>
      <w:r w:rsidRPr="00133E4C">
        <w:rPr>
          <w:b/>
          <w:u w:val="single"/>
        </w:rPr>
        <w:t>Learning Objectives:</w:t>
      </w:r>
    </w:p>
    <w:p w14:paraId="57EC1D50" w14:textId="77777777" w:rsidR="00BA0C34" w:rsidRPr="00133E4C" w:rsidRDefault="00BA0C34" w:rsidP="0032651F">
      <w:pPr>
        <w:jc w:val="both"/>
        <w:rPr>
          <w:u w:val="single"/>
        </w:rPr>
      </w:pPr>
    </w:p>
    <w:p w14:paraId="182D65C0" w14:textId="77777777" w:rsidR="003B5C26" w:rsidRPr="00133E4C" w:rsidRDefault="003B5C26" w:rsidP="0032651F">
      <w:pPr>
        <w:numPr>
          <w:ilvl w:val="0"/>
          <w:numId w:val="10"/>
        </w:numPr>
        <w:jc w:val="both"/>
      </w:pPr>
      <w:r w:rsidRPr="00133E4C">
        <w:t>Justify the need for an implementation science framework an</w:t>
      </w:r>
      <w:r w:rsidR="00A52D41" w:rsidRPr="00133E4C">
        <w:t>d summarize its main attributes</w:t>
      </w:r>
    </w:p>
    <w:p w14:paraId="20A52881" w14:textId="77777777" w:rsidR="003B5C26" w:rsidRPr="00133E4C" w:rsidRDefault="003B5C26" w:rsidP="0032651F">
      <w:pPr>
        <w:numPr>
          <w:ilvl w:val="0"/>
          <w:numId w:val="10"/>
        </w:numPr>
        <w:jc w:val="both"/>
      </w:pPr>
      <w:r w:rsidRPr="00133E4C">
        <w:t>Apply appropriate public health methods and strategies to develop and implement successful, large-scale</w:t>
      </w:r>
      <w:r w:rsidR="00A52D41" w:rsidRPr="00133E4C">
        <w:t xml:space="preserve"> public health programs</w:t>
      </w:r>
    </w:p>
    <w:p w14:paraId="7B0FA7B7" w14:textId="77777777" w:rsidR="00F233A2" w:rsidRPr="00133E4C" w:rsidRDefault="00F233A2"/>
    <w:p w14:paraId="3C572A38" w14:textId="2CC29D0D" w:rsidR="0061124B" w:rsidRPr="00133E4C" w:rsidRDefault="0061124B" w:rsidP="00CE5ED2">
      <w:pPr>
        <w:pStyle w:val="Heading1"/>
        <w:jc w:val="center"/>
        <w:rPr>
          <w:rFonts w:ascii="Times New Roman" w:hAnsi="Times New Roman" w:cs="Times New Roman"/>
          <w:sz w:val="24"/>
          <w:szCs w:val="24"/>
        </w:rPr>
      </w:pPr>
      <w:bookmarkStart w:id="89" w:name="_Toc334438467"/>
      <w:bookmarkStart w:id="90" w:name="_Toc343778280"/>
      <w:bookmarkStart w:id="91" w:name="_Toc343778385"/>
      <w:bookmarkStart w:id="92" w:name="Appendix1"/>
      <w:bookmarkStart w:id="93" w:name="_Toc27987381"/>
      <w:r w:rsidRPr="00133E4C">
        <w:rPr>
          <w:rFonts w:ascii="Times New Roman" w:hAnsi="Times New Roman" w:cs="Times New Roman"/>
          <w:sz w:val="24"/>
          <w:szCs w:val="24"/>
        </w:rPr>
        <w:t>APPENDIX 1</w:t>
      </w:r>
      <w:bookmarkEnd w:id="89"/>
      <w:bookmarkEnd w:id="90"/>
      <w:bookmarkEnd w:id="91"/>
      <w:r w:rsidR="008E394A" w:rsidRPr="00133E4C">
        <w:rPr>
          <w:rFonts w:ascii="Times New Roman" w:hAnsi="Times New Roman" w:cs="Times New Roman"/>
          <w:sz w:val="24"/>
          <w:szCs w:val="24"/>
        </w:rPr>
        <w:t xml:space="preserve">: </w:t>
      </w:r>
      <w:r w:rsidR="006771CF" w:rsidRPr="00133E4C">
        <w:rPr>
          <w:rFonts w:ascii="Times New Roman" w:hAnsi="Times New Roman" w:cs="Times New Roman"/>
          <w:sz w:val="24"/>
          <w:szCs w:val="24"/>
        </w:rPr>
        <w:t>P</w:t>
      </w:r>
      <w:r w:rsidR="008E394A" w:rsidRPr="00133E4C">
        <w:rPr>
          <w:rFonts w:ascii="Times New Roman" w:hAnsi="Times New Roman" w:cs="Times New Roman"/>
          <w:sz w:val="24"/>
          <w:szCs w:val="24"/>
        </w:rPr>
        <w:t xml:space="preserve">re-course </w:t>
      </w:r>
      <w:r w:rsidR="006771CF" w:rsidRPr="00133E4C">
        <w:rPr>
          <w:rFonts w:ascii="Times New Roman" w:hAnsi="Times New Roman" w:cs="Times New Roman"/>
          <w:sz w:val="24"/>
          <w:szCs w:val="24"/>
        </w:rPr>
        <w:t>Q</w:t>
      </w:r>
      <w:r w:rsidR="008E394A" w:rsidRPr="00133E4C">
        <w:rPr>
          <w:rFonts w:ascii="Times New Roman" w:hAnsi="Times New Roman" w:cs="Times New Roman"/>
          <w:sz w:val="24"/>
          <w:szCs w:val="24"/>
        </w:rPr>
        <w:t>uestions</w:t>
      </w:r>
      <w:bookmarkEnd w:id="93"/>
    </w:p>
    <w:bookmarkEnd w:id="92"/>
    <w:p w14:paraId="76FB844D" w14:textId="77777777" w:rsidR="0061124B" w:rsidRPr="00133E4C" w:rsidRDefault="0061124B" w:rsidP="000C787E">
      <w:pPr>
        <w:rPr>
          <w:lang w:val="en-GB"/>
        </w:rPr>
      </w:pP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4"/>
      </w:tblGrid>
      <w:tr w:rsidR="0061124B" w:rsidRPr="00133E4C" w14:paraId="546F8D41" w14:textId="77777777" w:rsidTr="004B6AD7">
        <w:trPr>
          <w:trHeight w:val="314"/>
          <w:jc w:val="center"/>
        </w:trPr>
        <w:tc>
          <w:tcPr>
            <w:tcW w:w="10854" w:type="dxa"/>
            <w:shd w:val="clear" w:color="auto" w:fill="C6D9F1"/>
          </w:tcPr>
          <w:p w14:paraId="2A0F75A3" w14:textId="77777777" w:rsidR="004B6AD7" w:rsidRPr="00133E4C" w:rsidRDefault="004B6AD7" w:rsidP="000C787E">
            <w:pPr>
              <w:rPr>
                <w:b/>
                <w:lang w:val="en-GB"/>
              </w:rPr>
            </w:pPr>
          </w:p>
          <w:p w14:paraId="2E20A4D7" w14:textId="77777777" w:rsidR="0061124B" w:rsidRPr="00133E4C" w:rsidRDefault="0061124B" w:rsidP="000C787E">
            <w:pPr>
              <w:rPr>
                <w:b/>
                <w:lang w:val="en-GB"/>
              </w:rPr>
            </w:pPr>
            <w:r w:rsidRPr="00133E4C">
              <w:rPr>
                <w:b/>
                <w:lang w:val="en-GB"/>
              </w:rPr>
              <w:t>PLEASE ANSWER THIS QUESTION AT THE BEGINNING OF THE IMPLEMENTATION SCIENCE MODULE</w:t>
            </w:r>
          </w:p>
          <w:p w14:paraId="35608F8B" w14:textId="77777777" w:rsidR="004B6AD7" w:rsidRPr="00133E4C" w:rsidRDefault="004B6AD7" w:rsidP="000C787E">
            <w:pPr>
              <w:rPr>
                <w:b/>
                <w:lang w:val="en-GB"/>
              </w:rPr>
            </w:pPr>
          </w:p>
        </w:tc>
      </w:tr>
    </w:tbl>
    <w:p w14:paraId="568AD493" w14:textId="77777777" w:rsidR="0061124B" w:rsidRPr="00133E4C" w:rsidRDefault="0061124B" w:rsidP="000C787E">
      <w:pPr>
        <w:rPr>
          <w:lang w:val="en-GB"/>
        </w:rPr>
      </w:pPr>
    </w:p>
    <w:p w14:paraId="2709DCB4" w14:textId="77777777" w:rsidR="0061124B" w:rsidRPr="00133E4C" w:rsidRDefault="0061124B" w:rsidP="000C787E">
      <w:pPr>
        <w:rPr>
          <w:lang w:val="en-GB"/>
        </w:rPr>
      </w:pPr>
      <w:r w:rsidRPr="00133E4C">
        <w:rPr>
          <w:lang w:val="en-GB"/>
        </w:rPr>
        <w:t>The Afya Bora Fellowship is dedicated to helping trainees develop understanding around implementation science and health systems research further informing their capacity to facilitate successful program implementations/interventions.  What is your understanding of those factors which contribute to implementation success?  Failure? Please provide your confidential answer in the box below; take as much space as you need.</w:t>
      </w:r>
    </w:p>
    <w:p w14:paraId="40649BF0" w14:textId="77777777" w:rsidR="0061124B" w:rsidRPr="00133E4C" w:rsidRDefault="0061124B" w:rsidP="000C787E">
      <w:pPr>
        <w:rPr>
          <w:lang w:val="en-GB"/>
        </w:rPr>
      </w:pP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8"/>
      </w:tblGrid>
      <w:tr w:rsidR="0061124B" w:rsidRPr="00133E4C" w14:paraId="4A61970A" w14:textId="77777777" w:rsidTr="004B6AD7">
        <w:trPr>
          <w:trHeight w:val="1124"/>
          <w:jc w:val="center"/>
        </w:trPr>
        <w:tc>
          <w:tcPr>
            <w:tcW w:w="10838" w:type="dxa"/>
          </w:tcPr>
          <w:p w14:paraId="6EBF2904" w14:textId="77777777" w:rsidR="0061124B" w:rsidRPr="00133E4C" w:rsidRDefault="0061124B" w:rsidP="000C787E">
            <w:pPr>
              <w:rPr>
                <w:lang w:val="en-GB"/>
              </w:rPr>
            </w:pPr>
          </w:p>
          <w:p w14:paraId="36956EB2" w14:textId="77777777" w:rsidR="00A20C84" w:rsidRPr="00133E4C" w:rsidRDefault="00A20C84" w:rsidP="000C787E">
            <w:pPr>
              <w:rPr>
                <w:lang w:val="en-GB"/>
              </w:rPr>
            </w:pPr>
          </w:p>
          <w:p w14:paraId="1DC48067" w14:textId="77777777" w:rsidR="00A20C84" w:rsidRPr="00133E4C" w:rsidRDefault="00A20C84" w:rsidP="000C787E">
            <w:pPr>
              <w:rPr>
                <w:lang w:val="en-GB"/>
              </w:rPr>
            </w:pPr>
          </w:p>
          <w:p w14:paraId="167EABD0" w14:textId="77777777" w:rsidR="004B6AD7" w:rsidRPr="00133E4C" w:rsidRDefault="004B6AD7" w:rsidP="000C787E">
            <w:pPr>
              <w:rPr>
                <w:lang w:val="en-GB"/>
              </w:rPr>
            </w:pPr>
          </w:p>
          <w:p w14:paraId="14920D7A" w14:textId="77777777" w:rsidR="004B6AD7" w:rsidRPr="00133E4C" w:rsidRDefault="004B6AD7" w:rsidP="000C787E">
            <w:pPr>
              <w:rPr>
                <w:lang w:val="en-GB"/>
              </w:rPr>
            </w:pPr>
          </w:p>
          <w:p w14:paraId="421BBCAA" w14:textId="77777777" w:rsidR="004B6AD7" w:rsidRPr="00133E4C" w:rsidRDefault="004B6AD7" w:rsidP="000C787E">
            <w:pPr>
              <w:rPr>
                <w:lang w:val="en-GB"/>
              </w:rPr>
            </w:pPr>
          </w:p>
          <w:p w14:paraId="3D219A34" w14:textId="77777777" w:rsidR="004B6AD7" w:rsidRPr="00133E4C" w:rsidRDefault="004B6AD7" w:rsidP="000C787E">
            <w:pPr>
              <w:rPr>
                <w:lang w:val="en-GB"/>
              </w:rPr>
            </w:pPr>
          </w:p>
          <w:p w14:paraId="4D258B91" w14:textId="77777777" w:rsidR="004B6AD7" w:rsidRPr="00133E4C" w:rsidRDefault="004B6AD7" w:rsidP="000C787E">
            <w:pPr>
              <w:rPr>
                <w:lang w:val="en-GB"/>
              </w:rPr>
            </w:pPr>
          </w:p>
          <w:p w14:paraId="346808E0" w14:textId="77777777" w:rsidR="00A20C84" w:rsidRPr="00133E4C" w:rsidRDefault="00A20C84" w:rsidP="000C787E">
            <w:pPr>
              <w:rPr>
                <w:lang w:val="en-GB"/>
              </w:rPr>
            </w:pPr>
          </w:p>
          <w:p w14:paraId="162952FE" w14:textId="77777777" w:rsidR="000E5E52" w:rsidRPr="00133E4C" w:rsidRDefault="000E5E52" w:rsidP="000C787E">
            <w:pPr>
              <w:rPr>
                <w:lang w:val="en-GB"/>
              </w:rPr>
            </w:pPr>
          </w:p>
        </w:tc>
      </w:tr>
    </w:tbl>
    <w:p w14:paraId="1CEC4063" w14:textId="77777777" w:rsidR="0061124B" w:rsidRPr="00133E4C" w:rsidRDefault="0061124B" w:rsidP="000C787E">
      <w:pPr>
        <w:rPr>
          <w:lang w:val="en-GB"/>
        </w:rPr>
      </w:pP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4"/>
      </w:tblGrid>
      <w:tr w:rsidR="0061124B" w:rsidRPr="00133E4C" w14:paraId="07CD983B" w14:textId="77777777" w:rsidTr="004B6AD7">
        <w:trPr>
          <w:jc w:val="center"/>
        </w:trPr>
        <w:tc>
          <w:tcPr>
            <w:tcW w:w="10714" w:type="dxa"/>
            <w:shd w:val="clear" w:color="auto" w:fill="C6D9F1"/>
          </w:tcPr>
          <w:p w14:paraId="2E6EE311" w14:textId="77777777" w:rsidR="004B6AD7" w:rsidRPr="00133E4C" w:rsidRDefault="004B6AD7" w:rsidP="004B6AD7">
            <w:pPr>
              <w:ind w:firstLine="1"/>
              <w:rPr>
                <w:b/>
                <w:lang w:val="en-GB"/>
              </w:rPr>
            </w:pPr>
          </w:p>
          <w:p w14:paraId="6F09D97E" w14:textId="77777777" w:rsidR="0061124B" w:rsidRPr="00133E4C" w:rsidRDefault="0061124B" w:rsidP="004B6AD7">
            <w:pPr>
              <w:ind w:firstLine="1"/>
              <w:rPr>
                <w:b/>
                <w:lang w:val="en-GB"/>
              </w:rPr>
            </w:pPr>
            <w:r w:rsidRPr="00133E4C">
              <w:rPr>
                <w:b/>
                <w:lang w:val="en-GB"/>
              </w:rPr>
              <w:lastRenderedPageBreak/>
              <w:t>PLEASE ANSWER THIS QUESTION AT THE END OF THE IMPLEMENTATION SCIENCE MODULE</w:t>
            </w:r>
          </w:p>
          <w:p w14:paraId="67E99A34" w14:textId="77777777" w:rsidR="004B6AD7" w:rsidRPr="00133E4C" w:rsidRDefault="004B6AD7" w:rsidP="004B6AD7">
            <w:pPr>
              <w:ind w:firstLine="1"/>
              <w:rPr>
                <w:b/>
                <w:lang w:val="en-GB"/>
              </w:rPr>
            </w:pPr>
          </w:p>
        </w:tc>
      </w:tr>
    </w:tbl>
    <w:p w14:paraId="7555D304" w14:textId="77777777" w:rsidR="0061124B" w:rsidRPr="00133E4C" w:rsidRDefault="0061124B" w:rsidP="000C787E">
      <w:pPr>
        <w:rPr>
          <w:lang w:val="en-GB"/>
        </w:rPr>
      </w:pPr>
    </w:p>
    <w:p w14:paraId="788D3A82" w14:textId="77777777" w:rsidR="0061124B" w:rsidRPr="00133E4C" w:rsidRDefault="0061124B" w:rsidP="000C787E">
      <w:pPr>
        <w:rPr>
          <w:lang w:val="en-GB"/>
        </w:rPr>
      </w:pPr>
      <w:r w:rsidRPr="00133E4C">
        <w:rPr>
          <w:lang w:val="en-GB"/>
        </w:rPr>
        <w:t>Has the Fellowship helped to clarify and illustrate the skills needed for effective intervention development, implementation and scale-up? How?  Has the Fellowship helped to focus or enhance your understanding of what is required for successful program interventions?  How?  Please provide your confidential answer in the box below; take as much space as you need.</w:t>
      </w:r>
    </w:p>
    <w:p w14:paraId="5D0A8962" w14:textId="77777777" w:rsidR="0061124B" w:rsidRPr="00133E4C" w:rsidRDefault="0061124B" w:rsidP="000C787E">
      <w:pPr>
        <w:rPr>
          <w:lang w:val="en-GB"/>
        </w:rPr>
      </w:pP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4"/>
      </w:tblGrid>
      <w:tr w:rsidR="0061124B" w:rsidRPr="00133E4C" w14:paraId="048DBD2D" w14:textId="77777777" w:rsidTr="004B6AD7">
        <w:trPr>
          <w:trHeight w:val="1124"/>
          <w:jc w:val="center"/>
        </w:trPr>
        <w:tc>
          <w:tcPr>
            <w:tcW w:w="10914" w:type="dxa"/>
          </w:tcPr>
          <w:p w14:paraId="78454DB0" w14:textId="77777777" w:rsidR="0061124B" w:rsidRPr="00133E4C" w:rsidRDefault="0061124B" w:rsidP="000C787E">
            <w:pPr>
              <w:rPr>
                <w:lang w:val="en-GB"/>
              </w:rPr>
            </w:pPr>
          </w:p>
          <w:p w14:paraId="15C25805" w14:textId="77777777" w:rsidR="00CE2864" w:rsidRPr="00133E4C" w:rsidRDefault="00CE2864" w:rsidP="000C787E">
            <w:pPr>
              <w:rPr>
                <w:lang w:val="en-GB"/>
              </w:rPr>
            </w:pPr>
          </w:p>
          <w:p w14:paraId="5BB76DB0" w14:textId="77777777" w:rsidR="004B6AD7" w:rsidRPr="00133E4C" w:rsidRDefault="004B6AD7" w:rsidP="000C787E">
            <w:pPr>
              <w:rPr>
                <w:lang w:val="en-GB"/>
              </w:rPr>
            </w:pPr>
          </w:p>
          <w:p w14:paraId="26F7E9C8" w14:textId="77777777" w:rsidR="004B6AD7" w:rsidRPr="00133E4C" w:rsidRDefault="004B6AD7" w:rsidP="000C787E">
            <w:pPr>
              <w:rPr>
                <w:lang w:val="en-GB"/>
              </w:rPr>
            </w:pPr>
          </w:p>
          <w:p w14:paraId="0FD06644" w14:textId="77777777" w:rsidR="004B6AD7" w:rsidRPr="00133E4C" w:rsidRDefault="004B6AD7" w:rsidP="000C787E">
            <w:pPr>
              <w:rPr>
                <w:lang w:val="en-GB"/>
              </w:rPr>
            </w:pPr>
          </w:p>
          <w:p w14:paraId="48EFF28E" w14:textId="77777777" w:rsidR="004B6AD7" w:rsidRPr="00133E4C" w:rsidRDefault="004B6AD7" w:rsidP="000C787E">
            <w:pPr>
              <w:rPr>
                <w:lang w:val="en-GB"/>
              </w:rPr>
            </w:pPr>
          </w:p>
          <w:p w14:paraId="3838FFBD" w14:textId="77777777" w:rsidR="004B6AD7" w:rsidRPr="00133E4C" w:rsidRDefault="004B6AD7" w:rsidP="000C787E">
            <w:pPr>
              <w:rPr>
                <w:lang w:val="en-GB"/>
              </w:rPr>
            </w:pPr>
          </w:p>
          <w:p w14:paraId="0C787784" w14:textId="77777777" w:rsidR="00A20C84" w:rsidRPr="00133E4C" w:rsidRDefault="00A20C84" w:rsidP="000C787E">
            <w:pPr>
              <w:rPr>
                <w:lang w:val="en-GB"/>
              </w:rPr>
            </w:pPr>
          </w:p>
        </w:tc>
      </w:tr>
    </w:tbl>
    <w:p w14:paraId="0F311126" w14:textId="191D39B7" w:rsidR="00483201" w:rsidRPr="00133E4C" w:rsidRDefault="00483201">
      <w:pPr>
        <w:rPr>
          <w:rFonts w:eastAsia="Arial"/>
          <w:b/>
          <w:bCs/>
          <w:lang w:val="en-GB"/>
        </w:rPr>
      </w:pPr>
      <w:bookmarkStart w:id="94" w:name="_Toc334438468"/>
      <w:bookmarkStart w:id="95" w:name="_Toc343778281"/>
      <w:bookmarkStart w:id="96" w:name="_Toc343778386"/>
      <w:bookmarkStart w:id="97" w:name="Appendix3"/>
    </w:p>
    <w:p w14:paraId="7D591800"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76EF4F42"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56104D14"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5A043817"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6F1DB641"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488545D0"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52D0DA90"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71261AB5"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48257C3C"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077144F3"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78F61058"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6777A3CC"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1E8B777D"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5BE47427"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145ACFFC"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750F0D1A"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29A8A3F3"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1F1B9C15"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7D6388A8"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0A1311CB"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0E9C58D4"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2088B231"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311826F2"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00E2D653"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005D4883" w14:textId="77777777" w:rsidR="00487D69" w:rsidRPr="00133E4C" w:rsidRDefault="00487D69" w:rsidP="00483201">
      <w:pPr>
        <w:pStyle w:val="Heading1"/>
        <w:spacing w:before="0" w:after="0"/>
        <w:jc w:val="center"/>
        <w:rPr>
          <w:rFonts w:ascii="Times New Roman" w:hAnsi="Times New Roman" w:cs="Times New Roman"/>
          <w:sz w:val="24"/>
          <w:szCs w:val="24"/>
          <w:lang w:val="en-GB"/>
        </w:rPr>
      </w:pPr>
    </w:p>
    <w:p w14:paraId="01CA8C89" w14:textId="77777777" w:rsidR="003540EA" w:rsidRDefault="003540EA" w:rsidP="00483201">
      <w:pPr>
        <w:pStyle w:val="Heading1"/>
        <w:spacing w:before="0" w:after="0"/>
        <w:jc w:val="center"/>
        <w:rPr>
          <w:rFonts w:ascii="Times New Roman" w:hAnsi="Times New Roman" w:cs="Times New Roman"/>
          <w:sz w:val="24"/>
          <w:szCs w:val="24"/>
          <w:lang w:val="en-GB"/>
        </w:rPr>
      </w:pPr>
    </w:p>
    <w:p w14:paraId="1FDCC14F" w14:textId="77777777" w:rsidR="003540EA" w:rsidRDefault="003540EA" w:rsidP="00483201">
      <w:pPr>
        <w:pStyle w:val="Heading1"/>
        <w:spacing w:before="0" w:after="0"/>
        <w:jc w:val="center"/>
        <w:rPr>
          <w:rFonts w:ascii="Times New Roman" w:hAnsi="Times New Roman" w:cs="Times New Roman"/>
          <w:sz w:val="24"/>
          <w:szCs w:val="24"/>
          <w:lang w:val="en-GB"/>
        </w:rPr>
      </w:pPr>
    </w:p>
    <w:p w14:paraId="1F26F514" w14:textId="77777777" w:rsidR="00DE0AAE" w:rsidRDefault="00DE0AAE" w:rsidP="00483201">
      <w:pPr>
        <w:pStyle w:val="Heading1"/>
        <w:spacing w:before="0" w:after="0"/>
        <w:jc w:val="center"/>
        <w:rPr>
          <w:rFonts w:ascii="Times New Roman" w:hAnsi="Times New Roman" w:cs="Times New Roman"/>
          <w:sz w:val="24"/>
          <w:szCs w:val="24"/>
          <w:lang w:val="en-GB"/>
        </w:rPr>
      </w:pPr>
    </w:p>
    <w:p w14:paraId="4C9F1FFE" w14:textId="518CBC77" w:rsidR="008E394A" w:rsidRPr="00133E4C" w:rsidRDefault="00A20C84" w:rsidP="00483201">
      <w:pPr>
        <w:pStyle w:val="Heading1"/>
        <w:spacing w:before="0" w:after="0"/>
        <w:jc w:val="center"/>
        <w:rPr>
          <w:rFonts w:ascii="Times New Roman" w:hAnsi="Times New Roman" w:cs="Times New Roman"/>
          <w:b w:val="0"/>
          <w:sz w:val="24"/>
          <w:szCs w:val="24"/>
          <w:lang w:val="en-GB"/>
        </w:rPr>
      </w:pPr>
      <w:bookmarkStart w:id="98" w:name="_Toc27987382"/>
      <w:r w:rsidRPr="00133E4C">
        <w:rPr>
          <w:rFonts w:ascii="Times New Roman" w:hAnsi="Times New Roman" w:cs="Times New Roman"/>
          <w:sz w:val="24"/>
          <w:szCs w:val="24"/>
          <w:lang w:val="en-GB"/>
        </w:rPr>
        <w:lastRenderedPageBreak/>
        <w:t>APPENDIX 2</w:t>
      </w:r>
      <w:bookmarkEnd w:id="94"/>
      <w:bookmarkEnd w:id="95"/>
      <w:bookmarkEnd w:id="96"/>
      <w:bookmarkEnd w:id="97"/>
      <w:r w:rsidR="008E394A" w:rsidRPr="00133E4C">
        <w:rPr>
          <w:rFonts w:ascii="Times New Roman" w:hAnsi="Times New Roman" w:cs="Times New Roman"/>
          <w:sz w:val="24"/>
          <w:szCs w:val="24"/>
          <w:lang w:val="en-GB"/>
        </w:rPr>
        <w:t>: Lecturer Bios</w:t>
      </w:r>
      <w:bookmarkEnd w:id="98"/>
    </w:p>
    <w:p w14:paraId="1BD8ED1F" w14:textId="77777777" w:rsidR="005D6EF6" w:rsidRPr="00133E4C" w:rsidRDefault="005D6EF6" w:rsidP="00483201">
      <w:pPr>
        <w:rPr>
          <w:lang w:val="en-GB"/>
        </w:rPr>
      </w:pPr>
    </w:p>
    <w:p w14:paraId="05B837B7" w14:textId="4FC559A6" w:rsidR="006771CF" w:rsidRPr="00133E4C" w:rsidRDefault="0022510E" w:rsidP="00CB0165">
      <w:pPr>
        <w:jc w:val="both"/>
        <w:rPr>
          <w:rFonts w:eastAsia="Arial"/>
          <w:bCs/>
          <w:color w:val="auto"/>
          <w:u w:val="single"/>
        </w:rPr>
      </w:pPr>
      <w:r w:rsidRPr="00133E4C">
        <w:rPr>
          <w:rFonts w:eastAsia="Arial"/>
          <w:bCs/>
          <w:color w:val="auto"/>
          <w:u w:val="single"/>
        </w:rPr>
        <w:t xml:space="preserve">Kennedy </w:t>
      </w:r>
      <w:proofErr w:type="spellStart"/>
      <w:proofErr w:type="gramStart"/>
      <w:r w:rsidRPr="00133E4C">
        <w:rPr>
          <w:rFonts w:eastAsia="Arial"/>
          <w:bCs/>
          <w:color w:val="auto"/>
          <w:u w:val="single"/>
        </w:rPr>
        <w:t>K.Serrem</w:t>
      </w:r>
      <w:proofErr w:type="spellEnd"/>
      <w:proofErr w:type="gramEnd"/>
      <w:r w:rsidR="006942A1" w:rsidRPr="00133E4C">
        <w:rPr>
          <w:rFonts w:eastAsia="Arial"/>
          <w:bCs/>
          <w:color w:val="auto"/>
          <w:u w:val="single"/>
        </w:rPr>
        <w:t>,</w:t>
      </w:r>
    </w:p>
    <w:p w14:paraId="16D333AB" w14:textId="3984AA0A" w:rsidR="000877B5" w:rsidRPr="00133E4C" w:rsidRDefault="00D1453B" w:rsidP="00CB0165">
      <w:pPr>
        <w:ind w:right="-857"/>
        <w:jc w:val="both"/>
        <w:rPr>
          <w:color w:val="943634" w:themeColor="accent2" w:themeShade="BF"/>
          <w:u w:val="single"/>
        </w:rPr>
      </w:pPr>
      <w:hyperlink r:id="rId20" w:history="1">
        <w:r w:rsidR="00BA102B" w:rsidRPr="00133E4C">
          <w:rPr>
            <w:rStyle w:val="Hyperlink"/>
          </w:rPr>
          <w:t>kennserrem@yahoo.com</w:t>
        </w:r>
      </w:hyperlink>
    </w:p>
    <w:p w14:paraId="16F0BE53" w14:textId="005A79B0" w:rsidR="00BA102B" w:rsidRPr="00133E4C" w:rsidRDefault="00BA102B" w:rsidP="00CB0165">
      <w:pPr>
        <w:pStyle w:val="CVJob"/>
        <w:tabs>
          <w:tab w:val="clear" w:pos="1152"/>
          <w:tab w:val="left" w:pos="1260"/>
        </w:tabs>
        <w:spacing w:line="240" w:lineRule="auto"/>
        <w:ind w:left="0" w:firstLine="0"/>
        <w:jc w:val="both"/>
        <w:rPr>
          <w:b w:val="0"/>
          <w:sz w:val="24"/>
          <w:szCs w:val="24"/>
        </w:rPr>
      </w:pPr>
      <w:r w:rsidRPr="00CA4EDE">
        <w:rPr>
          <w:b w:val="0"/>
          <w:sz w:val="24"/>
          <w:szCs w:val="24"/>
        </w:rPr>
        <w:t xml:space="preserve">Kennedy </w:t>
      </w:r>
      <w:proofErr w:type="spellStart"/>
      <w:r w:rsidRPr="00CA4EDE">
        <w:rPr>
          <w:b w:val="0"/>
          <w:sz w:val="24"/>
          <w:szCs w:val="24"/>
        </w:rPr>
        <w:t>Serrem</w:t>
      </w:r>
      <w:proofErr w:type="spellEnd"/>
      <w:r w:rsidRPr="00133E4C">
        <w:rPr>
          <w:sz w:val="24"/>
          <w:szCs w:val="24"/>
        </w:rPr>
        <w:t xml:space="preserve"> </w:t>
      </w:r>
      <w:r w:rsidRPr="00133E4C">
        <w:rPr>
          <w:b w:val="0"/>
          <w:sz w:val="24"/>
          <w:szCs w:val="24"/>
        </w:rPr>
        <w:t>is a Technical advisor and project coordinator</w:t>
      </w:r>
      <w:r w:rsidRPr="00133E4C">
        <w:rPr>
          <w:sz w:val="24"/>
          <w:szCs w:val="24"/>
        </w:rPr>
        <w:t>-</w:t>
      </w:r>
      <w:r w:rsidRPr="00133E4C">
        <w:rPr>
          <w:b w:val="0"/>
          <w:sz w:val="24"/>
          <w:szCs w:val="24"/>
        </w:rPr>
        <w:t xml:space="preserve"> Partners for Health and Development in Africa, Nairobi, Kenya. Responsible for providing technical and managerial support to NASCOP VMMC program both at national and regional level. Responsibilities include; Provision of technical guidance to the national program through the National TWG and the office of national program manager on sustenance of VMMC program and Member of senior management team.</w:t>
      </w:r>
      <w:r w:rsidRPr="00133E4C">
        <w:rPr>
          <w:b w:val="0"/>
          <w:color w:val="000000" w:themeColor="text1"/>
          <w:sz w:val="24"/>
          <w:szCs w:val="24"/>
        </w:rPr>
        <w:t xml:space="preserve"> </w:t>
      </w:r>
      <w:proofErr w:type="spellStart"/>
      <w:r w:rsidRPr="00133E4C">
        <w:rPr>
          <w:b w:val="0"/>
          <w:color w:val="000000" w:themeColor="text1"/>
          <w:sz w:val="24"/>
          <w:szCs w:val="24"/>
        </w:rPr>
        <w:t>Ser</w:t>
      </w:r>
      <w:r w:rsidR="00CA4EDE">
        <w:rPr>
          <w:b w:val="0"/>
          <w:color w:val="000000" w:themeColor="text1"/>
          <w:sz w:val="24"/>
          <w:szCs w:val="24"/>
        </w:rPr>
        <w:t>r</w:t>
      </w:r>
      <w:r w:rsidRPr="00133E4C">
        <w:rPr>
          <w:b w:val="0"/>
          <w:color w:val="000000" w:themeColor="text1"/>
          <w:sz w:val="24"/>
          <w:szCs w:val="24"/>
        </w:rPr>
        <w:t>em</w:t>
      </w:r>
      <w:proofErr w:type="spellEnd"/>
      <w:r w:rsidRPr="00133E4C">
        <w:rPr>
          <w:b w:val="0"/>
          <w:color w:val="000000" w:themeColor="text1"/>
          <w:sz w:val="24"/>
          <w:szCs w:val="24"/>
        </w:rPr>
        <w:t xml:space="preserve"> has also been the Ag Country Director and HIV prevention program</w:t>
      </w:r>
      <w:r w:rsidRPr="00133E4C">
        <w:rPr>
          <w:b w:val="0"/>
          <w:sz w:val="24"/>
          <w:szCs w:val="24"/>
        </w:rPr>
        <w:t xml:space="preserve"> manager for Catholic Medical Mission Board among other responsibilities.</w:t>
      </w:r>
    </w:p>
    <w:p w14:paraId="5296853C" w14:textId="77777777" w:rsidR="00CC5450" w:rsidRPr="00133E4C" w:rsidRDefault="00CC5450" w:rsidP="00CB0165">
      <w:pPr>
        <w:jc w:val="both"/>
        <w:rPr>
          <w:rFonts w:eastAsia="Arial"/>
          <w:bCs/>
          <w:color w:val="auto"/>
        </w:rPr>
      </w:pPr>
    </w:p>
    <w:p w14:paraId="05646489" w14:textId="734DE7E5" w:rsidR="005412A5" w:rsidRPr="00103B2A" w:rsidRDefault="001B1CE9" w:rsidP="00CB0165">
      <w:pPr>
        <w:jc w:val="both"/>
        <w:rPr>
          <w:rFonts w:eastAsia="Arial"/>
          <w:bCs/>
          <w:u w:val="single"/>
        </w:rPr>
      </w:pPr>
      <w:r w:rsidRPr="00103B2A">
        <w:rPr>
          <w:rFonts w:eastAsia="Arial"/>
          <w:bCs/>
          <w:u w:val="single"/>
        </w:rPr>
        <w:t xml:space="preserve">George </w:t>
      </w:r>
      <w:proofErr w:type="spellStart"/>
      <w:r w:rsidRPr="00103B2A">
        <w:rPr>
          <w:rFonts w:eastAsia="Arial"/>
          <w:bCs/>
          <w:u w:val="single"/>
        </w:rPr>
        <w:t>Makari</w:t>
      </w:r>
      <w:proofErr w:type="spellEnd"/>
    </w:p>
    <w:p w14:paraId="0EC62D43" w14:textId="5597F66E" w:rsidR="00133E4C" w:rsidRDefault="00D1453B" w:rsidP="00CB0165">
      <w:pPr>
        <w:jc w:val="both"/>
        <w:rPr>
          <w:rStyle w:val="Hyperlink"/>
          <w:shd w:val="clear" w:color="auto" w:fill="FFFFFF"/>
        </w:rPr>
      </w:pPr>
      <w:hyperlink r:id="rId21" w:history="1">
        <w:r w:rsidR="00103B2A" w:rsidRPr="00103B2A">
          <w:rPr>
            <w:rStyle w:val="Hyperlink"/>
            <w:shd w:val="clear" w:color="auto" w:fill="FFFFFF"/>
          </w:rPr>
          <w:t>george.makari@uonbi.ac.ke</w:t>
        </w:r>
      </w:hyperlink>
    </w:p>
    <w:p w14:paraId="41D5B8D2" w14:textId="77777777" w:rsidR="00CC229A" w:rsidRPr="00103B2A" w:rsidRDefault="00CC229A" w:rsidP="00CB0165">
      <w:pPr>
        <w:jc w:val="both"/>
        <w:rPr>
          <w:color w:val="222222"/>
          <w:shd w:val="clear" w:color="auto" w:fill="FFFFFF"/>
        </w:rPr>
      </w:pPr>
    </w:p>
    <w:p w14:paraId="7E3D66D7" w14:textId="2F4CDFD4" w:rsidR="00E40F6D" w:rsidRPr="00103B2A" w:rsidRDefault="00E40F6D" w:rsidP="00CB0165">
      <w:pPr>
        <w:jc w:val="both"/>
        <w:rPr>
          <w:rFonts w:eastAsia="Arial"/>
          <w:bCs/>
        </w:rPr>
      </w:pPr>
      <w:proofErr w:type="spellStart"/>
      <w:r w:rsidRPr="00103B2A">
        <w:rPr>
          <w:rFonts w:eastAsia="Arial"/>
          <w:bCs/>
        </w:rPr>
        <w:t>Eng</w:t>
      </w:r>
      <w:proofErr w:type="spellEnd"/>
      <w:r w:rsidRPr="00103B2A">
        <w:rPr>
          <w:rFonts w:eastAsia="Arial"/>
          <w:bCs/>
        </w:rPr>
        <w:t xml:space="preserve"> Dr. George </w:t>
      </w:r>
      <w:proofErr w:type="spellStart"/>
      <w:r w:rsidRPr="00103B2A">
        <w:rPr>
          <w:rFonts w:eastAsia="Arial"/>
          <w:bCs/>
        </w:rPr>
        <w:t>Nyori</w:t>
      </w:r>
      <w:proofErr w:type="spellEnd"/>
      <w:r w:rsidRPr="00103B2A">
        <w:rPr>
          <w:rFonts w:eastAsia="Arial"/>
          <w:bCs/>
        </w:rPr>
        <w:t xml:space="preserve"> </w:t>
      </w:r>
      <w:proofErr w:type="spellStart"/>
      <w:r w:rsidRPr="00103B2A">
        <w:rPr>
          <w:rFonts w:eastAsia="Arial"/>
          <w:bCs/>
        </w:rPr>
        <w:t>Makari</w:t>
      </w:r>
      <w:proofErr w:type="spellEnd"/>
      <w:r w:rsidRPr="00103B2A">
        <w:rPr>
          <w:rFonts w:eastAsia="Arial"/>
          <w:bCs/>
        </w:rPr>
        <w:t xml:space="preserve"> is a senior Lecturer, a researcher, Author, and a Consultant in the regional leading University, the university of Nairobi in the department of Mechanical and Manufacturing Engineering. He holds a PhD in Manufacturing Engineering, </w:t>
      </w:r>
      <w:proofErr w:type="spellStart"/>
      <w:r w:rsidRPr="00103B2A">
        <w:rPr>
          <w:rFonts w:eastAsia="Arial"/>
          <w:bCs/>
        </w:rPr>
        <w:t>Msc</w:t>
      </w:r>
      <w:proofErr w:type="spellEnd"/>
      <w:r w:rsidRPr="00103B2A">
        <w:rPr>
          <w:rFonts w:eastAsia="Arial"/>
          <w:bCs/>
        </w:rPr>
        <w:t xml:space="preserve"> in Mechanical Engineering and a </w:t>
      </w:r>
      <w:proofErr w:type="spellStart"/>
      <w:r w:rsidRPr="00103B2A">
        <w:rPr>
          <w:rFonts w:eastAsia="Arial"/>
          <w:bCs/>
        </w:rPr>
        <w:t>Bsc</w:t>
      </w:r>
      <w:proofErr w:type="spellEnd"/>
      <w:r w:rsidRPr="00103B2A">
        <w:rPr>
          <w:rFonts w:eastAsia="Arial"/>
          <w:bCs/>
        </w:rPr>
        <w:t xml:space="preserve"> in Mechanical Engineering. He also holds a diploma in Organizational leadership. Dr </w:t>
      </w:r>
      <w:proofErr w:type="spellStart"/>
      <w:r w:rsidRPr="00103B2A">
        <w:rPr>
          <w:rFonts w:eastAsia="Arial"/>
          <w:bCs/>
        </w:rPr>
        <w:t>Nyori</w:t>
      </w:r>
      <w:proofErr w:type="spellEnd"/>
      <w:r w:rsidRPr="00103B2A">
        <w:rPr>
          <w:rFonts w:eastAsia="Arial"/>
          <w:bCs/>
        </w:rPr>
        <w:t xml:space="preserve"> Graduated from the University of Nairobi in 1990 and Joined the industry for 3 years rising to a research and development Engineer before rejoining the University for further studies. He has since furthered his studies, taught, researched and consulted in Industrial Engineering, Operation Research, Gas Dynamics, Engineering Economics among others. He is a specialist in Advanced Manufacturing Technology Management. He is a Registered Engineer with the Engineers Registration Board of Kenya and a Member of the Institution of Engineers of Kenya. He has published several publications and he is currently a reviewer in an international Science index journal and also a member of the Scientific and Technical Committee &amp; Editorial Review Board of Industrial and Manufacturing Engineering in World Academy of Science, Engineering and Technology.</w:t>
      </w:r>
    </w:p>
    <w:p w14:paraId="694587DA" w14:textId="77777777" w:rsidR="0095258C" w:rsidRPr="00133E4C" w:rsidRDefault="0095258C" w:rsidP="00CB0165">
      <w:pPr>
        <w:jc w:val="both"/>
        <w:rPr>
          <w:rFonts w:eastAsia="Arial"/>
          <w:bCs/>
          <w:u w:val="single"/>
        </w:rPr>
      </w:pPr>
    </w:p>
    <w:p w14:paraId="3F0E30E1" w14:textId="34E038EE" w:rsidR="00890D60" w:rsidRPr="00133E4C" w:rsidRDefault="00632A56" w:rsidP="00CB0165">
      <w:pPr>
        <w:jc w:val="both"/>
        <w:rPr>
          <w:rFonts w:eastAsia="Arial"/>
          <w:bCs/>
          <w:u w:val="single"/>
        </w:rPr>
      </w:pPr>
      <w:r w:rsidRPr="00133E4C">
        <w:rPr>
          <w:rFonts w:eastAsia="Arial"/>
          <w:bCs/>
          <w:u w:val="single"/>
        </w:rPr>
        <w:t xml:space="preserve">Anne </w:t>
      </w:r>
      <w:proofErr w:type="spellStart"/>
      <w:r w:rsidRPr="00133E4C">
        <w:rPr>
          <w:rFonts w:eastAsia="Arial"/>
          <w:bCs/>
          <w:u w:val="single"/>
        </w:rPr>
        <w:t>Pulei</w:t>
      </w:r>
      <w:proofErr w:type="spellEnd"/>
    </w:p>
    <w:p w14:paraId="5DD033F1" w14:textId="496C78A6" w:rsidR="00D4416B" w:rsidRDefault="00D1453B" w:rsidP="00CB0165">
      <w:pPr>
        <w:jc w:val="both"/>
        <w:rPr>
          <w:rStyle w:val="Hyperlink"/>
          <w:shd w:val="clear" w:color="auto" w:fill="FFFFFF"/>
        </w:rPr>
      </w:pPr>
      <w:hyperlink r:id="rId22" w:history="1">
        <w:r w:rsidR="00D4416B" w:rsidRPr="00133E4C">
          <w:rPr>
            <w:rStyle w:val="Hyperlink"/>
            <w:shd w:val="clear" w:color="auto" w:fill="FFFFFF"/>
          </w:rPr>
          <w:t>nnpulei9@gmail.com</w:t>
        </w:r>
      </w:hyperlink>
    </w:p>
    <w:p w14:paraId="615D5BCF" w14:textId="77777777" w:rsidR="00CC229A" w:rsidRPr="00133E4C" w:rsidRDefault="00CC229A" w:rsidP="00CB0165">
      <w:pPr>
        <w:jc w:val="both"/>
        <w:rPr>
          <w:rStyle w:val="go"/>
          <w:color w:val="555555"/>
          <w:shd w:val="clear" w:color="auto" w:fill="FFFFFF"/>
        </w:rPr>
      </w:pPr>
    </w:p>
    <w:p w14:paraId="2751F9FA" w14:textId="63701486" w:rsidR="00D4416B" w:rsidRPr="00133E4C" w:rsidRDefault="00D4416B" w:rsidP="00CB0165">
      <w:pPr>
        <w:jc w:val="both"/>
        <w:rPr>
          <w:rFonts w:eastAsia="Arial"/>
          <w:bCs/>
        </w:rPr>
      </w:pPr>
      <w:r w:rsidRPr="00A33678">
        <w:t xml:space="preserve">Ms. Anne </w:t>
      </w:r>
      <w:proofErr w:type="spellStart"/>
      <w:r w:rsidRPr="00A33678">
        <w:t>Naipanoi</w:t>
      </w:r>
      <w:proofErr w:type="spellEnd"/>
      <w:r w:rsidRPr="00A33678">
        <w:t xml:space="preserve"> </w:t>
      </w:r>
      <w:proofErr w:type="spellStart"/>
      <w:r w:rsidRPr="00A33678">
        <w:t>Pulei</w:t>
      </w:r>
      <w:proofErr w:type="spellEnd"/>
      <w:r w:rsidRPr="00A33678">
        <w:t xml:space="preserve">, BSc, MBChB, MSc, </w:t>
      </w:r>
      <w:proofErr w:type="spellStart"/>
      <w:r w:rsidRPr="00A33678">
        <w:t>MMed</w:t>
      </w:r>
      <w:proofErr w:type="spellEnd"/>
      <w:r w:rsidRPr="00A33678">
        <w:t xml:space="preserve"> (Ob/Gyn),</w:t>
      </w:r>
      <w:r w:rsidRPr="00133E4C">
        <w:t xml:space="preserve"> is a lecturer in the Departments of Human Anatomy and Obstetrics &amp; Gynecology at the University of Nairobi (</w:t>
      </w:r>
      <w:proofErr w:type="spellStart"/>
      <w:r w:rsidRPr="00133E4C">
        <w:t>UoN</w:t>
      </w:r>
      <w:proofErr w:type="spellEnd"/>
      <w:r w:rsidRPr="00133E4C">
        <w:t xml:space="preserve">), Kenya. She joined the </w:t>
      </w:r>
      <w:proofErr w:type="spellStart"/>
      <w:r w:rsidRPr="00133E4C">
        <w:t>UoN</w:t>
      </w:r>
      <w:proofErr w:type="spellEnd"/>
      <w:r w:rsidRPr="00133E4C">
        <w:t xml:space="preserve"> in 2011 as a tutorial fellow. Since then she has published over 20 peer-reviewed original articles. She completed her Master of Medicine at the </w:t>
      </w:r>
      <w:proofErr w:type="spellStart"/>
      <w:r w:rsidRPr="00133E4C">
        <w:t>UoN</w:t>
      </w:r>
      <w:proofErr w:type="spellEnd"/>
      <w:r w:rsidRPr="00133E4C">
        <w:t xml:space="preserve"> in 2017, her thesis looked at the role of micronutrient deficiencies and the occurrence of preeclampsia. Anne also participates in clinical duties and research at the Kenyatta National Hospital, the teaching hospital for </w:t>
      </w:r>
      <w:proofErr w:type="spellStart"/>
      <w:r w:rsidRPr="00133E4C">
        <w:t>UoN</w:t>
      </w:r>
      <w:proofErr w:type="spellEnd"/>
      <w:r w:rsidRPr="00133E4C">
        <w:t xml:space="preserve">. Anne has worked closely with Prof. Scott McClelland and Dr. John </w:t>
      </w:r>
      <w:proofErr w:type="spellStart"/>
      <w:r w:rsidRPr="00133E4C">
        <w:t>Kinuthia</w:t>
      </w:r>
      <w:proofErr w:type="spellEnd"/>
      <w:r w:rsidRPr="00133E4C">
        <w:t>, her primary research mentors, as a consultant for the Microbiota and Preterm Birth (MPTB) Study</w:t>
      </w:r>
    </w:p>
    <w:p w14:paraId="540B670F" w14:textId="2105BD16" w:rsidR="00145B41" w:rsidRPr="00133E4C" w:rsidRDefault="00145B41" w:rsidP="00CB0165">
      <w:pPr>
        <w:jc w:val="both"/>
        <w:rPr>
          <w:rFonts w:eastAsia="Arial"/>
          <w:bCs/>
        </w:rPr>
      </w:pPr>
    </w:p>
    <w:p w14:paraId="4F4513AC" w14:textId="77777777" w:rsidR="00133E4C" w:rsidRDefault="00133E4C" w:rsidP="00CB0165">
      <w:pPr>
        <w:rPr>
          <w:rFonts w:eastAsia="Arial"/>
          <w:bCs/>
          <w:u w:val="single"/>
        </w:rPr>
      </w:pPr>
      <w:r>
        <w:rPr>
          <w:rFonts w:eastAsia="Arial"/>
          <w:bCs/>
          <w:u w:val="single"/>
        </w:rPr>
        <w:br w:type="page"/>
      </w:r>
    </w:p>
    <w:p w14:paraId="547D8603" w14:textId="1567EEE9" w:rsidR="006771CF" w:rsidRPr="00133E4C" w:rsidRDefault="00397A36" w:rsidP="00CB0165">
      <w:pPr>
        <w:jc w:val="both"/>
        <w:rPr>
          <w:rFonts w:eastAsia="Arial"/>
          <w:bCs/>
          <w:u w:val="single"/>
        </w:rPr>
      </w:pPr>
      <w:r w:rsidRPr="00133E4C">
        <w:rPr>
          <w:rFonts w:eastAsia="Arial"/>
          <w:bCs/>
          <w:u w:val="single"/>
        </w:rPr>
        <w:lastRenderedPageBreak/>
        <w:t xml:space="preserve">Peter </w:t>
      </w:r>
      <w:proofErr w:type="spellStart"/>
      <w:r w:rsidRPr="00133E4C">
        <w:rPr>
          <w:rFonts w:eastAsia="Arial"/>
          <w:bCs/>
          <w:u w:val="single"/>
        </w:rPr>
        <w:t>Nguhiu</w:t>
      </w:r>
      <w:proofErr w:type="spellEnd"/>
      <w:r w:rsidR="00787ADF" w:rsidRPr="00133E4C">
        <w:rPr>
          <w:rFonts w:eastAsia="Arial"/>
          <w:bCs/>
          <w:u w:val="single"/>
        </w:rPr>
        <w:t xml:space="preserve">, </w:t>
      </w:r>
    </w:p>
    <w:p w14:paraId="2BFD2CC3" w14:textId="2CC86388" w:rsidR="00397A36" w:rsidRPr="00133E4C" w:rsidRDefault="00D1453B" w:rsidP="00CB0165">
      <w:pPr>
        <w:jc w:val="both"/>
      </w:pPr>
      <w:hyperlink r:id="rId23" w:history="1">
        <w:r w:rsidR="002003B1" w:rsidRPr="00133E4C">
          <w:rPr>
            <w:rStyle w:val="Hyperlink"/>
          </w:rPr>
          <w:t>PNguhiu@kemri-wellcome.org</w:t>
        </w:r>
      </w:hyperlink>
    </w:p>
    <w:p w14:paraId="5BB1202D" w14:textId="77777777" w:rsidR="002003B1" w:rsidRPr="00133E4C" w:rsidRDefault="002003B1" w:rsidP="00CB0165">
      <w:pPr>
        <w:jc w:val="both"/>
        <w:rPr>
          <w:rStyle w:val="Hyperlink"/>
          <w:rFonts w:eastAsia="Arial"/>
        </w:rPr>
      </w:pPr>
    </w:p>
    <w:p w14:paraId="15EB06F8" w14:textId="57A88F4D" w:rsidR="00397A36" w:rsidRPr="00133E4C" w:rsidRDefault="00397A36" w:rsidP="00CB0165">
      <w:pPr>
        <w:jc w:val="both"/>
      </w:pPr>
      <w:r w:rsidRPr="00133E4C">
        <w:t>Peter is a pharmacist and a health economist with 12 years of work experience of increasing technical and coordination responsibility. For his PhD, he is investigating the contribution of health financing reforms at national and county level, to the level and distribution of effective coverage of health services in Kenya. Peter has an excellent grasp of econometric analysis and modelling based on large, complex household / facility survey datasets and routinely reported health data</w:t>
      </w:r>
      <w:r w:rsidR="005F2C2B" w:rsidRPr="00133E4C">
        <w:t>.</w:t>
      </w:r>
    </w:p>
    <w:p w14:paraId="1CAC0C51" w14:textId="39DF0256" w:rsidR="0082526F" w:rsidRPr="00133E4C" w:rsidRDefault="0082526F" w:rsidP="00CB0165">
      <w:pPr>
        <w:jc w:val="both"/>
        <w:rPr>
          <w:rFonts w:eastAsia="Arial"/>
        </w:rPr>
      </w:pPr>
    </w:p>
    <w:p w14:paraId="0620DA19" w14:textId="17990A29" w:rsidR="00CC5450" w:rsidRPr="00133E4C" w:rsidRDefault="002003B1" w:rsidP="00CB0165">
      <w:pPr>
        <w:jc w:val="both"/>
        <w:rPr>
          <w:rFonts w:eastAsia="Arial"/>
          <w:u w:val="single"/>
        </w:rPr>
      </w:pPr>
      <w:proofErr w:type="spellStart"/>
      <w:r w:rsidRPr="00133E4C">
        <w:rPr>
          <w:rFonts w:eastAsia="Arial"/>
          <w:u w:val="single"/>
        </w:rPr>
        <w:t>Serah</w:t>
      </w:r>
      <w:proofErr w:type="spellEnd"/>
      <w:r w:rsidRPr="00133E4C">
        <w:rPr>
          <w:rFonts w:eastAsia="Arial"/>
          <w:u w:val="single"/>
        </w:rPr>
        <w:t xml:space="preserve"> Ngugi</w:t>
      </w:r>
    </w:p>
    <w:p w14:paraId="24D25CEB" w14:textId="77777777" w:rsidR="002003B1" w:rsidRPr="00133E4C" w:rsidRDefault="00D1453B" w:rsidP="00CB0165">
      <w:hyperlink r:id="rId24" w:history="1">
        <w:r w:rsidR="002003B1" w:rsidRPr="00133E4C">
          <w:rPr>
            <w:rStyle w:val="Hyperlink"/>
          </w:rPr>
          <w:t>mskajuju@yahoo.com</w:t>
        </w:r>
      </w:hyperlink>
    </w:p>
    <w:p w14:paraId="1430C1DF" w14:textId="77777777" w:rsidR="002003B1" w:rsidRPr="00133E4C" w:rsidRDefault="002003B1" w:rsidP="00CB0165">
      <w:pPr>
        <w:jc w:val="both"/>
      </w:pPr>
      <w:proofErr w:type="spellStart"/>
      <w:r w:rsidRPr="00133E4C">
        <w:t>Serah</w:t>
      </w:r>
      <w:proofErr w:type="spellEnd"/>
      <w:r w:rsidRPr="00133E4C">
        <w:t xml:space="preserve"> Ngugi is an Afya Bora alumna and currently works with the Ministry of Health in </w:t>
      </w:r>
      <w:proofErr w:type="spellStart"/>
      <w:r w:rsidRPr="00133E4C">
        <w:t>Nyandarua</w:t>
      </w:r>
      <w:proofErr w:type="spellEnd"/>
      <w:r w:rsidRPr="00133E4C">
        <w:t xml:space="preserve"> County as a Consultant </w:t>
      </w:r>
      <w:proofErr w:type="spellStart"/>
      <w:r w:rsidRPr="00133E4C">
        <w:t>Paediatrician</w:t>
      </w:r>
      <w:proofErr w:type="spellEnd"/>
      <w:r w:rsidRPr="00133E4C">
        <w:t xml:space="preserve"> and a Senior Assistant Director of Medical Services. She attained her Bachelor of Medicine and Surgery degree (</w:t>
      </w:r>
      <w:proofErr w:type="spellStart"/>
      <w:r w:rsidRPr="00133E4C">
        <w:t>MBchB</w:t>
      </w:r>
      <w:proofErr w:type="spellEnd"/>
      <w:r w:rsidRPr="00133E4C">
        <w:t>) and a Master of Medicine degree (</w:t>
      </w:r>
      <w:proofErr w:type="spellStart"/>
      <w:r w:rsidRPr="00133E4C">
        <w:t>M.med</w:t>
      </w:r>
      <w:proofErr w:type="spellEnd"/>
      <w:r w:rsidRPr="00133E4C">
        <w:t xml:space="preserve">) in </w:t>
      </w:r>
      <w:proofErr w:type="spellStart"/>
      <w:r w:rsidRPr="00133E4C">
        <w:t>Paediatrics</w:t>
      </w:r>
      <w:proofErr w:type="spellEnd"/>
      <w:r w:rsidRPr="00133E4C">
        <w:t xml:space="preserve"> and Child Health from the University of Nairobi. Her vision is to see children in Kenya and Africa not only survive but thrive in order to develop into productive members of the society. She has a passion for Maternal, Newborn and Child Health (MNCH) implementation science. She supports county health facility managers and healthcare providers in scaling up and evaluating the coverage of cost-effective, high impact MNCH interventions to improve health outcomes. </w:t>
      </w:r>
      <w:proofErr w:type="spellStart"/>
      <w:r w:rsidRPr="00133E4C">
        <w:t>Serah</w:t>
      </w:r>
      <w:proofErr w:type="spellEnd"/>
      <w:r w:rsidRPr="00133E4C">
        <w:t xml:space="preserve"> also has an interest in clinical epidemiology and is currently a doctoral student in epidemiology at the </w:t>
      </w:r>
      <w:proofErr w:type="spellStart"/>
      <w:r w:rsidRPr="00133E4C">
        <w:t>Jomo</w:t>
      </w:r>
      <w:proofErr w:type="spellEnd"/>
      <w:r w:rsidRPr="00133E4C">
        <w:t xml:space="preserve"> Kenyatta University, Kenya.</w:t>
      </w:r>
    </w:p>
    <w:p w14:paraId="16DBB56A" w14:textId="77777777" w:rsidR="008E044E" w:rsidRPr="00133E4C" w:rsidRDefault="008E044E" w:rsidP="00CB0165">
      <w:pPr>
        <w:jc w:val="both"/>
        <w:rPr>
          <w:rFonts w:eastAsia="Arial"/>
        </w:rPr>
      </w:pPr>
    </w:p>
    <w:p w14:paraId="21080FEA" w14:textId="77777777" w:rsidR="00CC5450" w:rsidRPr="00133E4C" w:rsidRDefault="00CC5450" w:rsidP="00CB0165">
      <w:pPr>
        <w:jc w:val="both"/>
        <w:rPr>
          <w:rFonts w:eastAsia="Arial"/>
        </w:rPr>
      </w:pPr>
    </w:p>
    <w:p w14:paraId="203DCA55" w14:textId="010D8144" w:rsidR="00A476DA" w:rsidRPr="00133E4C" w:rsidRDefault="00A476DA" w:rsidP="00CB0165">
      <w:pPr>
        <w:tabs>
          <w:tab w:val="center" w:pos="4680"/>
          <w:tab w:val="right" w:pos="9360"/>
        </w:tabs>
        <w:jc w:val="both"/>
        <w:rPr>
          <w:rFonts w:eastAsia="Arial"/>
          <w:u w:val="single"/>
        </w:rPr>
      </w:pPr>
      <w:r w:rsidRPr="00133E4C">
        <w:rPr>
          <w:rFonts w:eastAsia="Arial"/>
          <w:bCs/>
          <w:color w:val="auto"/>
          <w:u w:val="single"/>
        </w:rPr>
        <w:t xml:space="preserve">Nelly </w:t>
      </w:r>
      <w:proofErr w:type="spellStart"/>
      <w:r w:rsidRPr="00133E4C">
        <w:rPr>
          <w:rFonts w:eastAsia="Arial"/>
          <w:bCs/>
          <w:color w:val="auto"/>
          <w:u w:val="single"/>
        </w:rPr>
        <w:t>Mugo</w:t>
      </w:r>
      <w:proofErr w:type="spellEnd"/>
      <w:r w:rsidRPr="00133E4C">
        <w:rPr>
          <w:rFonts w:eastAsia="Arial"/>
          <w:bCs/>
          <w:color w:val="auto"/>
          <w:u w:val="single"/>
        </w:rPr>
        <w:t xml:space="preserve">, </w:t>
      </w:r>
      <w:r w:rsidR="00D40A8E" w:rsidRPr="00133E4C">
        <w:rPr>
          <w:rFonts w:eastAsia="Arial"/>
          <w:u w:val="single"/>
        </w:rPr>
        <w:t xml:space="preserve">MBChB, </w:t>
      </w:r>
      <w:proofErr w:type="spellStart"/>
      <w:r w:rsidR="00D40A8E" w:rsidRPr="00133E4C">
        <w:rPr>
          <w:rFonts w:eastAsia="Arial"/>
          <w:u w:val="single"/>
        </w:rPr>
        <w:t>MMe</w:t>
      </w:r>
      <w:r w:rsidRPr="00133E4C">
        <w:rPr>
          <w:rFonts w:eastAsia="Arial"/>
          <w:u w:val="single"/>
        </w:rPr>
        <w:t>D</w:t>
      </w:r>
      <w:proofErr w:type="spellEnd"/>
      <w:r w:rsidRPr="00133E4C">
        <w:rPr>
          <w:rFonts w:eastAsia="Arial"/>
          <w:u w:val="single"/>
        </w:rPr>
        <w:t>, MPH</w:t>
      </w:r>
    </w:p>
    <w:p w14:paraId="7D87DE57" w14:textId="512764BD" w:rsidR="00A476DA" w:rsidRPr="00133E4C" w:rsidRDefault="005D6EF6" w:rsidP="00CB0165">
      <w:pPr>
        <w:tabs>
          <w:tab w:val="center" w:pos="4680"/>
          <w:tab w:val="right" w:pos="9360"/>
        </w:tabs>
        <w:jc w:val="both"/>
        <w:rPr>
          <w:rFonts w:eastAsia="Arial"/>
          <w:bCs/>
          <w:color w:val="auto"/>
        </w:rPr>
      </w:pPr>
      <w:r w:rsidRPr="00133E4C">
        <w:rPr>
          <w:rFonts w:eastAsia="Arial"/>
          <w:bCs/>
          <w:color w:val="auto"/>
        </w:rPr>
        <w:t>Senior Research Scientist, KEMRI</w:t>
      </w:r>
    </w:p>
    <w:p w14:paraId="247900FB" w14:textId="7E24CD50" w:rsidR="005D6EF6" w:rsidRPr="00133E4C" w:rsidRDefault="005D6EF6" w:rsidP="00CB0165">
      <w:pPr>
        <w:tabs>
          <w:tab w:val="center" w:pos="4680"/>
          <w:tab w:val="right" w:pos="9360"/>
        </w:tabs>
        <w:jc w:val="both"/>
        <w:rPr>
          <w:rFonts w:eastAsia="Arial"/>
          <w:bCs/>
          <w:color w:val="auto"/>
        </w:rPr>
      </w:pPr>
      <w:r w:rsidRPr="00133E4C">
        <w:rPr>
          <w:rFonts w:eastAsia="Arial"/>
          <w:bCs/>
          <w:color w:val="auto"/>
        </w:rPr>
        <w:t>Lecturer, University of Nairobi</w:t>
      </w:r>
    </w:p>
    <w:p w14:paraId="6069AA09" w14:textId="77777777" w:rsidR="00A476DA" w:rsidRPr="00133E4C" w:rsidRDefault="00D1453B" w:rsidP="00CB0165">
      <w:pPr>
        <w:jc w:val="both"/>
        <w:rPr>
          <w:rStyle w:val="Hyperlink"/>
          <w:rFonts w:eastAsia="Arial"/>
          <w:bCs/>
        </w:rPr>
      </w:pPr>
      <w:hyperlink r:id="rId25" w:history="1">
        <w:r w:rsidR="00A476DA" w:rsidRPr="00133E4C">
          <w:rPr>
            <w:rStyle w:val="Hyperlink"/>
            <w:rFonts w:eastAsia="Arial"/>
            <w:bCs/>
          </w:rPr>
          <w:t>Rwamba@csrtkenya.org</w:t>
        </w:r>
      </w:hyperlink>
    </w:p>
    <w:p w14:paraId="0C0A72B4" w14:textId="77777777" w:rsidR="00C424F9" w:rsidRPr="00133E4C" w:rsidRDefault="00C424F9" w:rsidP="00CB0165">
      <w:pPr>
        <w:jc w:val="both"/>
        <w:rPr>
          <w:rStyle w:val="Hyperlink"/>
          <w:rFonts w:eastAsia="Arial"/>
          <w:bCs/>
        </w:rPr>
      </w:pPr>
    </w:p>
    <w:p w14:paraId="50AD13FA" w14:textId="77777777" w:rsidR="00A476DA" w:rsidRPr="00133E4C" w:rsidRDefault="00A476DA" w:rsidP="00CB0165">
      <w:pPr>
        <w:jc w:val="both"/>
        <w:rPr>
          <w:rStyle w:val="Hyperlink"/>
          <w:rFonts w:eastAsia="Arial"/>
          <w:bCs/>
          <w:color w:val="auto"/>
          <w:u w:val="none"/>
        </w:rPr>
      </w:pPr>
      <w:r w:rsidRPr="00133E4C">
        <w:rPr>
          <w:rStyle w:val="Hyperlink"/>
          <w:rFonts w:eastAsia="Arial"/>
          <w:bCs/>
          <w:color w:val="auto"/>
          <w:u w:val="none"/>
        </w:rPr>
        <w:t xml:space="preserve">Dr. </w:t>
      </w:r>
      <w:proofErr w:type="spellStart"/>
      <w:r w:rsidRPr="00133E4C">
        <w:rPr>
          <w:rStyle w:val="Hyperlink"/>
          <w:rFonts w:eastAsia="Arial"/>
          <w:bCs/>
          <w:color w:val="auto"/>
          <w:u w:val="none"/>
        </w:rPr>
        <w:t>Mugo</w:t>
      </w:r>
      <w:proofErr w:type="spellEnd"/>
      <w:r w:rsidRPr="00133E4C">
        <w:rPr>
          <w:rStyle w:val="Hyperlink"/>
          <w:rFonts w:eastAsia="Arial"/>
          <w:bCs/>
          <w:color w:val="auto"/>
          <w:u w:val="none"/>
        </w:rPr>
        <w:t xml:space="preserve"> has 25 years of experience as a reproductive health specialist working from rural district facilities to the National teaching hospital. In the last 14 years, the majority of her work has shifted to research with a focus on reproductive health and HIV prevention clinical research. The majority of Dr. </w:t>
      </w:r>
      <w:proofErr w:type="spellStart"/>
      <w:r w:rsidRPr="00133E4C">
        <w:rPr>
          <w:rStyle w:val="Hyperlink"/>
          <w:rFonts w:eastAsia="Arial"/>
          <w:bCs/>
          <w:color w:val="auto"/>
          <w:u w:val="none"/>
        </w:rPr>
        <w:t>Mugo’s</w:t>
      </w:r>
      <w:proofErr w:type="spellEnd"/>
      <w:r w:rsidRPr="00133E4C">
        <w:rPr>
          <w:rStyle w:val="Hyperlink"/>
          <w:rFonts w:eastAsia="Arial"/>
          <w:bCs/>
          <w:color w:val="auto"/>
          <w:u w:val="none"/>
        </w:rPr>
        <w:t xml:space="preserve"> research activities has been in clinical research, specifically working on Pelvic Inflammatory Disease, cervical cancer prevention and HIV prevention.  For the last 10 years, her work has concentrated on HIV prevention working with HIV-</w:t>
      </w:r>
      <w:proofErr w:type="spellStart"/>
      <w:r w:rsidRPr="00133E4C">
        <w:rPr>
          <w:rStyle w:val="Hyperlink"/>
          <w:rFonts w:eastAsia="Arial"/>
          <w:bCs/>
          <w:color w:val="auto"/>
          <w:u w:val="none"/>
        </w:rPr>
        <w:t>serodiscordant</w:t>
      </w:r>
      <w:proofErr w:type="spellEnd"/>
      <w:r w:rsidRPr="00133E4C">
        <w:rPr>
          <w:rStyle w:val="Hyperlink"/>
          <w:rFonts w:eastAsia="Arial"/>
          <w:bCs/>
          <w:color w:val="auto"/>
          <w:u w:val="none"/>
        </w:rPr>
        <w:t xml:space="preserve"> couples. Working in collaboration with the International Clinical Research Center (ICRC), University of Washington, and other African research teams, she has completed two landmark multisite clinical trials, HSV-HIV transmission study and the Partners </w:t>
      </w:r>
      <w:proofErr w:type="spellStart"/>
      <w:r w:rsidRPr="00133E4C">
        <w:rPr>
          <w:rStyle w:val="Hyperlink"/>
          <w:rFonts w:eastAsia="Arial"/>
          <w:bCs/>
          <w:color w:val="auto"/>
          <w:u w:val="none"/>
        </w:rPr>
        <w:t>PrEP</w:t>
      </w:r>
      <w:proofErr w:type="spellEnd"/>
      <w:r w:rsidRPr="00133E4C">
        <w:rPr>
          <w:rStyle w:val="Hyperlink"/>
          <w:rFonts w:eastAsia="Arial"/>
          <w:bCs/>
          <w:color w:val="auto"/>
          <w:u w:val="none"/>
        </w:rPr>
        <w:t xml:space="preserve"> study, in addition to several observational related studies. </w:t>
      </w:r>
    </w:p>
    <w:p w14:paraId="1AE44F90" w14:textId="77777777" w:rsidR="00A476DA" w:rsidRPr="00133E4C" w:rsidRDefault="00A476DA" w:rsidP="00CB0165">
      <w:pPr>
        <w:jc w:val="both"/>
        <w:rPr>
          <w:rStyle w:val="Hyperlink"/>
          <w:rFonts w:eastAsia="Arial"/>
          <w:bCs/>
          <w:color w:val="auto"/>
          <w:u w:val="none"/>
        </w:rPr>
      </w:pPr>
    </w:p>
    <w:p w14:paraId="43CD16D0" w14:textId="77777777" w:rsidR="00A476DA" w:rsidRPr="00133E4C" w:rsidRDefault="00A476DA" w:rsidP="00CB0165">
      <w:pPr>
        <w:jc w:val="both"/>
        <w:rPr>
          <w:rStyle w:val="Hyperlink"/>
          <w:rFonts w:eastAsia="Arial"/>
          <w:bCs/>
          <w:color w:val="auto"/>
          <w:u w:val="none"/>
        </w:rPr>
      </w:pPr>
      <w:r w:rsidRPr="00133E4C">
        <w:rPr>
          <w:rStyle w:val="Hyperlink"/>
          <w:rFonts w:eastAsia="Arial"/>
          <w:bCs/>
          <w:color w:val="auto"/>
          <w:u w:val="none"/>
        </w:rPr>
        <w:t xml:space="preserve">Dr. </w:t>
      </w:r>
      <w:proofErr w:type="spellStart"/>
      <w:r w:rsidRPr="00133E4C">
        <w:rPr>
          <w:rStyle w:val="Hyperlink"/>
          <w:rFonts w:eastAsia="Arial"/>
          <w:bCs/>
          <w:color w:val="auto"/>
          <w:u w:val="none"/>
        </w:rPr>
        <w:t>Mugo</w:t>
      </w:r>
      <w:proofErr w:type="spellEnd"/>
      <w:r w:rsidRPr="00133E4C">
        <w:rPr>
          <w:rStyle w:val="Hyperlink"/>
          <w:rFonts w:eastAsia="Arial"/>
          <w:bCs/>
          <w:color w:val="auto"/>
          <w:u w:val="none"/>
        </w:rPr>
        <w:t xml:space="preserve"> is an honorary lecturer at the University of Nairobi, where she teaches both undergraduate and post graduate students in the department of obstetrics &amp; </w:t>
      </w:r>
      <w:proofErr w:type="spellStart"/>
      <w:r w:rsidRPr="00133E4C">
        <w:rPr>
          <w:rStyle w:val="Hyperlink"/>
          <w:rFonts w:eastAsia="Arial"/>
          <w:bCs/>
          <w:color w:val="auto"/>
          <w:u w:val="none"/>
        </w:rPr>
        <w:t>gynaecology</w:t>
      </w:r>
      <w:proofErr w:type="spellEnd"/>
      <w:r w:rsidRPr="00133E4C">
        <w:rPr>
          <w:rStyle w:val="Hyperlink"/>
          <w:rFonts w:eastAsia="Arial"/>
          <w:bCs/>
          <w:color w:val="auto"/>
          <w:u w:val="none"/>
        </w:rPr>
        <w:t xml:space="preserve">, the clinical epidemiology unit and provide clinical services at the cervical cancer colposcopy clinic. </w:t>
      </w:r>
    </w:p>
    <w:p w14:paraId="2DF0F8B0" w14:textId="77777777" w:rsidR="00A476DA" w:rsidRPr="00133E4C" w:rsidRDefault="00A476DA" w:rsidP="00CB0165">
      <w:pPr>
        <w:jc w:val="both"/>
        <w:rPr>
          <w:rStyle w:val="gi"/>
          <w:rFonts w:eastAsia="Arial"/>
          <w:bCs/>
          <w:color w:val="auto"/>
        </w:rPr>
      </w:pPr>
      <w:r w:rsidRPr="00133E4C">
        <w:rPr>
          <w:rStyle w:val="Hyperlink"/>
          <w:rFonts w:eastAsia="Arial"/>
          <w:bCs/>
          <w:color w:val="auto"/>
          <w:u w:val="none"/>
        </w:rPr>
        <w:t>She currently leads a research team in Thika, Kenya and works as a senior research scientist at the National research institute (KEMRI), where she heads the sexual reproductive and adolescent child health research program.</w:t>
      </w:r>
    </w:p>
    <w:p w14:paraId="10814A96" w14:textId="0660E1A9" w:rsidR="00241A0F" w:rsidRPr="00133E4C" w:rsidRDefault="00241A0F" w:rsidP="00CB0165">
      <w:pPr>
        <w:jc w:val="both"/>
        <w:rPr>
          <w:b/>
          <w:lang w:val="en-GB"/>
        </w:rPr>
      </w:pPr>
    </w:p>
    <w:p w14:paraId="3A3A2FB2" w14:textId="77777777" w:rsidR="00CB0165" w:rsidRDefault="00CB0165" w:rsidP="00CB0165">
      <w:pPr>
        <w:jc w:val="both"/>
        <w:rPr>
          <w:rFonts w:eastAsia="Arial"/>
          <w:u w:val="single"/>
        </w:rPr>
      </w:pPr>
    </w:p>
    <w:p w14:paraId="6B22F641" w14:textId="71573932" w:rsidR="002923AC" w:rsidRPr="00133E4C" w:rsidRDefault="004733F6" w:rsidP="00CB0165">
      <w:pPr>
        <w:jc w:val="both"/>
        <w:rPr>
          <w:rFonts w:eastAsia="Arial"/>
          <w:u w:val="single"/>
        </w:rPr>
      </w:pPr>
      <w:r w:rsidRPr="00133E4C">
        <w:rPr>
          <w:rFonts w:eastAsia="Arial"/>
          <w:u w:val="single"/>
        </w:rPr>
        <w:t xml:space="preserve">Zachary </w:t>
      </w:r>
      <w:proofErr w:type="spellStart"/>
      <w:r w:rsidRPr="00133E4C">
        <w:rPr>
          <w:rFonts w:eastAsia="Arial"/>
          <w:u w:val="single"/>
        </w:rPr>
        <w:t>Muriuki</w:t>
      </w:r>
      <w:proofErr w:type="spellEnd"/>
    </w:p>
    <w:p w14:paraId="4B5B3858" w14:textId="21BDC74D" w:rsidR="00C424F9" w:rsidRPr="00133E4C" w:rsidRDefault="00D1453B" w:rsidP="00CB0165">
      <w:pPr>
        <w:jc w:val="both"/>
        <w:rPr>
          <w:rStyle w:val="gi"/>
          <w:color w:val="0000FF"/>
        </w:rPr>
      </w:pPr>
      <w:hyperlink r:id="rId26" w:history="1">
        <w:r w:rsidR="001F2866" w:rsidRPr="00133E4C">
          <w:rPr>
            <w:rStyle w:val="Hyperlink"/>
          </w:rPr>
          <w:t>zachmuriuki@gmail.com</w:t>
        </w:r>
      </w:hyperlink>
    </w:p>
    <w:p w14:paraId="5C146059" w14:textId="77777777" w:rsidR="001F2866" w:rsidRPr="00133E4C" w:rsidRDefault="001F2866" w:rsidP="00CB0165">
      <w:pPr>
        <w:jc w:val="both"/>
        <w:rPr>
          <w:rFonts w:eastAsia="Arial"/>
        </w:rPr>
      </w:pPr>
    </w:p>
    <w:p w14:paraId="7D6914E2" w14:textId="0DF168DE" w:rsidR="00FB74E9" w:rsidRPr="00133E4C" w:rsidRDefault="00FB74E9" w:rsidP="00CB0165">
      <w:pPr>
        <w:pStyle w:val="Default"/>
        <w:jc w:val="both"/>
        <w:rPr>
          <w:rFonts w:ascii="Times New Roman" w:hAnsi="Times New Roman" w:cs="Times New Roman"/>
        </w:rPr>
      </w:pPr>
      <w:bookmarkStart w:id="99" w:name="_Hlk7511625"/>
      <w:r w:rsidRPr="00133E4C">
        <w:rPr>
          <w:rFonts w:ascii="Times New Roman" w:hAnsi="Times New Roman" w:cs="Times New Roman"/>
        </w:rPr>
        <w:t xml:space="preserve">Zachariah </w:t>
      </w:r>
      <w:proofErr w:type="spellStart"/>
      <w:r w:rsidRPr="00133E4C">
        <w:rPr>
          <w:rFonts w:ascii="Times New Roman" w:hAnsi="Times New Roman" w:cs="Times New Roman"/>
        </w:rPr>
        <w:t>Ndegwa</w:t>
      </w:r>
      <w:proofErr w:type="spellEnd"/>
      <w:r w:rsidRPr="00133E4C">
        <w:rPr>
          <w:rFonts w:ascii="Times New Roman" w:hAnsi="Times New Roman" w:cs="Times New Roman"/>
        </w:rPr>
        <w:t xml:space="preserve"> </w:t>
      </w:r>
      <w:proofErr w:type="spellStart"/>
      <w:r w:rsidRPr="00133E4C">
        <w:rPr>
          <w:rFonts w:ascii="Times New Roman" w:hAnsi="Times New Roman" w:cs="Times New Roman"/>
        </w:rPr>
        <w:t>Muriuki</w:t>
      </w:r>
      <w:proofErr w:type="spellEnd"/>
      <w:r w:rsidRPr="00133E4C">
        <w:rPr>
          <w:rFonts w:ascii="Times New Roman" w:hAnsi="Times New Roman" w:cs="Times New Roman"/>
        </w:rPr>
        <w:t xml:space="preserve"> is a National Program Officer at the Ministry of Health, Kenya. coordinating diabetes prevention and control activities in Kenya. He holds a Bachelor of Science Degree in Foods, Nutrition and Dietetics. He is currently undertaking a Master</w:t>
      </w:r>
      <w:r w:rsidR="00487D69" w:rsidRPr="00133E4C">
        <w:rPr>
          <w:rFonts w:ascii="Times New Roman" w:hAnsi="Times New Roman" w:cs="Times New Roman"/>
        </w:rPr>
        <w:t>’s</w:t>
      </w:r>
      <w:r w:rsidRPr="00133E4C">
        <w:rPr>
          <w:rFonts w:ascii="Times New Roman" w:hAnsi="Times New Roman" w:cs="Times New Roman"/>
        </w:rPr>
        <w:t xml:space="preserve"> in Public Health </w:t>
      </w:r>
      <w:r w:rsidR="00487D69" w:rsidRPr="00133E4C">
        <w:rPr>
          <w:rFonts w:ascii="Times New Roman" w:hAnsi="Times New Roman" w:cs="Times New Roman"/>
        </w:rPr>
        <w:t>(</w:t>
      </w:r>
      <w:r w:rsidRPr="00133E4C">
        <w:rPr>
          <w:rFonts w:ascii="Times New Roman" w:hAnsi="Times New Roman" w:cs="Times New Roman"/>
        </w:rPr>
        <w:t xml:space="preserve">Monitoring and Evaluation) at Kenyatta University, Kenya. </w:t>
      </w:r>
    </w:p>
    <w:p w14:paraId="43532839" w14:textId="77777777" w:rsidR="00FB74E9" w:rsidRPr="00133E4C" w:rsidRDefault="00FB74E9" w:rsidP="00CB0165">
      <w:pPr>
        <w:pStyle w:val="Default"/>
        <w:jc w:val="both"/>
        <w:rPr>
          <w:rFonts w:ascii="Times New Roman" w:hAnsi="Times New Roman" w:cs="Times New Roman"/>
        </w:rPr>
      </w:pPr>
    </w:p>
    <w:p w14:paraId="683AF1F0" w14:textId="77777777" w:rsidR="00FB74E9" w:rsidRPr="00133E4C" w:rsidRDefault="00FB74E9" w:rsidP="00CB0165">
      <w:pPr>
        <w:jc w:val="both"/>
      </w:pPr>
      <w:r w:rsidRPr="00133E4C">
        <w:t xml:space="preserve">Zachariah Ndegwa has been involved in policy development and research in diabetes. He has also led several initiatives focusing on diabetes education, capacity building of health care workers, development of national clinical guidelines for the management of diabetes and advocacy at the national level. </w:t>
      </w:r>
    </w:p>
    <w:p w14:paraId="38607F38" w14:textId="77777777" w:rsidR="00FB74E9" w:rsidRPr="00133E4C" w:rsidRDefault="00FB74E9" w:rsidP="00CB0165">
      <w:pPr>
        <w:jc w:val="both"/>
      </w:pPr>
      <w:r w:rsidRPr="00133E4C">
        <w:t>He has also been involved in overseeing the running of several diabetes projects in Kenya, among them is the National project dubbed Mainstreaming and Expanding National Diabetes Comprehensive Care in Kenya, the Changing Diabetes in Children project (</w:t>
      </w:r>
      <w:proofErr w:type="spellStart"/>
      <w:r w:rsidRPr="00133E4C">
        <w:t>CDiC</w:t>
      </w:r>
      <w:proofErr w:type="spellEnd"/>
      <w:r w:rsidRPr="00133E4C">
        <w:t>) and the Base of Pyramid Project (BOP) that were aimed at building the capacity of health care systems in prevention, diagnoses and management of diabetes mellitus, increasing the access of insulin to children living with type 1 diabetes and building the capacity of faith based facilities in Kenya.</w:t>
      </w:r>
    </w:p>
    <w:bookmarkEnd w:id="99"/>
    <w:p w14:paraId="4DBDD16F" w14:textId="77777777" w:rsidR="002923AC" w:rsidRPr="00133E4C" w:rsidRDefault="002923AC" w:rsidP="00CB0165">
      <w:pPr>
        <w:jc w:val="both"/>
        <w:rPr>
          <w:rFonts w:eastAsia="Arial"/>
        </w:rPr>
      </w:pPr>
    </w:p>
    <w:p w14:paraId="4263DC8E" w14:textId="77777777" w:rsidR="00194A7C" w:rsidRPr="00133E4C" w:rsidRDefault="00194A7C" w:rsidP="00CB0165">
      <w:pPr>
        <w:jc w:val="both"/>
        <w:rPr>
          <w:rFonts w:eastAsia="Arial"/>
          <w:u w:val="single"/>
        </w:rPr>
      </w:pPr>
    </w:p>
    <w:p w14:paraId="4B171D61" w14:textId="771D8428" w:rsidR="006771CF" w:rsidRPr="00133E4C" w:rsidRDefault="006771CF" w:rsidP="00CB0165">
      <w:pPr>
        <w:jc w:val="both"/>
        <w:rPr>
          <w:rFonts w:eastAsia="Arial"/>
          <w:u w:val="single"/>
        </w:rPr>
      </w:pPr>
      <w:r w:rsidRPr="00133E4C">
        <w:rPr>
          <w:rFonts w:eastAsia="Arial"/>
          <w:u w:val="single"/>
        </w:rPr>
        <w:t xml:space="preserve">Ruth </w:t>
      </w:r>
      <w:proofErr w:type="spellStart"/>
      <w:r w:rsidRPr="00133E4C">
        <w:rPr>
          <w:rFonts w:eastAsia="Arial"/>
          <w:u w:val="single"/>
        </w:rPr>
        <w:t>Nduati</w:t>
      </w:r>
      <w:proofErr w:type="spellEnd"/>
      <w:r w:rsidRPr="00133E4C">
        <w:rPr>
          <w:rFonts w:eastAsia="Arial"/>
          <w:u w:val="single"/>
        </w:rPr>
        <w:t>, MBChB, MMED, MPH</w:t>
      </w:r>
    </w:p>
    <w:p w14:paraId="50CEF79E" w14:textId="77777777" w:rsidR="006771CF" w:rsidRPr="00133E4C" w:rsidRDefault="006771CF" w:rsidP="00CB0165">
      <w:pPr>
        <w:ind w:right="-700"/>
        <w:jc w:val="both"/>
      </w:pPr>
      <w:r w:rsidRPr="00133E4C">
        <w:rPr>
          <w:rFonts w:eastAsia="Arial"/>
        </w:rPr>
        <w:t xml:space="preserve">Professor, </w:t>
      </w:r>
      <w:r w:rsidRPr="00133E4C">
        <w:rPr>
          <w:rFonts w:eastAsia="Arial"/>
          <w:bCs/>
        </w:rPr>
        <w:t xml:space="preserve">Department of </w:t>
      </w:r>
      <w:proofErr w:type="spellStart"/>
      <w:r w:rsidRPr="00133E4C">
        <w:rPr>
          <w:rFonts w:eastAsia="Arial"/>
          <w:bCs/>
        </w:rPr>
        <w:t>Paediatrics</w:t>
      </w:r>
      <w:proofErr w:type="spellEnd"/>
      <w:r w:rsidRPr="00133E4C">
        <w:rPr>
          <w:rFonts w:eastAsia="Arial"/>
          <w:bCs/>
        </w:rPr>
        <w:t xml:space="preserve"> &amp; Child Health, University of Nairobi</w:t>
      </w:r>
      <w:r w:rsidRPr="00133E4C">
        <w:t xml:space="preserve"> </w:t>
      </w:r>
    </w:p>
    <w:p w14:paraId="2EFE3906" w14:textId="77777777" w:rsidR="006771CF" w:rsidRPr="00133E4C" w:rsidRDefault="00D1453B" w:rsidP="00CB0165">
      <w:pPr>
        <w:jc w:val="both"/>
        <w:rPr>
          <w:rStyle w:val="Hyperlink"/>
        </w:rPr>
      </w:pPr>
      <w:hyperlink r:id="rId27" w:history="1">
        <w:r w:rsidR="006771CF" w:rsidRPr="00133E4C">
          <w:rPr>
            <w:rStyle w:val="Hyperlink"/>
          </w:rPr>
          <w:t>ruth_nduati2000@yahoo.com</w:t>
        </w:r>
      </w:hyperlink>
    </w:p>
    <w:p w14:paraId="6261BE71" w14:textId="77777777" w:rsidR="00C424F9" w:rsidRPr="00133E4C" w:rsidRDefault="00C424F9" w:rsidP="00CB0165">
      <w:pPr>
        <w:jc w:val="both"/>
      </w:pPr>
    </w:p>
    <w:p w14:paraId="39806F9E" w14:textId="77777777" w:rsidR="00194A7C" w:rsidRPr="00133E4C" w:rsidRDefault="00194A7C" w:rsidP="00CB0165">
      <w:pPr>
        <w:jc w:val="both"/>
      </w:pPr>
      <w:r w:rsidRPr="00CC229A">
        <w:rPr>
          <w:color w:val="333333"/>
        </w:rPr>
        <w:t xml:space="preserve">Ruth </w:t>
      </w:r>
      <w:proofErr w:type="spellStart"/>
      <w:r w:rsidRPr="00CC229A">
        <w:rPr>
          <w:color w:val="333333"/>
        </w:rPr>
        <w:t>Nduati</w:t>
      </w:r>
      <w:proofErr w:type="spellEnd"/>
      <w:r w:rsidRPr="00CC229A">
        <w:rPr>
          <w:color w:val="333333"/>
        </w:rPr>
        <w:t xml:space="preserve">, MBChB, </w:t>
      </w:r>
      <w:proofErr w:type="spellStart"/>
      <w:r w:rsidRPr="00CC229A">
        <w:rPr>
          <w:color w:val="333333"/>
        </w:rPr>
        <w:t>MMed</w:t>
      </w:r>
      <w:proofErr w:type="spellEnd"/>
      <w:r w:rsidRPr="00CC229A">
        <w:rPr>
          <w:color w:val="333333"/>
        </w:rPr>
        <w:t>, MPH</w:t>
      </w:r>
      <w:r w:rsidRPr="00133E4C">
        <w:rPr>
          <w:color w:val="333333"/>
        </w:rPr>
        <w:t xml:space="preserve"> is a Professor of </w:t>
      </w:r>
      <w:proofErr w:type="spellStart"/>
      <w:r w:rsidRPr="00133E4C">
        <w:rPr>
          <w:color w:val="333333"/>
        </w:rPr>
        <w:t>Paediatrics</w:t>
      </w:r>
      <w:proofErr w:type="spellEnd"/>
      <w:r w:rsidRPr="00133E4C">
        <w:rPr>
          <w:color w:val="333333"/>
        </w:rPr>
        <w:t xml:space="preserve"> and a specialist in </w:t>
      </w:r>
      <w:proofErr w:type="spellStart"/>
      <w:r w:rsidRPr="00133E4C">
        <w:rPr>
          <w:color w:val="333333"/>
        </w:rPr>
        <w:t>Paediatric</w:t>
      </w:r>
      <w:proofErr w:type="spellEnd"/>
      <w:r w:rsidRPr="00133E4C">
        <w:rPr>
          <w:color w:val="333333"/>
        </w:rPr>
        <w:t xml:space="preserve"> Infectious Disease with extensive experience in PMTCT, scientific leadership, health policy and training. She has been instrumental in translating research findings in the field of PMTCT into policy, enabling Kenya to have one of the most successful national PMTCT programs in sub-Saharan Africa. The Kenyan program is known for being responsive to evidence and this has resulted in a significant reduction in the rate of MTCT between 2003 to 2019. Ruth </w:t>
      </w:r>
      <w:proofErr w:type="spellStart"/>
      <w:r w:rsidRPr="00133E4C">
        <w:rPr>
          <w:color w:val="333333"/>
        </w:rPr>
        <w:t>Nduati</w:t>
      </w:r>
      <w:proofErr w:type="spellEnd"/>
      <w:r w:rsidRPr="00133E4C">
        <w:rPr>
          <w:color w:val="333333"/>
        </w:rPr>
        <w:t xml:space="preserve"> has led multiple clinical trials including initial studies that characterized the transmission of HIV through breastmilk</w:t>
      </w:r>
      <w:r w:rsidRPr="00133E4C">
        <w:rPr>
          <w:color w:val="333333"/>
        </w:rPr>
        <w:fldChar w:fldCharType="begin">
          <w:fldData xml:space="preserve">PEVuZE5vdGU+PENpdGU+PEF1dGhvcj5OZHVhdGk8L0F1dGhvcj48WWVhcj4yMDAwPC9ZZWFyPjxS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</w:fldData>
        </w:fldChar>
      </w:r>
      <w:r w:rsidRPr="00133E4C">
        <w:rPr>
          <w:color w:val="333333"/>
        </w:rPr>
        <w:instrText xml:space="preserve"> ADDIN EN.CITE </w:instrText>
      </w:r>
      <w:r w:rsidRPr="00133E4C">
        <w:rPr>
          <w:color w:val="333333"/>
        </w:rPr>
        <w:fldChar w:fldCharType="begin">
          <w:fldData xml:space="preserve">PEVuZE5vdGU+PENpdGU+PEF1dGhvcj5OZHVhdGk8L0F1dGhvcj48WWVhcj4yMDAwPC9ZZWFyPjxS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</w:fldData>
        </w:fldChar>
      </w:r>
      <w:r w:rsidRPr="00133E4C">
        <w:rPr>
          <w:color w:val="333333"/>
        </w:rPr>
        <w:instrText xml:space="preserve"> ADDIN EN.CITE.DATA </w:instrText>
      </w:r>
      <w:r w:rsidRPr="00133E4C">
        <w:rPr>
          <w:color w:val="333333"/>
        </w:rPr>
      </w:r>
      <w:r w:rsidRPr="00133E4C">
        <w:rPr>
          <w:color w:val="333333"/>
        </w:rPr>
        <w:fldChar w:fldCharType="end"/>
      </w:r>
      <w:r w:rsidRPr="00133E4C">
        <w:rPr>
          <w:color w:val="333333"/>
        </w:rPr>
      </w:r>
      <w:r w:rsidRPr="00133E4C">
        <w:rPr>
          <w:color w:val="333333"/>
        </w:rPr>
        <w:fldChar w:fldCharType="separate"/>
      </w:r>
      <w:r w:rsidRPr="00133E4C">
        <w:rPr>
          <w:noProof/>
          <w:color w:val="333333"/>
          <w:vertAlign w:val="superscript"/>
        </w:rPr>
        <w:t>1</w:t>
      </w:r>
      <w:r w:rsidRPr="00133E4C">
        <w:rPr>
          <w:color w:val="333333"/>
        </w:rPr>
        <w:fldChar w:fldCharType="end"/>
      </w:r>
      <w:r w:rsidRPr="00133E4C">
        <w:rPr>
          <w:color w:val="333333"/>
        </w:rPr>
        <w:t xml:space="preserve"> and later the </w:t>
      </w:r>
      <w:proofErr w:type="spellStart"/>
      <w:r w:rsidRPr="00133E4C">
        <w:rPr>
          <w:color w:val="333333"/>
        </w:rPr>
        <w:t>Kesho</w:t>
      </w:r>
      <w:proofErr w:type="spellEnd"/>
      <w:r w:rsidRPr="00133E4C">
        <w:rPr>
          <w:color w:val="333333"/>
        </w:rPr>
        <w:t xml:space="preserve"> Bora study (Kenyan site) which evaluated triple therapy for PMTCT</w:t>
      </w:r>
      <w:r w:rsidRPr="00133E4C">
        <w:rPr>
          <w:color w:val="333333"/>
        </w:rPr>
        <w:fldChar w:fldCharType="begin">
          <w:fldData xml:space="preserve">PEVuZE5vdGU+PENpdGU+PEF1dGhvcj5LZXNobyBCb3JhIFN0dWR5PC9BdXRob3I+PFllYXI+MjAx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</w:fldData>
        </w:fldChar>
      </w:r>
      <w:r w:rsidRPr="00133E4C">
        <w:rPr>
          <w:color w:val="333333"/>
        </w:rPr>
        <w:instrText xml:space="preserve"> ADDIN EN.CITE </w:instrText>
      </w:r>
      <w:r w:rsidRPr="00133E4C">
        <w:rPr>
          <w:color w:val="333333"/>
        </w:rPr>
        <w:fldChar w:fldCharType="begin">
          <w:fldData xml:space="preserve">PEVuZE5vdGU+PENpdGU+PEF1dGhvcj5LZXNobyBCb3JhIFN0dWR5PC9BdXRob3I+PFllYXI+MjAx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</w:fldData>
        </w:fldChar>
      </w:r>
      <w:r w:rsidRPr="00133E4C">
        <w:rPr>
          <w:color w:val="333333"/>
        </w:rPr>
        <w:instrText xml:space="preserve"> ADDIN EN.CITE.DATA </w:instrText>
      </w:r>
      <w:r w:rsidRPr="00133E4C">
        <w:rPr>
          <w:color w:val="333333"/>
        </w:rPr>
      </w:r>
      <w:r w:rsidRPr="00133E4C">
        <w:rPr>
          <w:color w:val="333333"/>
        </w:rPr>
        <w:fldChar w:fldCharType="end"/>
      </w:r>
      <w:r w:rsidRPr="00133E4C">
        <w:rPr>
          <w:color w:val="333333"/>
        </w:rPr>
      </w:r>
      <w:r w:rsidRPr="00133E4C">
        <w:rPr>
          <w:color w:val="333333"/>
        </w:rPr>
        <w:fldChar w:fldCharType="separate"/>
      </w:r>
      <w:r w:rsidRPr="00133E4C">
        <w:rPr>
          <w:noProof/>
          <w:color w:val="333333"/>
          <w:vertAlign w:val="superscript"/>
        </w:rPr>
        <w:t>4</w:t>
      </w:r>
      <w:r w:rsidRPr="00133E4C">
        <w:rPr>
          <w:color w:val="333333"/>
        </w:rPr>
        <w:fldChar w:fldCharType="end"/>
      </w:r>
      <w:r w:rsidRPr="00133E4C">
        <w:rPr>
          <w:color w:val="333333"/>
        </w:rPr>
        <w:t xml:space="preserve">. The findings of the </w:t>
      </w:r>
      <w:proofErr w:type="spellStart"/>
      <w:r w:rsidRPr="00133E4C">
        <w:rPr>
          <w:color w:val="333333"/>
        </w:rPr>
        <w:t>Kesho</w:t>
      </w:r>
      <w:proofErr w:type="spellEnd"/>
      <w:r w:rsidRPr="00133E4C">
        <w:rPr>
          <w:color w:val="333333"/>
        </w:rPr>
        <w:t xml:space="preserve"> Bora directly informed international PMTCT guidelines and resulted in more efficacious PMTCT regimens. In the </w:t>
      </w:r>
      <w:proofErr w:type="spellStart"/>
      <w:r w:rsidRPr="00133E4C">
        <w:rPr>
          <w:color w:val="333333"/>
        </w:rPr>
        <w:t>UoN</w:t>
      </w:r>
      <w:proofErr w:type="spellEnd"/>
      <w:r w:rsidRPr="00133E4C">
        <w:rPr>
          <w:color w:val="333333"/>
        </w:rPr>
        <w:t xml:space="preserve"> MEPI program, Ruth </w:t>
      </w:r>
      <w:proofErr w:type="spellStart"/>
      <w:r w:rsidRPr="00133E4C">
        <w:rPr>
          <w:color w:val="333333"/>
        </w:rPr>
        <w:t>Nduati</w:t>
      </w:r>
      <w:proofErr w:type="spellEnd"/>
      <w:r w:rsidRPr="00133E4C">
        <w:rPr>
          <w:color w:val="333333"/>
        </w:rPr>
        <w:t xml:space="preserve"> was responsible for the decentralized research which supported over 400 undergraduate students in medicine, nursing, pharmacy and dentistry to undertake short-term clinical exposures in 18 non-tertiary sites distributed across Kenya. The students received mentorship by local specialists and participated in micro-projects that addressed priority areas of the respective facilities. Recently Ruth </w:t>
      </w:r>
      <w:proofErr w:type="spellStart"/>
      <w:r w:rsidRPr="00133E4C">
        <w:rPr>
          <w:color w:val="333333"/>
        </w:rPr>
        <w:t>Nduati</w:t>
      </w:r>
      <w:proofErr w:type="spellEnd"/>
      <w:r w:rsidRPr="00133E4C">
        <w:rPr>
          <w:color w:val="333333"/>
        </w:rPr>
        <w:t xml:space="preserve"> and her colleague competitively won an award HEPI whose main aim is to create a pipeline for training physician and clinical scientists.  </w:t>
      </w:r>
    </w:p>
    <w:p w14:paraId="130BB738" w14:textId="77777777" w:rsidR="00145B41" w:rsidRPr="00133E4C" w:rsidRDefault="00145B41" w:rsidP="00CB0165">
      <w:pPr>
        <w:jc w:val="both"/>
        <w:rPr>
          <w:rFonts w:eastAsia="Arial"/>
        </w:rPr>
      </w:pPr>
    </w:p>
    <w:p w14:paraId="6035F65D" w14:textId="77777777" w:rsidR="00487D69" w:rsidRPr="00133E4C" w:rsidRDefault="00487D69" w:rsidP="00CB0165">
      <w:pPr>
        <w:tabs>
          <w:tab w:val="center" w:pos="4680"/>
          <w:tab w:val="right" w:pos="9360"/>
        </w:tabs>
        <w:jc w:val="both"/>
        <w:rPr>
          <w:rFonts w:eastAsia="Arial"/>
          <w:u w:val="single"/>
        </w:rPr>
      </w:pPr>
    </w:p>
    <w:p w14:paraId="70250D11" w14:textId="77777777" w:rsidR="008712E1" w:rsidRDefault="008712E1" w:rsidP="00CB0165">
      <w:pPr>
        <w:tabs>
          <w:tab w:val="center" w:pos="4680"/>
          <w:tab w:val="right" w:pos="9360"/>
        </w:tabs>
        <w:jc w:val="both"/>
        <w:rPr>
          <w:rFonts w:eastAsia="Arial"/>
          <w:u w:val="single"/>
        </w:rPr>
      </w:pPr>
    </w:p>
    <w:p w14:paraId="1320C2C8" w14:textId="77777777" w:rsidR="00CB0165" w:rsidRDefault="00CB0165" w:rsidP="00CB0165">
      <w:pPr>
        <w:tabs>
          <w:tab w:val="center" w:pos="4680"/>
          <w:tab w:val="right" w:pos="9360"/>
        </w:tabs>
        <w:jc w:val="both"/>
        <w:rPr>
          <w:rFonts w:eastAsia="Arial"/>
          <w:u w:val="single"/>
        </w:rPr>
      </w:pPr>
    </w:p>
    <w:p w14:paraId="411277C4" w14:textId="77777777" w:rsidR="00CB0165" w:rsidRDefault="00CB0165" w:rsidP="00CB0165">
      <w:pPr>
        <w:tabs>
          <w:tab w:val="center" w:pos="4680"/>
          <w:tab w:val="right" w:pos="9360"/>
        </w:tabs>
        <w:jc w:val="both"/>
        <w:rPr>
          <w:rFonts w:eastAsia="Arial"/>
          <w:u w:val="single"/>
        </w:rPr>
      </w:pPr>
    </w:p>
    <w:p w14:paraId="3EE82AAC" w14:textId="77777777" w:rsidR="00CB0165" w:rsidRDefault="00CB0165" w:rsidP="00CB0165">
      <w:pPr>
        <w:tabs>
          <w:tab w:val="center" w:pos="4680"/>
          <w:tab w:val="right" w:pos="9360"/>
        </w:tabs>
        <w:jc w:val="both"/>
        <w:rPr>
          <w:rFonts w:eastAsia="Arial"/>
          <w:u w:val="single"/>
        </w:rPr>
      </w:pPr>
    </w:p>
    <w:p w14:paraId="52078009" w14:textId="77777777" w:rsidR="00CB0165" w:rsidRDefault="00CB0165" w:rsidP="00CB0165">
      <w:pPr>
        <w:tabs>
          <w:tab w:val="center" w:pos="4680"/>
          <w:tab w:val="right" w:pos="9360"/>
        </w:tabs>
        <w:jc w:val="both"/>
        <w:rPr>
          <w:rFonts w:eastAsia="Arial"/>
          <w:u w:val="single"/>
        </w:rPr>
      </w:pPr>
    </w:p>
    <w:p w14:paraId="4380A5DA" w14:textId="6BB9CD57" w:rsidR="00092B39" w:rsidRPr="00133E4C" w:rsidRDefault="00092B39" w:rsidP="00CB0165">
      <w:pPr>
        <w:tabs>
          <w:tab w:val="center" w:pos="4680"/>
          <w:tab w:val="right" w:pos="9360"/>
        </w:tabs>
        <w:jc w:val="both"/>
        <w:rPr>
          <w:rFonts w:eastAsia="Arial"/>
          <w:u w:val="single"/>
        </w:rPr>
      </w:pPr>
      <w:r w:rsidRPr="00133E4C">
        <w:rPr>
          <w:rFonts w:eastAsia="Arial"/>
          <w:u w:val="single"/>
        </w:rPr>
        <w:t xml:space="preserve">Anne </w:t>
      </w:r>
      <w:r w:rsidR="00A25ECC" w:rsidRPr="00133E4C">
        <w:rPr>
          <w:rFonts w:eastAsia="Arial"/>
          <w:u w:val="single"/>
        </w:rPr>
        <w:t>Njoroge</w:t>
      </w:r>
    </w:p>
    <w:p w14:paraId="6DF50930" w14:textId="7A6720F6" w:rsidR="007D392F" w:rsidRPr="00133E4C" w:rsidRDefault="00D1453B" w:rsidP="00CB0165">
      <w:pPr>
        <w:tabs>
          <w:tab w:val="center" w:pos="4680"/>
          <w:tab w:val="right" w:pos="9360"/>
        </w:tabs>
        <w:jc w:val="both"/>
        <w:rPr>
          <w:rFonts w:eastAsia="Arial"/>
          <w:u w:val="single"/>
        </w:rPr>
      </w:pPr>
      <w:hyperlink r:id="rId28" w:history="1">
        <w:r w:rsidR="007D392F" w:rsidRPr="00133E4C">
          <w:rPr>
            <w:rStyle w:val="Hyperlink"/>
            <w:rFonts w:eastAsia="Arial"/>
          </w:rPr>
          <w:t>anjoroge@uw.edu</w:t>
        </w:r>
      </w:hyperlink>
    </w:p>
    <w:p w14:paraId="59172CB8" w14:textId="77777777" w:rsidR="007D392F" w:rsidRPr="00133E4C" w:rsidRDefault="007D392F" w:rsidP="00CB0165">
      <w:pPr>
        <w:tabs>
          <w:tab w:val="center" w:pos="4680"/>
          <w:tab w:val="right" w:pos="9360"/>
        </w:tabs>
        <w:jc w:val="both"/>
        <w:rPr>
          <w:rFonts w:eastAsia="Arial"/>
          <w:u w:val="single"/>
        </w:rPr>
      </w:pPr>
    </w:p>
    <w:p w14:paraId="125535EF" w14:textId="77777777" w:rsidR="00194A7C" w:rsidRPr="00133E4C" w:rsidRDefault="00194A7C" w:rsidP="00CB0165">
      <w:pPr>
        <w:jc w:val="both"/>
      </w:pPr>
      <w:r w:rsidRPr="00133E4C">
        <w:t>Dr. Anne Njoroge is a medical doctor and a public health specialist working as the Project Director, ITECH-Kenya; where her focus is public health evaluation and health systems strengthening. She assists CDC-funded HIV care &amp; treatment partners design and conduct program evaluations and utilize their findings for program improvement. She also manages their GAVI-funded Electronic Vaccine Registry project. She’s a part-time lecturer with the University of Nairobi, teaching graduate students in UNITID (Epidemiology -Research Methodology) and School of Pharmacy (Biostatistics).</w:t>
      </w:r>
    </w:p>
    <w:p w14:paraId="6A02C30D" w14:textId="0B40207F" w:rsidR="00194A7C" w:rsidRPr="00133E4C" w:rsidRDefault="00194A7C" w:rsidP="00CB0165">
      <w:pPr>
        <w:jc w:val="both"/>
      </w:pPr>
      <w:r w:rsidRPr="00133E4C">
        <w:t>Anne is interested in ways of leveraging existent HIV programs to integrate non-communicable disease (NCD) care; particularly diabetes and cardiovascular disease. She was a recipient of the International AIDS Research &amp; Training Program scholarship for her MPH at the University of Washington in 2014, where her research focused on assessing for cardiovascular disease risk factors among HIV-infected individuals. She’s a PhD candidate in the Implementation Science program at the University of Washington currently working on her dissertation, having successfully completed her coursework in Seattle.</w:t>
      </w:r>
    </w:p>
    <w:p w14:paraId="362B5219" w14:textId="77777777" w:rsidR="00194A7C" w:rsidRPr="00133E4C" w:rsidRDefault="00194A7C" w:rsidP="00CB0165"/>
    <w:p w14:paraId="0701B087" w14:textId="77777777" w:rsidR="00194A7C" w:rsidRPr="00133E4C" w:rsidRDefault="00D1453B" w:rsidP="00CB0165">
      <w:pPr>
        <w:rPr>
          <w:rStyle w:val="Hyperlink"/>
        </w:rPr>
      </w:pPr>
      <w:hyperlink r:id="rId29" w:history="1">
        <w:r w:rsidR="00194A7C" w:rsidRPr="00133E4C">
          <w:rPr>
            <w:rStyle w:val="Hyperlink"/>
          </w:rPr>
          <w:t>https://globalhealth.washington.edu/education-training/phd-gh/student-profiles</w:t>
        </w:r>
      </w:hyperlink>
    </w:p>
    <w:p w14:paraId="2A568F6A" w14:textId="77777777" w:rsidR="00CC5450" w:rsidRPr="00133E4C" w:rsidRDefault="00CC5450" w:rsidP="00CB0165">
      <w:pPr>
        <w:tabs>
          <w:tab w:val="center" w:pos="4680"/>
          <w:tab w:val="right" w:pos="9360"/>
        </w:tabs>
        <w:jc w:val="both"/>
        <w:rPr>
          <w:rFonts w:eastAsia="Arial"/>
          <w:u w:val="single"/>
        </w:rPr>
      </w:pPr>
    </w:p>
    <w:p w14:paraId="785CA5FB" w14:textId="4F88AD48" w:rsidR="006942A1" w:rsidRPr="00CC229A" w:rsidRDefault="000D584C" w:rsidP="00CB0165">
      <w:pPr>
        <w:tabs>
          <w:tab w:val="center" w:pos="4680"/>
          <w:tab w:val="right" w:pos="9360"/>
        </w:tabs>
        <w:jc w:val="both"/>
        <w:rPr>
          <w:u w:val="single"/>
        </w:rPr>
      </w:pPr>
      <w:r w:rsidRPr="00CC229A">
        <w:rPr>
          <w:u w:val="single"/>
        </w:rPr>
        <w:t xml:space="preserve">Anne </w:t>
      </w:r>
      <w:proofErr w:type="spellStart"/>
      <w:r w:rsidRPr="00CC229A">
        <w:rPr>
          <w:u w:val="single"/>
        </w:rPr>
        <w:t>Musuva</w:t>
      </w:r>
      <w:proofErr w:type="spellEnd"/>
    </w:p>
    <w:p w14:paraId="51F8F9B0" w14:textId="2953B6A5" w:rsidR="000D584C" w:rsidRPr="00133E4C" w:rsidRDefault="00D1453B" w:rsidP="00CB0165">
      <w:pPr>
        <w:tabs>
          <w:tab w:val="center" w:pos="4680"/>
          <w:tab w:val="right" w:pos="9360"/>
        </w:tabs>
        <w:jc w:val="both"/>
        <w:rPr>
          <w:rStyle w:val="go"/>
        </w:rPr>
      </w:pPr>
      <w:hyperlink r:id="rId30" w:history="1">
        <w:r w:rsidR="000D584C" w:rsidRPr="00133E4C">
          <w:rPr>
            <w:rStyle w:val="Hyperlink"/>
          </w:rPr>
          <w:t>Amusuva@pskenya.org</w:t>
        </w:r>
      </w:hyperlink>
    </w:p>
    <w:p w14:paraId="3A4A6C1F" w14:textId="77777777" w:rsidR="000D584C" w:rsidRPr="00133E4C" w:rsidRDefault="000D584C" w:rsidP="00CB0165">
      <w:pPr>
        <w:tabs>
          <w:tab w:val="center" w:pos="4680"/>
          <w:tab w:val="right" w:pos="9360"/>
        </w:tabs>
        <w:jc w:val="both"/>
        <w:rPr>
          <w:rFonts w:eastAsia="Arial"/>
          <w:bCs/>
          <w:color w:val="FF0000"/>
        </w:rPr>
      </w:pPr>
    </w:p>
    <w:p w14:paraId="70C1E5AC" w14:textId="0B92A98B" w:rsidR="000D584C" w:rsidRPr="00133E4C" w:rsidRDefault="000D584C" w:rsidP="00CB0165">
      <w:pPr>
        <w:jc w:val="both"/>
      </w:pPr>
      <w:r w:rsidRPr="00133E4C">
        <w:t xml:space="preserve">Dr. Anne </w:t>
      </w:r>
      <w:proofErr w:type="spellStart"/>
      <w:r w:rsidRPr="00133E4C">
        <w:t>Musuva</w:t>
      </w:r>
      <w:proofErr w:type="spellEnd"/>
      <w:r w:rsidRPr="00133E4C">
        <w:t xml:space="preserve"> is the Chief Operating Officer at Population Services Kenya. Her role involves oversight and strategic direction of all programs at PS Kenya. These include social marketing a portfolio of health products, oversight of a social health franchise with over 400 private health facilities and social </w:t>
      </w:r>
      <w:proofErr w:type="spellStart"/>
      <w:r w:rsidRPr="00133E4C">
        <w:t>behaviour</w:t>
      </w:r>
      <w:proofErr w:type="spellEnd"/>
      <w:r w:rsidRPr="00133E4C">
        <w:t xml:space="preserve"> change communication programs. She is a medical doctor and a seasoned public health professional with experience working in the public and private health sectors. Dr Anne has led the design and scale up of health programs in Kenya in HIV, Malaria, maternal health, Child health and nutrition. She previously worked for the Ministry of Health as a District Medical Officer of health and for the Institute of Tropical Medicine in Belgium on Drug Resistant TB.  </w:t>
      </w:r>
    </w:p>
    <w:p w14:paraId="66A18AEA" w14:textId="77777777" w:rsidR="00103B2A" w:rsidRDefault="00103B2A" w:rsidP="00CB0165">
      <w:pPr>
        <w:jc w:val="both"/>
      </w:pPr>
    </w:p>
    <w:p w14:paraId="1C90F1ED" w14:textId="299C276F" w:rsidR="000D584C" w:rsidRPr="00133E4C" w:rsidRDefault="000D584C" w:rsidP="00CB0165">
      <w:pPr>
        <w:jc w:val="both"/>
      </w:pPr>
      <w:r w:rsidRPr="00133E4C">
        <w:t xml:space="preserve">Dr </w:t>
      </w:r>
      <w:proofErr w:type="spellStart"/>
      <w:r w:rsidRPr="00133E4C">
        <w:t>Musuva</w:t>
      </w:r>
      <w:proofErr w:type="spellEnd"/>
      <w:r w:rsidRPr="00133E4C">
        <w:t xml:space="preserve"> also currently serves as a member of the University Council of the Institute of Tropical Medicine in Belgium.  Dr Anne is the conference chair of the Africa Social &amp; </w:t>
      </w:r>
      <w:proofErr w:type="spellStart"/>
      <w:r w:rsidRPr="00133E4C">
        <w:t>Behaviour</w:t>
      </w:r>
      <w:proofErr w:type="spellEnd"/>
      <w:r w:rsidRPr="00133E4C">
        <w:t xml:space="preserve"> Change conference, which was held in Nairobi in 2019 attracting over 550 participants from 25 countries. Dr </w:t>
      </w:r>
      <w:proofErr w:type="spellStart"/>
      <w:r w:rsidRPr="00133E4C">
        <w:t>Musuva</w:t>
      </w:r>
      <w:proofErr w:type="spellEnd"/>
      <w:r w:rsidRPr="00133E4C">
        <w:t xml:space="preserve"> has received various global health awards. In 2016 she was recognized by Health Systems Global (HSG) as one of 50 </w:t>
      </w:r>
      <w:r w:rsidRPr="00133E4C">
        <w:rPr>
          <w:i/>
        </w:rPr>
        <w:t>Emerging Voices (EVs)</w:t>
      </w:r>
      <w:r w:rsidRPr="00133E4C">
        <w:t xml:space="preserve"> in Global Health and has also been recognized by the World Health Summit in Berlin as a </w:t>
      </w:r>
      <w:r w:rsidRPr="00133E4C">
        <w:rPr>
          <w:i/>
        </w:rPr>
        <w:t>New Voice in Global Health</w:t>
      </w:r>
      <w:r w:rsidRPr="00133E4C">
        <w:t xml:space="preserve">. Dr. </w:t>
      </w:r>
      <w:proofErr w:type="spellStart"/>
      <w:r w:rsidRPr="00133E4C">
        <w:t>Musuva</w:t>
      </w:r>
      <w:proofErr w:type="spellEnd"/>
      <w:r w:rsidRPr="00133E4C">
        <w:t xml:space="preserve"> was also recognized in 2017 by Business Daily as a </w:t>
      </w:r>
      <w:r w:rsidRPr="00133E4C">
        <w:rPr>
          <w:i/>
        </w:rPr>
        <w:t>Top 40 under 40</w:t>
      </w:r>
      <w:r w:rsidRPr="00133E4C">
        <w:t xml:space="preserve"> </w:t>
      </w:r>
      <w:proofErr w:type="gramStart"/>
      <w:r w:rsidRPr="00133E4C">
        <w:t>finalist</w:t>
      </w:r>
      <w:proofErr w:type="gramEnd"/>
      <w:r w:rsidRPr="00133E4C">
        <w:t xml:space="preserve">.  She holds a MSc in Public health- Disease Control from the Institute of Tropical Medicine in Antwerp, Belgium and a bachelor’s degree in medicine and Surgery from the University of Nairobi. She has also participated in short courses from the London School of African and Oriental Studies (SOAS) and the University of Washington. </w:t>
      </w:r>
    </w:p>
    <w:p w14:paraId="340C31B5" w14:textId="77777777" w:rsidR="000D584C" w:rsidRPr="00133E4C" w:rsidRDefault="000D584C" w:rsidP="00CB0165">
      <w:pPr>
        <w:tabs>
          <w:tab w:val="center" w:pos="4680"/>
          <w:tab w:val="right" w:pos="9360"/>
        </w:tabs>
        <w:jc w:val="both"/>
        <w:rPr>
          <w:rFonts w:eastAsia="Arial"/>
          <w:bCs/>
          <w:color w:val="auto"/>
          <w:u w:val="single"/>
        </w:rPr>
      </w:pPr>
    </w:p>
    <w:p w14:paraId="034E501B" w14:textId="77777777" w:rsidR="003540EA" w:rsidRDefault="003540EA" w:rsidP="00CB0165">
      <w:pPr>
        <w:tabs>
          <w:tab w:val="center" w:pos="4680"/>
          <w:tab w:val="right" w:pos="9360"/>
        </w:tabs>
        <w:jc w:val="both"/>
        <w:rPr>
          <w:rFonts w:eastAsia="Arial"/>
          <w:bCs/>
          <w:color w:val="auto"/>
          <w:u w:val="single"/>
        </w:rPr>
      </w:pPr>
    </w:p>
    <w:p w14:paraId="0722290A" w14:textId="77777777" w:rsidR="003540EA" w:rsidRDefault="003540EA" w:rsidP="00CB0165">
      <w:pPr>
        <w:tabs>
          <w:tab w:val="center" w:pos="4680"/>
          <w:tab w:val="right" w:pos="9360"/>
        </w:tabs>
        <w:jc w:val="both"/>
        <w:rPr>
          <w:rFonts w:eastAsia="Arial"/>
          <w:bCs/>
          <w:color w:val="auto"/>
          <w:u w:val="single"/>
        </w:rPr>
      </w:pPr>
    </w:p>
    <w:p w14:paraId="4EAB847E" w14:textId="6E63D653" w:rsidR="00CC5450" w:rsidRPr="00133E4C" w:rsidRDefault="00CC5450" w:rsidP="00CB0165">
      <w:pPr>
        <w:tabs>
          <w:tab w:val="center" w:pos="4680"/>
          <w:tab w:val="right" w:pos="9360"/>
        </w:tabs>
        <w:jc w:val="both"/>
        <w:rPr>
          <w:rFonts w:eastAsia="Arial"/>
          <w:bCs/>
          <w:color w:val="auto"/>
          <w:u w:val="single"/>
        </w:rPr>
      </w:pPr>
      <w:r w:rsidRPr="00133E4C">
        <w:rPr>
          <w:rFonts w:eastAsia="Arial"/>
          <w:bCs/>
          <w:color w:val="auto"/>
          <w:u w:val="single"/>
        </w:rPr>
        <w:t xml:space="preserve">Sylvia </w:t>
      </w:r>
      <w:proofErr w:type="spellStart"/>
      <w:r w:rsidRPr="00133E4C">
        <w:rPr>
          <w:rFonts w:eastAsia="Arial"/>
          <w:bCs/>
          <w:color w:val="auto"/>
          <w:u w:val="single"/>
        </w:rPr>
        <w:t>Opanga</w:t>
      </w:r>
      <w:proofErr w:type="spellEnd"/>
      <w:r w:rsidR="00751C69" w:rsidRPr="00133E4C">
        <w:rPr>
          <w:rFonts w:eastAsia="Arial"/>
          <w:bCs/>
          <w:color w:val="auto"/>
          <w:u w:val="single"/>
        </w:rPr>
        <w:t>, PhD</w:t>
      </w:r>
    </w:p>
    <w:p w14:paraId="561A75BB" w14:textId="792ED830" w:rsidR="00CC5450" w:rsidRPr="00133E4C" w:rsidRDefault="00D1453B" w:rsidP="00CB0165">
      <w:pPr>
        <w:tabs>
          <w:tab w:val="center" w:pos="4680"/>
          <w:tab w:val="right" w:pos="9360"/>
        </w:tabs>
        <w:jc w:val="both"/>
        <w:rPr>
          <w:rStyle w:val="Hyperlink"/>
          <w:rFonts w:eastAsia="Arial"/>
          <w:bCs/>
        </w:rPr>
      </w:pPr>
      <w:hyperlink r:id="rId31" w:history="1">
        <w:r w:rsidR="00CC5450" w:rsidRPr="00133E4C">
          <w:rPr>
            <w:rStyle w:val="Hyperlink"/>
            <w:rFonts w:eastAsia="Arial"/>
            <w:bCs/>
          </w:rPr>
          <w:t>sylvia.adisa@gmail.com</w:t>
        </w:r>
      </w:hyperlink>
    </w:p>
    <w:p w14:paraId="0AEEBF25" w14:textId="77777777" w:rsidR="00751C69" w:rsidRPr="00133E4C" w:rsidRDefault="00751C69" w:rsidP="00CB0165">
      <w:pPr>
        <w:tabs>
          <w:tab w:val="center" w:pos="4680"/>
          <w:tab w:val="right" w:pos="9360"/>
        </w:tabs>
        <w:jc w:val="both"/>
        <w:rPr>
          <w:rFonts w:eastAsia="Arial"/>
          <w:bCs/>
          <w:color w:val="auto"/>
        </w:rPr>
      </w:pPr>
    </w:p>
    <w:p w14:paraId="19C70141" w14:textId="6AB1D793" w:rsidR="00165767" w:rsidRPr="00133E4C" w:rsidRDefault="00165767" w:rsidP="00CB0165">
      <w:pPr>
        <w:jc w:val="both"/>
      </w:pPr>
      <w:r w:rsidRPr="00133E4C">
        <w:t xml:space="preserve">Sylvia </w:t>
      </w:r>
      <w:proofErr w:type="spellStart"/>
      <w:r w:rsidRPr="00133E4C">
        <w:t>Opanga</w:t>
      </w:r>
      <w:proofErr w:type="spellEnd"/>
      <w:r w:rsidRPr="00133E4C">
        <w:t xml:space="preserve"> is Clinical Pharmacist and a Senior Lecturer at the University of Nairobi’s School of Pharmacy. She holds a PhD in Clinical Pharmacy from the University of Nairobi She practices at Kenyatta National Hospital and her main areas of interest are Surgical, Cardiovascular and Infectious disease pharmacotherapy.  She runs her own Pharmacotherapy clinic where she provides medication therapy management services. She holds a fellowship in Implementation Science from the University of Washington, Seattle, and subsequent to that, trains the Afya Bora Global Health Leadership Fellowship on Implementation Science. Evidence based clinical practice is also her core area of interest. She has conducted several systematic reviews and meta-analyses that have impacted policy, mostly on antibiotic use in Kenya. She is a member of the Ministry of health antimicrobial stewardship technical working group, and she heads the community pharmacy sector for this group. Sylvia is a founder member of the International Society of Pharmacoepidemiology (Africa Chapter) and is the East African regional Lead. She also belongs to the Medicines </w:t>
      </w:r>
      <w:proofErr w:type="spellStart"/>
      <w:r w:rsidRPr="00133E4C">
        <w:t>Utilisation</w:t>
      </w:r>
      <w:proofErr w:type="spellEnd"/>
      <w:r w:rsidRPr="00133E4C">
        <w:t xml:space="preserve"> and Research Group in Africa (MURIA).  She a member of the Pharmaceutical society of Kenya, the Hospital Pharmacists association of Kenya, founder assistant secretary for the Kenya Society for Basic and Applied Pharmacology and an associate member of the Surgical Society of Kenya. </w:t>
      </w:r>
    </w:p>
    <w:p w14:paraId="1E1E06B6" w14:textId="71CF8B91" w:rsidR="00301733" w:rsidRPr="00133E4C" w:rsidRDefault="00301733" w:rsidP="00CB0165">
      <w:pPr>
        <w:jc w:val="both"/>
        <w:rPr>
          <w:u w:val="single"/>
        </w:rPr>
      </w:pPr>
    </w:p>
    <w:p w14:paraId="585C2FBB" w14:textId="37219355" w:rsidR="009E7967" w:rsidRPr="00133E4C" w:rsidRDefault="00A476DA" w:rsidP="00CB0165">
      <w:pPr>
        <w:jc w:val="both"/>
        <w:rPr>
          <w:u w:val="single"/>
        </w:rPr>
      </w:pPr>
      <w:r w:rsidRPr="00133E4C">
        <w:rPr>
          <w:u w:val="single"/>
        </w:rPr>
        <w:t xml:space="preserve">John </w:t>
      </w:r>
      <w:proofErr w:type="spellStart"/>
      <w:r w:rsidRPr="00133E4C">
        <w:rPr>
          <w:u w:val="single"/>
        </w:rPr>
        <w:t>Wanyungu</w:t>
      </w:r>
      <w:proofErr w:type="spellEnd"/>
      <w:r w:rsidR="005D6EF6" w:rsidRPr="00133E4C">
        <w:rPr>
          <w:u w:val="single"/>
        </w:rPr>
        <w:t>, MSc</w:t>
      </w:r>
    </w:p>
    <w:p w14:paraId="63A0080D" w14:textId="77777777" w:rsidR="00F55B82" w:rsidRPr="00133E4C" w:rsidRDefault="00D1453B" w:rsidP="00CB0165">
      <w:pPr>
        <w:jc w:val="both"/>
        <w:rPr>
          <w:u w:val="single"/>
        </w:rPr>
      </w:pPr>
      <w:hyperlink r:id="rId32" w:history="1">
        <w:r w:rsidR="00F55B82" w:rsidRPr="00133E4C">
          <w:rPr>
            <w:rStyle w:val="Hyperlink"/>
          </w:rPr>
          <w:t>jwanyungu@gmail.com</w:t>
        </w:r>
      </w:hyperlink>
      <w:r w:rsidR="00F55B82" w:rsidRPr="00133E4C">
        <w:rPr>
          <w:u w:val="single"/>
        </w:rPr>
        <w:t xml:space="preserve"> </w:t>
      </w:r>
    </w:p>
    <w:p w14:paraId="101E542B" w14:textId="77777777" w:rsidR="00C424F9" w:rsidRPr="00133E4C" w:rsidRDefault="00C424F9" w:rsidP="00CB0165">
      <w:pPr>
        <w:jc w:val="both"/>
        <w:rPr>
          <w:u w:val="single"/>
        </w:rPr>
      </w:pPr>
    </w:p>
    <w:p w14:paraId="1A9C47B1" w14:textId="77777777" w:rsidR="00165767" w:rsidRPr="00133E4C" w:rsidRDefault="00165767" w:rsidP="00CB0165">
      <w:pPr>
        <w:jc w:val="both"/>
      </w:pPr>
      <w:r w:rsidRPr="00133E4C">
        <w:t xml:space="preserve">John </w:t>
      </w:r>
      <w:proofErr w:type="spellStart"/>
      <w:r w:rsidRPr="00133E4C">
        <w:t>Wanyungu</w:t>
      </w:r>
      <w:proofErr w:type="spellEnd"/>
      <w:r w:rsidRPr="00133E4C">
        <w:t xml:space="preserve"> holds a </w:t>
      </w:r>
      <w:proofErr w:type="gramStart"/>
      <w:r w:rsidRPr="00133E4C">
        <w:t>Master’s Degree</w:t>
      </w:r>
      <w:proofErr w:type="gramEnd"/>
      <w:r w:rsidRPr="00133E4C">
        <w:t xml:space="preserve"> in Community Health from the University of Liverpool, United Kingdom and advanced training in Quality Improvement from the National Quality Center, New York State Department of Health plus Health Systems Management from the National Institute of Public Health of Japan. John works at the Ministry of Health (K) Headquarters as part of the Health Sector Coordination Secretariat. </w:t>
      </w:r>
    </w:p>
    <w:p w14:paraId="7876FF01" w14:textId="77777777" w:rsidR="00165767" w:rsidRPr="00133E4C" w:rsidRDefault="00165767" w:rsidP="00CB0165">
      <w:pPr>
        <w:jc w:val="both"/>
      </w:pPr>
      <w:r w:rsidRPr="00133E4C">
        <w:t xml:space="preserve">Prior to moving to </w:t>
      </w:r>
      <w:proofErr w:type="spellStart"/>
      <w:r w:rsidRPr="00133E4C">
        <w:t>MoH</w:t>
      </w:r>
      <w:proofErr w:type="spellEnd"/>
      <w:r w:rsidRPr="00133E4C">
        <w:t xml:space="preserve"> </w:t>
      </w:r>
      <w:proofErr w:type="spellStart"/>
      <w:r w:rsidRPr="00133E4C">
        <w:t>Hqs</w:t>
      </w:r>
      <w:proofErr w:type="spellEnd"/>
      <w:r w:rsidRPr="00133E4C">
        <w:t xml:space="preserve"> (</w:t>
      </w:r>
      <w:proofErr w:type="spellStart"/>
      <w:r w:rsidRPr="00133E4C">
        <w:t>Afya</w:t>
      </w:r>
      <w:proofErr w:type="spellEnd"/>
      <w:r w:rsidRPr="00133E4C">
        <w:t xml:space="preserve"> </w:t>
      </w:r>
      <w:proofErr w:type="spellStart"/>
      <w:r w:rsidRPr="00133E4C">
        <w:t>Hse</w:t>
      </w:r>
      <w:proofErr w:type="spellEnd"/>
      <w:r w:rsidRPr="00133E4C">
        <w:t xml:space="preserve">) in early 2015, John worked at the National AIDS Control Program (NASCOP) for seven years where he held the position of the National Quality Improvement Manager since October 2009. John led the process of developing the current National HIV Quality Improvement Framework, Operational Manual and Training materials (2014) which are currently being used to train HCWs countrywide in Quality Improvement. </w:t>
      </w:r>
    </w:p>
    <w:p w14:paraId="0821C1ED" w14:textId="77777777" w:rsidR="00165767" w:rsidRPr="00133E4C" w:rsidRDefault="00165767" w:rsidP="00CB0165">
      <w:pPr>
        <w:jc w:val="both"/>
      </w:pPr>
      <w:r w:rsidRPr="00133E4C">
        <w:t xml:space="preserve">Additionally, John is a National CQI Trainer/Coach and </w:t>
      </w:r>
      <w:proofErr w:type="spellStart"/>
      <w:r w:rsidRPr="00133E4C">
        <w:t>UoN</w:t>
      </w:r>
      <w:proofErr w:type="spellEnd"/>
      <w:r w:rsidRPr="00133E4C">
        <w:t xml:space="preserve"> HIV Fellowship Mentor in the Quality Management Medium Term Fellowship Program. He has participated widely in building capacity of County Health Management Teams in Quality Improvement through training and mentorship programs. Currently, John is involved in the roll-out of Differentiated Care Model in HIV clinics in Kenya using CQI methods and capacity building of county health management in the four pilot UHC counties in the country.</w:t>
      </w:r>
    </w:p>
    <w:p w14:paraId="12195E9E" w14:textId="77777777" w:rsidR="00165767" w:rsidRPr="00133E4C" w:rsidRDefault="00165767" w:rsidP="00CB0165">
      <w:pPr>
        <w:jc w:val="both"/>
      </w:pPr>
      <w:r w:rsidRPr="00133E4C">
        <w:t xml:space="preserve">John has attended several local and international conferences on Quality Improvement in New York, Paris, London, Johannesburg, Kampala, Dar es Salam, Windhoek, among other cities where he has made presentations on quality improvement work in Kenya. </w:t>
      </w:r>
    </w:p>
    <w:p w14:paraId="47D2A30E" w14:textId="77777777" w:rsidR="00A650F0" w:rsidRPr="00133E4C" w:rsidRDefault="00A650F0" w:rsidP="00CB0165">
      <w:pPr>
        <w:jc w:val="both"/>
        <w:rPr>
          <w:u w:val="single"/>
        </w:rPr>
      </w:pPr>
    </w:p>
    <w:p w14:paraId="7C96862F" w14:textId="77777777" w:rsidR="00CB0165" w:rsidRDefault="00CB0165" w:rsidP="00CB0165">
      <w:pPr>
        <w:jc w:val="both"/>
        <w:rPr>
          <w:u w:val="single"/>
        </w:rPr>
      </w:pPr>
    </w:p>
    <w:p w14:paraId="58D0E285" w14:textId="77777777" w:rsidR="00CB0165" w:rsidRDefault="00CB0165" w:rsidP="00CB0165">
      <w:pPr>
        <w:jc w:val="both"/>
        <w:rPr>
          <w:u w:val="single"/>
        </w:rPr>
      </w:pPr>
    </w:p>
    <w:p w14:paraId="67752872" w14:textId="77777777" w:rsidR="00CB0165" w:rsidRDefault="00CB0165" w:rsidP="00CB0165">
      <w:pPr>
        <w:jc w:val="both"/>
        <w:rPr>
          <w:u w:val="single"/>
        </w:rPr>
      </w:pPr>
    </w:p>
    <w:p w14:paraId="7D6CAB4D" w14:textId="77777777" w:rsidR="00CB0165" w:rsidRDefault="00CB0165" w:rsidP="00CB0165">
      <w:pPr>
        <w:jc w:val="both"/>
        <w:rPr>
          <w:u w:val="single"/>
        </w:rPr>
      </w:pPr>
    </w:p>
    <w:p w14:paraId="76C61923" w14:textId="149D9BBF" w:rsidR="006771CF" w:rsidRPr="00133E4C" w:rsidRDefault="006771CF" w:rsidP="00CB0165">
      <w:pPr>
        <w:jc w:val="both"/>
        <w:rPr>
          <w:u w:val="single"/>
        </w:rPr>
      </w:pPr>
      <w:r w:rsidRPr="00133E4C">
        <w:rPr>
          <w:u w:val="single"/>
        </w:rPr>
        <w:t xml:space="preserve">Judith </w:t>
      </w:r>
      <w:proofErr w:type="spellStart"/>
      <w:r w:rsidRPr="00133E4C">
        <w:rPr>
          <w:u w:val="single"/>
        </w:rPr>
        <w:t>Wasserheit</w:t>
      </w:r>
      <w:proofErr w:type="spellEnd"/>
      <w:r w:rsidR="00DE4CA1" w:rsidRPr="00133E4C">
        <w:rPr>
          <w:u w:val="single"/>
        </w:rPr>
        <w:t>, MD, MPH</w:t>
      </w:r>
    </w:p>
    <w:p w14:paraId="28BF57BE" w14:textId="77777777" w:rsidR="00A050B1" w:rsidRPr="00133E4C" w:rsidRDefault="00A050B1" w:rsidP="00CB0165">
      <w:pPr>
        <w:jc w:val="both"/>
        <w:rPr>
          <w:bCs/>
        </w:rPr>
      </w:pPr>
      <w:r w:rsidRPr="00133E4C">
        <w:rPr>
          <w:bCs/>
        </w:rPr>
        <w:t>Chair, Department of Global Health, University of Washington</w:t>
      </w:r>
    </w:p>
    <w:p w14:paraId="4F95C999" w14:textId="77777777" w:rsidR="00A050B1" w:rsidRPr="00133E4C" w:rsidRDefault="00A050B1" w:rsidP="00CB0165">
      <w:pPr>
        <w:jc w:val="both"/>
        <w:rPr>
          <w:bCs/>
        </w:rPr>
      </w:pPr>
      <w:r w:rsidRPr="00133E4C">
        <w:rPr>
          <w:bCs/>
        </w:rPr>
        <w:t>Professor, Departments of Global Health and Medicine, University of Washington</w:t>
      </w:r>
    </w:p>
    <w:p w14:paraId="4063C78D" w14:textId="77777777" w:rsidR="00A050B1" w:rsidRPr="00133E4C" w:rsidRDefault="00D1453B" w:rsidP="00CB0165">
      <w:pPr>
        <w:jc w:val="both"/>
        <w:rPr>
          <w:bCs/>
        </w:rPr>
      </w:pPr>
      <w:hyperlink r:id="rId33" w:history="1">
        <w:r w:rsidR="00A050B1" w:rsidRPr="00133E4C">
          <w:rPr>
            <w:rStyle w:val="Hyperlink"/>
            <w:bCs/>
          </w:rPr>
          <w:t>jwasserh@uw.edu</w:t>
        </w:r>
      </w:hyperlink>
      <w:r w:rsidR="00A050B1" w:rsidRPr="00133E4C">
        <w:rPr>
          <w:bCs/>
        </w:rPr>
        <w:t xml:space="preserve"> </w:t>
      </w:r>
    </w:p>
    <w:p w14:paraId="1B012AC9" w14:textId="77777777" w:rsidR="000877B5" w:rsidRPr="00133E4C" w:rsidRDefault="000877B5" w:rsidP="00CB0165">
      <w:pPr>
        <w:jc w:val="both"/>
        <w:rPr>
          <w:bCs/>
        </w:rPr>
      </w:pPr>
    </w:p>
    <w:p w14:paraId="4EEB4550" w14:textId="77777777" w:rsidR="006771CF" w:rsidRPr="00133E4C" w:rsidRDefault="006771CF" w:rsidP="00CB0165">
      <w:pPr>
        <w:jc w:val="both"/>
      </w:pPr>
      <w:r w:rsidRPr="00133E4C">
        <w:rPr>
          <w:bCs/>
        </w:rPr>
        <w:t xml:space="preserve">Judith N. </w:t>
      </w:r>
      <w:proofErr w:type="spellStart"/>
      <w:r w:rsidRPr="00133E4C">
        <w:rPr>
          <w:bCs/>
        </w:rPr>
        <w:t>Wasserheit</w:t>
      </w:r>
      <w:proofErr w:type="spellEnd"/>
      <w:r w:rsidRPr="00133E4C">
        <w:rPr>
          <w:bCs/>
        </w:rPr>
        <w:t xml:space="preserve"> MD, MPH</w:t>
      </w:r>
      <w:r w:rsidRPr="00133E4C">
        <w:t xml:space="preserve"> is currently Professor of Medicine and Global Health and Chair of the Department of Global Health at the University of Washington in the Schools of Medicine and Public Health &amp; Community Medicine.  She is also an Affiliate Investigator the Fred Hutchinson Cancer Research Center.  She was formerly the Director of the HIV Vaccine Trials Network, a NIH-funded global clinical trials platform linking 28 sites on 4 continents in evaluating preventive HIV vaccines.  She has had extensive experience in sexually transmitted disease (STD) research, policy development and program implementation both in the United States and in developing countries.  Her research has included one of the first laparoscopic studies of pelvic inflammatory disease etiology conducted in the US, the first population-based study of the prevalence and etiologic spectrum of STDs among rural women in the Indian Subcontinent, and research on the interrelationships between STDs and contraceptive practices in other parts of the developing world, including Indonesia, and Egypt.  She has also worked in Columbia, Thailand and Zambia.  Her development of the concept of epidemiological synergy between HIV infection and other STDs has had a major influence on HIV prevention policy and programs around the world.  </w:t>
      </w:r>
    </w:p>
    <w:p w14:paraId="32CEE6C7" w14:textId="77777777" w:rsidR="006771CF" w:rsidRPr="00133E4C" w:rsidRDefault="006771CF" w:rsidP="00CB0165">
      <w:pPr>
        <w:jc w:val="both"/>
      </w:pPr>
    </w:p>
    <w:p w14:paraId="46783C88" w14:textId="77777777" w:rsidR="006771CF" w:rsidRPr="00133E4C" w:rsidRDefault="006771CF" w:rsidP="00CB0165">
      <w:pPr>
        <w:jc w:val="both"/>
      </w:pPr>
      <w:r w:rsidRPr="00133E4C">
        <w:t xml:space="preserve">From 1989 to 1992, Dr. </w:t>
      </w:r>
      <w:proofErr w:type="spellStart"/>
      <w:r w:rsidRPr="00133E4C">
        <w:t>Wasserheit</w:t>
      </w:r>
      <w:proofErr w:type="spellEnd"/>
      <w:r w:rsidRPr="00133E4C">
        <w:t xml:space="preserve"> led the development of the newly established STD Research Branch at the National Institute of Allergy and Infectious Diseases (NIAID), where she shaped a robust multidisciplinary national research agenda that launched the STD Cooperative Research Centers (CRCs), which continue to be a major part of the Institute’s STD research portfolio today.  She directed the Centers for Disease Control and Prevention’s national STD Prevention Program from 1992 to 2001, where she led the development and implementation of STD prevention policy guidance for state and local health department programs, and related research in epidemiology, clinical services, behavioral science, surveillance and program evaluation.  These initiatives included the establishment of this country’s National Chlamydia Prevention Program and the National Syphilis Elimination Plan that dramatically reduced syphilis among African Americans.  Dr. </w:t>
      </w:r>
      <w:proofErr w:type="spellStart"/>
      <w:r w:rsidRPr="00133E4C">
        <w:t>Wasserheit</w:t>
      </w:r>
      <w:proofErr w:type="spellEnd"/>
      <w:r w:rsidRPr="00133E4C">
        <w:t xml:space="preserve"> has extensive experience working successfully with national and international agencies, governments, and colleagues on STD and HIV research, policy and programmatic issues.  She has led or served on numerous World Health Organization and UNAIDS committees and advisory groups.  </w:t>
      </w:r>
    </w:p>
    <w:p w14:paraId="0DB6F7E3" w14:textId="77777777" w:rsidR="006771CF" w:rsidRPr="00133E4C" w:rsidRDefault="006771CF" w:rsidP="00CB0165">
      <w:pPr>
        <w:jc w:val="both"/>
      </w:pPr>
    </w:p>
    <w:p w14:paraId="3F508812" w14:textId="77777777" w:rsidR="006771CF" w:rsidRPr="00133E4C" w:rsidRDefault="006771CF" w:rsidP="00CB0165">
      <w:pPr>
        <w:jc w:val="both"/>
      </w:pPr>
      <w:r w:rsidRPr="00133E4C">
        <w:t xml:space="preserve">Dr. </w:t>
      </w:r>
      <w:proofErr w:type="spellStart"/>
      <w:r w:rsidRPr="00133E4C">
        <w:t>Wasserheit</w:t>
      </w:r>
      <w:proofErr w:type="spellEnd"/>
      <w:r w:rsidRPr="00133E4C">
        <w:t xml:space="preserve"> received her BA from Princeton University, her MD from Harvard Medical School, and her MPH from the Johns Hopkins University.  During her Infectious Disease research fellowship at the University of Washington from 1982-84, she helped establish the Refugee Clinic at Harborview Medical Center, a clinic that continues to operate today as the HMC International Medicine Clinic.  She is a member of the editorial board for Sexually Transmitted Diseases, a fellow of the American College of Physicians and the Infectious Disease Society of America and </w:t>
      </w:r>
      <w:r w:rsidRPr="00133E4C">
        <w:lastRenderedPageBreak/>
        <w:t xml:space="preserve">a member of the American Public Health Association and the American Sexually Transmitted Diseases Association.  Her honors include the Young Professional Award of the Maternal-Child Health Section of the American Public Health Association, the Presidential Meritorious Rank Award of the Department of Health and Human Services, the Edward E. </w:t>
      </w:r>
      <w:proofErr w:type="spellStart"/>
      <w:r w:rsidRPr="00133E4C">
        <w:t>Kass</w:t>
      </w:r>
      <w:proofErr w:type="spellEnd"/>
      <w:r w:rsidRPr="00133E4C">
        <w:t xml:space="preserve"> Award Lecture of the Infectious Diseases Society of America, the American STD Association's Achievement Award, and the American Social Health Association’s Presidential Award.  In 2006, Dr. </w:t>
      </w:r>
      <w:proofErr w:type="spellStart"/>
      <w:r w:rsidRPr="00133E4C">
        <w:t>Wasserheit</w:t>
      </w:r>
      <w:proofErr w:type="spellEnd"/>
      <w:r w:rsidRPr="00133E4C">
        <w:t xml:space="preserve"> was elected to the Institute of Medicine of the National Academies.  In 2007, she was selected as a Paul Rogers Society Global Health Research Ambassador, in 2008 was selected for the founding class of the Washington </w:t>
      </w:r>
      <w:r w:rsidRPr="00133E4C">
        <w:rPr>
          <w:snapToGrid w:val="0"/>
        </w:rPr>
        <w:t xml:space="preserve">State Academy of Sciences, </w:t>
      </w:r>
      <w:r w:rsidRPr="00133E4C">
        <w:t xml:space="preserve">and in 2009 was honored as the London School of Hygiene and Tropical Medicine’s Heath Clark </w:t>
      </w:r>
      <w:r w:rsidR="00A476DA" w:rsidRPr="00133E4C">
        <w:t xml:space="preserve">Endowed Lecturer.  From 2012 to 2014, </w:t>
      </w:r>
      <w:r w:rsidRPr="00133E4C">
        <w:t xml:space="preserve">she </w:t>
      </w:r>
      <w:r w:rsidR="00A476DA" w:rsidRPr="00133E4C">
        <w:t>was</w:t>
      </w:r>
      <w:r w:rsidRPr="00133E4C">
        <w:t xml:space="preserve"> Chair of the Board of Directors of the Consortium of Universities for Global Health.</w:t>
      </w:r>
    </w:p>
    <w:p w14:paraId="14AD5D5B" w14:textId="77777777" w:rsidR="00487D69" w:rsidRPr="00133E4C" w:rsidRDefault="00487D69" w:rsidP="00CB0165">
      <w:pPr>
        <w:rPr>
          <w:u w:val="single"/>
        </w:rPr>
      </w:pPr>
    </w:p>
    <w:p w14:paraId="7BDB69CE" w14:textId="77777777" w:rsidR="00487D69" w:rsidRPr="00133E4C" w:rsidRDefault="00487D69" w:rsidP="00CB0165">
      <w:pPr>
        <w:rPr>
          <w:u w:val="single"/>
        </w:rPr>
      </w:pPr>
    </w:p>
    <w:p w14:paraId="3F51E949" w14:textId="59E330FE" w:rsidR="00A25ECC" w:rsidRPr="00133E4C" w:rsidRDefault="00A25ECC" w:rsidP="00CB0165">
      <w:pPr>
        <w:rPr>
          <w:u w:val="single"/>
        </w:rPr>
      </w:pPr>
      <w:r w:rsidRPr="00133E4C">
        <w:rPr>
          <w:u w:val="single"/>
        </w:rPr>
        <w:t>Bryan Weiner</w:t>
      </w:r>
      <w:r w:rsidR="00EC0DA0" w:rsidRPr="00133E4C">
        <w:rPr>
          <w:u w:val="single"/>
        </w:rPr>
        <w:t>, PhD</w:t>
      </w:r>
    </w:p>
    <w:p w14:paraId="52E9A6BB" w14:textId="234CB051" w:rsidR="00C424F9" w:rsidRPr="00133E4C" w:rsidRDefault="00D1453B" w:rsidP="00CB0165">
      <w:pPr>
        <w:rPr>
          <w:u w:val="single"/>
        </w:rPr>
      </w:pPr>
      <w:hyperlink r:id="rId34" w:history="1">
        <w:r w:rsidR="00C424F9" w:rsidRPr="00133E4C">
          <w:rPr>
            <w:rStyle w:val="Hyperlink"/>
          </w:rPr>
          <w:t>bjweiner@uw.edu</w:t>
        </w:r>
      </w:hyperlink>
    </w:p>
    <w:p w14:paraId="183F4ECA" w14:textId="77777777" w:rsidR="00C424F9" w:rsidRPr="00133E4C" w:rsidRDefault="00C424F9" w:rsidP="00CB0165">
      <w:pPr>
        <w:rPr>
          <w:u w:val="single"/>
        </w:rPr>
      </w:pPr>
    </w:p>
    <w:p w14:paraId="2B2AFA95" w14:textId="00F43E00" w:rsidR="00165767" w:rsidRPr="00133E4C" w:rsidRDefault="00165767" w:rsidP="00CB0165">
      <w:pPr>
        <w:widowControl w:val="0"/>
        <w:jc w:val="both"/>
      </w:pPr>
      <w:r w:rsidRPr="00133E4C">
        <w:t>Bryan is Professor in the Departments of Global Health and Health Services at the University of Washington. Dr. Weiner’s research focuses on the implementation of innovations and evidence-based practices in healthcare. Over the past 23 years, he has examined a wide range of innovations including quality improvement practices, care management practices, and patient safety practices; as well evidence-based clinical practices in cancer and cardiovascular disease. His research has advanced implementation science by creating knowledge about the organizational determinants of effective implementation, developing new theories of implementation, and improving the state of measurement in the field.</w:t>
      </w:r>
    </w:p>
    <w:p w14:paraId="33F08A5A" w14:textId="77777777" w:rsidR="008D1B78" w:rsidRDefault="008D1B78" w:rsidP="00CB0165">
      <w:pPr>
        <w:rPr>
          <w:b/>
          <w:bCs/>
          <w:color w:val="auto"/>
        </w:rPr>
      </w:pPr>
    </w:p>
    <w:p w14:paraId="09086EF1" w14:textId="6E64B8FD" w:rsidR="00EC0DA0" w:rsidRPr="00CA4EDE" w:rsidRDefault="008D1B78" w:rsidP="00CB0165">
      <w:pPr>
        <w:rPr>
          <w:bCs/>
          <w:color w:val="auto"/>
          <w:u w:val="single"/>
        </w:rPr>
      </w:pPr>
      <w:r w:rsidRPr="00CA4EDE">
        <w:rPr>
          <w:bCs/>
          <w:color w:val="auto"/>
          <w:u w:val="single"/>
        </w:rPr>
        <w:t>Mary Schmitz</w:t>
      </w:r>
    </w:p>
    <w:p w14:paraId="2919AEEF" w14:textId="45C5A885" w:rsidR="008D1B78" w:rsidRPr="008D1B78" w:rsidRDefault="00D1453B" w:rsidP="00CB0165">
      <w:pPr>
        <w:rPr>
          <w:u w:val="single"/>
        </w:rPr>
      </w:pPr>
      <w:hyperlink r:id="rId35" w:tgtFrame="_blank" w:history="1">
        <w:r w:rsidR="008D1B78" w:rsidRPr="008D1B78">
          <w:rPr>
            <w:rStyle w:val="Hyperlink"/>
          </w:rPr>
          <w:t>uvy8@cdc.gov</w:t>
        </w:r>
      </w:hyperlink>
    </w:p>
    <w:p w14:paraId="73B542CE" w14:textId="55AC833C" w:rsidR="008D1B78" w:rsidRPr="008D1B78" w:rsidRDefault="008D1B78" w:rsidP="00CB0165">
      <w:pPr>
        <w:spacing w:before="100" w:beforeAutospacing="1" w:after="100" w:afterAutospacing="1"/>
        <w:jc w:val="both"/>
        <w:rPr>
          <w:color w:val="auto"/>
        </w:rPr>
      </w:pPr>
      <w:r w:rsidRPr="003540EA">
        <w:rPr>
          <w:bCs/>
          <w:color w:val="auto"/>
        </w:rPr>
        <w:t>Mary</w:t>
      </w:r>
      <w:r w:rsidRPr="008D1B78">
        <w:rPr>
          <w:b/>
          <w:bCs/>
          <w:color w:val="auto"/>
        </w:rPr>
        <w:t xml:space="preserve"> </w:t>
      </w:r>
      <w:r w:rsidRPr="008D1B78">
        <w:rPr>
          <w:color w:val="auto"/>
        </w:rPr>
        <w:t xml:space="preserve">is an Epidemiologist with the Centers for Disease Control and Prevention (CDC), Division of Global HIV &amp; TB (DGHT), based in Nairobi, Kenya.   Ms. Schmitz’ work at CDC has spanned M&amp;E, research, surveillance, and program management.  Some of her projects include development of the Kenya HIV-Exposed Infant Cohort Analysis system, evaluation of use of dried-blood spots for viral load monitoring, development of Kenya’s HIV quality improvement framework, and supporting HIV bio-behavioral surveillance among fishing communities and within a general population Health and Demographic Surveillance System (HDSS) in Western Kenya.  Currently Ms. Schmitz’ primary focus is supporting HIV recency surveillance among antenatal clinic attendees in selected counties of Kenya and rollout of national HIV recency surveillance. She also is a member of the National HIV Case Based Surveillance Technical Working Group. </w:t>
      </w:r>
    </w:p>
    <w:p w14:paraId="662EA5DC" w14:textId="5B751D0D" w:rsidR="008D1B78" w:rsidRDefault="008D1B78" w:rsidP="00CB0165">
      <w:pPr>
        <w:spacing w:before="100" w:beforeAutospacing="1" w:after="100" w:afterAutospacing="1"/>
        <w:jc w:val="both"/>
        <w:rPr>
          <w:color w:val="auto"/>
        </w:rPr>
      </w:pPr>
      <w:r w:rsidRPr="008D1B78">
        <w:rPr>
          <w:color w:val="auto"/>
          <w:sz w:val="22"/>
          <w:szCs w:val="22"/>
        </w:rPr>
        <w:t> </w:t>
      </w:r>
      <w:r w:rsidRPr="008D1B78">
        <w:rPr>
          <w:color w:val="auto"/>
        </w:rPr>
        <w:t xml:space="preserve">Prior to her work with CDC, Ms. Schmitz worked for international non-governmental organizations on HIV, nutrition, and primary health care projects primarily in Kenya, Malawi, and South Sudan.  She earned her </w:t>
      </w:r>
      <w:proofErr w:type="gramStart"/>
      <w:r w:rsidRPr="008D1B78">
        <w:rPr>
          <w:color w:val="auto"/>
        </w:rPr>
        <w:t>Bachelor’s</w:t>
      </w:r>
      <w:proofErr w:type="gramEnd"/>
      <w:r w:rsidRPr="008D1B78">
        <w:rPr>
          <w:color w:val="auto"/>
        </w:rPr>
        <w:t xml:space="preserve"> degree in Biochemistry and Anthropology from Marquette University (Milwaukee, USA) and her </w:t>
      </w:r>
      <w:proofErr w:type="spellStart"/>
      <w:r w:rsidRPr="008D1B78">
        <w:rPr>
          <w:color w:val="auto"/>
        </w:rPr>
        <w:t>Master’s</w:t>
      </w:r>
      <w:proofErr w:type="spellEnd"/>
      <w:r w:rsidRPr="008D1B78">
        <w:rPr>
          <w:color w:val="auto"/>
        </w:rPr>
        <w:t xml:space="preserve"> of Public Health from Johns Hopkins University (Baltimore, USA). </w:t>
      </w:r>
    </w:p>
    <w:p w14:paraId="5F2AEA9E" w14:textId="77777777" w:rsidR="00CB0165" w:rsidRDefault="00CB0165" w:rsidP="00CB0165">
      <w:pPr>
        <w:ind w:hanging="90"/>
        <w:rPr>
          <w:bCs/>
          <w:lang w:val="en-NZ"/>
        </w:rPr>
      </w:pPr>
    </w:p>
    <w:p w14:paraId="606E5F9E" w14:textId="77777777" w:rsidR="00CB0165" w:rsidRDefault="00CB0165" w:rsidP="00CB0165">
      <w:pPr>
        <w:ind w:hanging="90"/>
        <w:rPr>
          <w:bCs/>
          <w:lang w:val="en-NZ"/>
        </w:rPr>
      </w:pPr>
    </w:p>
    <w:p w14:paraId="76F9FA49" w14:textId="77777777" w:rsidR="00CB0165" w:rsidRDefault="00CB0165" w:rsidP="00CB0165">
      <w:pPr>
        <w:ind w:hanging="90"/>
        <w:rPr>
          <w:bCs/>
          <w:lang w:val="en-NZ"/>
        </w:rPr>
      </w:pPr>
    </w:p>
    <w:p w14:paraId="7E7D2316" w14:textId="77777777" w:rsidR="00CB0165" w:rsidRDefault="00CB0165" w:rsidP="00CB0165">
      <w:pPr>
        <w:ind w:hanging="90"/>
        <w:rPr>
          <w:bCs/>
          <w:lang w:val="en-NZ"/>
        </w:rPr>
      </w:pPr>
    </w:p>
    <w:p w14:paraId="29E3F7FC" w14:textId="77777777" w:rsidR="00CB0165" w:rsidRDefault="00CB0165" w:rsidP="00CB0165">
      <w:pPr>
        <w:ind w:hanging="90"/>
        <w:rPr>
          <w:bCs/>
          <w:lang w:val="en-NZ"/>
        </w:rPr>
      </w:pPr>
    </w:p>
    <w:p w14:paraId="1F42592F" w14:textId="21B7F94E" w:rsidR="00CA4EDE" w:rsidRPr="008712E1" w:rsidRDefault="00CA4EDE" w:rsidP="00CB0165">
      <w:pPr>
        <w:ind w:hanging="90"/>
        <w:rPr>
          <w:bCs/>
          <w:u w:val="single"/>
          <w:lang w:val="en-NZ"/>
        </w:rPr>
      </w:pPr>
      <w:r w:rsidRPr="00CC229A">
        <w:rPr>
          <w:bCs/>
          <w:lang w:val="en-NZ"/>
        </w:rPr>
        <w:t xml:space="preserve"> </w:t>
      </w:r>
      <w:r w:rsidR="00CC229A" w:rsidRPr="008712E1">
        <w:rPr>
          <w:bCs/>
          <w:u w:val="single"/>
          <w:lang w:val="en-NZ"/>
        </w:rPr>
        <w:t xml:space="preserve">Ian </w:t>
      </w:r>
      <w:proofErr w:type="spellStart"/>
      <w:r w:rsidR="00CC229A" w:rsidRPr="008712E1">
        <w:rPr>
          <w:bCs/>
          <w:u w:val="single"/>
          <w:lang w:val="en-NZ"/>
        </w:rPr>
        <w:t>Kanyanya</w:t>
      </w:r>
      <w:proofErr w:type="spellEnd"/>
      <w:r w:rsidR="00CC229A" w:rsidRPr="008712E1">
        <w:rPr>
          <w:bCs/>
          <w:u w:val="single"/>
          <w:lang w:val="en-NZ"/>
        </w:rPr>
        <w:t xml:space="preserve"> </w:t>
      </w:r>
      <w:r w:rsidRPr="008712E1">
        <w:rPr>
          <w:bCs/>
          <w:u w:val="single"/>
          <w:lang w:val="en-NZ"/>
        </w:rPr>
        <w:t xml:space="preserve">MBChB, </w:t>
      </w:r>
      <w:proofErr w:type="spellStart"/>
      <w:r w:rsidRPr="008712E1">
        <w:rPr>
          <w:bCs/>
          <w:u w:val="single"/>
          <w:lang w:val="en-NZ"/>
        </w:rPr>
        <w:t>MMed</w:t>
      </w:r>
      <w:proofErr w:type="spellEnd"/>
      <w:r w:rsidRPr="008712E1">
        <w:rPr>
          <w:bCs/>
          <w:u w:val="single"/>
          <w:lang w:val="en-NZ"/>
        </w:rPr>
        <w:t xml:space="preserve"> </w:t>
      </w:r>
    </w:p>
    <w:p w14:paraId="327F97F8" w14:textId="2230A68B" w:rsidR="00CC229A" w:rsidRPr="00CC229A" w:rsidRDefault="00D1453B" w:rsidP="00CB0165">
      <w:hyperlink r:id="rId36" w:tgtFrame="_blank" w:history="1">
        <w:r w:rsidR="00CC229A" w:rsidRPr="00CC229A">
          <w:rPr>
            <w:rStyle w:val="Hyperlink"/>
          </w:rPr>
          <w:t>iankanya@gmail.com</w:t>
        </w:r>
      </w:hyperlink>
    </w:p>
    <w:p w14:paraId="12E0B0D3" w14:textId="77777777" w:rsidR="008712E1" w:rsidRDefault="008712E1" w:rsidP="00CB0165">
      <w:pPr>
        <w:spacing w:after="200"/>
        <w:jc w:val="both"/>
        <w:rPr>
          <w:color w:val="auto"/>
          <w:lang w:val="en-NZ"/>
        </w:rPr>
      </w:pPr>
    </w:p>
    <w:p w14:paraId="20D9AD3C" w14:textId="0B4D25F9" w:rsidR="00CA4EDE" w:rsidRPr="00CC229A" w:rsidRDefault="00CA4EDE" w:rsidP="00CB0165">
      <w:pPr>
        <w:spacing w:after="200"/>
        <w:jc w:val="both"/>
        <w:rPr>
          <w:color w:val="auto"/>
        </w:rPr>
      </w:pPr>
      <w:r w:rsidRPr="00CC229A">
        <w:rPr>
          <w:color w:val="auto"/>
          <w:lang w:val="en-NZ"/>
        </w:rPr>
        <w:t xml:space="preserve">Dr Ian </w:t>
      </w:r>
      <w:proofErr w:type="spellStart"/>
      <w:r w:rsidRPr="00CC229A">
        <w:rPr>
          <w:color w:val="auto"/>
          <w:lang w:val="en-NZ"/>
        </w:rPr>
        <w:t>Kanyanya</w:t>
      </w:r>
      <w:proofErr w:type="spellEnd"/>
      <w:r w:rsidRPr="00CC229A">
        <w:rPr>
          <w:color w:val="auto"/>
          <w:lang w:val="en-NZ"/>
        </w:rPr>
        <w:t xml:space="preserve"> is a Senior Psychiatrist at Kenyatta National Hospital and Honorary Lecturer, Department of Psychiatry University of Nairobi</w:t>
      </w:r>
      <w:r w:rsidR="00C40AF5">
        <w:rPr>
          <w:color w:val="auto"/>
          <w:lang w:val="en-NZ"/>
        </w:rPr>
        <w:t xml:space="preserve">. He is also a </w:t>
      </w:r>
      <w:r w:rsidR="00C40AF5">
        <w:t xml:space="preserve">Honorary Lecturer Department of Psychiatry, </w:t>
      </w:r>
      <w:proofErr w:type="spellStart"/>
      <w:r w:rsidR="00C40AF5">
        <w:t>Mathare</w:t>
      </w:r>
      <w:proofErr w:type="spellEnd"/>
      <w:r w:rsidR="00C40AF5">
        <w:t xml:space="preserve"> Mental Hospital.</w:t>
      </w:r>
      <w:r w:rsidRPr="00CC229A">
        <w:rPr>
          <w:color w:val="auto"/>
          <w:lang w:val="en-NZ"/>
        </w:rPr>
        <w:t xml:space="preserve"> He trained at the University of Nairobi for his undergraduate and postgraduate and has </w:t>
      </w:r>
      <w:r w:rsidRPr="00CC229A">
        <w:rPr>
          <w:bCs/>
          <w:color w:val="auto"/>
          <w:lang w:val="en-NZ"/>
        </w:rPr>
        <w:t>a certificate in refugee Trauma and Recovery from Harvard University. He is the Head of Department of Mental Health at Kenyatta National Hospital since 2018</w:t>
      </w:r>
      <w:r w:rsidRPr="00CC229A">
        <w:rPr>
          <w:b/>
          <w:bCs/>
          <w:color w:val="auto"/>
          <w:lang w:val="en-NZ"/>
        </w:rPr>
        <w:t>.</w:t>
      </w:r>
      <w:r w:rsidRPr="00CC229A">
        <w:rPr>
          <w:color w:val="auto"/>
          <w:lang w:val="en-NZ"/>
        </w:rPr>
        <w:t xml:space="preserve">His interests are in management of children with developmental, emotional, </w:t>
      </w:r>
      <w:r w:rsidR="00C40AF5" w:rsidRPr="00CC229A">
        <w:rPr>
          <w:color w:val="auto"/>
          <w:lang w:val="en-NZ"/>
        </w:rPr>
        <w:t>behavioural</w:t>
      </w:r>
      <w:r w:rsidRPr="00CC229A">
        <w:rPr>
          <w:color w:val="auto"/>
          <w:lang w:val="en-NZ"/>
        </w:rPr>
        <w:t xml:space="preserve"> and mental disorders</w:t>
      </w:r>
      <w:r w:rsidR="004B261C">
        <w:rPr>
          <w:color w:val="auto"/>
          <w:lang w:val="en-NZ"/>
        </w:rPr>
        <w:t>.</w:t>
      </w:r>
    </w:p>
    <w:p w14:paraId="36E872B6" w14:textId="77777777" w:rsidR="00CA4EDE" w:rsidRPr="008D1B78" w:rsidRDefault="00CA4EDE" w:rsidP="008D1B78">
      <w:pPr>
        <w:spacing w:before="100" w:beforeAutospacing="1" w:after="100" w:afterAutospacing="1"/>
        <w:jc w:val="both"/>
        <w:rPr>
          <w:color w:val="auto"/>
        </w:rPr>
      </w:pPr>
    </w:p>
    <w:p w14:paraId="1FC6767E" w14:textId="448D2AFE" w:rsidR="008E394A" w:rsidRPr="00133E4C" w:rsidRDefault="008E394A" w:rsidP="003540EA">
      <w:pPr>
        <w:rPr>
          <w:lang w:val="en-GB"/>
        </w:rPr>
      </w:pPr>
      <w:r w:rsidRPr="00133E4C">
        <w:rPr>
          <w:lang w:val="en-GB"/>
        </w:rPr>
        <w:br w:type="page"/>
      </w:r>
      <w:r w:rsidRPr="00133E4C">
        <w:rPr>
          <w:lang w:val="en-GB"/>
        </w:rPr>
        <w:lastRenderedPageBreak/>
        <w:t>APPENDIX 3: Bibliography</w:t>
      </w:r>
    </w:p>
    <w:p w14:paraId="1BBC88FB" w14:textId="77777777" w:rsidR="008E394A" w:rsidRPr="00133E4C" w:rsidRDefault="008E394A" w:rsidP="008E394A">
      <w:pPr>
        <w:rPr>
          <w:lang w:val="en-GB"/>
        </w:rPr>
      </w:pPr>
    </w:p>
    <w:p w14:paraId="2ADFCA6B" w14:textId="77777777" w:rsidR="00F9058D" w:rsidRPr="00133E4C" w:rsidRDefault="00F9058D" w:rsidP="00E21D86">
      <w:pPr>
        <w:rPr>
          <w:lang w:val="en-GB"/>
        </w:rPr>
      </w:pPr>
    </w:p>
    <w:p w14:paraId="66653E6A" w14:textId="77777777" w:rsidR="00F9058D" w:rsidRPr="00133E4C" w:rsidRDefault="00F9058D" w:rsidP="00821D10">
      <w:pPr>
        <w:numPr>
          <w:ilvl w:val="0"/>
          <w:numId w:val="20"/>
        </w:numPr>
      </w:pPr>
      <w:r w:rsidRPr="00133E4C">
        <w:t>Active versus expectant management in the third stage of labour. </w:t>
      </w:r>
      <w:hyperlink r:id="rId37" w:history="1">
        <w:r w:rsidRPr="00133E4C">
          <w:rPr>
            <w:rStyle w:val="Hyperlink"/>
          </w:rPr>
          <w:t>http://apps.who.int/rhl/pregnancy_childbirth/childbirth/3rd_stage/cd000007_abalose_com/en/</w:t>
        </w:r>
      </w:hyperlink>
      <w:r w:rsidRPr="00133E4C">
        <w:t> </w:t>
      </w:r>
    </w:p>
    <w:p w14:paraId="551856A7" w14:textId="77777777" w:rsidR="00F9058D" w:rsidRPr="00133E4C" w:rsidRDefault="00F9058D" w:rsidP="00F9058D">
      <w:pPr>
        <w:ind w:left="720"/>
      </w:pPr>
    </w:p>
    <w:p w14:paraId="21C11EF5" w14:textId="77777777" w:rsidR="00F9058D" w:rsidRPr="00133E4C" w:rsidRDefault="00F9058D" w:rsidP="00821D10">
      <w:pPr>
        <w:numPr>
          <w:ilvl w:val="0"/>
          <w:numId w:val="20"/>
        </w:numPr>
      </w:pPr>
      <w:proofErr w:type="spellStart"/>
      <w:r w:rsidRPr="00133E4C">
        <w:t>Akua</w:t>
      </w:r>
      <w:proofErr w:type="spellEnd"/>
      <w:r w:rsidRPr="00133E4C">
        <w:t xml:space="preserve"> </w:t>
      </w:r>
      <w:proofErr w:type="spellStart"/>
      <w:r w:rsidRPr="00133E4C">
        <w:t>Agyepong</w:t>
      </w:r>
      <w:proofErr w:type="spellEnd"/>
      <w:r w:rsidRPr="00133E4C">
        <w:t xml:space="preserve"> I, Adjei S. Public social policy development and implementation: a case study of the Ghana National Health Insurance scheme. Health Policy and Planning. </w:t>
      </w:r>
      <w:proofErr w:type="gramStart"/>
      <w:r w:rsidRPr="00133E4C">
        <w:t>2008;</w:t>
      </w:r>
      <w:r w:rsidRPr="00133E4C">
        <w:rPr>
          <w:b/>
        </w:rPr>
        <w:t>23</w:t>
      </w:r>
      <w:r w:rsidRPr="00133E4C">
        <w:t>:150</w:t>
      </w:r>
      <w:proofErr w:type="gramEnd"/>
      <w:r w:rsidRPr="00133E4C">
        <w:t>-160.</w:t>
      </w:r>
    </w:p>
    <w:p w14:paraId="08CD7220" w14:textId="77777777" w:rsidR="00F9058D" w:rsidRPr="00133E4C" w:rsidRDefault="00F9058D" w:rsidP="00F9058D"/>
    <w:p w14:paraId="4C9FF64A" w14:textId="77777777" w:rsidR="00F9058D" w:rsidRPr="00133E4C" w:rsidRDefault="00F9058D" w:rsidP="00821D10">
      <w:pPr>
        <w:numPr>
          <w:ilvl w:val="0"/>
          <w:numId w:val="20"/>
        </w:numPr>
        <w:rPr>
          <w:rFonts w:eastAsia="Arial"/>
        </w:rPr>
      </w:pPr>
      <w:r w:rsidRPr="00133E4C">
        <w:rPr>
          <w:rFonts w:eastAsia="Arial"/>
        </w:rPr>
        <w:t xml:space="preserve">Amin </w:t>
      </w:r>
      <w:proofErr w:type="gramStart"/>
      <w:r w:rsidRPr="00133E4C">
        <w:rPr>
          <w:rFonts w:eastAsia="Arial"/>
        </w:rPr>
        <w:t>A.A.,</w:t>
      </w:r>
      <w:proofErr w:type="spellStart"/>
      <w:r w:rsidRPr="00133E4C">
        <w:rPr>
          <w:rFonts w:eastAsia="Arial"/>
        </w:rPr>
        <w:t>Zurovac</w:t>
      </w:r>
      <w:proofErr w:type="spellEnd"/>
      <w:proofErr w:type="gramEnd"/>
      <w:r w:rsidRPr="00133E4C">
        <w:rPr>
          <w:rFonts w:eastAsia="Arial"/>
        </w:rPr>
        <w:t xml:space="preserve"> D, </w:t>
      </w:r>
      <w:proofErr w:type="spellStart"/>
      <w:r w:rsidRPr="00133E4C">
        <w:rPr>
          <w:rFonts w:eastAsia="Arial"/>
        </w:rPr>
        <w:t>Kangwana</w:t>
      </w:r>
      <w:proofErr w:type="spellEnd"/>
      <w:r w:rsidRPr="00133E4C">
        <w:rPr>
          <w:rFonts w:eastAsia="Arial"/>
        </w:rPr>
        <w:t xml:space="preserve"> </w:t>
      </w:r>
      <w:proofErr w:type="spellStart"/>
      <w:r w:rsidRPr="00133E4C">
        <w:rPr>
          <w:rFonts w:eastAsia="Arial"/>
        </w:rPr>
        <w:t>B.B.,Greenfield</w:t>
      </w:r>
      <w:proofErr w:type="spellEnd"/>
      <w:r w:rsidRPr="00133E4C">
        <w:rPr>
          <w:rFonts w:eastAsia="Arial"/>
        </w:rPr>
        <w:t xml:space="preserve"> J.,N Otieno D.N., Willis S Akhwale4 and Snow R.W. 2007.The challenges of changing national malaria drug policy to artemisinin-based combinations in Kenya. Malaria Journal</w:t>
      </w:r>
      <w:r w:rsidRPr="00133E4C">
        <w:rPr>
          <w:rFonts w:eastAsia="Arial"/>
          <w:i/>
          <w:iCs/>
        </w:rPr>
        <w:t xml:space="preserve"> </w:t>
      </w:r>
      <w:proofErr w:type="gramStart"/>
      <w:r w:rsidRPr="00133E4C">
        <w:rPr>
          <w:rFonts w:eastAsia="Arial"/>
        </w:rPr>
        <w:t>2007;6:72</w:t>
      </w:r>
      <w:proofErr w:type="gramEnd"/>
      <w:r w:rsidRPr="00133E4C">
        <w:rPr>
          <w:rFonts w:eastAsia="Arial"/>
        </w:rPr>
        <w:t xml:space="preserve"> </w:t>
      </w:r>
    </w:p>
    <w:p w14:paraId="2FB8455B" w14:textId="77777777" w:rsidR="00F9058D" w:rsidRPr="00133E4C" w:rsidRDefault="00F9058D" w:rsidP="00F9058D">
      <w:pPr>
        <w:rPr>
          <w:rFonts w:eastAsia="Arial"/>
        </w:rPr>
      </w:pPr>
    </w:p>
    <w:p w14:paraId="4B49910B" w14:textId="77777777" w:rsidR="00F9058D" w:rsidRPr="00133E4C" w:rsidRDefault="00F9058D" w:rsidP="00821D10">
      <w:pPr>
        <w:numPr>
          <w:ilvl w:val="0"/>
          <w:numId w:val="20"/>
        </w:numPr>
        <w:spacing w:after="240"/>
      </w:pPr>
      <w:r w:rsidRPr="00133E4C">
        <w:t>Atkins D, Siegel J, Slutsky J. Making policy when the evidence is in dispute. Health Affairs; 2005;</w:t>
      </w:r>
      <w:r w:rsidRPr="00133E4C">
        <w:rPr>
          <w:b/>
        </w:rPr>
        <w:t>24</w:t>
      </w:r>
      <w:r w:rsidRPr="00133E4C">
        <w:t>(1):102-113.</w:t>
      </w:r>
    </w:p>
    <w:p w14:paraId="604E3CCB" w14:textId="77777777" w:rsidR="00F9058D" w:rsidRPr="00133E4C" w:rsidRDefault="00F9058D" w:rsidP="00821D10">
      <w:pPr>
        <w:pStyle w:val="title1"/>
        <w:numPr>
          <w:ilvl w:val="0"/>
          <w:numId w:val="20"/>
        </w:numPr>
        <w:shd w:val="clear" w:color="auto" w:fill="FFFFFF"/>
        <w:spacing w:after="240"/>
        <w:rPr>
          <w:rStyle w:val="src1"/>
          <w:sz w:val="24"/>
          <w:szCs w:val="24"/>
        </w:rPr>
      </w:pPr>
      <w:r w:rsidRPr="00133E4C">
        <w:rPr>
          <w:sz w:val="24"/>
          <w:szCs w:val="24"/>
        </w:rPr>
        <w:t>Aylward RB.  Eradicating polio: today's challenges and tomorrow's legacy</w:t>
      </w:r>
      <w:r w:rsidRPr="00133E4C">
        <w:rPr>
          <w:color w:val="2222CC"/>
          <w:sz w:val="24"/>
          <w:szCs w:val="24"/>
        </w:rPr>
        <w:t>.</w:t>
      </w:r>
      <w:r w:rsidRPr="00133E4C">
        <w:rPr>
          <w:color w:val="2222CC"/>
          <w:sz w:val="24"/>
          <w:szCs w:val="24"/>
          <w:u w:val="single"/>
        </w:rPr>
        <w:t xml:space="preserve"> </w:t>
      </w:r>
      <w:r w:rsidRPr="00133E4C">
        <w:rPr>
          <w:rStyle w:val="jrnl"/>
          <w:sz w:val="24"/>
          <w:szCs w:val="24"/>
        </w:rPr>
        <w:t xml:space="preserve">Ann Trop Med </w:t>
      </w:r>
      <w:proofErr w:type="spellStart"/>
      <w:r w:rsidRPr="00133E4C">
        <w:rPr>
          <w:rStyle w:val="jrnl"/>
          <w:sz w:val="24"/>
          <w:szCs w:val="24"/>
        </w:rPr>
        <w:t>Parasitol</w:t>
      </w:r>
      <w:proofErr w:type="spellEnd"/>
      <w:r w:rsidRPr="00133E4C">
        <w:rPr>
          <w:rStyle w:val="src1"/>
          <w:sz w:val="24"/>
          <w:szCs w:val="24"/>
          <w:specVanish w:val="0"/>
        </w:rPr>
        <w:t>. 2006 Jul-Sep;</w:t>
      </w:r>
      <w:r w:rsidRPr="00133E4C">
        <w:rPr>
          <w:rStyle w:val="src1"/>
          <w:b/>
          <w:sz w:val="24"/>
          <w:szCs w:val="24"/>
          <w:specVanish w:val="0"/>
        </w:rPr>
        <w:t>100</w:t>
      </w:r>
      <w:r w:rsidRPr="00133E4C">
        <w:rPr>
          <w:rStyle w:val="src1"/>
          <w:sz w:val="24"/>
          <w:szCs w:val="24"/>
          <w:specVanish w:val="0"/>
        </w:rPr>
        <w:t>(5-6):401-13. Review</w:t>
      </w:r>
    </w:p>
    <w:p w14:paraId="347F23DE" w14:textId="77777777" w:rsidR="00F9058D" w:rsidRPr="00133E4C" w:rsidRDefault="00F9058D" w:rsidP="00821D10">
      <w:pPr>
        <w:numPr>
          <w:ilvl w:val="0"/>
          <w:numId w:val="20"/>
        </w:numPr>
        <w:spacing w:after="240"/>
      </w:pPr>
      <w:r w:rsidRPr="00133E4C">
        <w:rPr>
          <w:lang w:val="en-CA"/>
        </w:rPr>
        <w:t xml:space="preserve">Bailey RC, Moses S, Parker CB, </w:t>
      </w:r>
      <w:r w:rsidRPr="00133E4C">
        <w:rPr>
          <w:i/>
          <w:lang w:val="en-CA"/>
        </w:rPr>
        <w:t>et al</w:t>
      </w:r>
      <w:r w:rsidRPr="00133E4C">
        <w:rPr>
          <w:lang w:val="en-CA"/>
        </w:rPr>
        <w:t>. M</w:t>
      </w:r>
      <w:r w:rsidRPr="00133E4C">
        <w:rPr>
          <w:bCs/>
          <w:lang w:val="en-CA"/>
        </w:rPr>
        <w:t>ale circumcision for HIV prevention in young men in Kisumu, Kenya: a randomised controlled trial</w:t>
      </w:r>
      <w:r w:rsidRPr="00133E4C">
        <w:rPr>
          <w:lang w:val="en-CA"/>
        </w:rPr>
        <w:t xml:space="preserve">. </w:t>
      </w:r>
      <w:r w:rsidRPr="00133E4C">
        <w:rPr>
          <w:i/>
        </w:rPr>
        <w:t>Lancet</w:t>
      </w:r>
      <w:r w:rsidRPr="00133E4C">
        <w:t xml:space="preserve"> 2007; </w:t>
      </w:r>
      <w:r w:rsidRPr="00133E4C">
        <w:rPr>
          <w:b/>
        </w:rPr>
        <w:t>369:</w:t>
      </w:r>
      <w:r w:rsidRPr="00133E4C">
        <w:t>643-56.</w:t>
      </w:r>
    </w:p>
    <w:p w14:paraId="0C8FD99D" w14:textId="364A79B3" w:rsidR="006656D8" w:rsidRPr="00133E4C" w:rsidRDefault="006656D8" w:rsidP="00821D10">
      <w:pPr>
        <w:numPr>
          <w:ilvl w:val="0"/>
          <w:numId w:val="20"/>
        </w:numPr>
        <w:spacing w:after="240"/>
        <w:rPr>
          <w:rFonts w:eastAsia="Arial"/>
        </w:rPr>
      </w:pPr>
      <w:r w:rsidRPr="00133E4C">
        <w:rPr>
          <w:rFonts w:eastAsia="Arial"/>
        </w:rPr>
        <w:t xml:space="preserve">Barbour R. Checklists for improving rigor in quality research: a case of the tail wagging the dog? BMJ. </w:t>
      </w:r>
      <w:r w:rsidR="00301733" w:rsidRPr="00133E4C">
        <w:rPr>
          <w:rFonts w:eastAsia="Arial"/>
        </w:rPr>
        <w:t>2001; 322:1115</w:t>
      </w:r>
      <w:r w:rsidRPr="00133E4C">
        <w:rPr>
          <w:rFonts w:eastAsia="Arial"/>
        </w:rPr>
        <w:t>-1117.</w:t>
      </w:r>
    </w:p>
    <w:p w14:paraId="059C06F9" w14:textId="514B7B76" w:rsidR="00F9058D" w:rsidRPr="00133E4C" w:rsidRDefault="00F9058D" w:rsidP="00821D10">
      <w:pPr>
        <w:numPr>
          <w:ilvl w:val="0"/>
          <w:numId w:val="20"/>
        </w:numPr>
        <w:spacing w:after="240"/>
        <w:rPr>
          <w:rFonts w:eastAsia="Arial"/>
        </w:rPr>
      </w:pPr>
      <w:proofErr w:type="spellStart"/>
      <w:r w:rsidRPr="00133E4C">
        <w:rPr>
          <w:rFonts w:eastAsia="Arial"/>
        </w:rPr>
        <w:t>Bhutta</w:t>
      </w:r>
      <w:proofErr w:type="spellEnd"/>
      <w:r w:rsidRPr="00133E4C">
        <w:rPr>
          <w:rFonts w:eastAsia="Arial"/>
        </w:rPr>
        <w:t xml:space="preserve"> Z, Chopra M, Axelson H, Berman P, </w:t>
      </w:r>
      <w:proofErr w:type="spellStart"/>
      <w:r w:rsidRPr="00133E4C">
        <w:rPr>
          <w:rFonts w:eastAsia="Arial"/>
        </w:rPr>
        <w:t>Boerma</w:t>
      </w:r>
      <w:proofErr w:type="spellEnd"/>
      <w:r w:rsidRPr="00133E4C">
        <w:rPr>
          <w:rFonts w:eastAsia="Arial"/>
        </w:rPr>
        <w:t xml:space="preserve"> T, Bryce J, et al. Countdown to </w:t>
      </w:r>
      <w:proofErr w:type="gramStart"/>
      <w:r w:rsidRPr="00133E4C">
        <w:rPr>
          <w:rFonts w:eastAsia="Arial"/>
        </w:rPr>
        <w:t>2015 decade</w:t>
      </w:r>
      <w:proofErr w:type="gramEnd"/>
      <w:r w:rsidRPr="00133E4C">
        <w:rPr>
          <w:rFonts w:eastAsia="Arial"/>
        </w:rPr>
        <w:t xml:space="preserve"> report (2000-10): taking stock of maternal, newborn, and child survival.  Lancet </w:t>
      </w:r>
      <w:r w:rsidR="00301733" w:rsidRPr="00133E4C">
        <w:rPr>
          <w:rFonts w:eastAsia="Arial"/>
        </w:rPr>
        <w:t>2010; 375:2032</w:t>
      </w:r>
      <w:r w:rsidRPr="00133E4C">
        <w:rPr>
          <w:rFonts w:eastAsia="Arial"/>
        </w:rPr>
        <w:t xml:space="preserve">-44. </w:t>
      </w:r>
    </w:p>
    <w:p w14:paraId="4DC43501" w14:textId="77777777" w:rsidR="00015303" w:rsidRPr="00133E4C" w:rsidRDefault="00015303" w:rsidP="00821D10">
      <w:pPr>
        <w:numPr>
          <w:ilvl w:val="0"/>
          <w:numId w:val="20"/>
        </w:numPr>
        <w:spacing w:after="240"/>
      </w:pPr>
      <w:r w:rsidRPr="00133E4C">
        <w:t xml:space="preserve">CDC Guidelines Working Group. Updated Guidelines for Evaluating Public Health Surveillance Systems. MMWR No RR-13. July 27, 2001. </w:t>
      </w:r>
    </w:p>
    <w:p w14:paraId="7B324A31" w14:textId="77777777" w:rsidR="00F9058D" w:rsidRPr="00133E4C" w:rsidRDefault="00F9058D" w:rsidP="00821D10">
      <w:pPr>
        <w:numPr>
          <w:ilvl w:val="0"/>
          <w:numId w:val="20"/>
        </w:numPr>
        <w:spacing w:after="240"/>
      </w:pPr>
      <w:r w:rsidRPr="00133E4C">
        <w:t>Campbell OM, Graham WJ; Lancet Maternal Survival Series steering group.  Strategies for reducing maternal mortality: getting on with what works. Lancet. 2006 Oct 7;368(9543):1284-99.</w:t>
      </w:r>
    </w:p>
    <w:p w14:paraId="53552A0B" w14:textId="77777777" w:rsidR="00F9058D" w:rsidRPr="00133E4C" w:rsidRDefault="00F9058D" w:rsidP="00821D10">
      <w:pPr>
        <w:pStyle w:val="NormalWeb"/>
        <w:numPr>
          <w:ilvl w:val="0"/>
          <w:numId w:val="20"/>
        </w:numPr>
        <w:spacing w:before="0" w:beforeAutospacing="0" w:after="240" w:afterAutospacing="0"/>
        <w:rPr>
          <w:rFonts w:ascii="Times New Roman" w:hAnsi="Times New Roman" w:cs="Times New Roman"/>
          <w:color w:val="000000"/>
          <w:sz w:val="24"/>
          <w:szCs w:val="24"/>
        </w:rPr>
      </w:pPr>
      <w:r w:rsidRPr="00133E4C">
        <w:rPr>
          <w:rFonts w:ascii="Times New Roman" w:hAnsi="Times New Roman" w:cs="Times New Roman"/>
          <w:color w:val="000000"/>
          <w:sz w:val="24"/>
          <w:szCs w:val="24"/>
        </w:rPr>
        <w:t>Chapter 53 "Public Health Surveillance: A Tool for Targeting and Monitoring Interventions," (20 pages), and Chapter 54 "Information to Improve Decision Making for Health," (15 pages) from</w:t>
      </w:r>
      <w:r w:rsidRPr="00133E4C">
        <w:rPr>
          <w:rFonts w:ascii="Times New Roman" w:hAnsi="Times New Roman" w:cs="Times New Roman"/>
          <w:i/>
          <w:iCs/>
          <w:color w:val="000000"/>
          <w:sz w:val="24"/>
          <w:szCs w:val="24"/>
        </w:rPr>
        <w:t xml:space="preserve"> Disease Control Priorities in Developing Countries</w:t>
      </w:r>
      <w:r w:rsidRPr="00133E4C">
        <w:rPr>
          <w:rFonts w:ascii="Times New Roman" w:hAnsi="Times New Roman" w:cs="Times New Roman"/>
          <w:color w:val="000000"/>
          <w:sz w:val="24"/>
          <w:szCs w:val="24"/>
        </w:rPr>
        <w:t xml:space="preserve">, 2nd Edition, Oxford University Press and The World Bank, 2006.  Available online at: </w:t>
      </w:r>
      <w:hyperlink r:id="rId38" w:history="1">
        <w:r w:rsidRPr="00133E4C">
          <w:rPr>
            <w:rStyle w:val="Hyperlink"/>
            <w:rFonts w:ascii="Times New Roman" w:hAnsi="Times New Roman" w:cs="Times New Roman"/>
            <w:sz w:val="24"/>
            <w:szCs w:val="24"/>
          </w:rPr>
          <w:t>www.dcp2.org/pubs/DCP</w:t>
        </w:r>
      </w:hyperlink>
      <w:r w:rsidRPr="00133E4C">
        <w:rPr>
          <w:rFonts w:ascii="Times New Roman" w:hAnsi="Times New Roman" w:cs="Times New Roman"/>
          <w:color w:val="000000"/>
          <w:sz w:val="24"/>
          <w:szCs w:val="24"/>
        </w:rPr>
        <w:t xml:space="preserve">. </w:t>
      </w:r>
    </w:p>
    <w:p w14:paraId="053AC5BC" w14:textId="77777777" w:rsidR="00F9058D" w:rsidRPr="00133E4C" w:rsidRDefault="00F9058D" w:rsidP="00821D10">
      <w:pPr>
        <w:numPr>
          <w:ilvl w:val="0"/>
          <w:numId w:val="20"/>
        </w:numPr>
        <w:spacing w:after="240"/>
        <w:rPr>
          <w:rFonts w:eastAsia="Arial"/>
        </w:rPr>
      </w:pPr>
      <w:proofErr w:type="spellStart"/>
      <w:r w:rsidRPr="00133E4C">
        <w:rPr>
          <w:rFonts w:eastAsia="Arial"/>
        </w:rPr>
        <w:t>Detsky</w:t>
      </w:r>
      <w:proofErr w:type="spellEnd"/>
      <w:r w:rsidRPr="00133E4C">
        <w:rPr>
          <w:rFonts w:eastAsia="Arial"/>
        </w:rPr>
        <w:t xml:space="preserve"> A, </w:t>
      </w:r>
      <w:proofErr w:type="spellStart"/>
      <w:r w:rsidRPr="00133E4C">
        <w:rPr>
          <w:rFonts w:eastAsia="Arial"/>
        </w:rPr>
        <w:t>Laupacis</w:t>
      </w:r>
      <w:proofErr w:type="spellEnd"/>
      <w:r w:rsidRPr="00133E4C">
        <w:rPr>
          <w:rFonts w:eastAsia="Arial"/>
        </w:rPr>
        <w:t xml:space="preserve"> A. Relevance of cost-effectiveness analysis to clinicians and policy makers. JAMA. 2007;298(2):221-224. </w:t>
      </w:r>
    </w:p>
    <w:p w14:paraId="3AC079B1" w14:textId="77777777" w:rsidR="00C75C1B" w:rsidRPr="00133E4C" w:rsidRDefault="00C75C1B" w:rsidP="00821D10">
      <w:pPr>
        <w:numPr>
          <w:ilvl w:val="0"/>
          <w:numId w:val="20"/>
        </w:numPr>
        <w:spacing w:after="240"/>
      </w:pPr>
      <w:r w:rsidRPr="00133E4C">
        <w:lastRenderedPageBreak/>
        <w:t xml:space="preserve">Dixon-Woods M, </w:t>
      </w:r>
      <w:proofErr w:type="spellStart"/>
      <w:r w:rsidRPr="00133E4C">
        <w:t>Amalberti</w:t>
      </w:r>
      <w:proofErr w:type="spellEnd"/>
      <w:r w:rsidRPr="00133E4C">
        <w:t xml:space="preserve"> R, Goodman S, Bergman B, </w:t>
      </w:r>
      <w:proofErr w:type="spellStart"/>
      <w:r w:rsidRPr="00133E4C">
        <w:t>Glasziou</w:t>
      </w:r>
      <w:proofErr w:type="spellEnd"/>
      <w:r w:rsidRPr="00133E4C">
        <w:t xml:space="preserve"> P. Problems and promises of innovation: why healthcare needs to rethink its love/hate relationship with the new. BMJ Qual </w:t>
      </w:r>
      <w:proofErr w:type="spellStart"/>
      <w:r w:rsidRPr="00133E4C">
        <w:t>Saf</w:t>
      </w:r>
      <w:proofErr w:type="spellEnd"/>
      <w:r w:rsidRPr="00133E4C">
        <w:t>. 2011;20(Suppl 1</w:t>
      </w:r>
      <w:proofErr w:type="gramStart"/>
      <w:r w:rsidRPr="00133E4C">
        <w:t>):i</w:t>
      </w:r>
      <w:proofErr w:type="gramEnd"/>
      <w:r w:rsidRPr="00133E4C">
        <w:t>47-51.</w:t>
      </w:r>
    </w:p>
    <w:p w14:paraId="05093E37" w14:textId="77777777" w:rsidR="00F9058D" w:rsidRPr="00133E4C" w:rsidRDefault="00F9058D" w:rsidP="00821D10">
      <w:pPr>
        <w:numPr>
          <w:ilvl w:val="0"/>
          <w:numId w:val="20"/>
        </w:numPr>
        <w:spacing w:after="240"/>
      </w:pPr>
      <w:r w:rsidRPr="00133E4C">
        <w:t xml:space="preserve">Dolan RJ. Note on marketing strategy. Harvard Business School. Document 9-598-061. 2000. </w:t>
      </w:r>
    </w:p>
    <w:p w14:paraId="4EA47F53" w14:textId="5103469B" w:rsidR="00F9058D" w:rsidRPr="00133E4C" w:rsidRDefault="00F9058D" w:rsidP="00821D10">
      <w:pPr>
        <w:numPr>
          <w:ilvl w:val="0"/>
          <w:numId w:val="20"/>
        </w:numPr>
        <w:spacing w:after="240"/>
      </w:pPr>
      <w:proofErr w:type="spellStart"/>
      <w:r w:rsidRPr="00133E4C">
        <w:t>Duflo</w:t>
      </w:r>
      <w:proofErr w:type="spellEnd"/>
      <w:r w:rsidRPr="00133E4C">
        <w:t xml:space="preserve"> E, </w:t>
      </w:r>
      <w:proofErr w:type="spellStart"/>
      <w:r w:rsidRPr="00133E4C">
        <w:t>Glennerster</w:t>
      </w:r>
      <w:proofErr w:type="spellEnd"/>
      <w:r w:rsidRPr="00133E4C">
        <w:t xml:space="preserve"> R, Kremer M.  Using randomization in development economics research: a toolkit. Discussion Paper No. 6059; Centre for Economic Policy Research: </w:t>
      </w:r>
      <w:r w:rsidR="00301733" w:rsidRPr="00133E4C">
        <w:t>January</w:t>
      </w:r>
      <w:r w:rsidRPr="00133E4C">
        <w:t xml:space="preserve"> 2007. </w:t>
      </w:r>
      <w:hyperlink r:id="rId39" w:history="1">
        <w:r w:rsidRPr="00133E4C">
          <w:rPr>
            <w:rStyle w:val="Hyperlink"/>
          </w:rPr>
          <w:t>http://www.cepr.org/</w:t>
        </w:r>
      </w:hyperlink>
      <w:r w:rsidRPr="00133E4C">
        <w:t xml:space="preserve"> </w:t>
      </w:r>
    </w:p>
    <w:p w14:paraId="17B56799" w14:textId="77777777" w:rsidR="00C32116" w:rsidRPr="00133E4C" w:rsidRDefault="00C32116" w:rsidP="00821D10">
      <w:pPr>
        <w:pStyle w:val="PlainText"/>
        <w:numPr>
          <w:ilvl w:val="0"/>
          <w:numId w:val="20"/>
        </w:numPr>
        <w:spacing w:after="240"/>
        <w:rPr>
          <w:rFonts w:ascii="Times New Roman" w:hAnsi="Times New Roman"/>
          <w:color w:val="000000"/>
          <w:sz w:val="24"/>
          <w:szCs w:val="24"/>
        </w:rPr>
      </w:pPr>
      <w:r w:rsidRPr="00133E4C">
        <w:rPr>
          <w:rFonts w:ascii="Times New Roman" w:hAnsi="Times New Roman"/>
          <w:color w:val="000000"/>
          <w:sz w:val="24"/>
          <w:szCs w:val="24"/>
        </w:rPr>
        <w:t>Eccles M, Mittman B. Welcome to implementation science. Implementation Science. 2006;1(1):1-3.</w:t>
      </w:r>
    </w:p>
    <w:p w14:paraId="25542742" w14:textId="77777777" w:rsidR="00C75C1B" w:rsidRPr="00133E4C" w:rsidRDefault="00C75C1B" w:rsidP="00821D10">
      <w:pPr>
        <w:pStyle w:val="PlainText"/>
        <w:numPr>
          <w:ilvl w:val="0"/>
          <w:numId w:val="20"/>
        </w:numPr>
        <w:spacing w:after="240"/>
        <w:rPr>
          <w:rFonts w:ascii="Times New Roman" w:hAnsi="Times New Roman"/>
          <w:color w:val="000000"/>
          <w:sz w:val="24"/>
          <w:szCs w:val="24"/>
        </w:rPr>
      </w:pPr>
      <w:r w:rsidRPr="00133E4C">
        <w:rPr>
          <w:rFonts w:ascii="Times New Roman" w:hAnsi="Times New Roman"/>
          <w:color w:val="000000"/>
          <w:sz w:val="24"/>
          <w:szCs w:val="24"/>
        </w:rPr>
        <w:t xml:space="preserve">English M, Nzinga J, </w:t>
      </w:r>
      <w:proofErr w:type="spellStart"/>
      <w:r w:rsidRPr="00133E4C">
        <w:rPr>
          <w:rFonts w:ascii="Times New Roman" w:hAnsi="Times New Roman"/>
          <w:color w:val="000000"/>
          <w:sz w:val="24"/>
          <w:szCs w:val="24"/>
        </w:rPr>
        <w:t>Mbindyo</w:t>
      </w:r>
      <w:proofErr w:type="spellEnd"/>
      <w:r w:rsidRPr="00133E4C">
        <w:rPr>
          <w:rFonts w:ascii="Times New Roman" w:hAnsi="Times New Roman"/>
          <w:color w:val="000000"/>
          <w:sz w:val="24"/>
          <w:szCs w:val="24"/>
        </w:rPr>
        <w:t xml:space="preserve"> P, </w:t>
      </w:r>
      <w:proofErr w:type="spellStart"/>
      <w:r w:rsidRPr="00133E4C">
        <w:rPr>
          <w:rFonts w:ascii="Times New Roman" w:hAnsi="Times New Roman"/>
          <w:color w:val="000000"/>
          <w:sz w:val="24"/>
          <w:szCs w:val="24"/>
        </w:rPr>
        <w:t>Ayieko</w:t>
      </w:r>
      <w:proofErr w:type="spellEnd"/>
      <w:r w:rsidRPr="00133E4C">
        <w:rPr>
          <w:rFonts w:ascii="Times New Roman" w:hAnsi="Times New Roman"/>
          <w:color w:val="000000"/>
          <w:sz w:val="24"/>
          <w:szCs w:val="24"/>
        </w:rPr>
        <w:t xml:space="preserve"> P, </w:t>
      </w:r>
      <w:proofErr w:type="spellStart"/>
      <w:r w:rsidRPr="00133E4C">
        <w:rPr>
          <w:rFonts w:ascii="Times New Roman" w:hAnsi="Times New Roman"/>
          <w:color w:val="000000"/>
          <w:sz w:val="24"/>
          <w:szCs w:val="24"/>
        </w:rPr>
        <w:t>Irimu</w:t>
      </w:r>
      <w:proofErr w:type="spellEnd"/>
      <w:r w:rsidRPr="00133E4C">
        <w:rPr>
          <w:rFonts w:ascii="Times New Roman" w:hAnsi="Times New Roman"/>
          <w:color w:val="000000"/>
          <w:sz w:val="24"/>
          <w:szCs w:val="24"/>
        </w:rPr>
        <w:t xml:space="preserve"> G, </w:t>
      </w:r>
      <w:proofErr w:type="spellStart"/>
      <w:r w:rsidRPr="00133E4C">
        <w:rPr>
          <w:rFonts w:ascii="Times New Roman" w:hAnsi="Times New Roman"/>
          <w:color w:val="000000"/>
          <w:sz w:val="24"/>
          <w:szCs w:val="24"/>
        </w:rPr>
        <w:t>Mbaabu</w:t>
      </w:r>
      <w:proofErr w:type="spellEnd"/>
      <w:r w:rsidRPr="00133E4C">
        <w:rPr>
          <w:rFonts w:ascii="Times New Roman" w:hAnsi="Times New Roman"/>
          <w:color w:val="000000"/>
          <w:sz w:val="24"/>
          <w:szCs w:val="24"/>
        </w:rPr>
        <w:t xml:space="preserve"> </w:t>
      </w:r>
      <w:proofErr w:type="spellStart"/>
      <w:r w:rsidRPr="00133E4C">
        <w:rPr>
          <w:rFonts w:ascii="Times New Roman" w:hAnsi="Times New Roman"/>
          <w:color w:val="000000"/>
          <w:sz w:val="24"/>
          <w:szCs w:val="24"/>
        </w:rPr>
        <w:t>Lairumbi</w:t>
      </w:r>
      <w:proofErr w:type="spellEnd"/>
      <w:r w:rsidRPr="00133E4C">
        <w:rPr>
          <w:rFonts w:ascii="Times New Roman" w:hAnsi="Times New Roman"/>
          <w:color w:val="000000"/>
          <w:sz w:val="24"/>
          <w:szCs w:val="24"/>
        </w:rPr>
        <w:t>. Explaining the effects of a multifaceted intervention to improve inpatient care in rural Kenyan hospitals – interpretation based on retrospective examination of data from participant observation, quantitative and qualitative studies. Implementation Science. 2011;6:124.</w:t>
      </w:r>
    </w:p>
    <w:p w14:paraId="2872DE2D" w14:textId="77777777" w:rsidR="00C32116" w:rsidRPr="00133E4C" w:rsidRDefault="00C32116" w:rsidP="00821D10">
      <w:pPr>
        <w:pStyle w:val="PlainText"/>
        <w:numPr>
          <w:ilvl w:val="0"/>
          <w:numId w:val="20"/>
        </w:numPr>
        <w:spacing w:after="240"/>
        <w:rPr>
          <w:rFonts w:ascii="Times New Roman" w:hAnsi="Times New Roman"/>
          <w:color w:val="000000"/>
          <w:sz w:val="24"/>
          <w:szCs w:val="24"/>
        </w:rPr>
      </w:pPr>
      <w:r w:rsidRPr="00133E4C">
        <w:rPr>
          <w:rFonts w:ascii="Times New Roman" w:hAnsi="Times New Roman"/>
          <w:color w:val="000000"/>
          <w:sz w:val="24"/>
          <w:szCs w:val="24"/>
        </w:rPr>
        <w:t xml:space="preserve">Ferguson L, Grant A, Watson-Jones D,  </w:t>
      </w:r>
      <w:proofErr w:type="spellStart"/>
      <w:r w:rsidRPr="00133E4C">
        <w:rPr>
          <w:rFonts w:ascii="Times New Roman" w:hAnsi="Times New Roman"/>
          <w:color w:val="000000"/>
          <w:sz w:val="24"/>
          <w:szCs w:val="24"/>
        </w:rPr>
        <w:t>Kahawita</w:t>
      </w:r>
      <w:proofErr w:type="spellEnd"/>
      <w:r w:rsidRPr="00133E4C">
        <w:rPr>
          <w:rFonts w:ascii="Times New Roman" w:hAnsi="Times New Roman"/>
          <w:color w:val="000000"/>
          <w:sz w:val="24"/>
          <w:szCs w:val="24"/>
        </w:rPr>
        <w:t xml:space="preserve"> T, </w:t>
      </w:r>
      <w:proofErr w:type="spellStart"/>
      <w:r w:rsidRPr="00133E4C">
        <w:rPr>
          <w:rFonts w:ascii="Times New Roman" w:hAnsi="Times New Roman"/>
          <w:color w:val="000000"/>
          <w:sz w:val="24"/>
          <w:szCs w:val="24"/>
        </w:rPr>
        <w:t>Ong’ech</w:t>
      </w:r>
      <w:proofErr w:type="spellEnd"/>
      <w:r w:rsidRPr="00133E4C">
        <w:rPr>
          <w:rFonts w:ascii="Times New Roman" w:hAnsi="Times New Roman"/>
          <w:color w:val="000000"/>
          <w:sz w:val="24"/>
          <w:szCs w:val="24"/>
        </w:rPr>
        <w:t xml:space="preserve"> J, Ross D. Linking women who test HIV-positive in pregnancy-related services to long-term HIV care and treatment services: a systematic review.  Trop Med Int Health. 2012.</w:t>
      </w:r>
    </w:p>
    <w:p w14:paraId="59C23DF6" w14:textId="77777777" w:rsidR="00C32116" w:rsidRPr="00133E4C" w:rsidRDefault="00C32116" w:rsidP="00821D10">
      <w:pPr>
        <w:pStyle w:val="PlainText"/>
        <w:numPr>
          <w:ilvl w:val="0"/>
          <w:numId w:val="20"/>
        </w:numPr>
        <w:spacing w:after="240"/>
        <w:rPr>
          <w:rFonts w:ascii="Times New Roman" w:hAnsi="Times New Roman"/>
          <w:color w:val="000000"/>
          <w:sz w:val="24"/>
          <w:szCs w:val="24"/>
        </w:rPr>
      </w:pPr>
      <w:r w:rsidRPr="00133E4C">
        <w:rPr>
          <w:rFonts w:ascii="Times New Roman" w:hAnsi="Times New Roman"/>
          <w:color w:val="000000"/>
          <w:sz w:val="24"/>
          <w:szCs w:val="24"/>
        </w:rPr>
        <w:t xml:space="preserve">Ferguson L, Grant A, </w:t>
      </w:r>
      <w:proofErr w:type="spellStart"/>
      <w:r w:rsidRPr="00133E4C">
        <w:rPr>
          <w:rFonts w:ascii="Times New Roman" w:hAnsi="Times New Roman"/>
          <w:color w:val="000000"/>
          <w:sz w:val="24"/>
          <w:szCs w:val="24"/>
        </w:rPr>
        <w:t>Ong’ech</w:t>
      </w:r>
      <w:proofErr w:type="spellEnd"/>
      <w:r w:rsidRPr="00133E4C">
        <w:rPr>
          <w:rFonts w:ascii="Times New Roman" w:hAnsi="Times New Roman"/>
          <w:color w:val="000000"/>
          <w:sz w:val="24"/>
          <w:szCs w:val="24"/>
        </w:rPr>
        <w:t xml:space="preserve"> J, </w:t>
      </w:r>
      <w:proofErr w:type="spellStart"/>
      <w:r w:rsidRPr="00133E4C">
        <w:rPr>
          <w:rFonts w:ascii="Times New Roman" w:hAnsi="Times New Roman"/>
          <w:color w:val="000000"/>
          <w:sz w:val="24"/>
          <w:szCs w:val="24"/>
        </w:rPr>
        <w:t>Vusha</w:t>
      </w:r>
      <w:proofErr w:type="spellEnd"/>
      <w:r w:rsidRPr="00133E4C">
        <w:rPr>
          <w:rFonts w:ascii="Times New Roman" w:hAnsi="Times New Roman"/>
          <w:color w:val="000000"/>
          <w:sz w:val="24"/>
          <w:szCs w:val="24"/>
        </w:rPr>
        <w:t xml:space="preserve"> S, Watson-Jones D, Ross D. Prevention of mother-to-child transmission of HIV: assessing the accuracy of routinely collected data on maternal antiretroviral prophylaxis coverage in Kenya. Sex </w:t>
      </w:r>
      <w:proofErr w:type="spellStart"/>
      <w:r w:rsidRPr="00133E4C">
        <w:rPr>
          <w:rFonts w:ascii="Times New Roman" w:hAnsi="Times New Roman"/>
          <w:color w:val="000000"/>
          <w:sz w:val="24"/>
          <w:szCs w:val="24"/>
        </w:rPr>
        <w:t>Transm</w:t>
      </w:r>
      <w:proofErr w:type="spellEnd"/>
      <w:r w:rsidRPr="00133E4C">
        <w:rPr>
          <w:rFonts w:ascii="Times New Roman" w:hAnsi="Times New Roman"/>
          <w:color w:val="000000"/>
          <w:sz w:val="24"/>
          <w:szCs w:val="24"/>
        </w:rPr>
        <w:t xml:space="preserve"> Infect. 2012;88:120-124.</w:t>
      </w:r>
    </w:p>
    <w:p w14:paraId="0BCFE980" w14:textId="77777777" w:rsidR="00F9058D" w:rsidRPr="00133E4C" w:rsidRDefault="00F9058D" w:rsidP="00821D10">
      <w:pPr>
        <w:pStyle w:val="PlainText"/>
        <w:numPr>
          <w:ilvl w:val="0"/>
          <w:numId w:val="20"/>
        </w:numPr>
        <w:spacing w:after="240"/>
        <w:rPr>
          <w:rFonts w:ascii="Times New Roman" w:hAnsi="Times New Roman"/>
          <w:color w:val="000000"/>
          <w:sz w:val="24"/>
          <w:szCs w:val="24"/>
        </w:rPr>
      </w:pPr>
      <w:proofErr w:type="spellStart"/>
      <w:r w:rsidRPr="00133E4C">
        <w:rPr>
          <w:rFonts w:ascii="Times New Roman" w:hAnsi="Times New Roman"/>
          <w:color w:val="000000"/>
          <w:sz w:val="24"/>
          <w:szCs w:val="24"/>
        </w:rPr>
        <w:t>Foege</w:t>
      </w:r>
      <w:proofErr w:type="spellEnd"/>
      <w:r w:rsidRPr="00133E4C">
        <w:rPr>
          <w:rFonts w:ascii="Times New Roman" w:hAnsi="Times New Roman"/>
          <w:color w:val="000000"/>
          <w:sz w:val="24"/>
          <w:szCs w:val="24"/>
        </w:rPr>
        <w:t xml:space="preserve"> W. House on Fire: The Fight to Eradicate Smallpox.  Milbank Books on health and the Public. Relevant chapters TBD.</w:t>
      </w:r>
    </w:p>
    <w:p w14:paraId="423D92E4" w14:textId="77777777" w:rsidR="00C32116" w:rsidRPr="00133E4C" w:rsidRDefault="00C32116" w:rsidP="00821D10">
      <w:pPr>
        <w:pStyle w:val="PlainText"/>
        <w:numPr>
          <w:ilvl w:val="0"/>
          <w:numId w:val="20"/>
        </w:numPr>
        <w:spacing w:after="240"/>
        <w:rPr>
          <w:rFonts w:ascii="Times New Roman" w:hAnsi="Times New Roman"/>
          <w:color w:val="000000"/>
          <w:sz w:val="24"/>
          <w:szCs w:val="24"/>
        </w:rPr>
      </w:pPr>
      <w:r w:rsidRPr="00133E4C">
        <w:rPr>
          <w:rFonts w:ascii="Times New Roman" w:hAnsi="Times New Roman"/>
          <w:color w:val="000000"/>
          <w:sz w:val="24"/>
          <w:szCs w:val="24"/>
        </w:rPr>
        <w:t xml:space="preserve">Gilson L, Erasmus E, </w:t>
      </w:r>
      <w:proofErr w:type="spellStart"/>
      <w:r w:rsidRPr="00133E4C">
        <w:rPr>
          <w:rFonts w:ascii="Times New Roman" w:hAnsi="Times New Roman"/>
          <w:color w:val="000000"/>
          <w:sz w:val="24"/>
          <w:szCs w:val="24"/>
        </w:rPr>
        <w:t>Borghi</w:t>
      </w:r>
      <w:proofErr w:type="spellEnd"/>
      <w:r w:rsidRPr="00133E4C">
        <w:rPr>
          <w:rFonts w:ascii="Times New Roman" w:hAnsi="Times New Roman"/>
          <w:color w:val="000000"/>
          <w:sz w:val="24"/>
          <w:szCs w:val="24"/>
        </w:rPr>
        <w:t xml:space="preserve"> J, Macha J, </w:t>
      </w:r>
      <w:proofErr w:type="spellStart"/>
      <w:r w:rsidRPr="00133E4C">
        <w:rPr>
          <w:rFonts w:ascii="Times New Roman" w:hAnsi="Times New Roman"/>
          <w:color w:val="000000"/>
          <w:sz w:val="24"/>
          <w:szCs w:val="24"/>
        </w:rPr>
        <w:t>Kamuzora</w:t>
      </w:r>
      <w:proofErr w:type="spellEnd"/>
      <w:r w:rsidRPr="00133E4C">
        <w:rPr>
          <w:rFonts w:ascii="Times New Roman" w:hAnsi="Times New Roman"/>
          <w:color w:val="000000"/>
          <w:sz w:val="24"/>
          <w:szCs w:val="24"/>
        </w:rPr>
        <w:t xml:space="preserve"> P, </w:t>
      </w:r>
      <w:proofErr w:type="spellStart"/>
      <w:r w:rsidRPr="00133E4C">
        <w:rPr>
          <w:rFonts w:ascii="Times New Roman" w:hAnsi="Times New Roman"/>
          <w:color w:val="000000"/>
          <w:sz w:val="24"/>
          <w:szCs w:val="24"/>
        </w:rPr>
        <w:t>Mtei</w:t>
      </w:r>
      <w:proofErr w:type="spellEnd"/>
      <w:r w:rsidRPr="00133E4C">
        <w:rPr>
          <w:rFonts w:ascii="Times New Roman" w:hAnsi="Times New Roman"/>
          <w:color w:val="000000"/>
          <w:sz w:val="24"/>
          <w:szCs w:val="24"/>
        </w:rPr>
        <w:t xml:space="preserve"> G. Using Stakeholder Analysis to Support Moves Towards Universal Coverage: Lessons from the SHIELD Project. Health Policy and Planning; 2012;27:i64-i76.</w:t>
      </w:r>
    </w:p>
    <w:p w14:paraId="4F3901EE" w14:textId="77777777" w:rsidR="00C32116" w:rsidRPr="00133E4C" w:rsidRDefault="00C32116" w:rsidP="00821D10">
      <w:pPr>
        <w:pStyle w:val="PlainText"/>
        <w:numPr>
          <w:ilvl w:val="0"/>
          <w:numId w:val="20"/>
        </w:numPr>
        <w:spacing w:after="240"/>
        <w:rPr>
          <w:rFonts w:ascii="Times New Roman" w:hAnsi="Times New Roman"/>
          <w:color w:val="000000"/>
          <w:sz w:val="24"/>
          <w:szCs w:val="24"/>
        </w:rPr>
      </w:pPr>
      <w:r w:rsidRPr="00133E4C">
        <w:rPr>
          <w:rFonts w:ascii="Times New Roman" w:hAnsi="Times New Roman"/>
          <w:color w:val="000000"/>
          <w:sz w:val="24"/>
          <w:szCs w:val="24"/>
        </w:rPr>
        <w:t>Glasgow R, Vinson C, Chambers D, Khoury M, Kaplan R, Hunter C. National Institutes of Health Approaches to Dissemination and Implementation Science: Current and Future Directions. AJPH. 2012;102:7.</w:t>
      </w:r>
    </w:p>
    <w:p w14:paraId="590BDDC7" w14:textId="77777777" w:rsidR="00F9058D" w:rsidRPr="00133E4C" w:rsidRDefault="00F9058D" w:rsidP="00821D10">
      <w:pPr>
        <w:numPr>
          <w:ilvl w:val="0"/>
          <w:numId w:val="20"/>
        </w:numPr>
        <w:spacing w:after="240"/>
      </w:pPr>
      <w:r w:rsidRPr="00133E4C">
        <w:t xml:space="preserve">Greenhalgh T, Robert G, Macfarlane F, Bate P, </w:t>
      </w:r>
      <w:proofErr w:type="spellStart"/>
      <w:r w:rsidRPr="00133E4C">
        <w:t>Kyriakidou</w:t>
      </w:r>
      <w:proofErr w:type="spellEnd"/>
      <w:r w:rsidRPr="00133E4C">
        <w:t xml:space="preserve"> O. Diffusion of innovations in service organizations: systematic review and recommendations. </w:t>
      </w:r>
      <w:r w:rsidRPr="00133E4C">
        <w:rPr>
          <w:i/>
        </w:rPr>
        <w:t xml:space="preserve">Milbank Q. </w:t>
      </w:r>
      <w:r w:rsidRPr="00133E4C">
        <w:t>2004;82(4):581-629.</w:t>
      </w:r>
    </w:p>
    <w:p w14:paraId="3747FEB9" w14:textId="77777777" w:rsidR="00F9058D" w:rsidRPr="00133E4C" w:rsidRDefault="00F9058D" w:rsidP="00821D10">
      <w:pPr>
        <w:numPr>
          <w:ilvl w:val="0"/>
          <w:numId w:val="20"/>
        </w:numPr>
        <w:spacing w:after="240"/>
      </w:pPr>
      <w:r w:rsidRPr="00133E4C">
        <w:t xml:space="preserve">Grier S, Bryant CA. Social marketing in public health. </w:t>
      </w:r>
      <w:proofErr w:type="spellStart"/>
      <w:r w:rsidRPr="00133E4C">
        <w:rPr>
          <w:i/>
        </w:rPr>
        <w:t>Annu</w:t>
      </w:r>
      <w:proofErr w:type="spellEnd"/>
      <w:r w:rsidRPr="00133E4C">
        <w:rPr>
          <w:i/>
        </w:rPr>
        <w:t xml:space="preserve"> Rev Public Health. </w:t>
      </w:r>
      <w:proofErr w:type="gramStart"/>
      <w:r w:rsidRPr="00133E4C">
        <w:t>2005;26:319</w:t>
      </w:r>
      <w:proofErr w:type="gramEnd"/>
      <w:r w:rsidRPr="00133E4C">
        <w:t>-339.</w:t>
      </w:r>
    </w:p>
    <w:p w14:paraId="6003DA78" w14:textId="77777777" w:rsidR="00C32116" w:rsidRPr="00133E4C" w:rsidRDefault="00C32116" w:rsidP="00821D10">
      <w:pPr>
        <w:numPr>
          <w:ilvl w:val="0"/>
          <w:numId w:val="20"/>
        </w:numPr>
        <w:spacing w:after="240"/>
      </w:pPr>
      <w:r w:rsidRPr="00133E4C">
        <w:lastRenderedPageBreak/>
        <w:t xml:space="preserve">Guidelines for Conducting a Stakeholder Analysis. Health Reform Tool Series. Partnership for Health Reform. www.phrproject.com. </w:t>
      </w:r>
    </w:p>
    <w:p w14:paraId="0EE11094" w14:textId="77777777" w:rsidR="00F9058D" w:rsidRPr="00133E4C" w:rsidRDefault="00F9058D" w:rsidP="00821D10">
      <w:pPr>
        <w:numPr>
          <w:ilvl w:val="0"/>
          <w:numId w:val="20"/>
        </w:numPr>
        <w:spacing w:after="240"/>
      </w:pPr>
      <w:r w:rsidRPr="00133E4C">
        <w:t xml:space="preserve">Harris JR, Cheadle A, Hannon PA, Forehand M, </w:t>
      </w:r>
      <w:proofErr w:type="spellStart"/>
      <w:r w:rsidRPr="00133E4C">
        <w:t>Lichiello</w:t>
      </w:r>
      <w:proofErr w:type="spellEnd"/>
      <w:r w:rsidRPr="00133E4C">
        <w:t xml:space="preserve"> P, Mahoney E, Snyder S, Yarrow J. A Framework for Disseminating Evidence-Based Health Promotion Practices.</w:t>
      </w:r>
    </w:p>
    <w:p w14:paraId="6B45AF37" w14:textId="77777777" w:rsidR="00F9058D" w:rsidRPr="00133E4C" w:rsidRDefault="00F9058D" w:rsidP="00821D10">
      <w:pPr>
        <w:numPr>
          <w:ilvl w:val="0"/>
          <w:numId w:val="20"/>
        </w:numPr>
        <w:spacing w:after="240"/>
      </w:pPr>
      <w:r w:rsidRPr="00133E4C">
        <w:t xml:space="preserve">Horton R, Murray C, </w:t>
      </w:r>
      <w:proofErr w:type="spellStart"/>
      <w:r w:rsidRPr="00133E4C">
        <w:t>Frenk</w:t>
      </w:r>
      <w:proofErr w:type="spellEnd"/>
      <w:r w:rsidRPr="00133E4C">
        <w:t xml:space="preserve"> J. A new initiative and invitation for health monitoring, tracking and evaluation. Lancet. </w:t>
      </w:r>
      <w:proofErr w:type="gramStart"/>
      <w:r w:rsidRPr="00133E4C">
        <w:t>2008;371:1139</w:t>
      </w:r>
      <w:proofErr w:type="gramEnd"/>
      <w:r w:rsidRPr="00133E4C">
        <w:t>-40.</w:t>
      </w:r>
    </w:p>
    <w:p w14:paraId="6B5FCCAF" w14:textId="77777777" w:rsidR="00F9058D" w:rsidRPr="00133E4C" w:rsidRDefault="00F9058D" w:rsidP="00821D10">
      <w:pPr>
        <w:numPr>
          <w:ilvl w:val="0"/>
          <w:numId w:val="20"/>
        </w:numPr>
        <w:spacing w:after="240"/>
      </w:pPr>
      <w:r w:rsidRPr="00133E4C">
        <w:t xml:space="preserve">Institute for Healthcare Improvement. The breakthrough series: IHI’s collaborative model for achieving breakthrough improvement. Innovation series 2003. </w:t>
      </w:r>
      <w:hyperlink r:id="rId40" w:history="1">
        <w:r w:rsidRPr="00133E4C">
          <w:rPr>
            <w:rStyle w:val="Hyperlink"/>
          </w:rPr>
          <w:t>http://www.ihi.org</w:t>
        </w:r>
      </w:hyperlink>
      <w:r w:rsidRPr="00133E4C">
        <w:t xml:space="preserve">. </w:t>
      </w:r>
    </w:p>
    <w:p w14:paraId="553C5194" w14:textId="77777777" w:rsidR="00F9058D" w:rsidRPr="00133E4C" w:rsidRDefault="00F9058D" w:rsidP="00821D10">
      <w:pPr>
        <w:numPr>
          <w:ilvl w:val="0"/>
          <w:numId w:val="20"/>
        </w:numPr>
        <w:spacing w:after="240"/>
      </w:pPr>
      <w:r w:rsidRPr="00133E4C">
        <w:t xml:space="preserve">Introduction from “Lean Thinking: Banish waste and create wealth in your corporation.” </w:t>
      </w:r>
      <w:proofErr w:type="spellStart"/>
      <w:r w:rsidRPr="00133E4C">
        <w:t>Womak</w:t>
      </w:r>
      <w:proofErr w:type="spellEnd"/>
      <w:r w:rsidRPr="00133E4C">
        <w:t xml:space="preserve"> J, Jones D.  Pages 16-28.</w:t>
      </w:r>
    </w:p>
    <w:p w14:paraId="06128C49" w14:textId="77777777" w:rsidR="00F9058D" w:rsidRPr="00133E4C" w:rsidRDefault="00F9058D" w:rsidP="00821D10">
      <w:pPr>
        <w:numPr>
          <w:ilvl w:val="0"/>
          <w:numId w:val="20"/>
        </w:numPr>
        <w:spacing w:after="240"/>
        <w:rPr>
          <w:rFonts w:eastAsia="Arial"/>
        </w:rPr>
      </w:pPr>
      <w:r w:rsidRPr="00133E4C">
        <w:rPr>
          <w:rFonts w:eastAsia="Arial"/>
        </w:rPr>
        <w:t xml:space="preserve">Jamison D. Cost effectiveness analysis: concepts and applications. Social Science Techniques. Section 7.4. Oxford University Press. </w:t>
      </w:r>
    </w:p>
    <w:p w14:paraId="109C871E" w14:textId="77777777" w:rsidR="00F9058D" w:rsidRPr="00133E4C" w:rsidRDefault="00F9058D" w:rsidP="00821D10">
      <w:pPr>
        <w:numPr>
          <w:ilvl w:val="0"/>
          <w:numId w:val="20"/>
        </w:numPr>
        <w:spacing w:after="240"/>
      </w:pPr>
      <w:proofErr w:type="spellStart"/>
      <w:r w:rsidRPr="00133E4C">
        <w:t>Jurishica</w:t>
      </w:r>
      <w:proofErr w:type="spellEnd"/>
      <w:r w:rsidRPr="00133E4C">
        <w:t xml:space="preserve"> C. Simulation Medication: Studies show patient flow improvement.</w:t>
      </w:r>
    </w:p>
    <w:p w14:paraId="5FF83F05" w14:textId="77777777" w:rsidR="007458E6" w:rsidRPr="00133E4C" w:rsidRDefault="006656D8" w:rsidP="00821D10">
      <w:pPr>
        <w:pStyle w:val="NormalWeb"/>
        <w:numPr>
          <w:ilvl w:val="0"/>
          <w:numId w:val="20"/>
        </w:numPr>
        <w:spacing w:before="0" w:beforeAutospacing="0" w:after="240" w:afterAutospacing="0"/>
        <w:rPr>
          <w:rFonts w:ascii="Times New Roman" w:hAnsi="Times New Roman" w:cs="Times New Roman"/>
          <w:sz w:val="24"/>
          <w:szCs w:val="24"/>
        </w:rPr>
      </w:pPr>
      <w:r w:rsidRPr="00133E4C">
        <w:rPr>
          <w:rFonts w:ascii="Times New Roman" w:hAnsi="Times New Roman" w:cs="Times New Roman"/>
          <w:sz w:val="24"/>
          <w:szCs w:val="24"/>
        </w:rPr>
        <w:t xml:space="preserve">Johnstone PL. Mixed methods, mixed methodology health services research in practice. </w:t>
      </w:r>
      <w:r w:rsidRPr="00133E4C">
        <w:rPr>
          <w:rFonts w:ascii="Times New Roman" w:hAnsi="Times New Roman" w:cs="Times New Roman"/>
          <w:i/>
          <w:sz w:val="24"/>
          <w:szCs w:val="24"/>
        </w:rPr>
        <w:t xml:space="preserve">Qual </w:t>
      </w:r>
      <w:r w:rsidR="007458E6" w:rsidRPr="00133E4C">
        <w:rPr>
          <w:rFonts w:ascii="Times New Roman" w:hAnsi="Times New Roman" w:cs="Times New Roman"/>
          <w:color w:val="000000"/>
          <w:sz w:val="24"/>
          <w:szCs w:val="24"/>
        </w:rPr>
        <w:t xml:space="preserve">Kenya Ministry of Health. IDSR Clinicians Handbook. </w:t>
      </w:r>
    </w:p>
    <w:p w14:paraId="51969AB3" w14:textId="77777777" w:rsidR="00F9058D" w:rsidRPr="00133E4C" w:rsidRDefault="00F9058D" w:rsidP="00821D10">
      <w:pPr>
        <w:numPr>
          <w:ilvl w:val="0"/>
          <w:numId w:val="20"/>
        </w:numPr>
        <w:spacing w:after="240"/>
      </w:pPr>
      <w:proofErr w:type="spellStart"/>
      <w:r w:rsidRPr="00133E4C">
        <w:t>Koelling</w:t>
      </w:r>
      <w:proofErr w:type="spellEnd"/>
      <w:r w:rsidRPr="00133E4C">
        <w:t xml:space="preserve"> C, </w:t>
      </w:r>
      <w:proofErr w:type="spellStart"/>
      <w:r w:rsidRPr="00133E4C">
        <w:t>Eitel</w:t>
      </w:r>
      <w:proofErr w:type="spellEnd"/>
      <w:r w:rsidRPr="00133E4C">
        <w:t xml:space="preserve"> D, Mahapatra S, Messner K, Grove L. Value stream mapping the emergency department. Available online at: </w:t>
      </w:r>
      <w:hyperlink r:id="rId41" w:history="1">
        <w:r w:rsidRPr="00133E4C">
          <w:rPr>
            <w:rStyle w:val="Hyperlink"/>
          </w:rPr>
          <w:t>http://www.iienet.org/uploadedFiles/SHS/Resource_Library/Details/180.pdf</w:t>
        </w:r>
      </w:hyperlink>
      <w:r w:rsidRPr="00133E4C">
        <w:t>.</w:t>
      </w:r>
    </w:p>
    <w:p w14:paraId="19B9B6D9" w14:textId="77777777" w:rsidR="00F9058D" w:rsidRPr="00133E4C" w:rsidRDefault="00F9058D" w:rsidP="00821D10">
      <w:pPr>
        <w:numPr>
          <w:ilvl w:val="0"/>
          <w:numId w:val="20"/>
        </w:numPr>
        <w:spacing w:after="240"/>
      </w:pPr>
      <w:proofErr w:type="spellStart"/>
      <w:r w:rsidRPr="00133E4C">
        <w:t>Kritchevsky</w:t>
      </w:r>
      <w:proofErr w:type="spellEnd"/>
      <w:r w:rsidRPr="00133E4C">
        <w:t xml:space="preserve"> S, Braun B, Bush A, </w:t>
      </w:r>
      <w:proofErr w:type="spellStart"/>
      <w:r w:rsidRPr="00133E4C">
        <w:t>Bozikis</w:t>
      </w:r>
      <w:proofErr w:type="spellEnd"/>
      <w:r w:rsidRPr="00133E4C">
        <w:t xml:space="preserve"> M, </w:t>
      </w:r>
      <w:proofErr w:type="spellStart"/>
      <w:r w:rsidRPr="00133E4C">
        <w:t>Kusek</w:t>
      </w:r>
      <w:proofErr w:type="spellEnd"/>
      <w:r w:rsidRPr="00133E4C">
        <w:t xml:space="preserve"> L, Burke J, et. al. The effect of a quality improvement collaborative to improve antimicrobial prophylaxis in surgical patients. Ann Intern Med. </w:t>
      </w:r>
      <w:proofErr w:type="gramStart"/>
      <w:r w:rsidRPr="00133E4C">
        <w:t>2008;</w:t>
      </w:r>
      <w:r w:rsidRPr="00133E4C">
        <w:rPr>
          <w:b/>
        </w:rPr>
        <w:t>149</w:t>
      </w:r>
      <w:r w:rsidRPr="00133E4C">
        <w:t>:472</w:t>
      </w:r>
      <w:proofErr w:type="gramEnd"/>
      <w:r w:rsidRPr="00133E4C">
        <w:t xml:space="preserve">-480.  </w:t>
      </w:r>
    </w:p>
    <w:p w14:paraId="04A852F1" w14:textId="77777777" w:rsidR="00F9058D" w:rsidRPr="00133E4C" w:rsidRDefault="00F9058D" w:rsidP="00821D10">
      <w:pPr>
        <w:numPr>
          <w:ilvl w:val="0"/>
          <w:numId w:val="20"/>
        </w:numPr>
        <w:spacing w:after="240"/>
      </w:pPr>
      <w:proofErr w:type="spellStart"/>
      <w:r w:rsidRPr="00133E4C">
        <w:t>Laxminarayan</w:t>
      </w:r>
      <w:proofErr w:type="spellEnd"/>
      <w:r w:rsidRPr="00133E4C">
        <w:t xml:space="preserve"> R, Mills A, </w:t>
      </w:r>
      <w:proofErr w:type="spellStart"/>
      <w:r w:rsidRPr="00133E4C">
        <w:t>Breman</w:t>
      </w:r>
      <w:proofErr w:type="spellEnd"/>
      <w:r w:rsidRPr="00133E4C">
        <w:t xml:space="preserve"> J, </w:t>
      </w:r>
      <w:proofErr w:type="spellStart"/>
      <w:r w:rsidRPr="00133E4C">
        <w:t>Measham</w:t>
      </w:r>
      <w:proofErr w:type="spellEnd"/>
      <w:r w:rsidRPr="00133E4C">
        <w:t xml:space="preserve"> A, Alleyne G, </w:t>
      </w:r>
      <w:proofErr w:type="spellStart"/>
      <w:r w:rsidRPr="00133E4C">
        <w:t>Claeson</w:t>
      </w:r>
      <w:proofErr w:type="spellEnd"/>
      <w:r w:rsidRPr="00133E4C">
        <w:t xml:space="preserve"> M, Jha P, Musgrove P, Chow J, Shahid-Salles S, Jamison D. Advancement of global health: key messages from the disease control priorities project. Lancet. </w:t>
      </w:r>
      <w:proofErr w:type="gramStart"/>
      <w:r w:rsidRPr="00133E4C">
        <w:t>2006;</w:t>
      </w:r>
      <w:r w:rsidRPr="00133E4C">
        <w:rPr>
          <w:b/>
        </w:rPr>
        <w:t>367</w:t>
      </w:r>
      <w:r w:rsidRPr="00133E4C">
        <w:t>:1193</w:t>
      </w:r>
      <w:proofErr w:type="gramEnd"/>
      <w:r w:rsidRPr="00133E4C">
        <w:t>-1208.</w:t>
      </w:r>
    </w:p>
    <w:p w14:paraId="48828C31" w14:textId="77777777" w:rsidR="00F9058D" w:rsidRPr="00133E4C" w:rsidRDefault="00F9058D" w:rsidP="00821D10">
      <w:pPr>
        <w:numPr>
          <w:ilvl w:val="0"/>
          <w:numId w:val="20"/>
        </w:numPr>
        <w:spacing w:after="240"/>
      </w:pPr>
      <w:r w:rsidRPr="00133E4C">
        <w:t>Lomas J. Connecting research and policy. Taken from the Policy Commentary Series of the Centre for Health Economics &amp; Policy Analysis at McMaster University. Spring, 2000.</w:t>
      </w:r>
    </w:p>
    <w:p w14:paraId="534906D2" w14:textId="77777777" w:rsidR="00F9058D" w:rsidRPr="00133E4C" w:rsidRDefault="00F9058D" w:rsidP="00821D10">
      <w:pPr>
        <w:numPr>
          <w:ilvl w:val="0"/>
          <w:numId w:val="20"/>
        </w:numPr>
        <w:spacing w:after="240"/>
      </w:pPr>
      <w:proofErr w:type="spellStart"/>
      <w:r w:rsidRPr="00133E4C">
        <w:t>Madon</w:t>
      </w:r>
      <w:proofErr w:type="spellEnd"/>
      <w:r w:rsidRPr="00133E4C">
        <w:t xml:space="preserve"> T, </w:t>
      </w:r>
      <w:proofErr w:type="spellStart"/>
      <w:r w:rsidRPr="00133E4C">
        <w:t>Hofman</w:t>
      </w:r>
      <w:proofErr w:type="spellEnd"/>
      <w:r w:rsidRPr="00133E4C">
        <w:t xml:space="preserve"> K, Kupfer L, Glass R. Implementation Science. Science. 2007;</w:t>
      </w:r>
      <w:r w:rsidRPr="00133E4C">
        <w:rPr>
          <w:b/>
        </w:rPr>
        <w:t>318</w:t>
      </w:r>
      <w:r w:rsidRPr="00133E4C">
        <w:t>:(1728-1729).</w:t>
      </w:r>
    </w:p>
    <w:p w14:paraId="33978A05" w14:textId="77777777" w:rsidR="00634188" w:rsidRPr="00133E4C" w:rsidRDefault="00634188" w:rsidP="00821D10">
      <w:pPr>
        <w:numPr>
          <w:ilvl w:val="0"/>
          <w:numId w:val="20"/>
        </w:numPr>
        <w:spacing w:after="240"/>
      </w:pPr>
      <w:r w:rsidRPr="00133E4C">
        <w:t xml:space="preserve">May C.  Towards a general theory of implementation. Implementation Science. </w:t>
      </w:r>
      <w:proofErr w:type="gramStart"/>
      <w:r w:rsidRPr="00133E4C">
        <w:t>2013;8:18</w:t>
      </w:r>
      <w:proofErr w:type="gramEnd"/>
      <w:r w:rsidRPr="00133E4C">
        <w:t>.</w:t>
      </w:r>
    </w:p>
    <w:p w14:paraId="5796B297" w14:textId="77777777" w:rsidR="00634188" w:rsidRPr="00133E4C" w:rsidRDefault="00634188" w:rsidP="00821D10">
      <w:pPr>
        <w:numPr>
          <w:ilvl w:val="0"/>
          <w:numId w:val="20"/>
        </w:numPr>
        <w:spacing w:after="240"/>
      </w:pPr>
      <w:proofErr w:type="spellStart"/>
      <w:r w:rsidRPr="00133E4C">
        <w:lastRenderedPageBreak/>
        <w:t>Michie</w:t>
      </w:r>
      <w:proofErr w:type="spellEnd"/>
      <w:r w:rsidRPr="00133E4C">
        <w:t xml:space="preserve"> S, van </w:t>
      </w:r>
      <w:proofErr w:type="spellStart"/>
      <w:r w:rsidRPr="00133E4C">
        <w:t>Stralen</w:t>
      </w:r>
      <w:proofErr w:type="spellEnd"/>
      <w:r w:rsidRPr="00133E4C">
        <w:t xml:space="preserve"> M, West R. The behavior change wheel: a new method for characterizing and designing behavior change interventions. Implementation Science. 2011;6;42.</w:t>
      </w:r>
    </w:p>
    <w:p w14:paraId="4B4E1D5A" w14:textId="77777777" w:rsidR="00F9058D" w:rsidRPr="00133E4C" w:rsidRDefault="00F9058D" w:rsidP="00821D10">
      <w:pPr>
        <w:numPr>
          <w:ilvl w:val="0"/>
          <w:numId w:val="20"/>
        </w:numPr>
        <w:spacing w:after="240"/>
      </w:pPr>
      <w:r w:rsidRPr="00133E4C">
        <w:rPr>
          <w:lang w:val="pt-BR"/>
        </w:rPr>
        <w:t xml:space="preserve">Mills E, Cooper C, Anema A, Guyatt G. </w:t>
      </w:r>
      <w:hyperlink r:id="rId42" w:history="1">
        <w:r w:rsidRPr="00133E4C">
          <w:t>Male circumcision for the prevention of heterosexually acquired HIV infection: a meta-analysis of randomized trials involving 11,050 men.</w:t>
        </w:r>
      </w:hyperlink>
      <w:r w:rsidRPr="00133E4C">
        <w:t xml:space="preserve"> </w:t>
      </w:r>
      <w:r w:rsidRPr="00133E4C">
        <w:rPr>
          <w:rStyle w:val="journalname"/>
          <w:i/>
        </w:rPr>
        <w:t>HIV Med</w:t>
      </w:r>
      <w:r w:rsidRPr="00133E4C">
        <w:t xml:space="preserve"> 2008; </w:t>
      </w:r>
      <w:r w:rsidRPr="00133E4C">
        <w:rPr>
          <w:b/>
        </w:rPr>
        <w:t>9:</w:t>
      </w:r>
      <w:r w:rsidRPr="00133E4C">
        <w:t>332-5.</w:t>
      </w:r>
    </w:p>
    <w:p w14:paraId="0EC8DF03" w14:textId="77777777" w:rsidR="00F9058D" w:rsidRPr="00133E4C" w:rsidRDefault="00F9058D" w:rsidP="00821D10">
      <w:pPr>
        <w:pStyle w:val="ListParagraph"/>
        <w:numPr>
          <w:ilvl w:val="0"/>
          <w:numId w:val="20"/>
        </w:numPr>
        <w:spacing w:after="240"/>
        <w:rPr>
          <w:rFonts w:ascii="Times New Roman" w:hAnsi="Times New Roman"/>
          <w:sz w:val="24"/>
          <w:szCs w:val="24"/>
        </w:rPr>
      </w:pPr>
      <w:r w:rsidRPr="00133E4C">
        <w:rPr>
          <w:rFonts w:ascii="Times New Roman" w:hAnsi="Times New Roman"/>
          <w:sz w:val="24"/>
          <w:szCs w:val="24"/>
        </w:rPr>
        <w:t xml:space="preserve">Mock C, Quansah R, Krishnan R, Arreola-Risa C, </w:t>
      </w:r>
      <w:proofErr w:type="spellStart"/>
      <w:r w:rsidRPr="00133E4C">
        <w:rPr>
          <w:rFonts w:ascii="Times New Roman" w:hAnsi="Times New Roman"/>
          <w:sz w:val="24"/>
          <w:szCs w:val="24"/>
        </w:rPr>
        <w:t>Rivara</w:t>
      </w:r>
      <w:proofErr w:type="spellEnd"/>
      <w:r w:rsidRPr="00133E4C">
        <w:rPr>
          <w:rFonts w:ascii="Times New Roman" w:hAnsi="Times New Roman"/>
          <w:sz w:val="24"/>
          <w:szCs w:val="24"/>
        </w:rPr>
        <w:t xml:space="preserve"> F. Strengthening the prevention and care of injuries worldwide. Lancet </w:t>
      </w:r>
      <w:proofErr w:type="gramStart"/>
      <w:r w:rsidRPr="00133E4C">
        <w:rPr>
          <w:rFonts w:ascii="Times New Roman" w:hAnsi="Times New Roman"/>
          <w:sz w:val="24"/>
          <w:szCs w:val="24"/>
        </w:rPr>
        <w:t>2004;363:2172</w:t>
      </w:r>
      <w:proofErr w:type="gramEnd"/>
      <w:r w:rsidRPr="00133E4C">
        <w:rPr>
          <w:rFonts w:ascii="Times New Roman" w:hAnsi="Times New Roman"/>
          <w:sz w:val="24"/>
          <w:szCs w:val="24"/>
        </w:rPr>
        <w:t xml:space="preserve">-79. </w:t>
      </w:r>
    </w:p>
    <w:p w14:paraId="4B203D59" w14:textId="77777777" w:rsidR="00F9058D" w:rsidRPr="00133E4C" w:rsidRDefault="00F9058D" w:rsidP="00821D10">
      <w:pPr>
        <w:numPr>
          <w:ilvl w:val="0"/>
          <w:numId w:val="20"/>
        </w:numPr>
        <w:spacing w:after="240"/>
      </w:pPr>
      <w:r w:rsidRPr="00133E4C">
        <w:t xml:space="preserve">Murray C, </w:t>
      </w:r>
      <w:proofErr w:type="spellStart"/>
      <w:r w:rsidRPr="00133E4C">
        <w:t>Frenk</w:t>
      </w:r>
      <w:proofErr w:type="spellEnd"/>
      <w:r w:rsidRPr="00133E4C">
        <w:t xml:space="preserve"> J, Evans T. The global campaign for the health MDGs: challenges, opportunities, and the imperative of shared learning. Lancet. </w:t>
      </w:r>
      <w:proofErr w:type="gramStart"/>
      <w:r w:rsidRPr="00133E4C">
        <w:t>2007;370:1018</w:t>
      </w:r>
      <w:proofErr w:type="gramEnd"/>
      <w:r w:rsidRPr="00133E4C">
        <w:t>-20.</w:t>
      </w:r>
    </w:p>
    <w:p w14:paraId="2EDE4F35" w14:textId="77777777" w:rsidR="00F9058D" w:rsidRPr="00133E4C" w:rsidRDefault="00F9058D" w:rsidP="00821D10">
      <w:pPr>
        <w:numPr>
          <w:ilvl w:val="0"/>
          <w:numId w:val="20"/>
        </w:numPr>
        <w:spacing w:after="240"/>
      </w:pPr>
      <w:r w:rsidRPr="00133E4C">
        <w:t xml:space="preserve">Murray C, </w:t>
      </w:r>
      <w:proofErr w:type="spellStart"/>
      <w:r w:rsidRPr="00133E4C">
        <w:t>Frenk</w:t>
      </w:r>
      <w:proofErr w:type="spellEnd"/>
      <w:r w:rsidRPr="00133E4C">
        <w:t xml:space="preserve"> J. Health metrics and evaluation: strengthening the science. Lancet. </w:t>
      </w:r>
      <w:proofErr w:type="gramStart"/>
      <w:r w:rsidRPr="00133E4C">
        <w:t>2008;371:1191</w:t>
      </w:r>
      <w:proofErr w:type="gramEnd"/>
      <w:r w:rsidRPr="00133E4C">
        <w:t>-99.</w:t>
      </w:r>
    </w:p>
    <w:p w14:paraId="21916FDC" w14:textId="77777777" w:rsidR="00F9058D" w:rsidRPr="00133E4C" w:rsidRDefault="00F9058D" w:rsidP="00821D10">
      <w:pPr>
        <w:numPr>
          <w:ilvl w:val="0"/>
          <w:numId w:val="20"/>
        </w:numPr>
        <w:spacing w:after="240"/>
      </w:pPr>
      <w:proofErr w:type="spellStart"/>
      <w:r w:rsidRPr="00133E4C">
        <w:rPr>
          <w:bCs/>
        </w:rPr>
        <w:t>Nagelkerke</w:t>
      </w:r>
      <w:proofErr w:type="spellEnd"/>
      <w:r w:rsidRPr="00133E4C">
        <w:rPr>
          <w:bCs/>
        </w:rPr>
        <w:t xml:space="preserve"> NJD, Moses S, de </w:t>
      </w:r>
      <w:proofErr w:type="spellStart"/>
      <w:r w:rsidRPr="00133E4C">
        <w:rPr>
          <w:bCs/>
        </w:rPr>
        <w:t>Vlas</w:t>
      </w:r>
      <w:proofErr w:type="spellEnd"/>
      <w:r w:rsidRPr="00133E4C">
        <w:rPr>
          <w:bCs/>
        </w:rPr>
        <w:t xml:space="preserve"> S, Bailey RC.  </w:t>
      </w:r>
      <w:r w:rsidRPr="00133E4C">
        <w:t xml:space="preserve">Modelling the public health impact of male circumcision for HIV prevention in high prevalence areas in Africa.  </w:t>
      </w:r>
      <w:r w:rsidRPr="00133E4C">
        <w:rPr>
          <w:i/>
        </w:rPr>
        <w:t>BMC Infect Dis</w:t>
      </w:r>
      <w:r w:rsidRPr="00133E4C">
        <w:t xml:space="preserve"> 2007; </w:t>
      </w:r>
      <w:r w:rsidRPr="00133E4C">
        <w:rPr>
          <w:b/>
        </w:rPr>
        <w:t>7:</w:t>
      </w:r>
      <w:r w:rsidRPr="00133E4C">
        <w:t>16.</w:t>
      </w:r>
    </w:p>
    <w:p w14:paraId="637D08F6" w14:textId="77777777" w:rsidR="00F9058D" w:rsidRPr="00133E4C" w:rsidRDefault="00F9058D" w:rsidP="00821D10">
      <w:pPr>
        <w:numPr>
          <w:ilvl w:val="0"/>
          <w:numId w:val="20"/>
        </w:numPr>
        <w:spacing w:after="240"/>
      </w:pPr>
      <w:proofErr w:type="spellStart"/>
      <w:r w:rsidRPr="00133E4C">
        <w:t>Oxman</w:t>
      </w:r>
      <w:proofErr w:type="spellEnd"/>
      <w:r w:rsidRPr="00133E4C">
        <w:t xml:space="preserve"> A, Bjorndal A, Becerra-Posada F, Gibson M, Gonzalez Block M, Haines A, et. al.  A framework for mandatory impact evaluation to ensure well informed public policy decisions. Lancet. </w:t>
      </w:r>
      <w:proofErr w:type="gramStart"/>
      <w:r w:rsidRPr="00133E4C">
        <w:t>2010;375:427</w:t>
      </w:r>
      <w:proofErr w:type="gramEnd"/>
      <w:r w:rsidRPr="00133E4C">
        <w:t>-31.</w:t>
      </w:r>
    </w:p>
    <w:p w14:paraId="4ECDAE7E" w14:textId="77777777" w:rsidR="00F9058D" w:rsidRPr="00133E4C" w:rsidRDefault="00F9058D" w:rsidP="00821D10">
      <w:pPr>
        <w:numPr>
          <w:ilvl w:val="0"/>
          <w:numId w:val="20"/>
        </w:numPr>
        <w:spacing w:after="240"/>
        <w:rPr>
          <w:i/>
        </w:rPr>
      </w:pPr>
      <w:proofErr w:type="spellStart"/>
      <w:r w:rsidRPr="00133E4C">
        <w:t>Padian</w:t>
      </w:r>
      <w:proofErr w:type="spellEnd"/>
      <w:r w:rsidRPr="00133E4C">
        <w:t xml:space="preserve"> N, McCoy S, </w:t>
      </w:r>
      <w:proofErr w:type="spellStart"/>
      <w:r w:rsidRPr="00133E4C">
        <w:t>Balkus</w:t>
      </w:r>
      <w:proofErr w:type="spellEnd"/>
      <w:r w:rsidRPr="00133E4C">
        <w:t xml:space="preserve"> J, </w:t>
      </w:r>
      <w:proofErr w:type="spellStart"/>
      <w:r w:rsidRPr="00133E4C">
        <w:t>Wasserheit</w:t>
      </w:r>
      <w:proofErr w:type="spellEnd"/>
      <w:r w:rsidRPr="00133E4C">
        <w:t xml:space="preserve"> J. Weighing the gold in the gold standard: challenges in HIV prevention research. AIDS 2010;24(9):621-635</w:t>
      </w:r>
      <w:r w:rsidRPr="00133E4C">
        <w:rPr>
          <w:i/>
        </w:rPr>
        <w:t xml:space="preserve">. </w:t>
      </w:r>
    </w:p>
    <w:p w14:paraId="43ABEB8B" w14:textId="77777777" w:rsidR="00F9058D" w:rsidRPr="00133E4C" w:rsidRDefault="00F9058D" w:rsidP="00821D10">
      <w:pPr>
        <w:numPr>
          <w:ilvl w:val="0"/>
          <w:numId w:val="20"/>
        </w:numPr>
        <w:spacing w:after="240"/>
      </w:pPr>
      <w:r w:rsidRPr="00133E4C">
        <w:t xml:space="preserve">Paxton A, </w:t>
      </w:r>
      <w:hyperlink r:id="rId43" w:history="1">
        <w:r w:rsidRPr="00133E4C">
          <w:rPr>
            <w:rStyle w:val="Hyperlink"/>
            <w:color w:val="auto"/>
          </w:rPr>
          <w:t>Maine D</w:t>
        </w:r>
      </w:hyperlink>
      <w:r w:rsidRPr="00133E4C">
        <w:t xml:space="preserve">, </w:t>
      </w:r>
      <w:hyperlink r:id="rId44" w:history="1">
        <w:r w:rsidRPr="00133E4C">
          <w:rPr>
            <w:rStyle w:val="Hyperlink"/>
            <w:color w:val="auto"/>
          </w:rPr>
          <w:t>Freedman L</w:t>
        </w:r>
      </w:hyperlink>
      <w:r w:rsidRPr="00133E4C">
        <w:t xml:space="preserve">, </w:t>
      </w:r>
      <w:hyperlink r:id="rId45" w:history="1">
        <w:r w:rsidRPr="00133E4C">
          <w:rPr>
            <w:rStyle w:val="Hyperlink"/>
            <w:color w:val="auto"/>
          </w:rPr>
          <w:t>Fry D</w:t>
        </w:r>
      </w:hyperlink>
      <w:r w:rsidRPr="00133E4C">
        <w:t xml:space="preserve">, </w:t>
      </w:r>
      <w:hyperlink r:id="rId46" w:history="1">
        <w:proofErr w:type="spellStart"/>
        <w:r w:rsidRPr="00133E4C">
          <w:rPr>
            <w:rStyle w:val="Hyperlink"/>
            <w:color w:val="auto"/>
          </w:rPr>
          <w:t>Lobis</w:t>
        </w:r>
        <w:proofErr w:type="spellEnd"/>
        <w:r w:rsidRPr="00133E4C">
          <w:rPr>
            <w:rStyle w:val="Hyperlink"/>
            <w:color w:val="auto"/>
          </w:rPr>
          <w:t xml:space="preserve"> S</w:t>
        </w:r>
      </w:hyperlink>
      <w:r w:rsidRPr="00133E4C">
        <w:t xml:space="preserve">. Averting Maternal Death and Disability (AMDD) Program, Mailman School of Public Health, Columbia University, The evidence for emergency obstetric care.  </w:t>
      </w:r>
      <w:hyperlink w:history="1">
        <w:r w:rsidRPr="00133E4C">
          <w:rPr>
            <w:rStyle w:val="Hyperlink"/>
            <w:color w:val="auto"/>
          </w:rPr>
          <w:t xml:space="preserve">Int J </w:t>
        </w:r>
        <w:proofErr w:type="spellStart"/>
        <w:r w:rsidRPr="00133E4C">
          <w:rPr>
            <w:rStyle w:val="Hyperlink"/>
            <w:color w:val="auto"/>
          </w:rPr>
          <w:t>Gynaecol</w:t>
        </w:r>
        <w:proofErr w:type="spellEnd"/>
        <w:r w:rsidRPr="00133E4C">
          <w:rPr>
            <w:rStyle w:val="Hyperlink"/>
            <w:color w:val="auto"/>
          </w:rPr>
          <w:t xml:space="preserve"> Obstet.</w:t>
        </w:r>
      </w:hyperlink>
      <w:r w:rsidRPr="00133E4C">
        <w:t xml:space="preserve"> 2005 Feb;88(2):181-93. </w:t>
      </w:r>
    </w:p>
    <w:p w14:paraId="3578102F" w14:textId="77777777" w:rsidR="00F9058D" w:rsidRPr="00133E4C" w:rsidRDefault="00F9058D" w:rsidP="00821D10">
      <w:pPr>
        <w:numPr>
          <w:ilvl w:val="0"/>
          <w:numId w:val="20"/>
        </w:numPr>
        <w:spacing w:after="240"/>
      </w:pPr>
      <w:r w:rsidRPr="00133E4C">
        <w:rPr>
          <w:lang w:val="pt-BR"/>
        </w:rPr>
        <w:t xml:space="preserve">Remme J, Adam T, Becerra-Posada F, et al. </w:t>
      </w:r>
      <w:r w:rsidRPr="00133E4C">
        <w:t xml:space="preserve">Defining Research to Improve Health Systems. </w:t>
      </w:r>
      <w:proofErr w:type="spellStart"/>
      <w:r w:rsidRPr="00133E4C">
        <w:t>PlosMed</w:t>
      </w:r>
      <w:proofErr w:type="spellEnd"/>
      <w:r w:rsidRPr="00133E4C">
        <w:t xml:space="preserve"> 2010;7(11):1-7.</w:t>
      </w:r>
    </w:p>
    <w:p w14:paraId="5A11A900" w14:textId="77777777" w:rsidR="00F9058D" w:rsidRPr="00133E4C" w:rsidRDefault="00F9058D" w:rsidP="00821D10">
      <w:pPr>
        <w:numPr>
          <w:ilvl w:val="0"/>
          <w:numId w:val="20"/>
        </w:numPr>
        <w:spacing w:after="240"/>
        <w:rPr>
          <w:rFonts w:eastAsia="Arial"/>
        </w:rPr>
      </w:pPr>
      <w:r w:rsidRPr="00133E4C">
        <w:rPr>
          <w:rFonts w:eastAsia="Arial"/>
        </w:rPr>
        <w:t>Roll Back Malaria. Scaling up insecticide treated netting programs in Africa: A strategic framework for coordinated national action.  2005, Geneva, Switzerland.</w:t>
      </w:r>
    </w:p>
    <w:p w14:paraId="728D3B3D" w14:textId="77777777" w:rsidR="00F9058D" w:rsidRPr="00133E4C" w:rsidRDefault="00F9058D" w:rsidP="00821D10">
      <w:pPr>
        <w:numPr>
          <w:ilvl w:val="0"/>
          <w:numId w:val="20"/>
        </w:numPr>
        <w:spacing w:after="240"/>
      </w:pPr>
      <w:proofErr w:type="spellStart"/>
      <w:r w:rsidRPr="00133E4C">
        <w:t>Sandelowski</w:t>
      </w:r>
      <w:proofErr w:type="spellEnd"/>
      <w:r w:rsidRPr="00133E4C">
        <w:t xml:space="preserve">, Margarete. 2000. Combining Qualitative and Quantitative Sampling, Data Collection, and Analysis Techniques in Mixed-Method Studies. </w:t>
      </w:r>
      <w:r w:rsidRPr="00133E4C">
        <w:rPr>
          <w:i/>
        </w:rPr>
        <w:t>Research in Nursing and Health</w:t>
      </w:r>
      <w:r w:rsidRPr="00133E4C">
        <w:t>, 23: 246-255.</w:t>
      </w:r>
    </w:p>
    <w:p w14:paraId="2F2695FC" w14:textId="77777777" w:rsidR="00F9058D" w:rsidRPr="00133E4C" w:rsidRDefault="00F9058D" w:rsidP="00821D10">
      <w:pPr>
        <w:numPr>
          <w:ilvl w:val="0"/>
          <w:numId w:val="20"/>
        </w:numPr>
        <w:spacing w:after="240"/>
      </w:pPr>
      <w:r w:rsidRPr="00133E4C">
        <w:t xml:space="preserve">Sanders D, Haines A. Implementation research is needed to achieve international health goals. PLOS Medicine. June 2006; </w:t>
      </w:r>
      <w:r w:rsidRPr="00133E4C">
        <w:rPr>
          <w:b/>
        </w:rPr>
        <w:t>3</w:t>
      </w:r>
      <w:r w:rsidRPr="00133E4C">
        <w:t>(6): 719-722.</w:t>
      </w:r>
    </w:p>
    <w:p w14:paraId="7654C414" w14:textId="77777777" w:rsidR="00F9058D" w:rsidRPr="00133E4C" w:rsidRDefault="00F9058D" w:rsidP="00821D10">
      <w:pPr>
        <w:numPr>
          <w:ilvl w:val="0"/>
          <w:numId w:val="20"/>
        </w:numPr>
        <w:spacing w:after="240"/>
      </w:pPr>
      <w:proofErr w:type="spellStart"/>
      <w:r w:rsidRPr="00133E4C">
        <w:lastRenderedPageBreak/>
        <w:t>Savedoff</w:t>
      </w:r>
      <w:proofErr w:type="spellEnd"/>
      <w:r w:rsidRPr="00133E4C">
        <w:t xml:space="preserve"> W, Levine R, Birdsall N. When will we ever learn? Improving lives through impact evaluation. Report of the evaluation gap working group; Center for Global Development: </w:t>
      </w:r>
      <w:proofErr w:type="gramStart"/>
      <w:r w:rsidRPr="00133E4C">
        <w:t>June,</w:t>
      </w:r>
      <w:proofErr w:type="gramEnd"/>
      <w:r w:rsidRPr="00133E4C">
        <w:t xml:space="preserve"> 2006. </w:t>
      </w:r>
    </w:p>
    <w:p w14:paraId="2CF323CF" w14:textId="77777777" w:rsidR="00F9058D" w:rsidRPr="00133E4C" w:rsidRDefault="00F9058D" w:rsidP="00821D10">
      <w:pPr>
        <w:pStyle w:val="NormalWeb"/>
        <w:numPr>
          <w:ilvl w:val="0"/>
          <w:numId w:val="20"/>
        </w:numPr>
        <w:spacing w:before="0" w:beforeAutospacing="0" w:after="240" w:afterAutospacing="0"/>
        <w:rPr>
          <w:rFonts w:ascii="Times New Roman" w:hAnsi="Times New Roman" w:cs="Times New Roman"/>
          <w:sz w:val="24"/>
          <w:szCs w:val="24"/>
          <w:u w:val="single"/>
        </w:rPr>
      </w:pPr>
      <w:r w:rsidRPr="00133E4C">
        <w:rPr>
          <w:rFonts w:ascii="Times New Roman" w:hAnsi="Times New Roman" w:cs="Times New Roman"/>
          <w:color w:val="000000"/>
          <w:sz w:val="24"/>
          <w:szCs w:val="24"/>
        </w:rPr>
        <w:t xml:space="preserve">Second Edition of the Framework and Standards for Country Information Systems, including the two summary leaflets and "The HMN Framework and Standards for Country Health Information Systems" (58 pages) available at the Health Metrics Networks website: </w:t>
      </w:r>
      <w:hyperlink r:id="rId47" w:history="1">
        <w:r w:rsidRPr="00133E4C">
          <w:rPr>
            <w:rStyle w:val="Hyperlink"/>
            <w:rFonts w:ascii="Times New Roman" w:hAnsi="Times New Roman" w:cs="Times New Roman"/>
            <w:sz w:val="24"/>
            <w:szCs w:val="24"/>
          </w:rPr>
          <w:t>http://www.who.int/healthmetrics/documents/framework/en/index.html</w:t>
        </w:r>
      </w:hyperlink>
      <w:r w:rsidRPr="00133E4C">
        <w:rPr>
          <w:rFonts w:ascii="Times New Roman" w:hAnsi="Times New Roman" w:cs="Times New Roman"/>
          <w:color w:val="000000"/>
          <w:sz w:val="24"/>
          <w:szCs w:val="24"/>
        </w:rPr>
        <w:t xml:space="preserve"> </w:t>
      </w:r>
    </w:p>
    <w:p w14:paraId="06B18F73" w14:textId="77777777" w:rsidR="00F9058D" w:rsidRPr="00133E4C" w:rsidRDefault="00F9058D" w:rsidP="00821D10">
      <w:pPr>
        <w:numPr>
          <w:ilvl w:val="0"/>
          <w:numId w:val="20"/>
        </w:numPr>
        <w:spacing w:after="240"/>
      </w:pPr>
      <w:proofErr w:type="spellStart"/>
      <w:r w:rsidRPr="00133E4C">
        <w:t>Shiffman</w:t>
      </w:r>
      <w:proofErr w:type="spellEnd"/>
      <w:r w:rsidRPr="00133E4C">
        <w:t xml:space="preserve"> J, Smith S. Generation of political priority for global health initiatives: A framework and case study of maternal </w:t>
      </w:r>
      <w:proofErr w:type="spellStart"/>
      <w:r w:rsidRPr="00133E4C">
        <w:t>mortaliy</w:t>
      </w:r>
      <w:proofErr w:type="spellEnd"/>
      <w:r w:rsidRPr="00133E4C">
        <w:t>. Lancet. 2007 Oct 13;</w:t>
      </w:r>
      <w:r w:rsidRPr="00133E4C">
        <w:rPr>
          <w:b/>
        </w:rPr>
        <w:t>370</w:t>
      </w:r>
      <w:r w:rsidRPr="00133E4C">
        <w:t xml:space="preserve">(9595):1370-1379. </w:t>
      </w:r>
    </w:p>
    <w:p w14:paraId="64D8DAAF" w14:textId="77777777" w:rsidR="00F9058D" w:rsidRPr="00133E4C" w:rsidRDefault="00F9058D" w:rsidP="00821D10">
      <w:pPr>
        <w:numPr>
          <w:ilvl w:val="0"/>
          <w:numId w:val="20"/>
        </w:numPr>
        <w:spacing w:after="240"/>
        <w:rPr>
          <w:rFonts w:eastAsia="Arial"/>
        </w:rPr>
      </w:pPr>
      <w:proofErr w:type="spellStart"/>
      <w:r w:rsidRPr="00133E4C">
        <w:rPr>
          <w:rFonts w:eastAsia="Arial"/>
        </w:rPr>
        <w:t>Steketee</w:t>
      </w:r>
      <w:proofErr w:type="spellEnd"/>
      <w:r w:rsidRPr="00133E4C">
        <w:rPr>
          <w:rFonts w:eastAsia="Arial"/>
        </w:rPr>
        <w:t xml:space="preserve"> </w:t>
      </w:r>
      <w:proofErr w:type="spellStart"/>
      <w:proofErr w:type="gramStart"/>
      <w:r w:rsidRPr="00133E4C">
        <w:rPr>
          <w:rFonts w:eastAsia="Arial"/>
        </w:rPr>
        <w:t>R.W.,Campbell</w:t>
      </w:r>
      <w:proofErr w:type="spellEnd"/>
      <w:proofErr w:type="gramEnd"/>
      <w:r w:rsidRPr="00133E4C">
        <w:rPr>
          <w:rFonts w:eastAsia="Arial"/>
        </w:rPr>
        <w:t xml:space="preserve"> C.C. 2010. Impact of national malaria control scale-up </w:t>
      </w:r>
      <w:proofErr w:type="spellStart"/>
      <w:r w:rsidRPr="00133E4C">
        <w:rPr>
          <w:rFonts w:eastAsia="Arial"/>
        </w:rPr>
        <w:t>programmes</w:t>
      </w:r>
      <w:proofErr w:type="spellEnd"/>
      <w:r w:rsidRPr="00133E4C">
        <w:rPr>
          <w:rFonts w:eastAsia="Arial"/>
        </w:rPr>
        <w:t xml:space="preserve"> in Africa: magnitude and attribution of effects. Malaria Journal </w:t>
      </w:r>
      <w:proofErr w:type="gramStart"/>
      <w:r w:rsidRPr="00133E4C">
        <w:rPr>
          <w:rFonts w:eastAsia="Arial"/>
        </w:rPr>
        <w:t>2010;9:299</w:t>
      </w:r>
      <w:proofErr w:type="gramEnd"/>
      <w:r w:rsidRPr="00133E4C">
        <w:rPr>
          <w:rFonts w:eastAsia="Arial"/>
        </w:rPr>
        <w:t>-</w:t>
      </w:r>
    </w:p>
    <w:p w14:paraId="6E4A5658" w14:textId="77777777" w:rsidR="00F9058D" w:rsidRPr="00133E4C" w:rsidRDefault="00F9058D" w:rsidP="00821D10">
      <w:pPr>
        <w:pStyle w:val="title1"/>
        <w:numPr>
          <w:ilvl w:val="0"/>
          <w:numId w:val="20"/>
        </w:numPr>
        <w:shd w:val="clear" w:color="auto" w:fill="FFFFFF"/>
        <w:spacing w:after="240"/>
        <w:rPr>
          <w:rStyle w:val="src1"/>
          <w:sz w:val="24"/>
          <w:szCs w:val="24"/>
        </w:rPr>
      </w:pPr>
      <w:r w:rsidRPr="00133E4C">
        <w:rPr>
          <w:sz w:val="24"/>
          <w:szCs w:val="24"/>
        </w:rPr>
        <w:t xml:space="preserve">Thompson KM, </w:t>
      </w:r>
      <w:proofErr w:type="spellStart"/>
      <w:r w:rsidRPr="00133E4C">
        <w:rPr>
          <w:sz w:val="24"/>
          <w:szCs w:val="24"/>
        </w:rPr>
        <w:t>Tebbens</w:t>
      </w:r>
      <w:proofErr w:type="spellEnd"/>
      <w:r w:rsidRPr="00133E4C">
        <w:rPr>
          <w:sz w:val="24"/>
          <w:szCs w:val="24"/>
        </w:rPr>
        <w:t xml:space="preserve"> RJ.  </w:t>
      </w:r>
      <w:hyperlink r:id="rId48" w:history="1">
        <w:r w:rsidRPr="00133E4C">
          <w:rPr>
            <w:sz w:val="24"/>
            <w:szCs w:val="24"/>
          </w:rPr>
          <w:t>Eradication versus control for poliomyelitis: an economic analysis.</w:t>
        </w:r>
      </w:hyperlink>
      <w:r w:rsidRPr="00133E4C">
        <w:rPr>
          <w:sz w:val="24"/>
          <w:szCs w:val="24"/>
        </w:rPr>
        <w:t xml:space="preserve"> </w:t>
      </w:r>
      <w:r w:rsidRPr="00133E4C">
        <w:rPr>
          <w:rStyle w:val="jrnl"/>
          <w:sz w:val="24"/>
          <w:szCs w:val="24"/>
        </w:rPr>
        <w:t>Lancet</w:t>
      </w:r>
      <w:r w:rsidRPr="00133E4C">
        <w:rPr>
          <w:rStyle w:val="src1"/>
          <w:sz w:val="24"/>
          <w:szCs w:val="24"/>
          <w:specVanish w:val="0"/>
        </w:rPr>
        <w:t>. 2007 Apr 21;</w:t>
      </w:r>
      <w:r w:rsidRPr="00133E4C">
        <w:rPr>
          <w:rStyle w:val="src1"/>
          <w:b/>
          <w:sz w:val="24"/>
          <w:szCs w:val="24"/>
          <w:specVanish w:val="0"/>
        </w:rPr>
        <w:t>369</w:t>
      </w:r>
      <w:r w:rsidRPr="00133E4C">
        <w:rPr>
          <w:rStyle w:val="src1"/>
          <w:sz w:val="24"/>
          <w:szCs w:val="24"/>
          <w:specVanish w:val="0"/>
        </w:rPr>
        <w:t>(9570):1363-71.</w:t>
      </w:r>
    </w:p>
    <w:p w14:paraId="34DF67F4" w14:textId="3CE89469" w:rsidR="0049255D" w:rsidRPr="00133E4C" w:rsidRDefault="0049255D" w:rsidP="00821D10">
      <w:pPr>
        <w:numPr>
          <w:ilvl w:val="0"/>
          <w:numId w:val="20"/>
        </w:numPr>
        <w:autoSpaceDE w:val="0"/>
        <w:autoSpaceDN w:val="0"/>
        <w:adjustRightInd w:val="0"/>
        <w:spacing w:after="240"/>
        <w:rPr>
          <w:lang w:val="en-CA" w:eastAsia="en-CA"/>
        </w:rPr>
      </w:pPr>
      <w:proofErr w:type="spellStart"/>
      <w:r w:rsidRPr="00133E4C">
        <w:rPr>
          <w:lang w:val="en-CA" w:eastAsia="en-CA"/>
        </w:rPr>
        <w:t>Varvasovszky</w:t>
      </w:r>
      <w:proofErr w:type="spellEnd"/>
      <w:r w:rsidRPr="00133E4C">
        <w:rPr>
          <w:lang w:val="en-CA" w:eastAsia="en-CA"/>
        </w:rPr>
        <w:t xml:space="preserve"> Z, </w:t>
      </w:r>
      <w:proofErr w:type="spellStart"/>
      <w:r w:rsidRPr="00133E4C">
        <w:rPr>
          <w:lang w:val="en-CA" w:eastAsia="en-CA"/>
        </w:rPr>
        <w:t>Brugha</w:t>
      </w:r>
      <w:proofErr w:type="spellEnd"/>
      <w:r w:rsidRPr="00133E4C">
        <w:rPr>
          <w:lang w:val="en-CA" w:eastAsia="en-CA"/>
        </w:rPr>
        <w:t xml:space="preserve"> R. How to do (or not to do). a stakeholder analysis. Health Policy and Planning. 2000;15(3):338-345.</w:t>
      </w:r>
    </w:p>
    <w:p w14:paraId="79A3CA63" w14:textId="77777777" w:rsidR="00F9058D" w:rsidRPr="00133E4C" w:rsidRDefault="00F9058D" w:rsidP="00821D10">
      <w:pPr>
        <w:numPr>
          <w:ilvl w:val="0"/>
          <w:numId w:val="20"/>
        </w:numPr>
        <w:autoSpaceDE w:val="0"/>
        <w:autoSpaceDN w:val="0"/>
        <w:adjustRightInd w:val="0"/>
        <w:spacing w:after="240"/>
        <w:rPr>
          <w:lang w:val="en-CA" w:eastAsia="en-CA"/>
        </w:rPr>
      </w:pPr>
      <w:r w:rsidRPr="00133E4C">
        <w:rPr>
          <w:lang w:val="en-CA" w:eastAsia="en-CA"/>
        </w:rPr>
        <w:t xml:space="preserve">WHO/UNAIDS technical consultation on male circumcision and HIV prevention:  research implications for policy and programming, Montreux, 6 – 8 March 2007.  New data on male circumcision and HIV prevention:  policy and programme implications.  </w:t>
      </w:r>
      <w:hyperlink r:id="rId49" w:history="1">
        <w:r w:rsidRPr="00133E4C">
          <w:rPr>
            <w:rStyle w:val="Hyperlink"/>
            <w:lang w:val="en-CA" w:eastAsia="en-CA"/>
          </w:rPr>
          <w:t>http://www.malecircumcision.org/advocacy/documents/WHO_UNAIDS_New_Data_MC_recommendations_03_06_07_layout.pdf/</w:t>
        </w:r>
      </w:hyperlink>
      <w:r w:rsidRPr="00133E4C">
        <w:rPr>
          <w:lang w:val="en-CA" w:eastAsia="en-CA"/>
        </w:rPr>
        <w:t xml:space="preserve">  Accessed December 27, 2009.</w:t>
      </w:r>
    </w:p>
    <w:p w14:paraId="1B983480" w14:textId="77777777" w:rsidR="00F9058D" w:rsidRPr="00133E4C" w:rsidRDefault="00F9058D" w:rsidP="00821D10">
      <w:pPr>
        <w:pStyle w:val="NormalWeb"/>
        <w:numPr>
          <w:ilvl w:val="0"/>
          <w:numId w:val="20"/>
        </w:numPr>
        <w:spacing w:before="0" w:beforeAutospacing="0" w:after="240" w:afterAutospacing="0"/>
        <w:rPr>
          <w:rFonts w:ascii="Times New Roman" w:hAnsi="Times New Roman" w:cs="Times New Roman"/>
          <w:color w:val="000000"/>
          <w:sz w:val="24"/>
          <w:szCs w:val="24"/>
        </w:rPr>
      </w:pPr>
      <w:r w:rsidRPr="00133E4C">
        <w:rPr>
          <w:rFonts w:ascii="Times New Roman" w:hAnsi="Times New Roman" w:cs="Times New Roman"/>
          <w:color w:val="000000"/>
          <w:sz w:val="24"/>
          <w:szCs w:val="24"/>
        </w:rPr>
        <w:t xml:space="preserve">Within Chapter 3, the section called "Estimating Incidence, Prevalence, and YLD: Methods and Data," page 73 to 84, and within Chapter 5, "Sensitivity of Burden of Disease and Injury Results to Variations in Key Parameter Values," page 402 to 405.  Also, Chapter 3, section "Global and Regional Mortality in 2001," 68-72, from Global Burden of Disease and Risk Factors, 2006.  Available online at: </w:t>
      </w:r>
      <w:hyperlink r:id="rId50" w:history="1">
        <w:r w:rsidRPr="00133E4C">
          <w:rPr>
            <w:rStyle w:val="Hyperlink"/>
            <w:rFonts w:ascii="Times New Roman" w:hAnsi="Times New Roman" w:cs="Times New Roman"/>
            <w:sz w:val="24"/>
            <w:szCs w:val="24"/>
          </w:rPr>
          <w:t>www.dcp2.org/pubs/GBD</w:t>
        </w:r>
      </w:hyperlink>
      <w:r w:rsidRPr="00133E4C">
        <w:rPr>
          <w:rFonts w:ascii="Times New Roman" w:hAnsi="Times New Roman" w:cs="Times New Roman"/>
          <w:color w:val="000000"/>
          <w:sz w:val="24"/>
          <w:szCs w:val="24"/>
        </w:rPr>
        <w:t>.</w:t>
      </w:r>
    </w:p>
    <w:p w14:paraId="3922C1C8" w14:textId="77777777" w:rsidR="00F9058D" w:rsidRPr="00133E4C" w:rsidRDefault="00F9058D" w:rsidP="00821D10">
      <w:pPr>
        <w:numPr>
          <w:ilvl w:val="0"/>
          <w:numId w:val="20"/>
        </w:numPr>
        <w:spacing w:after="240"/>
      </w:pPr>
      <w:proofErr w:type="spellStart"/>
      <w:r w:rsidRPr="00133E4C">
        <w:t>Womak</w:t>
      </w:r>
      <w:proofErr w:type="spellEnd"/>
      <w:r w:rsidRPr="00133E4C">
        <w:t xml:space="preserve"> J, Byrne A, Flume O, Kaplan G, Toussaint J. Going lean in health care.  Institute for Healthcare Improvement Innovation series 2005.  Available online at: </w:t>
      </w:r>
      <w:hyperlink r:id="rId51" w:history="1">
        <w:r w:rsidRPr="00133E4C">
          <w:rPr>
            <w:rStyle w:val="Hyperlink"/>
          </w:rPr>
          <w:t>www.ihi.org</w:t>
        </w:r>
      </w:hyperlink>
      <w:r w:rsidRPr="00133E4C">
        <w:t xml:space="preserve">. </w:t>
      </w:r>
    </w:p>
    <w:p w14:paraId="0570E0BD" w14:textId="77777777" w:rsidR="00F9058D" w:rsidRPr="00133E4C" w:rsidRDefault="00F9058D" w:rsidP="00821D10">
      <w:pPr>
        <w:numPr>
          <w:ilvl w:val="0"/>
          <w:numId w:val="20"/>
        </w:numPr>
        <w:autoSpaceDE w:val="0"/>
        <w:autoSpaceDN w:val="0"/>
        <w:adjustRightInd w:val="0"/>
        <w:spacing w:after="240"/>
        <w:rPr>
          <w:bCs/>
          <w:lang w:val="en-CA" w:eastAsia="en-CA"/>
        </w:rPr>
      </w:pPr>
      <w:r w:rsidRPr="00133E4C">
        <w:t xml:space="preserve">World Health Organization and UNAIDS.  </w:t>
      </w:r>
      <w:r w:rsidRPr="00133E4C">
        <w:rPr>
          <w:bCs/>
          <w:lang w:val="en-CA" w:eastAsia="en-CA"/>
        </w:rPr>
        <w:t xml:space="preserve">Progress in male circumcision scale-up: country implementation update, December 2009.  </w:t>
      </w:r>
      <w:hyperlink r:id="rId52" w:history="1">
        <w:r w:rsidRPr="00133E4C">
          <w:rPr>
            <w:rStyle w:val="Hyperlink"/>
            <w:bCs/>
            <w:lang w:val="en-CA" w:eastAsia="en-CA"/>
          </w:rPr>
          <w:t>http://www.malecircumcision.org/documents/MC_country_update_web.pdf/</w:t>
        </w:r>
      </w:hyperlink>
      <w:r w:rsidRPr="00133E4C">
        <w:rPr>
          <w:bCs/>
          <w:lang w:val="en-CA" w:eastAsia="en-CA"/>
        </w:rPr>
        <w:t xml:space="preserve"> Accessed December 27, 2009.</w:t>
      </w:r>
    </w:p>
    <w:p w14:paraId="566A6649" w14:textId="77777777" w:rsidR="00F9058D" w:rsidRPr="00133E4C" w:rsidRDefault="00F9058D" w:rsidP="00821D10">
      <w:pPr>
        <w:pStyle w:val="PlainText"/>
        <w:numPr>
          <w:ilvl w:val="0"/>
          <w:numId w:val="20"/>
        </w:numPr>
        <w:spacing w:after="240"/>
        <w:rPr>
          <w:rFonts w:ascii="Times New Roman" w:hAnsi="Times New Roman"/>
          <w:sz w:val="24"/>
          <w:szCs w:val="24"/>
        </w:rPr>
      </w:pPr>
      <w:r w:rsidRPr="00133E4C">
        <w:rPr>
          <w:rFonts w:ascii="Times New Roman" w:hAnsi="Times New Roman"/>
          <w:sz w:val="24"/>
          <w:szCs w:val="24"/>
        </w:rPr>
        <w:t>World Health Organization. Strengthening care for the injured: Success stories and lessons learned from around the world. 2010, Geneva, Switzerland. Read executive summary (v-vii), Vietnam (33-37) and summary &amp; lessons learned (59-62).</w:t>
      </w:r>
    </w:p>
    <w:p w14:paraId="4AE2DE21" w14:textId="77777777" w:rsidR="00F9058D" w:rsidRPr="00133E4C" w:rsidRDefault="00F9058D" w:rsidP="00821D10">
      <w:pPr>
        <w:pStyle w:val="ListParagraph"/>
        <w:numPr>
          <w:ilvl w:val="0"/>
          <w:numId w:val="20"/>
        </w:numPr>
        <w:spacing w:after="240"/>
        <w:rPr>
          <w:rFonts w:ascii="Times New Roman" w:hAnsi="Times New Roman"/>
          <w:sz w:val="24"/>
          <w:szCs w:val="24"/>
        </w:rPr>
      </w:pPr>
      <w:r w:rsidRPr="00133E4C">
        <w:rPr>
          <w:rFonts w:ascii="Times New Roman" w:hAnsi="Times New Roman"/>
          <w:sz w:val="24"/>
          <w:szCs w:val="24"/>
        </w:rPr>
        <w:lastRenderedPageBreak/>
        <w:t xml:space="preserve">World Health Organization. Strengthening care for the injured: Success stories and lessons learned from around the world. 2010, Geneva, Switzerland. Read executive summary (v-vii), Vietnam (33-37) and summary &amp; lessons learned (59-62). </w:t>
      </w:r>
    </w:p>
    <w:p w14:paraId="7C706922" w14:textId="77777777" w:rsidR="00F9058D" w:rsidRPr="00133E4C" w:rsidRDefault="00F9058D" w:rsidP="00821D10">
      <w:pPr>
        <w:numPr>
          <w:ilvl w:val="0"/>
          <w:numId w:val="20"/>
        </w:numPr>
        <w:spacing w:after="240"/>
        <w:rPr>
          <w:rFonts w:eastAsia="Arial"/>
        </w:rPr>
      </w:pPr>
      <w:r w:rsidRPr="00133E4C">
        <w:rPr>
          <w:rFonts w:eastAsia="Arial"/>
        </w:rPr>
        <w:t xml:space="preserve">World Health Organization. Trends in maternal mortality: 1990 to 2008. 2010, Geneva, Switzerland. </w:t>
      </w:r>
    </w:p>
    <w:p w14:paraId="7F7E32B0" w14:textId="77777777" w:rsidR="00F9058D" w:rsidRPr="00133E4C" w:rsidRDefault="00F9058D" w:rsidP="00821D10">
      <w:pPr>
        <w:pStyle w:val="ListParagraph"/>
        <w:numPr>
          <w:ilvl w:val="0"/>
          <w:numId w:val="20"/>
        </w:numPr>
        <w:spacing w:after="240"/>
        <w:rPr>
          <w:rFonts w:ascii="Times New Roman" w:hAnsi="Times New Roman"/>
          <w:sz w:val="24"/>
          <w:szCs w:val="24"/>
        </w:rPr>
      </w:pPr>
      <w:r w:rsidRPr="00133E4C">
        <w:rPr>
          <w:rFonts w:ascii="Times New Roman" w:hAnsi="Times New Roman"/>
          <w:sz w:val="24"/>
          <w:szCs w:val="24"/>
        </w:rPr>
        <w:t>World Health Organization. World report on road traffic injury prevention: Chapter 1 the fundamentals. 2004, Geneva, Switzerland.</w:t>
      </w:r>
    </w:p>
    <w:p w14:paraId="276B7529" w14:textId="3494BD8F" w:rsidR="00757892" w:rsidRDefault="00F9058D" w:rsidP="00821D10">
      <w:pPr>
        <w:numPr>
          <w:ilvl w:val="0"/>
          <w:numId w:val="20"/>
        </w:numPr>
        <w:spacing w:after="240"/>
      </w:pPr>
      <w:r w:rsidRPr="00133E4C">
        <w:t xml:space="preserve">Wroth T, </w:t>
      </w:r>
      <w:proofErr w:type="spellStart"/>
      <w:r w:rsidRPr="00133E4C">
        <w:t>Boals</w:t>
      </w:r>
      <w:proofErr w:type="spellEnd"/>
      <w:r w:rsidRPr="00133E4C">
        <w:t xml:space="preserve"> J. Application of quality improvement methods in a community practice: the Sandhills Pediatrics Asthma Initiative. NC Med J. May/June 2005;</w:t>
      </w:r>
      <w:r w:rsidRPr="00133E4C">
        <w:rPr>
          <w:b/>
        </w:rPr>
        <w:t>66</w:t>
      </w:r>
      <w:r w:rsidRPr="00133E4C">
        <w:t>(3):218-220.</w:t>
      </w:r>
    </w:p>
    <w:p w14:paraId="4938E0C1" w14:textId="65B74A1B" w:rsidR="00DE0AAE" w:rsidRDefault="00DE0AAE" w:rsidP="00DE0AAE">
      <w:pPr>
        <w:spacing w:after="240"/>
      </w:pPr>
    </w:p>
    <w:p w14:paraId="43A2EACA" w14:textId="5C162052" w:rsidR="00DE0AAE" w:rsidRDefault="00DE0AAE" w:rsidP="00DE0AAE">
      <w:pPr>
        <w:spacing w:after="240"/>
      </w:pPr>
    </w:p>
    <w:p w14:paraId="57E2DAEE" w14:textId="34F5C0F1" w:rsidR="00DE0AAE" w:rsidRDefault="00DE0AAE" w:rsidP="00DE0AAE">
      <w:pPr>
        <w:spacing w:after="240"/>
      </w:pPr>
    </w:p>
    <w:p w14:paraId="52F7A748" w14:textId="01D944CF" w:rsidR="00DE0AAE" w:rsidRDefault="00DE0AAE" w:rsidP="00DE0AAE">
      <w:pPr>
        <w:spacing w:after="240"/>
      </w:pPr>
    </w:p>
    <w:p w14:paraId="07316FE7" w14:textId="0E9E94F7" w:rsidR="00DE0AAE" w:rsidRDefault="00DE0AAE" w:rsidP="00DE0AAE">
      <w:pPr>
        <w:spacing w:after="240"/>
      </w:pPr>
    </w:p>
    <w:p w14:paraId="74C579FF" w14:textId="56E61805" w:rsidR="00DE0AAE" w:rsidRDefault="00DE0AAE" w:rsidP="00DE0AAE">
      <w:pPr>
        <w:spacing w:after="240"/>
      </w:pPr>
    </w:p>
    <w:p w14:paraId="54345B18" w14:textId="77979B68" w:rsidR="00DE0AAE" w:rsidRDefault="00DE0AAE" w:rsidP="00DE0AAE">
      <w:pPr>
        <w:spacing w:after="240"/>
      </w:pPr>
    </w:p>
    <w:p w14:paraId="0E31D002" w14:textId="28058D82" w:rsidR="00DE0AAE" w:rsidRDefault="00DE0AAE" w:rsidP="00DE0AAE">
      <w:pPr>
        <w:spacing w:after="240"/>
      </w:pPr>
    </w:p>
    <w:p w14:paraId="78127137" w14:textId="768E45A3" w:rsidR="00DE0AAE" w:rsidRDefault="00DE0AAE" w:rsidP="00DE0AAE">
      <w:pPr>
        <w:spacing w:after="240"/>
      </w:pPr>
    </w:p>
    <w:p w14:paraId="4B126564" w14:textId="1BC88BD1" w:rsidR="00DE0AAE" w:rsidRDefault="00DE0AAE" w:rsidP="00DE0AAE">
      <w:pPr>
        <w:spacing w:after="240"/>
      </w:pPr>
    </w:p>
    <w:p w14:paraId="77A88646" w14:textId="173411DC" w:rsidR="00DE0AAE" w:rsidRDefault="00DE0AAE" w:rsidP="00DE0AAE">
      <w:pPr>
        <w:spacing w:after="240"/>
      </w:pPr>
    </w:p>
    <w:p w14:paraId="439DE416" w14:textId="1B43FE8E" w:rsidR="00DE0AAE" w:rsidRDefault="00DE0AAE" w:rsidP="00DE0AAE">
      <w:pPr>
        <w:spacing w:after="240"/>
      </w:pPr>
    </w:p>
    <w:p w14:paraId="1A8949E8" w14:textId="1FE5053A" w:rsidR="00DE0AAE" w:rsidRDefault="00DE0AAE" w:rsidP="00DE0AAE">
      <w:pPr>
        <w:spacing w:after="240"/>
      </w:pPr>
    </w:p>
    <w:p w14:paraId="30064189" w14:textId="7B0CF8D6" w:rsidR="00DE0AAE" w:rsidRDefault="00DE0AAE" w:rsidP="00DE0AAE">
      <w:pPr>
        <w:spacing w:after="240"/>
      </w:pPr>
    </w:p>
    <w:p w14:paraId="3BB3224D" w14:textId="6237C7DA" w:rsidR="00DE0AAE" w:rsidRDefault="00DE0AAE" w:rsidP="00DE0AAE">
      <w:pPr>
        <w:spacing w:after="240"/>
      </w:pPr>
    </w:p>
    <w:p w14:paraId="10FAD4E8" w14:textId="01C6928A" w:rsidR="00DE0AAE" w:rsidRDefault="00DE0AAE" w:rsidP="00DE0AAE">
      <w:pPr>
        <w:spacing w:after="240"/>
      </w:pPr>
    </w:p>
    <w:p w14:paraId="39F06BD6" w14:textId="5765B0F5" w:rsidR="00DE0AAE" w:rsidRDefault="00DE0AAE" w:rsidP="00DE0AAE">
      <w:pPr>
        <w:spacing w:after="240"/>
      </w:pPr>
    </w:p>
    <w:p w14:paraId="73428B08" w14:textId="5ADC9E8D" w:rsidR="00DE0AAE" w:rsidRDefault="00DE0AAE" w:rsidP="00DE0AAE">
      <w:pPr>
        <w:spacing w:after="240"/>
      </w:pPr>
    </w:p>
    <w:p w14:paraId="5CBB6FBF" w14:textId="4C67F997" w:rsidR="00DE0AAE" w:rsidRDefault="00DE0AAE" w:rsidP="00DE0AAE">
      <w:pPr>
        <w:spacing w:after="240"/>
      </w:pPr>
      <w:r>
        <w:lastRenderedPageBreak/>
        <w:t>APPENDIX 4: Acknowledgements</w:t>
      </w:r>
    </w:p>
    <w:p w14:paraId="0BA9B66F" w14:textId="77777777" w:rsidR="00DE0AAE" w:rsidRPr="00DE0AAE" w:rsidRDefault="00DE0AAE" w:rsidP="00DE0AAE">
      <w:pPr>
        <w:rPr>
          <w:sz w:val="28"/>
          <w:szCs w:val="28"/>
        </w:rPr>
      </w:pPr>
      <w:r w:rsidRPr="00DE0AAE">
        <w:rPr>
          <w:i/>
          <w:iCs/>
          <w:sz w:val="28"/>
          <w:szCs w:val="28"/>
          <w:shd w:val="clear" w:color="auto" w:fill="FFFFFF"/>
        </w:rPr>
        <w:t xml:space="preserve">This project was made possible by the </w:t>
      </w:r>
      <w:proofErr w:type="spellStart"/>
      <w:r w:rsidRPr="00DE0AAE">
        <w:rPr>
          <w:i/>
          <w:iCs/>
          <w:sz w:val="28"/>
          <w:szCs w:val="28"/>
          <w:shd w:val="clear" w:color="auto" w:fill="FFFFFF"/>
        </w:rPr>
        <w:t>Afya</w:t>
      </w:r>
      <w:proofErr w:type="spellEnd"/>
      <w:r w:rsidRPr="00DE0AAE">
        <w:rPr>
          <w:i/>
          <w:iCs/>
          <w:sz w:val="28"/>
          <w:szCs w:val="28"/>
          <w:shd w:val="clear" w:color="auto" w:fill="FFFFFF"/>
        </w:rPr>
        <w:t xml:space="preserve"> Bora Consortium Fellowship, which is supported by the U.S. President’s Emergency Plan for AIDS Relief (PEPFAR) through funding to the University of Washington’s International AIDS Education and Training Center (IAETC) under Cooperative Agreement U91 HA06801 from the Health Resources and Services Administration (HRSA) Global HIV/AIDS Bureau.</w:t>
      </w:r>
    </w:p>
    <w:p w14:paraId="4BDEF085" w14:textId="77777777" w:rsidR="00DE0AAE" w:rsidRPr="00133E4C" w:rsidRDefault="00DE0AAE" w:rsidP="00DE0AAE">
      <w:pPr>
        <w:spacing w:after="240"/>
      </w:pPr>
    </w:p>
    <w:p w14:paraId="607A7D09" w14:textId="77777777" w:rsidR="00757892" w:rsidRPr="00133E4C" w:rsidRDefault="00757892" w:rsidP="00757892">
      <w:pPr>
        <w:pStyle w:val="Heading1"/>
        <w:jc w:val="center"/>
        <w:rPr>
          <w:rFonts w:ascii="Times New Roman" w:hAnsi="Times New Roman" w:cs="Times New Roman"/>
          <w:sz w:val="24"/>
          <w:szCs w:val="24"/>
        </w:rPr>
      </w:pPr>
      <w:r w:rsidRPr="00133E4C">
        <w:rPr>
          <w:rFonts w:ascii="Times New Roman" w:hAnsi="Times New Roman" w:cs="Times New Roman"/>
          <w:sz w:val="24"/>
          <w:szCs w:val="24"/>
        </w:rPr>
        <w:br w:type="page"/>
      </w:r>
      <w:bookmarkStart w:id="100" w:name="_Toc334438469"/>
      <w:bookmarkStart w:id="101" w:name="_Toc343778282"/>
      <w:bookmarkStart w:id="102" w:name="_Toc343778387"/>
      <w:bookmarkStart w:id="103" w:name="_Toc27987383"/>
      <w:r w:rsidRPr="00133E4C">
        <w:rPr>
          <w:rFonts w:ascii="Times New Roman" w:hAnsi="Times New Roman" w:cs="Times New Roman"/>
          <w:sz w:val="24"/>
          <w:szCs w:val="24"/>
        </w:rPr>
        <w:lastRenderedPageBreak/>
        <w:t>NOTES</w:t>
      </w:r>
      <w:bookmarkEnd w:id="100"/>
      <w:bookmarkEnd w:id="101"/>
      <w:bookmarkEnd w:id="102"/>
      <w:bookmarkEnd w:id="103"/>
    </w:p>
    <w:p w14:paraId="561BA5A0" w14:textId="77777777" w:rsidR="00757892" w:rsidRPr="00133E4C" w:rsidRDefault="004D2A90" w:rsidP="00757892">
      <w:r w:rsidRPr="00133E4C">
        <w:rPr>
          <w:noProof/>
        </w:rPr>
        <mc:AlternateContent>
          <mc:Choice Requires="wps">
            <w:drawing>
              <wp:anchor distT="0" distB="0" distL="114300" distR="114300" simplePos="0" relativeHeight="251655680" behindDoc="0" locked="0" layoutInCell="1" allowOverlap="1" wp14:anchorId="75D1F559" wp14:editId="12BE48ED">
                <wp:simplePos x="0" y="0"/>
                <wp:positionH relativeFrom="column">
                  <wp:posOffset>-317500</wp:posOffset>
                </wp:positionH>
                <wp:positionV relativeFrom="paragraph">
                  <wp:posOffset>236220</wp:posOffset>
                </wp:positionV>
                <wp:extent cx="6604000" cy="7073900"/>
                <wp:effectExtent l="0" t="0" r="254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7073900"/>
                        </a:xfrm>
                        <a:prstGeom prst="rect">
                          <a:avLst/>
                        </a:prstGeom>
                        <a:solidFill>
                          <a:srgbClr val="FFFFFF"/>
                        </a:solidFill>
                        <a:ln w="9525">
                          <a:solidFill>
                            <a:srgbClr val="000000"/>
                          </a:solidFill>
                          <a:miter lim="800000"/>
                          <a:headEnd/>
                          <a:tailEnd/>
                        </a:ln>
                      </wps:spPr>
                      <wps:txbx>
                        <w:txbxContent>
                          <w:p w14:paraId="7947E405" w14:textId="77777777" w:rsidR="00CA4EDE" w:rsidRDefault="00CA4EDE" w:rsidP="00757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1F559" id="_x0000_t202" coordsize="21600,21600" o:spt="202" path="m,l,21600r21600,l21600,xe">
                <v:stroke joinstyle="miter"/>
                <v:path gradientshapeok="t" o:connecttype="rect"/>
              </v:shapetype>
              <v:shape id="Text Box 2" o:spid="_x0000_s1026" type="#_x0000_t202" style="position:absolute;margin-left:-25pt;margin-top:18.6pt;width:520pt;height:5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">
                <v:textbox>
                  <w:txbxContent>
                    <w:p w14:paraId="7947E405" w14:textId="77777777" w:rsidR="00CA4EDE" w:rsidRDefault="00CA4EDE" w:rsidP="00757892"/>
                  </w:txbxContent>
                </v:textbox>
              </v:shape>
            </w:pict>
          </mc:Fallback>
        </mc:AlternateContent>
      </w:r>
      <w:r w:rsidR="00757892" w:rsidRPr="00133E4C">
        <w:br w:type="page"/>
      </w:r>
    </w:p>
    <w:p w14:paraId="7DADBF6A" w14:textId="77777777" w:rsidR="00757892" w:rsidRPr="00133E4C" w:rsidRDefault="00757892" w:rsidP="00757892">
      <w:pPr>
        <w:jc w:val="center"/>
        <w:rPr>
          <w:b/>
        </w:rPr>
      </w:pPr>
      <w:r w:rsidRPr="00133E4C">
        <w:rPr>
          <w:b/>
        </w:rPr>
        <w:lastRenderedPageBreak/>
        <w:t>NOTES</w:t>
      </w:r>
    </w:p>
    <w:p w14:paraId="0D9552FA" w14:textId="77777777" w:rsidR="00757892" w:rsidRPr="00133E4C" w:rsidRDefault="004D2A90" w:rsidP="00757892">
      <w:pPr>
        <w:jc w:val="center"/>
        <w:rPr>
          <w:b/>
        </w:rPr>
      </w:pPr>
      <w:r w:rsidRPr="00133E4C">
        <w:rPr>
          <w:b/>
          <w:noProof/>
        </w:rPr>
        <mc:AlternateContent>
          <mc:Choice Requires="wps">
            <w:drawing>
              <wp:anchor distT="0" distB="0" distL="114300" distR="114300" simplePos="0" relativeHeight="251656704" behindDoc="0" locked="0" layoutInCell="1" allowOverlap="1" wp14:anchorId="29006DA9" wp14:editId="107BC3C4">
                <wp:simplePos x="0" y="0"/>
                <wp:positionH relativeFrom="column">
                  <wp:posOffset>0</wp:posOffset>
                </wp:positionH>
                <wp:positionV relativeFrom="paragraph">
                  <wp:posOffset>160020</wp:posOffset>
                </wp:positionV>
                <wp:extent cx="6288405" cy="7289800"/>
                <wp:effectExtent l="0" t="0" r="1714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7289800"/>
                        </a:xfrm>
                        <a:prstGeom prst="rect">
                          <a:avLst/>
                        </a:prstGeom>
                        <a:solidFill>
                          <a:srgbClr val="FFFFFF"/>
                        </a:solidFill>
                        <a:ln w="9525">
                          <a:solidFill>
                            <a:srgbClr val="000000"/>
                          </a:solidFill>
                          <a:miter lim="800000"/>
                          <a:headEnd/>
                          <a:tailEnd/>
                        </a:ln>
                      </wps:spPr>
                      <wps:txbx>
                        <w:txbxContent>
                          <w:p w14:paraId="61248337" w14:textId="77777777" w:rsidR="00CA4EDE" w:rsidRDefault="00CA4EDE" w:rsidP="00757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06DA9" id="_x0000_s1027" type="#_x0000_t202" style="position:absolute;left:0;text-align:left;margin-left:0;margin-top:12.6pt;width:495.15pt;height:5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">
                <v:textbox>
                  <w:txbxContent>
                    <w:p w14:paraId="61248337" w14:textId="77777777" w:rsidR="00CA4EDE" w:rsidRDefault="00CA4EDE" w:rsidP="00757892"/>
                  </w:txbxContent>
                </v:textbox>
              </v:shape>
            </w:pict>
          </mc:Fallback>
        </mc:AlternateContent>
      </w:r>
    </w:p>
    <w:p w14:paraId="349CF1E6" w14:textId="77777777" w:rsidR="00757892" w:rsidRPr="00133E4C" w:rsidRDefault="00757892" w:rsidP="00757892">
      <w:pPr>
        <w:jc w:val="center"/>
        <w:rPr>
          <w:b/>
        </w:rPr>
      </w:pPr>
    </w:p>
    <w:p w14:paraId="03F8DD6C" w14:textId="77777777" w:rsidR="00757892" w:rsidRPr="00133E4C" w:rsidRDefault="00757892" w:rsidP="00757892">
      <w:r w:rsidRPr="00133E4C">
        <w:br w:type="page"/>
      </w:r>
    </w:p>
    <w:p w14:paraId="7D533C0B" w14:textId="77777777" w:rsidR="00757892" w:rsidRPr="00133E4C" w:rsidRDefault="00757892" w:rsidP="00757892">
      <w:pPr>
        <w:jc w:val="center"/>
        <w:rPr>
          <w:b/>
        </w:rPr>
      </w:pPr>
      <w:r w:rsidRPr="00133E4C">
        <w:rPr>
          <w:b/>
        </w:rPr>
        <w:lastRenderedPageBreak/>
        <w:t>NOTES</w:t>
      </w:r>
    </w:p>
    <w:p w14:paraId="7D335A98" w14:textId="77777777" w:rsidR="00757892" w:rsidRPr="00133E4C" w:rsidRDefault="004D2A90" w:rsidP="00757892">
      <w:pPr>
        <w:jc w:val="center"/>
      </w:pPr>
      <w:r w:rsidRPr="00133E4C">
        <w:rPr>
          <w:noProof/>
        </w:rPr>
        <mc:AlternateContent>
          <mc:Choice Requires="wps">
            <w:drawing>
              <wp:anchor distT="0" distB="0" distL="114300" distR="114300" simplePos="0" relativeHeight="251657728" behindDoc="0" locked="0" layoutInCell="1" allowOverlap="1" wp14:anchorId="7711E1BC" wp14:editId="040DD798">
                <wp:simplePos x="0" y="0"/>
                <wp:positionH relativeFrom="column">
                  <wp:posOffset>-279400</wp:posOffset>
                </wp:positionH>
                <wp:positionV relativeFrom="paragraph">
                  <wp:posOffset>134620</wp:posOffset>
                </wp:positionV>
                <wp:extent cx="6440805" cy="7327900"/>
                <wp:effectExtent l="0" t="0" r="1714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7327900"/>
                        </a:xfrm>
                        <a:prstGeom prst="rect">
                          <a:avLst/>
                        </a:prstGeom>
                        <a:solidFill>
                          <a:srgbClr val="FFFFFF"/>
                        </a:solidFill>
                        <a:ln w="9525">
                          <a:solidFill>
                            <a:srgbClr val="000000"/>
                          </a:solidFill>
                          <a:miter lim="800000"/>
                          <a:headEnd/>
                          <a:tailEnd/>
                        </a:ln>
                      </wps:spPr>
                      <wps:txbx>
                        <w:txbxContent>
                          <w:p w14:paraId="0E41F631" w14:textId="77777777" w:rsidR="00CA4EDE" w:rsidRDefault="00CA4EDE" w:rsidP="00757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1E1BC" id="_x0000_s1028" type="#_x0000_t202" style="position:absolute;left:0;text-align:left;margin-left:-22pt;margin-top:10.6pt;width:507.15pt;height:5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">
                <v:textbox>
                  <w:txbxContent>
                    <w:p w14:paraId="0E41F631" w14:textId="77777777" w:rsidR="00CA4EDE" w:rsidRDefault="00CA4EDE" w:rsidP="00757892"/>
                  </w:txbxContent>
                </v:textbox>
              </v:shape>
            </w:pict>
          </mc:Fallback>
        </mc:AlternateContent>
      </w:r>
    </w:p>
    <w:p w14:paraId="362768F0" w14:textId="77777777" w:rsidR="00757892" w:rsidRPr="00133E4C" w:rsidRDefault="00757892" w:rsidP="00757892">
      <w:pPr>
        <w:jc w:val="center"/>
      </w:pPr>
    </w:p>
    <w:p w14:paraId="20F1926F" w14:textId="77777777" w:rsidR="00757892" w:rsidRPr="00133E4C" w:rsidRDefault="00757892" w:rsidP="00757892">
      <w:pPr>
        <w:jc w:val="center"/>
        <w:rPr>
          <w:b/>
        </w:rPr>
      </w:pPr>
    </w:p>
    <w:p w14:paraId="6E8B7E98" w14:textId="77777777" w:rsidR="00757892" w:rsidRPr="00133E4C" w:rsidRDefault="00757892" w:rsidP="00757892"/>
    <w:p w14:paraId="788477FD" w14:textId="77777777" w:rsidR="00757892" w:rsidRPr="00133E4C" w:rsidRDefault="00757892" w:rsidP="00757892">
      <w:pPr>
        <w:rPr>
          <w:b/>
          <w:lang w:val="en-GB"/>
        </w:rPr>
      </w:pPr>
    </w:p>
    <w:p w14:paraId="0CFC1EF9" w14:textId="77777777" w:rsidR="00757892" w:rsidRPr="00133E4C" w:rsidRDefault="00757892" w:rsidP="00757892"/>
    <w:p w14:paraId="3F3CE5E3" w14:textId="77777777" w:rsidR="00757892" w:rsidRPr="00133E4C" w:rsidRDefault="00757892" w:rsidP="00757892"/>
    <w:p w14:paraId="1E4C0E7B" w14:textId="77777777" w:rsidR="00F9058D" w:rsidRPr="00133E4C" w:rsidRDefault="00F9058D" w:rsidP="00757892">
      <w:pPr>
        <w:spacing w:after="240"/>
        <w:ind w:left="720"/>
      </w:pPr>
    </w:p>
    <w:sectPr w:rsidR="00F9058D" w:rsidRPr="00133E4C" w:rsidSect="003540EA">
      <w:footerReference w:type="default" r:id="rId53"/>
      <w:footerReference w:type="first" r:id="rId54"/>
      <w:pgSz w:w="12240" w:h="15840"/>
      <w:pgMar w:top="360" w:right="1440" w:bottom="3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23C44" w14:textId="77777777" w:rsidR="00D1453B" w:rsidRDefault="00D1453B">
      <w:r>
        <w:separator/>
      </w:r>
    </w:p>
  </w:endnote>
  <w:endnote w:type="continuationSeparator" w:id="0">
    <w:p w14:paraId="5A6B5A02" w14:textId="77777777" w:rsidR="00D1453B" w:rsidRDefault="00D1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CE77" w14:textId="77777777" w:rsidR="00D2469D" w:rsidRDefault="00D2469D" w:rsidP="00D2469D">
    <w:pPr>
      <w:pStyle w:val="Footer"/>
      <w:spacing w:before="120"/>
      <w:jc w:val="center"/>
      <w:rPr>
        <w:noProof/>
      </w:rPr>
    </w:pPr>
    <w:r>
      <w:fldChar w:fldCharType="begin"/>
    </w:r>
    <w:r>
      <w:instrText xml:space="preserve"> PAGE   \* MERGEFORMAT </w:instrText>
    </w:r>
    <w:r>
      <w:fldChar w:fldCharType="separate"/>
    </w:r>
    <w:r>
      <w:t>2</w:t>
    </w:r>
    <w:r>
      <w:rPr>
        <w:noProof/>
      </w:rPr>
      <w:fldChar w:fldCharType="end"/>
    </w:r>
  </w:p>
  <w:p w14:paraId="53889421" w14:textId="73939BF2" w:rsidR="00D2469D" w:rsidRDefault="00D2469D" w:rsidP="00D2469D">
    <w:pPr>
      <w:pStyle w:val="Footer"/>
      <w:ind w:left="-432" w:right="-288"/>
      <w:jc w:val="center"/>
    </w:pPr>
    <w:r>
      <w:rPr>
        <w:noProof/>
        <w:lang w:val="en-US" w:eastAsia="en-US"/>
      </w:rPr>
      <w:drawing>
        <wp:inline distT="0" distB="0" distL="0" distR="0" wp14:anchorId="6DFA7607" wp14:editId="3C8EDDB5">
          <wp:extent cx="1066800" cy="577215"/>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Pr>
        <w:lang w:val="en-US"/>
      </w:rPr>
      <w:t xml:space="preserve">                                                                                                   </w:t>
    </w:r>
    <w:r w:rsidRPr="001D5D8E">
      <w:rPr>
        <w:noProof/>
      </w:rPr>
      <w:drawing>
        <wp:inline distT="0" distB="0" distL="0" distR="0" wp14:anchorId="4FDC49A3" wp14:editId="5101C6BC">
          <wp:extent cx="1302328" cy="422377"/>
          <wp:effectExtent l="0" t="0" r="6350" b="0"/>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p w14:paraId="39A79B38" w14:textId="77777777" w:rsidR="00D2469D" w:rsidRDefault="00D2469D" w:rsidP="00D2469D">
    <w:pPr>
      <w:pStyle w:val="Footer"/>
    </w:pPr>
  </w:p>
  <w:p w14:paraId="62F30ECE" w14:textId="63C3FE83" w:rsidR="00CA4EDE" w:rsidRPr="00D2469D" w:rsidRDefault="00CA4EDE" w:rsidP="00D2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093051"/>
      <w:docPartObj>
        <w:docPartGallery w:val="Page Numbers (Bottom of Page)"/>
        <w:docPartUnique/>
      </w:docPartObj>
    </w:sdtPr>
    <w:sdtEndPr>
      <w:rPr>
        <w:noProof/>
      </w:rPr>
    </w:sdtEndPr>
    <w:sdtContent>
      <w:p w14:paraId="0CF483F8" w14:textId="17691FA8" w:rsidR="00CA4EDE" w:rsidRDefault="00CA4E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777DB7" w14:textId="77777777" w:rsidR="00CA4EDE" w:rsidRPr="00C05A9A" w:rsidRDefault="00CA4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DF39" w14:textId="77777777" w:rsidR="00D2469D" w:rsidRDefault="00D2469D" w:rsidP="00D2469D">
    <w:pPr>
      <w:pStyle w:val="Footer"/>
      <w:spacing w:before="120"/>
      <w:jc w:val="center"/>
      <w:rPr>
        <w:noProof/>
      </w:rPr>
    </w:pPr>
    <w:r>
      <w:fldChar w:fldCharType="begin"/>
    </w:r>
    <w:r>
      <w:instrText xml:space="preserve"> PAGE   \* MERGEFORMAT </w:instrText>
    </w:r>
    <w:r>
      <w:fldChar w:fldCharType="separate"/>
    </w:r>
    <w:r>
      <w:t>4</w:t>
    </w:r>
    <w:r>
      <w:rPr>
        <w:noProof/>
      </w:rPr>
      <w:fldChar w:fldCharType="end"/>
    </w:r>
  </w:p>
  <w:p w14:paraId="3148CB31" w14:textId="3F585E08" w:rsidR="00CA4EDE" w:rsidRPr="00D2469D" w:rsidRDefault="00D2469D" w:rsidP="00D2469D">
    <w:pPr>
      <w:pStyle w:val="Footer"/>
      <w:ind w:left="-432" w:right="-288"/>
      <w:jc w:val="center"/>
    </w:pPr>
    <w:r>
      <w:rPr>
        <w:noProof/>
        <w:lang w:val="en-US" w:eastAsia="en-US"/>
      </w:rPr>
      <w:drawing>
        <wp:inline distT="0" distB="0" distL="0" distR="0" wp14:anchorId="1BCD8D2A" wp14:editId="37AD3C15">
          <wp:extent cx="1066800" cy="577215"/>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Pr>
        <w:lang w:val="en-US"/>
      </w:rPr>
      <w:t xml:space="preserve">                                                                                                   </w:t>
    </w:r>
    <w:r w:rsidRPr="001D5D8E">
      <w:rPr>
        <w:noProof/>
      </w:rPr>
      <w:drawing>
        <wp:inline distT="0" distB="0" distL="0" distR="0" wp14:anchorId="0BE6B179" wp14:editId="2C331925">
          <wp:extent cx="1302328" cy="422377"/>
          <wp:effectExtent l="0" t="0" r="6350" b="0"/>
          <wp:docPr id="27" name="Picture 2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6959" w14:textId="77777777" w:rsidR="00D2469D" w:rsidRDefault="00D2469D" w:rsidP="00D2469D">
    <w:pPr>
      <w:pStyle w:val="Footer"/>
      <w:spacing w:before="120"/>
      <w:jc w:val="center"/>
      <w:rPr>
        <w:noProof/>
      </w:rPr>
    </w:pPr>
    <w:r>
      <w:fldChar w:fldCharType="begin"/>
    </w:r>
    <w:r>
      <w:instrText xml:space="preserve"> PAGE   \* MERGEFORMAT </w:instrText>
    </w:r>
    <w:r>
      <w:fldChar w:fldCharType="separate"/>
    </w:r>
    <w:r>
      <w:t>4</w:t>
    </w:r>
    <w:r>
      <w:rPr>
        <w:noProof/>
      </w:rPr>
      <w:fldChar w:fldCharType="end"/>
    </w:r>
  </w:p>
  <w:p w14:paraId="6EC6D467" w14:textId="09C39ACD" w:rsidR="00CA4EDE" w:rsidRPr="00D2469D" w:rsidRDefault="00D2469D" w:rsidP="00D2469D">
    <w:pPr>
      <w:pStyle w:val="Footer"/>
      <w:ind w:left="-432" w:right="-288"/>
      <w:jc w:val="center"/>
    </w:pPr>
    <w:r>
      <w:rPr>
        <w:noProof/>
        <w:lang w:val="en-US" w:eastAsia="en-US"/>
      </w:rPr>
      <w:drawing>
        <wp:inline distT="0" distB="0" distL="0" distR="0" wp14:anchorId="24E7D17F" wp14:editId="6C5CCAB4">
          <wp:extent cx="1066800" cy="577215"/>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Pr>
        <w:lang w:val="en-US"/>
      </w:rPr>
      <w:t xml:space="preserve">                                                                                                   </w:t>
    </w:r>
    <w:r w:rsidRPr="001D5D8E">
      <w:rPr>
        <w:noProof/>
      </w:rPr>
      <w:drawing>
        <wp:inline distT="0" distB="0" distL="0" distR="0" wp14:anchorId="3ED945DD" wp14:editId="305A0D79">
          <wp:extent cx="1302328" cy="422377"/>
          <wp:effectExtent l="0" t="0" r="6350" b="0"/>
          <wp:docPr id="25" name="Picture 2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C210" w14:textId="77777777" w:rsidR="00D2469D" w:rsidRDefault="00D2469D" w:rsidP="00D2469D">
    <w:pPr>
      <w:pStyle w:val="Footer"/>
      <w:spacing w:before="120"/>
      <w:jc w:val="center"/>
      <w:rPr>
        <w:noProof/>
      </w:rPr>
    </w:pPr>
    <w:r>
      <w:fldChar w:fldCharType="begin"/>
    </w:r>
    <w:r>
      <w:instrText xml:space="preserve"> PAGE   \* MERGEFORMAT </w:instrText>
    </w:r>
    <w:r>
      <w:fldChar w:fldCharType="separate"/>
    </w:r>
    <w:r>
      <w:t>4</w:t>
    </w:r>
    <w:r>
      <w:rPr>
        <w:noProof/>
      </w:rPr>
      <w:fldChar w:fldCharType="end"/>
    </w:r>
  </w:p>
  <w:p w14:paraId="3D9D7BA6" w14:textId="47609F9B" w:rsidR="00CA4EDE" w:rsidRPr="00D2469D" w:rsidRDefault="00D2469D" w:rsidP="00D2469D">
    <w:pPr>
      <w:pStyle w:val="Footer"/>
      <w:ind w:left="-432" w:right="-288"/>
      <w:jc w:val="center"/>
    </w:pPr>
    <w:r>
      <w:rPr>
        <w:noProof/>
        <w:lang w:val="en-US" w:eastAsia="en-US"/>
      </w:rPr>
      <w:drawing>
        <wp:inline distT="0" distB="0" distL="0" distR="0" wp14:anchorId="59034D4C" wp14:editId="6EB94CA0">
          <wp:extent cx="1066800" cy="577215"/>
          <wp:effectExtent l="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Pr>
        <w:lang w:val="en-US"/>
      </w:rPr>
      <w:t xml:space="preserve">                                                                                                   </w:t>
    </w:r>
    <w:r w:rsidRPr="001D5D8E">
      <w:rPr>
        <w:noProof/>
      </w:rPr>
      <w:drawing>
        <wp:inline distT="0" distB="0" distL="0" distR="0" wp14:anchorId="55BD852B" wp14:editId="62AAA3F3">
          <wp:extent cx="1302328" cy="422377"/>
          <wp:effectExtent l="0" t="0" r="6350" b="0"/>
          <wp:docPr id="31" name="Picture 3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BF58" w14:textId="77777777" w:rsidR="00D2469D" w:rsidRDefault="00D2469D" w:rsidP="00D2469D">
    <w:pPr>
      <w:pStyle w:val="Footer"/>
      <w:spacing w:before="120"/>
      <w:jc w:val="center"/>
      <w:rPr>
        <w:noProof/>
      </w:rPr>
    </w:pPr>
    <w:r>
      <w:fldChar w:fldCharType="begin"/>
    </w:r>
    <w:r>
      <w:instrText xml:space="preserve"> PAGE   \* MERGEFORMAT </w:instrText>
    </w:r>
    <w:r>
      <w:fldChar w:fldCharType="separate"/>
    </w:r>
    <w:r>
      <w:t>4</w:t>
    </w:r>
    <w:r>
      <w:rPr>
        <w:noProof/>
      </w:rPr>
      <w:fldChar w:fldCharType="end"/>
    </w:r>
  </w:p>
  <w:p w14:paraId="26F2CB51" w14:textId="625D9121" w:rsidR="00CA4EDE" w:rsidRPr="00D2469D" w:rsidRDefault="00D2469D" w:rsidP="00D2469D">
    <w:pPr>
      <w:pStyle w:val="Footer"/>
      <w:ind w:left="-432" w:right="-288"/>
      <w:jc w:val="center"/>
    </w:pPr>
    <w:r>
      <w:rPr>
        <w:noProof/>
        <w:lang w:val="en-US" w:eastAsia="en-US"/>
      </w:rPr>
      <w:drawing>
        <wp:inline distT="0" distB="0" distL="0" distR="0" wp14:anchorId="5231734E" wp14:editId="4E2153F2">
          <wp:extent cx="1066800" cy="577215"/>
          <wp:effectExtent l="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Pr>
        <w:lang w:val="en-US"/>
      </w:rPr>
      <w:t xml:space="preserve">                                                                                                   </w:t>
    </w:r>
    <w:r w:rsidRPr="001D5D8E">
      <w:rPr>
        <w:noProof/>
      </w:rPr>
      <w:drawing>
        <wp:inline distT="0" distB="0" distL="0" distR="0" wp14:anchorId="6F9E583B" wp14:editId="28ABD02A">
          <wp:extent cx="1302328" cy="422377"/>
          <wp:effectExtent l="0" t="0" r="6350" b="0"/>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8C49D" w14:textId="77777777" w:rsidR="00D1453B" w:rsidRDefault="00D1453B">
      <w:r>
        <w:separator/>
      </w:r>
    </w:p>
  </w:footnote>
  <w:footnote w:type="continuationSeparator" w:id="0">
    <w:p w14:paraId="63DDEBF6" w14:textId="77777777" w:rsidR="00D1453B" w:rsidRDefault="00D1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4655" w14:textId="77777777" w:rsidR="00CA4EDE" w:rsidRPr="00D96C50" w:rsidRDefault="00CA4EDE" w:rsidP="00D96C50">
    <w:pPr>
      <w:tabs>
        <w:tab w:val="center" w:pos="4513"/>
        <w:tab w:val="right" w:pos="9026"/>
      </w:tabs>
      <w:rPr>
        <w:rFonts w:eastAsia="Cambria"/>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6F40C" w14:textId="51BC7811" w:rsidR="00D2469D" w:rsidRPr="00D2469D" w:rsidRDefault="00D2469D" w:rsidP="00D2469D">
    <w:pPr>
      <w:pStyle w:val="Header"/>
      <w:jc w:val="right"/>
      <w:rPr>
        <w:b/>
        <w:bCs/>
        <w:lang w:val="en-US"/>
      </w:rPr>
    </w:pPr>
    <w:r>
      <w:rPr>
        <w:b/>
        <w:bCs/>
        <w:lang w:val="en-US"/>
      </w:rPr>
      <w:t>Last Updated: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45AEBA4">
      <w:start w:val="1"/>
      <w:numFmt w:val="decimal"/>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AD24D1D0">
      <w:start w:val="1"/>
      <w:numFmt w:val="lowerLetter"/>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9BDA8294">
      <w:start w:val="1"/>
      <w:numFmt w:val="lowerRoman"/>
      <w:lvlText w:val="%3."/>
      <w:lvlJc w:val="right"/>
      <w:pPr>
        <w:tabs>
          <w:tab w:val="num" w:pos="1800"/>
        </w:tabs>
        <w:ind w:left="1800" w:firstLine="180"/>
      </w:pPr>
      <w:rPr>
        <w:rFonts w:ascii="Times New Roman" w:eastAsia="Times New Roman" w:hAnsi="Times New Roman" w:cs="Times New Roman"/>
        <w:b w:val="0"/>
        <w:bCs w:val="0"/>
        <w:i w:val="0"/>
        <w:iCs w:val="0"/>
        <w:strike w:val="0"/>
        <w:color w:val="000000"/>
        <w:sz w:val="20"/>
        <w:szCs w:val="20"/>
        <w:u w:val="none"/>
      </w:rPr>
    </w:lvl>
    <w:lvl w:ilvl="3" w:tplc="DB7A5D86">
      <w:start w:val="1"/>
      <w:numFmt w:val="decimal"/>
      <w:lvlText w:val="%4."/>
      <w:lvlJc w:val="left"/>
      <w:pPr>
        <w:tabs>
          <w:tab w:val="num" w:pos="2520"/>
        </w:tabs>
        <w:ind w:left="2520" w:firstLine="0"/>
      </w:pPr>
      <w:rPr>
        <w:rFonts w:ascii="Times New Roman" w:eastAsia="Times New Roman" w:hAnsi="Times New Roman" w:cs="Times New Roman"/>
        <w:b w:val="0"/>
        <w:bCs w:val="0"/>
        <w:i w:val="0"/>
        <w:iCs w:val="0"/>
        <w:strike w:val="0"/>
        <w:color w:val="000000"/>
        <w:sz w:val="20"/>
        <w:szCs w:val="20"/>
        <w:u w:val="none"/>
      </w:rPr>
    </w:lvl>
    <w:lvl w:ilvl="4" w:tplc="72AA47CA">
      <w:start w:val="1"/>
      <w:numFmt w:val="lowerLetter"/>
      <w:lvlText w:val="%5."/>
      <w:lvlJc w:val="left"/>
      <w:pPr>
        <w:tabs>
          <w:tab w:val="num" w:pos="3240"/>
        </w:tabs>
        <w:ind w:left="3240" w:firstLine="0"/>
      </w:pPr>
      <w:rPr>
        <w:rFonts w:ascii="Times New Roman" w:eastAsia="Times New Roman" w:hAnsi="Times New Roman" w:cs="Times New Roman"/>
        <w:b w:val="0"/>
        <w:bCs w:val="0"/>
        <w:i w:val="0"/>
        <w:iCs w:val="0"/>
        <w:strike w:val="0"/>
        <w:color w:val="000000"/>
        <w:sz w:val="20"/>
        <w:szCs w:val="20"/>
        <w:u w:val="none"/>
      </w:rPr>
    </w:lvl>
    <w:lvl w:ilvl="5" w:tplc="75C6C692">
      <w:start w:val="1"/>
      <w:numFmt w:val="lowerRoman"/>
      <w:lvlText w:val="%6."/>
      <w:lvlJc w:val="right"/>
      <w:pPr>
        <w:tabs>
          <w:tab w:val="num" w:pos="3960"/>
        </w:tabs>
        <w:ind w:left="3960" w:firstLine="180"/>
      </w:pPr>
      <w:rPr>
        <w:rFonts w:ascii="Times New Roman" w:eastAsia="Times New Roman" w:hAnsi="Times New Roman" w:cs="Times New Roman"/>
        <w:b w:val="0"/>
        <w:bCs w:val="0"/>
        <w:i w:val="0"/>
        <w:iCs w:val="0"/>
        <w:strike w:val="0"/>
        <w:color w:val="000000"/>
        <w:sz w:val="20"/>
        <w:szCs w:val="20"/>
        <w:u w:val="none"/>
      </w:rPr>
    </w:lvl>
    <w:lvl w:ilvl="6" w:tplc="4C06F0D0">
      <w:start w:val="1"/>
      <w:numFmt w:val="decimal"/>
      <w:lvlText w:val="%7."/>
      <w:lvlJc w:val="left"/>
      <w:pPr>
        <w:tabs>
          <w:tab w:val="num" w:pos="4680"/>
        </w:tabs>
        <w:ind w:left="4680" w:firstLine="0"/>
      </w:pPr>
      <w:rPr>
        <w:rFonts w:ascii="Times New Roman" w:eastAsia="Times New Roman" w:hAnsi="Times New Roman" w:cs="Times New Roman"/>
        <w:b w:val="0"/>
        <w:bCs w:val="0"/>
        <w:i w:val="0"/>
        <w:iCs w:val="0"/>
        <w:strike w:val="0"/>
        <w:color w:val="000000"/>
        <w:sz w:val="20"/>
        <w:szCs w:val="20"/>
        <w:u w:val="none"/>
      </w:rPr>
    </w:lvl>
    <w:lvl w:ilvl="7" w:tplc="E8C6AE72">
      <w:start w:val="1"/>
      <w:numFmt w:val="lowerLetter"/>
      <w:lvlText w:val="%8."/>
      <w:lvlJc w:val="left"/>
      <w:pPr>
        <w:tabs>
          <w:tab w:val="num" w:pos="5400"/>
        </w:tabs>
        <w:ind w:left="5400" w:firstLine="0"/>
      </w:pPr>
      <w:rPr>
        <w:rFonts w:ascii="Times New Roman" w:eastAsia="Times New Roman" w:hAnsi="Times New Roman" w:cs="Times New Roman"/>
        <w:b w:val="0"/>
        <w:bCs w:val="0"/>
        <w:i w:val="0"/>
        <w:iCs w:val="0"/>
        <w:strike w:val="0"/>
        <w:color w:val="000000"/>
        <w:sz w:val="20"/>
        <w:szCs w:val="20"/>
        <w:u w:val="none"/>
      </w:rPr>
    </w:lvl>
    <w:lvl w:ilvl="8" w:tplc="E43694A8">
      <w:start w:val="1"/>
      <w:numFmt w:val="lowerRoman"/>
      <w:lvlText w:val="%9."/>
      <w:lvlJc w:val="right"/>
      <w:pPr>
        <w:tabs>
          <w:tab w:val="num" w:pos="612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D226D2"/>
    <w:multiLevelType w:val="hybridMultilevel"/>
    <w:tmpl w:val="1B7C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F72B0"/>
    <w:multiLevelType w:val="hybridMultilevel"/>
    <w:tmpl w:val="BEF2C29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087E76D0"/>
    <w:multiLevelType w:val="hybridMultilevel"/>
    <w:tmpl w:val="C4B6F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E24F0"/>
    <w:multiLevelType w:val="hybridMultilevel"/>
    <w:tmpl w:val="A7B8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2757"/>
    <w:multiLevelType w:val="hybridMultilevel"/>
    <w:tmpl w:val="BC76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B0092"/>
    <w:multiLevelType w:val="hybridMultilevel"/>
    <w:tmpl w:val="8A42AF18"/>
    <w:lvl w:ilvl="0" w:tplc="3490E31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4A3839"/>
    <w:multiLevelType w:val="hybridMultilevel"/>
    <w:tmpl w:val="3AFA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203E9"/>
    <w:multiLevelType w:val="hybridMultilevel"/>
    <w:tmpl w:val="1486A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465AE"/>
    <w:multiLevelType w:val="hybridMultilevel"/>
    <w:tmpl w:val="0E482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A43AD"/>
    <w:multiLevelType w:val="hybridMultilevel"/>
    <w:tmpl w:val="DC24FD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201AD7"/>
    <w:multiLevelType w:val="hybridMultilevel"/>
    <w:tmpl w:val="DF04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32D19"/>
    <w:multiLevelType w:val="hybridMultilevel"/>
    <w:tmpl w:val="B50C4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0A5316"/>
    <w:multiLevelType w:val="hybridMultilevel"/>
    <w:tmpl w:val="9F44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07A91"/>
    <w:multiLevelType w:val="hybridMultilevel"/>
    <w:tmpl w:val="A4BAF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B391A"/>
    <w:multiLevelType w:val="hybridMultilevel"/>
    <w:tmpl w:val="A1303FAE"/>
    <w:lvl w:ilvl="0" w:tplc="80B8A90A">
      <w:start w:val="1"/>
      <w:numFmt w:val="decimal"/>
      <w:lvlText w:val="%1."/>
      <w:lvlJc w:val="left"/>
      <w:pPr>
        <w:ind w:left="360" w:hanging="360"/>
      </w:pPr>
      <w:rPr>
        <w:rFonts w:ascii="Arial" w:eastAsia="Times New Roman" w:hAnsi="Arial" w:cs="Arial"/>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144F56"/>
    <w:multiLevelType w:val="hybridMultilevel"/>
    <w:tmpl w:val="4DB6B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BB65F4"/>
    <w:multiLevelType w:val="hybridMultilevel"/>
    <w:tmpl w:val="5B7AD498"/>
    <w:lvl w:ilvl="0" w:tplc="5F40881E">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4F7D0D"/>
    <w:multiLevelType w:val="hybridMultilevel"/>
    <w:tmpl w:val="5C64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60506"/>
    <w:multiLevelType w:val="hybridMultilevel"/>
    <w:tmpl w:val="C9F45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EE2"/>
    <w:multiLevelType w:val="hybridMultilevel"/>
    <w:tmpl w:val="373AF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1F5451"/>
    <w:multiLevelType w:val="hybridMultilevel"/>
    <w:tmpl w:val="A454A4AE"/>
    <w:lvl w:ilvl="0" w:tplc="45789ACE">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FA4"/>
    <w:multiLevelType w:val="hybridMultilevel"/>
    <w:tmpl w:val="1186C41C"/>
    <w:lvl w:ilvl="0" w:tplc="0409000F">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3" w15:restartNumberingAfterBreak="0">
    <w:nsid w:val="428246FD"/>
    <w:multiLevelType w:val="hybridMultilevel"/>
    <w:tmpl w:val="2AB0E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B28D3"/>
    <w:multiLevelType w:val="hybridMultilevel"/>
    <w:tmpl w:val="74926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F327E"/>
    <w:multiLevelType w:val="hybridMultilevel"/>
    <w:tmpl w:val="F1E0A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9461D4"/>
    <w:multiLevelType w:val="hybridMultilevel"/>
    <w:tmpl w:val="F5DA5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8B1047"/>
    <w:multiLevelType w:val="hybridMultilevel"/>
    <w:tmpl w:val="08CA9816"/>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8" w15:restartNumberingAfterBreak="0">
    <w:nsid w:val="4F872542"/>
    <w:multiLevelType w:val="hybridMultilevel"/>
    <w:tmpl w:val="1090B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F7F08"/>
    <w:multiLevelType w:val="hybridMultilevel"/>
    <w:tmpl w:val="2BE414E4"/>
    <w:lvl w:ilvl="0" w:tplc="349CBA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4201FA"/>
    <w:multiLevelType w:val="hybridMultilevel"/>
    <w:tmpl w:val="29C84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C7E8E"/>
    <w:multiLevelType w:val="hybridMultilevel"/>
    <w:tmpl w:val="D848D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4D61E4"/>
    <w:multiLevelType w:val="hybridMultilevel"/>
    <w:tmpl w:val="9A76098E"/>
    <w:lvl w:ilvl="0" w:tplc="6F36C7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106C4"/>
    <w:multiLevelType w:val="hybridMultilevel"/>
    <w:tmpl w:val="9F44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B49D8"/>
    <w:multiLevelType w:val="hybridMultilevel"/>
    <w:tmpl w:val="3E023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25204"/>
    <w:multiLevelType w:val="hybridMultilevel"/>
    <w:tmpl w:val="5B7AD498"/>
    <w:lvl w:ilvl="0" w:tplc="5F40881E">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FA11E4"/>
    <w:multiLevelType w:val="hybridMultilevel"/>
    <w:tmpl w:val="F15AD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F61A3"/>
    <w:multiLevelType w:val="hybridMultilevel"/>
    <w:tmpl w:val="018CA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912780"/>
    <w:multiLevelType w:val="hybridMultilevel"/>
    <w:tmpl w:val="F118D484"/>
    <w:lvl w:ilvl="0" w:tplc="046621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455D3"/>
    <w:multiLevelType w:val="hybridMultilevel"/>
    <w:tmpl w:val="7EA0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D0DB7"/>
    <w:multiLevelType w:val="hybridMultilevel"/>
    <w:tmpl w:val="5B7AD498"/>
    <w:lvl w:ilvl="0" w:tplc="5F40881E">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A718C2"/>
    <w:multiLevelType w:val="hybridMultilevel"/>
    <w:tmpl w:val="9CDAF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993D41"/>
    <w:multiLevelType w:val="hybridMultilevel"/>
    <w:tmpl w:val="6B0C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07031"/>
    <w:multiLevelType w:val="hybridMultilevel"/>
    <w:tmpl w:val="9514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BF135A"/>
    <w:multiLevelType w:val="hybridMultilevel"/>
    <w:tmpl w:val="C54212F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47250"/>
    <w:multiLevelType w:val="hybridMultilevel"/>
    <w:tmpl w:val="531A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0"/>
  </w:num>
  <w:num w:numId="3">
    <w:abstractNumId w:val="17"/>
  </w:num>
  <w:num w:numId="4">
    <w:abstractNumId w:val="21"/>
  </w:num>
  <w:num w:numId="5">
    <w:abstractNumId w:val="26"/>
  </w:num>
  <w:num w:numId="6">
    <w:abstractNumId w:val="25"/>
  </w:num>
  <w:num w:numId="7">
    <w:abstractNumId w:val="41"/>
  </w:num>
  <w:num w:numId="8">
    <w:abstractNumId w:val="29"/>
  </w:num>
  <w:num w:numId="9">
    <w:abstractNumId w:val="35"/>
  </w:num>
  <w:num w:numId="10">
    <w:abstractNumId w:val="22"/>
  </w:num>
  <w:num w:numId="11">
    <w:abstractNumId w:val="37"/>
  </w:num>
  <w:num w:numId="12">
    <w:abstractNumId w:val="16"/>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3"/>
  </w:num>
  <w:num w:numId="18">
    <w:abstractNumId w:val="12"/>
  </w:num>
  <w:num w:numId="19">
    <w:abstractNumId w:val="10"/>
  </w:num>
  <w:num w:numId="20">
    <w:abstractNumId w:val="7"/>
  </w:num>
  <w:num w:numId="21">
    <w:abstractNumId w:val="9"/>
  </w:num>
  <w:num w:numId="22">
    <w:abstractNumId w:val="38"/>
  </w:num>
  <w:num w:numId="23">
    <w:abstractNumId w:val="24"/>
  </w:num>
  <w:num w:numId="24">
    <w:abstractNumId w:val="2"/>
  </w:num>
  <w:num w:numId="25">
    <w:abstractNumId w:val="39"/>
  </w:num>
  <w:num w:numId="26">
    <w:abstractNumId w:val="5"/>
  </w:num>
  <w:num w:numId="27">
    <w:abstractNumId w:val="45"/>
  </w:num>
  <w:num w:numId="28">
    <w:abstractNumId w:val="44"/>
  </w:num>
  <w:num w:numId="29">
    <w:abstractNumId w:val="19"/>
  </w:num>
  <w:num w:numId="30">
    <w:abstractNumId w:val="34"/>
  </w:num>
  <w:num w:numId="31">
    <w:abstractNumId w:val="3"/>
  </w:num>
  <w:num w:numId="32">
    <w:abstractNumId w:val="42"/>
  </w:num>
  <w:num w:numId="33">
    <w:abstractNumId w:val="1"/>
  </w:num>
  <w:num w:numId="34">
    <w:abstractNumId w:val="30"/>
  </w:num>
  <w:num w:numId="35">
    <w:abstractNumId w:val="4"/>
  </w:num>
  <w:num w:numId="36">
    <w:abstractNumId w:val="28"/>
  </w:num>
  <w:num w:numId="37">
    <w:abstractNumId w:val="31"/>
  </w:num>
  <w:num w:numId="38">
    <w:abstractNumId w:val="33"/>
  </w:num>
  <w:num w:numId="39">
    <w:abstractNumId w:val="11"/>
  </w:num>
  <w:num w:numId="40">
    <w:abstractNumId w:val="36"/>
  </w:num>
  <w:num w:numId="41">
    <w:abstractNumId w:val="23"/>
  </w:num>
  <w:num w:numId="42">
    <w:abstractNumId w:val="18"/>
  </w:num>
  <w:num w:numId="43">
    <w:abstractNumId w:val="20"/>
  </w:num>
  <w:num w:numId="44">
    <w:abstractNumId w:val="13"/>
  </w:num>
  <w:num w:numId="45">
    <w:abstractNumId w:val="8"/>
  </w:num>
  <w:num w:numId="46">
    <w:abstractNumId w:val="14"/>
  </w:num>
  <w:num w:numId="47">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DC4"/>
    <w:rsid w:val="00005E8E"/>
    <w:rsid w:val="000061DD"/>
    <w:rsid w:val="000114CB"/>
    <w:rsid w:val="0001475D"/>
    <w:rsid w:val="00015303"/>
    <w:rsid w:val="00041E92"/>
    <w:rsid w:val="00046F21"/>
    <w:rsid w:val="0005254F"/>
    <w:rsid w:val="00056D41"/>
    <w:rsid w:val="00061CBE"/>
    <w:rsid w:val="00062F93"/>
    <w:rsid w:val="000657E8"/>
    <w:rsid w:val="00066FD3"/>
    <w:rsid w:val="00067F8D"/>
    <w:rsid w:val="000730FF"/>
    <w:rsid w:val="00075756"/>
    <w:rsid w:val="000810F5"/>
    <w:rsid w:val="00083109"/>
    <w:rsid w:val="00083A76"/>
    <w:rsid w:val="000877B5"/>
    <w:rsid w:val="00092B39"/>
    <w:rsid w:val="0009508C"/>
    <w:rsid w:val="00095CC1"/>
    <w:rsid w:val="000A1D3A"/>
    <w:rsid w:val="000A2D97"/>
    <w:rsid w:val="000A522C"/>
    <w:rsid w:val="000B16EE"/>
    <w:rsid w:val="000B3965"/>
    <w:rsid w:val="000B69C6"/>
    <w:rsid w:val="000C23B4"/>
    <w:rsid w:val="000C787E"/>
    <w:rsid w:val="000D05D4"/>
    <w:rsid w:val="000D08DF"/>
    <w:rsid w:val="000D17A5"/>
    <w:rsid w:val="000D2312"/>
    <w:rsid w:val="000D5764"/>
    <w:rsid w:val="000D584C"/>
    <w:rsid w:val="000D5FAA"/>
    <w:rsid w:val="000E41D9"/>
    <w:rsid w:val="000E52A7"/>
    <w:rsid w:val="000E5E52"/>
    <w:rsid w:val="000E60B8"/>
    <w:rsid w:val="000F2328"/>
    <w:rsid w:val="000F34E4"/>
    <w:rsid w:val="00103B2A"/>
    <w:rsid w:val="00112C08"/>
    <w:rsid w:val="00122504"/>
    <w:rsid w:val="00122BB5"/>
    <w:rsid w:val="00123958"/>
    <w:rsid w:val="001242D0"/>
    <w:rsid w:val="00124FA6"/>
    <w:rsid w:val="00133130"/>
    <w:rsid w:val="00133E4C"/>
    <w:rsid w:val="00133EC1"/>
    <w:rsid w:val="0013516A"/>
    <w:rsid w:val="001412AC"/>
    <w:rsid w:val="0014222C"/>
    <w:rsid w:val="00142407"/>
    <w:rsid w:val="001440B5"/>
    <w:rsid w:val="00145B41"/>
    <w:rsid w:val="00150528"/>
    <w:rsid w:val="001522A6"/>
    <w:rsid w:val="00152C67"/>
    <w:rsid w:val="00152D20"/>
    <w:rsid w:val="00165767"/>
    <w:rsid w:val="001658C7"/>
    <w:rsid w:val="00175084"/>
    <w:rsid w:val="001862DC"/>
    <w:rsid w:val="00186938"/>
    <w:rsid w:val="001877E5"/>
    <w:rsid w:val="00190BF5"/>
    <w:rsid w:val="00192081"/>
    <w:rsid w:val="001937E4"/>
    <w:rsid w:val="00194A7C"/>
    <w:rsid w:val="001A451A"/>
    <w:rsid w:val="001A521C"/>
    <w:rsid w:val="001A6F5B"/>
    <w:rsid w:val="001B1CE9"/>
    <w:rsid w:val="001B7397"/>
    <w:rsid w:val="001C347C"/>
    <w:rsid w:val="001C3A87"/>
    <w:rsid w:val="001C3BDA"/>
    <w:rsid w:val="001C3F2D"/>
    <w:rsid w:val="001C5A0B"/>
    <w:rsid w:val="001D4322"/>
    <w:rsid w:val="001E4B08"/>
    <w:rsid w:val="001F2866"/>
    <w:rsid w:val="002003B1"/>
    <w:rsid w:val="002053BA"/>
    <w:rsid w:val="00213AD9"/>
    <w:rsid w:val="00215804"/>
    <w:rsid w:val="00222EA0"/>
    <w:rsid w:val="0022510E"/>
    <w:rsid w:val="00227D80"/>
    <w:rsid w:val="00227E0B"/>
    <w:rsid w:val="00227E16"/>
    <w:rsid w:val="00230717"/>
    <w:rsid w:val="0023740B"/>
    <w:rsid w:val="0023798C"/>
    <w:rsid w:val="00241A0F"/>
    <w:rsid w:val="0024234B"/>
    <w:rsid w:val="00244854"/>
    <w:rsid w:val="002532C9"/>
    <w:rsid w:val="00257A00"/>
    <w:rsid w:val="00260515"/>
    <w:rsid w:val="002660D6"/>
    <w:rsid w:val="002811FD"/>
    <w:rsid w:val="002833E2"/>
    <w:rsid w:val="0028635F"/>
    <w:rsid w:val="002923AC"/>
    <w:rsid w:val="00293204"/>
    <w:rsid w:val="00293DB7"/>
    <w:rsid w:val="002962DD"/>
    <w:rsid w:val="0029696F"/>
    <w:rsid w:val="002A1B8E"/>
    <w:rsid w:val="002A4254"/>
    <w:rsid w:val="002A5F15"/>
    <w:rsid w:val="002B3270"/>
    <w:rsid w:val="002B47F9"/>
    <w:rsid w:val="002B5C63"/>
    <w:rsid w:val="002B5C84"/>
    <w:rsid w:val="002B6E30"/>
    <w:rsid w:val="002C7611"/>
    <w:rsid w:val="002D0C78"/>
    <w:rsid w:val="002D3444"/>
    <w:rsid w:val="002D3F66"/>
    <w:rsid w:val="002D4A21"/>
    <w:rsid w:val="002E427B"/>
    <w:rsid w:val="002F4919"/>
    <w:rsid w:val="00301733"/>
    <w:rsid w:val="00310A45"/>
    <w:rsid w:val="003123B7"/>
    <w:rsid w:val="00314A3F"/>
    <w:rsid w:val="00315582"/>
    <w:rsid w:val="003158FA"/>
    <w:rsid w:val="00317DC1"/>
    <w:rsid w:val="00320B2D"/>
    <w:rsid w:val="00322C1B"/>
    <w:rsid w:val="0032651F"/>
    <w:rsid w:val="00333077"/>
    <w:rsid w:val="00341335"/>
    <w:rsid w:val="0034650F"/>
    <w:rsid w:val="0035371A"/>
    <w:rsid w:val="003540EA"/>
    <w:rsid w:val="00354448"/>
    <w:rsid w:val="00354F58"/>
    <w:rsid w:val="00355E81"/>
    <w:rsid w:val="00357A9B"/>
    <w:rsid w:val="0036051D"/>
    <w:rsid w:val="00360E34"/>
    <w:rsid w:val="00360ED5"/>
    <w:rsid w:val="00380F24"/>
    <w:rsid w:val="00382DD5"/>
    <w:rsid w:val="003833A0"/>
    <w:rsid w:val="00387D97"/>
    <w:rsid w:val="00397A36"/>
    <w:rsid w:val="003A2ECB"/>
    <w:rsid w:val="003A31DC"/>
    <w:rsid w:val="003B06A8"/>
    <w:rsid w:val="003B44E7"/>
    <w:rsid w:val="003B4EB8"/>
    <w:rsid w:val="003B5C26"/>
    <w:rsid w:val="003B7C7A"/>
    <w:rsid w:val="003C72B0"/>
    <w:rsid w:val="003D1961"/>
    <w:rsid w:val="003D4239"/>
    <w:rsid w:val="003E2BE2"/>
    <w:rsid w:val="003E538E"/>
    <w:rsid w:val="004026F5"/>
    <w:rsid w:val="004031ED"/>
    <w:rsid w:val="00405D57"/>
    <w:rsid w:val="00413E50"/>
    <w:rsid w:val="00421D42"/>
    <w:rsid w:val="004260C9"/>
    <w:rsid w:val="00427CED"/>
    <w:rsid w:val="00432366"/>
    <w:rsid w:val="00433FE3"/>
    <w:rsid w:val="004374A0"/>
    <w:rsid w:val="00450EED"/>
    <w:rsid w:val="00453F98"/>
    <w:rsid w:val="004611CA"/>
    <w:rsid w:val="00462952"/>
    <w:rsid w:val="00463A37"/>
    <w:rsid w:val="004674C6"/>
    <w:rsid w:val="0046763D"/>
    <w:rsid w:val="004733F6"/>
    <w:rsid w:val="00476DB3"/>
    <w:rsid w:val="00483201"/>
    <w:rsid w:val="00483F6D"/>
    <w:rsid w:val="0048587D"/>
    <w:rsid w:val="00487D69"/>
    <w:rsid w:val="00490DE6"/>
    <w:rsid w:val="00491A8B"/>
    <w:rsid w:val="0049255D"/>
    <w:rsid w:val="004A31FD"/>
    <w:rsid w:val="004A670E"/>
    <w:rsid w:val="004B261C"/>
    <w:rsid w:val="004B4AFF"/>
    <w:rsid w:val="004B58D6"/>
    <w:rsid w:val="004B6AD7"/>
    <w:rsid w:val="004B775C"/>
    <w:rsid w:val="004C21F6"/>
    <w:rsid w:val="004D2A90"/>
    <w:rsid w:val="004D4780"/>
    <w:rsid w:val="004D69EE"/>
    <w:rsid w:val="004F46C3"/>
    <w:rsid w:val="004F6B14"/>
    <w:rsid w:val="005007DF"/>
    <w:rsid w:val="00510DE6"/>
    <w:rsid w:val="00511EA0"/>
    <w:rsid w:val="00512957"/>
    <w:rsid w:val="00515702"/>
    <w:rsid w:val="00515F38"/>
    <w:rsid w:val="00516B46"/>
    <w:rsid w:val="00536517"/>
    <w:rsid w:val="00540EBC"/>
    <w:rsid w:val="005412A5"/>
    <w:rsid w:val="00547EA4"/>
    <w:rsid w:val="00554ADE"/>
    <w:rsid w:val="0056249E"/>
    <w:rsid w:val="00562B95"/>
    <w:rsid w:val="005638B1"/>
    <w:rsid w:val="00567799"/>
    <w:rsid w:val="0058278C"/>
    <w:rsid w:val="00583650"/>
    <w:rsid w:val="0058426F"/>
    <w:rsid w:val="005935C9"/>
    <w:rsid w:val="005A72FD"/>
    <w:rsid w:val="005B0D05"/>
    <w:rsid w:val="005B2AE1"/>
    <w:rsid w:val="005B5EC7"/>
    <w:rsid w:val="005C34E3"/>
    <w:rsid w:val="005C6404"/>
    <w:rsid w:val="005C76A0"/>
    <w:rsid w:val="005D45BF"/>
    <w:rsid w:val="005D686C"/>
    <w:rsid w:val="005D6EF6"/>
    <w:rsid w:val="005E2A86"/>
    <w:rsid w:val="005E2F06"/>
    <w:rsid w:val="005E3765"/>
    <w:rsid w:val="005F2C2B"/>
    <w:rsid w:val="005F6656"/>
    <w:rsid w:val="005F6B09"/>
    <w:rsid w:val="005F6BBB"/>
    <w:rsid w:val="00601F84"/>
    <w:rsid w:val="00606987"/>
    <w:rsid w:val="0061124B"/>
    <w:rsid w:val="00611DA1"/>
    <w:rsid w:val="00612B18"/>
    <w:rsid w:val="00613414"/>
    <w:rsid w:val="006159DC"/>
    <w:rsid w:val="006240A4"/>
    <w:rsid w:val="00630C38"/>
    <w:rsid w:val="00632A56"/>
    <w:rsid w:val="006331C1"/>
    <w:rsid w:val="00634188"/>
    <w:rsid w:val="00641B86"/>
    <w:rsid w:val="00646378"/>
    <w:rsid w:val="006475C9"/>
    <w:rsid w:val="00652B55"/>
    <w:rsid w:val="0066037E"/>
    <w:rsid w:val="00663A91"/>
    <w:rsid w:val="006656D8"/>
    <w:rsid w:val="00670540"/>
    <w:rsid w:val="00675732"/>
    <w:rsid w:val="00675E28"/>
    <w:rsid w:val="006771CF"/>
    <w:rsid w:val="0068535B"/>
    <w:rsid w:val="006942A1"/>
    <w:rsid w:val="00694766"/>
    <w:rsid w:val="00694816"/>
    <w:rsid w:val="00696029"/>
    <w:rsid w:val="0069777A"/>
    <w:rsid w:val="006A1A9D"/>
    <w:rsid w:val="006B0CA5"/>
    <w:rsid w:val="006C78E6"/>
    <w:rsid w:val="006C7D64"/>
    <w:rsid w:val="006D54E9"/>
    <w:rsid w:val="006D7F35"/>
    <w:rsid w:val="006D7F9F"/>
    <w:rsid w:val="006E03CB"/>
    <w:rsid w:val="006F6B37"/>
    <w:rsid w:val="007011D7"/>
    <w:rsid w:val="00703337"/>
    <w:rsid w:val="00705456"/>
    <w:rsid w:val="00713EF6"/>
    <w:rsid w:val="00735510"/>
    <w:rsid w:val="00740822"/>
    <w:rsid w:val="0074574D"/>
    <w:rsid w:val="007458E6"/>
    <w:rsid w:val="007460F6"/>
    <w:rsid w:val="00751C69"/>
    <w:rsid w:val="00753178"/>
    <w:rsid w:val="00757892"/>
    <w:rsid w:val="0076098F"/>
    <w:rsid w:val="0076479C"/>
    <w:rsid w:val="00770731"/>
    <w:rsid w:val="00771E30"/>
    <w:rsid w:val="007821BD"/>
    <w:rsid w:val="00787ADF"/>
    <w:rsid w:val="0079143B"/>
    <w:rsid w:val="0079445F"/>
    <w:rsid w:val="007A0629"/>
    <w:rsid w:val="007A28BF"/>
    <w:rsid w:val="007B2680"/>
    <w:rsid w:val="007B79EC"/>
    <w:rsid w:val="007C36C3"/>
    <w:rsid w:val="007C5F97"/>
    <w:rsid w:val="007D1FAB"/>
    <w:rsid w:val="007D34AE"/>
    <w:rsid w:val="007D392F"/>
    <w:rsid w:val="007D5052"/>
    <w:rsid w:val="007E5744"/>
    <w:rsid w:val="007E66E4"/>
    <w:rsid w:val="007F1921"/>
    <w:rsid w:val="007F1F86"/>
    <w:rsid w:val="007F4CD3"/>
    <w:rsid w:val="00805073"/>
    <w:rsid w:val="00806297"/>
    <w:rsid w:val="00806EBD"/>
    <w:rsid w:val="008108B2"/>
    <w:rsid w:val="00815B5A"/>
    <w:rsid w:val="008203C3"/>
    <w:rsid w:val="00821D10"/>
    <w:rsid w:val="00822348"/>
    <w:rsid w:val="00824FC8"/>
    <w:rsid w:val="0082526F"/>
    <w:rsid w:val="00825932"/>
    <w:rsid w:val="00830B41"/>
    <w:rsid w:val="00833FFE"/>
    <w:rsid w:val="00836E77"/>
    <w:rsid w:val="008448E1"/>
    <w:rsid w:val="0084600F"/>
    <w:rsid w:val="008472B0"/>
    <w:rsid w:val="008520A5"/>
    <w:rsid w:val="008614CD"/>
    <w:rsid w:val="0086159E"/>
    <w:rsid w:val="008638A6"/>
    <w:rsid w:val="0086392C"/>
    <w:rsid w:val="00863CAA"/>
    <w:rsid w:val="008712E1"/>
    <w:rsid w:val="008719D4"/>
    <w:rsid w:val="00874E8A"/>
    <w:rsid w:val="008804D2"/>
    <w:rsid w:val="008837D9"/>
    <w:rsid w:val="008908C9"/>
    <w:rsid w:val="00890D60"/>
    <w:rsid w:val="008A1F41"/>
    <w:rsid w:val="008A2CCB"/>
    <w:rsid w:val="008A44CC"/>
    <w:rsid w:val="008B16F0"/>
    <w:rsid w:val="008B5CFF"/>
    <w:rsid w:val="008C248F"/>
    <w:rsid w:val="008C4EA8"/>
    <w:rsid w:val="008C5D51"/>
    <w:rsid w:val="008D1B78"/>
    <w:rsid w:val="008D1FE9"/>
    <w:rsid w:val="008D266B"/>
    <w:rsid w:val="008D324E"/>
    <w:rsid w:val="008E044E"/>
    <w:rsid w:val="008E275B"/>
    <w:rsid w:val="008E394A"/>
    <w:rsid w:val="008E6F92"/>
    <w:rsid w:val="00900DA9"/>
    <w:rsid w:val="0090593B"/>
    <w:rsid w:val="009129F6"/>
    <w:rsid w:val="00917949"/>
    <w:rsid w:val="009209C7"/>
    <w:rsid w:val="00924687"/>
    <w:rsid w:val="00926060"/>
    <w:rsid w:val="00926B4B"/>
    <w:rsid w:val="00935016"/>
    <w:rsid w:val="00940F79"/>
    <w:rsid w:val="00942D7B"/>
    <w:rsid w:val="009459B7"/>
    <w:rsid w:val="00951FD3"/>
    <w:rsid w:val="0095258C"/>
    <w:rsid w:val="00954E46"/>
    <w:rsid w:val="00956FE7"/>
    <w:rsid w:val="00964DBB"/>
    <w:rsid w:val="009650C3"/>
    <w:rsid w:val="009663FF"/>
    <w:rsid w:val="00967D4F"/>
    <w:rsid w:val="00970A7E"/>
    <w:rsid w:val="009733D8"/>
    <w:rsid w:val="009838BC"/>
    <w:rsid w:val="00984F6A"/>
    <w:rsid w:val="00985F07"/>
    <w:rsid w:val="009878ED"/>
    <w:rsid w:val="00993442"/>
    <w:rsid w:val="009C217F"/>
    <w:rsid w:val="009C7861"/>
    <w:rsid w:val="009D1000"/>
    <w:rsid w:val="009E0CD9"/>
    <w:rsid w:val="009E7967"/>
    <w:rsid w:val="009F04A3"/>
    <w:rsid w:val="009F0CED"/>
    <w:rsid w:val="00A00049"/>
    <w:rsid w:val="00A03D8A"/>
    <w:rsid w:val="00A050B1"/>
    <w:rsid w:val="00A105C2"/>
    <w:rsid w:val="00A11DD7"/>
    <w:rsid w:val="00A12EDC"/>
    <w:rsid w:val="00A17456"/>
    <w:rsid w:val="00A20C84"/>
    <w:rsid w:val="00A25ECC"/>
    <w:rsid w:val="00A265BE"/>
    <w:rsid w:val="00A33678"/>
    <w:rsid w:val="00A423CA"/>
    <w:rsid w:val="00A46354"/>
    <w:rsid w:val="00A476DA"/>
    <w:rsid w:val="00A52D41"/>
    <w:rsid w:val="00A57875"/>
    <w:rsid w:val="00A605F7"/>
    <w:rsid w:val="00A64BF1"/>
    <w:rsid w:val="00A650F0"/>
    <w:rsid w:val="00A70376"/>
    <w:rsid w:val="00A7042A"/>
    <w:rsid w:val="00A77B3E"/>
    <w:rsid w:val="00A84E7B"/>
    <w:rsid w:val="00A8783A"/>
    <w:rsid w:val="00A87C31"/>
    <w:rsid w:val="00A917FA"/>
    <w:rsid w:val="00A93A3E"/>
    <w:rsid w:val="00AA3536"/>
    <w:rsid w:val="00AB0D90"/>
    <w:rsid w:val="00AB26B7"/>
    <w:rsid w:val="00AB3A34"/>
    <w:rsid w:val="00AB4687"/>
    <w:rsid w:val="00AC1CA1"/>
    <w:rsid w:val="00AC3F38"/>
    <w:rsid w:val="00AD335E"/>
    <w:rsid w:val="00AD4036"/>
    <w:rsid w:val="00AD5C4D"/>
    <w:rsid w:val="00AD7D7E"/>
    <w:rsid w:val="00AE3F33"/>
    <w:rsid w:val="00AF00D7"/>
    <w:rsid w:val="00AF4AD4"/>
    <w:rsid w:val="00AF5EF2"/>
    <w:rsid w:val="00AF71CB"/>
    <w:rsid w:val="00B0304E"/>
    <w:rsid w:val="00B06039"/>
    <w:rsid w:val="00B11646"/>
    <w:rsid w:val="00B163E9"/>
    <w:rsid w:val="00B316E8"/>
    <w:rsid w:val="00B3341E"/>
    <w:rsid w:val="00B37388"/>
    <w:rsid w:val="00B429CF"/>
    <w:rsid w:val="00B434F7"/>
    <w:rsid w:val="00B51C25"/>
    <w:rsid w:val="00B5591F"/>
    <w:rsid w:val="00B6499F"/>
    <w:rsid w:val="00B67EB5"/>
    <w:rsid w:val="00B711AB"/>
    <w:rsid w:val="00B77EE5"/>
    <w:rsid w:val="00B81FC0"/>
    <w:rsid w:val="00B82BBF"/>
    <w:rsid w:val="00B83DC4"/>
    <w:rsid w:val="00B8614B"/>
    <w:rsid w:val="00BA0C34"/>
    <w:rsid w:val="00BA102B"/>
    <w:rsid w:val="00BA1CB7"/>
    <w:rsid w:val="00BB2FD1"/>
    <w:rsid w:val="00BC3756"/>
    <w:rsid w:val="00BC7082"/>
    <w:rsid w:val="00BD15AF"/>
    <w:rsid w:val="00BD5DE9"/>
    <w:rsid w:val="00BF0DFB"/>
    <w:rsid w:val="00BF3833"/>
    <w:rsid w:val="00C05A9A"/>
    <w:rsid w:val="00C1364B"/>
    <w:rsid w:val="00C138D3"/>
    <w:rsid w:val="00C17D18"/>
    <w:rsid w:val="00C228BA"/>
    <w:rsid w:val="00C32116"/>
    <w:rsid w:val="00C369BC"/>
    <w:rsid w:val="00C40AF5"/>
    <w:rsid w:val="00C424F9"/>
    <w:rsid w:val="00C46DEC"/>
    <w:rsid w:val="00C46F47"/>
    <w:rsid w:val="00C507BF"/>
    <w:rsid w:val="00C5693A"/>
    <w:rsid w:val="00C6171C"/>
    <w:rsid w:val="00C65A01"/>
    <w:rsid w:val="00C679F6"/>
    <w:rsid w:val="00C75C1B"/>
    <w:rsid w:val="00C82729"/>
    <w:rsid w:val="00C92BCF"/>
    <w:rsid w:val="00C93CB8"/>
    <w:rsid w:val="00CA4EDE"/>
    <w:rsid w:val="00CB0165"/>
    <w:rsid w:val="00CB0B3D"/>
    <w:rsid w:val="00CB3E4D"/>
    <w:rsid w:val="00CB5480"/>
    <w:rsid w:val="00CC1A98"/>
    <w:rsid w:val="00CC229A"/>
    <w:rsid w:val="00CC5450"/>
    <w:rsid w:val="00CD6F4A"/>
    <w:rsid w:val="00CD71EF"/>
    <w:rsid w:val="00CE2864"/>
    <w:rsid w:val="00CE5ED2"/>
    <w:rsid w:val="00CE6D46"/>
    <w:rsid w:val="00CF04DB"/>
    <w:rsid w:val="00D129CA"/>
    <w:rsid w:val="00D1453B"/>
    <w:rsid w:val="00D16684"/>
    <w:rsid w:val="00D2469D"/>
    <w:rsid w:val="00D300BA"/>
    <w:rsid w:val="00D31DFF"/>
    <w:rsid w:val="00D331C7"/>
    <w:rsid w:val="00D36139"/>
    <w:rsid w:val="00D40A8E"/>
    <w:rsid w:val="00D41ADB"/>
    <w:rsid w:val="00D4416B"/>
    <w:rsid w:val="00D469CE"/>
    <w:rsid w:val="00D47C5F"/>
    <w:rsid w:val="00D47F10"/>
    <w:rsid w:val="00D62422"/>
    <w:rsid w:val="00D706D2"/>
    <w:rsid w:val="00D7422C"/>
    <w:rsid w:val="00D74A1D"/>
    <w:rsid w:val="00D805EB"/>
    <w:rsid w:val="00D8511D"/>
    <w:rsid w:val="00D873F8"/>
    <w:rsid w:val="00D9007E"/>
    <w:rsid w:val="00D96C50"/>
    <w:rsid w:val="00DB3145"/>
    <w:rsid w:val="00DB3A31"/>
    <w:rsid w:val="00DB436F"/>
    <w:rsid w:val="00DC10E2"/>
    <w:rsid w:val="00DC19C2"/>
    <w:rsid w:val="00DC4C3D"/>
    <w:rsid w:val="00DC6D3B"/>
    <w:rsid w:val="00DD07C9"/>
    <w:rsid w:val="00DE0AAE"/>
    <w:rsid w:val="00DE145F"/>
    <w:rsid w:val="00DE4CA1"/>
    <w:rsid w:val="00DE565B"/>
    <w:rsid w:val="00DE6A08"/>
    <w:rsid w:val="00DE7A9F"/>
    <w:rsid w:val="00DF1F22"/>
    <w:rsid w:val="00DF33FB"/>
    <w:rsid w:val="00DF5F5E"/>
    <w:rsid w:val="00E12180"/>
    <w:rsid w:val="00E15458"/>
    <w:rsid w:val="00E210E5"/>
    <w:rsid w:val="00E21D86"/>
    <w:rsid w:val="00E33F25"/>
    <w:rsid w:val="00E348B3"/>
    <w:rsid w:val="00E37D18"/>
    <w:rsid w:val="00E40F6D"/>
    <w:rsid w:val="00E41345"/>
    <w:rsid w:val="00E433DB"/>
    <w:rsid w:val="00E51933"/>
    <w:rsid w:val="00E6413C"/>
    <w:rsid w:val="00E666ED"/>
    <w:rsid w:val="00E80961"/>
    <w:rsid w:val="00E811D8"/>
    <w:rsid w:val="00E90012"/>
    <w:rsid w:val="00E9140B"/>
    <w:rsid w:val="00E97A1E"/>
    <w:rsid w:val="00EA12D2"/>
    <w:rsid w:val="00EA40CC"/>
    <w:rsid w:val="00EA6284"/>
    <w:rsid w:val="00EA6439"/>
    <w:rsid w:val="00EB408D"/>
    <w:rsid w:val="00EB6793"/>
    <w:rsid w:val="00EC0DA0"/>
    <w:rsid w:val="00EC5E7C"/>
    <w:rsid w:val="00EC7E5B"/>
    <w:rsid w:val="00ED7262"/>
    <w:rsid w:val="00ED7E0D"/>
    <w:rsid w:val="00EE2DE7"/>
    <w:rsid w:val="00EE3BC8"/>
    <w:rsid w:val="00F034D8"/>
    <w:rsid w:val="00F04FE7"/>
    <w:rsid w:val="00F05709"/>
    <w:rsid w:val="00F124AF"/>
    <w:rsid w:val="00F17E66"/>
    <w:rsid w:val="00F233A2"/>
    <w:rsid w:val="00F27F4B"/>
    <w:rsid w:val="00F42308"/>
    <w:rsid w:val="00F46954"/>
    <w:rsid w:val="00F46E7C"/>
    <w:rsid w:val="00F50472"/>
    <w:rsid w:val="00F55B82"/>
    <w:rsid w:val="00F60EF1"/>
    <w:rsid w:val="00F61B33"/>
    <w:rsid w:val="00F65935"/>
    <w:rsid w:val="00F703A0"/>
    <w:rsid w:val="00F753DC"/>
    <w:rsid w:val="00F75434"/>
    <w:rsid w:val="00F772EF"/>
    <w:rsid w:val="00F84332"/>
    <w:rsid w:val="00F9058D"/>
    <w:rsid w:val="00F96338"/>
    <w:rsid w:val="00FA257D"/>
    <w:rsid w:val="00FA6DF0"/>
    <w:rsid w:val="00FB2A53"/>
    <w:rsid w:val="00FB74E9"/>
    <w:rsid w:val="00FB7CD8"/>
    <w:rsid w:val="00FC3635"/>
    <w:rsid w:val="00FC550E"/>
    <w:rsid w:val="00FC69A4"/>
    <w:rsid w:val="00FE0376"/>
    <w:rsid w:val="00FE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47032"/>
  <w15:docId w15:val="{8FCEF270-F1DC-4342-84FF-EEF16B01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C38"/>
    <w:pPr>
      <w:spacing w:after="200" w:line="276" w:lineRule="auto"/>
      <w:ind w:left="720"/>
      <w:contextualSpacing/>
    </w:pPr>
    <w:rPr>
      <w:rFonts w:ascii="Calibri" w:eastAsia="Calibri" w:hAnsi="Calibri"/>
      <w:color w:val="auto"/>
      <w:sz w:val="22"/>
      <w:szCs w:val="22"/>
    </w:rPr>
  </w:style>
  <w:style w:type="character" w:styleId="Hyperlink">
    <w:name w:val="Hyperlink"/>
    <w:uiPriority w:val="99"/>
    <w:rsid w:val="00630C38"/>
    <w:rPr>
      <w:color w:val="0000FF"/>
      <w:u w:val="single"/>
    </w:rPr>
  </w:style>
  <w:style w:type="paragraph" w:styleId="NormalWeb">
    <w:name w:val="Normal (Web)"/>
    <w:basedOn w:val="Normal"/>
    <w:rsid w:val="00630C38"/>
    <w:pPr>
      <w:spacing w:before="100" w:beforeAutospacing="1" w:after="100" w:afterAutospacing="1"/>
    </w:pPr>
    <w:rPr>
      <w:rFonts w:ascii="Arial" w:eastAsia="SimSun" w:hAnsi="Arial" w:cs="Arial"/>
      <w:color w:val="auto"/>
      <w:sz w:val="19"/>
      <w:szCs w:val="19"/>
      <w:lang w:eastAsia="zh-CN"/>
    </w:rPr>
  </w:style>
  <w:style w:type="paragraph" w:styleId="PlainText">
    <w:name w:val="Plain Text"/>
    <w:basedOn w:val="Normal"/>
    <w:link w:val="PlainTextChar"/>
    <w:uiPriority w:val="99"/>
    <w:unhideWhenUsed/>
    <w:rsid w:val="00630C38"/>
    <w:rPr>
      <w:rFonts w:ascii="Consolas" w:eastAsia="Calibri" w:hAnsi="Consolas"/>
      <w:color w:val="auto"/>
      <w:sz w:val="21"/>
      <w:szCs w:val="21"/>
      <w:lang w:val="x-none" w:eastAsia="x-none"/>
    </w:rPr>
  </w:style>
  <w:style w:type="character" w:customStyle="1" w:styleId="PlainTextChar">
    <w:name w:val="Plain Text Char"/>
    <w:link w:val="PlainText"/>
    <w:uiPriority w:val="99"/>
    <w:rsid w:val="00630C38"/>
    <w:rPr>
      <w:rFonts w:ascii="Consolas" w:eastAsia="Calibri" w:hAnsi="Consolas"/>
      <w:sz w:val="21"/>
      <w:szCs w:val="21"/>
    </w:rPr>
  </w:style>
  <w:style w:type="character" w:customStyle="1" w:styleId="journalname">
    <w:name w:val="journalname"/>
    <w:basedOn w:val="DefaultParagraphFont"/>
    <w:rsid w:val="00630C38"/>
  </w:style>
  <w:style w:type="paragraph" w:customStyle="1" w:styleId="title1">
    <w:name w:val="title1"/>
    <w:basedOn w:val="Normal"/>
    <w:rsid w:val="00630C38"/>
    <w:rPr>
      <w:color w:val="auto"/>
      <w:sz w:val="29"/>
      <w:szCs w:val="29"/>
    </w:rPr>
  </w:style>
  <w:style w:type="character" w:customStyle="1" w:styleId="src1">
    <w:name w:val="src1"/>
    <w:rsid w:val="00630C38"/>
    <w:rPr>
      <w:vanish w:val="0"/>
      <w:webHidden w:val="0"/>
      <w:specVanish w:val="0"/>
    </w:rPr>
  </w:style>
  <w:style w:type="character" w:customStyle="1" w:styleId="jrnl">
    <w:name w:val="jrnl"/>
    <w:basedOn w:val="DefaultParagraphFont"/>
    <w:rsid w:val="00630C38"/>
  </w:style>
  <w:style w:type="paragraph" w:customStyle="1" w:styleId="desc">
    <w:name w:val="desc"/>
    <w:basedOn w:val="Normal"/>
    <w:rsid w:val="00630C38"/>
    <w:pPr>
      <w:spacing w:before="100" w:beforeAutospacing="1" w:after="100" w:afterAutospacing="1"/>
    </w:pPr>
    <w:rPr>
      <w:rFonts w:eastAsia="Calibri"/>
      <w:color w:val="auto"/>
    </w:rPr>
  </w:style>
  <w:style w:type="character" w:customStyle="1" w:styleId="apple-style-span">
    <w:name w:val="apple-style-span"/>
    <w:basedOn w:val="DefaultParagraphFont"/>
    <w:rsid w:val="00630C38"/>
  </w:style>
  <w:style w:type="paragraph" w:styleId="Header">
    <w:name w:val="header"/>
    <w:basedOn w:val="Normal"/>
    <w:link w:val="HeaderChar"/>
    <w:rsid w:val="0076098F"/>
    <w:pPr>
      <w:tabs>
        <w:tab w:val="center" w:pos="4680"/>
        <w:tab w:val="right" w:pos="9360"/>
      </w:tabs>
    </w:pPr>
    <w:rPr>
      <w:lang w:val="x-none" w:eastAsia="x-none"/>
    </w:rPr>
  </w:style>
  <w:style w:type="character" w:customStyle="1" w:styleId="HeaderChar">
    <w:name w:val="Header Char"/>
    <w:link w:val="Header"/>
    <w:rsid w:val="0076098F"/>
    <w:rPr>
      <w:color w:val="000000"/>
      <w:sz w:val="24"/>
      <w:szCs w:val="24"/>
    </w:rPr>
  </w:style>
  <w:style w:type="paragraph" w:styleId="Footer">
    <w:name w:val="footer"/>
    <w:basedOn w:val="Normal"/>
    <w:link w:val="FooterChar"/>
    <w:uiPriority w:val="99"/>
    <w:rsid w:val="0076098F"/>
    <w:pPr>
      <w:tabs>
        <w:tab w:val="center" w:pos="4680"/>
        <w:tab w:val="right" w:pos="9360"/>
      </w:tabs>
    </w:pPr>
    <w:rPr>
      <w:lang w:val="x-none" w:eastAsia="x-none"/>
    </w:rPr>
  </w:style>
  <w:style w:type="character" w:customStyle="1" w:styleId="FooterChar">
    <w:name w:val="Footer Char"/>
    <w:link w:val="Footer"/>
    <w:uiPriority w:val="99"/>
    <w:rsid w:val="0076098F"/>
    <w:rPr>
      <w:color w:val="000000"/>
      <w:sz w:val="24"/>
      <w:szCs w:val="24"/>
    </w:rPr>
  </w:style>
  <w:style w:type="paragraph" w:styleId="BalloonText">
    <w:name w:val="Balloon Text"/>
    <w:basedOn w:val="Normal"/>
    <w:link w:val="BalloonTextChar"/>
    <w:rsid w:val="0076098F"/>
    <w:rPr>
      <w:rFonts w:ascii="Tahoma" w:hAnsi="Tahoma"/>
      <w:sz w:val="16"/>
      <w:szCs w:val="16"/>
      <w:lang w:val="x-none" w:eastAsia="x-none"/>
    </w:rPr>
  </w:style>
  <w:style w:type="character" w:customStyle="1" w:styleId="BalloonTextChar">
    <w:name w:val="Balloon Text Char"/>
    <w:link w:val="BalloonText"/>
    <w:rsid w:val="0076098F"/>
    <w:rPr>
      <w:rFonts w:ascii="Tahoma" w:hAnsi="Tahoma" w:cs="Tahoma"/>
      <w:color w:val="000000"/>
      <w:sz w:val="16"/>
      <w:szCs w:val="16"/>
    </w:rPr>
  </w:style>
  <w:style w:type="character" w:styleId="CommentReference">
    <w:name w:val="annotation reference"/>
    <w:rsid w:val="00806297"/>
    <w:rPr>
      <w:sz w:val="16"/>
      <w:szCs w:val="16"/>
    </w:rPr>
  </w:style>
  <w:style w:type="paragraph" w:styleId="CommentText">
    <w:name w:val="annotation text"/>
    <w:basedOn w:val="Normal"/>
    <w:link w:val="CommentTextChar"/>
    <w:rsid w:val="00806297"/>
    <w:rPr>
      <w:sz w:val="20"/>
      <w:szCs w:val="20"/>
      <w:lang w:val="x-none" w:eastAsia="x-none"/>
    </w:rPr>
  </w:style>
  <w:style w:type="character" w:customStyle="1" w:styleId="CommentTextChar">
    <w:name w:val="Comment Text Char"/>
    <w:link w:val="CommentText"/>
    <w:rsid w:val="00806297"/>
    <w:rPr>
      <w:color w:val="000000"/>
    </w:rPr>
  </w:style>
  <w:style w:type="paragraph" w:styleId="CommentSubject">
    <w:name w:val="annotation subject"/>
    <w:basedOn w:val="CommentText"/>
    <w:next w:val="CommentText"/>
    <w:link w:val="CommentSubjectChar"/>
    <w:rsid w:val="00806297"/>
    <w:rPr>
      <w:b/>
      <w:bCs/>
    </w:rPr>
  </w:style>
  <w:style w:type="character" w:customStyle="1" w:styleId="CommentSubjectChar">
    <w:name w:val="Comment Subject Char"/>
    <w:link w:val="CommentSubject"/>
    <w:rsid w:val="00806297"/>
    <w:rPr>
      <w:b/>
      <w:bCs/>
      <w:color w:val="000000"/>
    </w:rPr>
  </w:style>
  <w:style w:type="paragraph" w:styleId="Revision">
    <w:name w:val="Revision"/>
    <w:hidden/>
    <w:uiPriority w:val="99"/>
    <w:semiHidden/>
    <w:rsid w:val="008E6F92"/>
    <w:rPr>
      <w:color w:val="000000"/>
      <w:sz w:val="24"/>
      <w:szCs w:val="24"/>
    </w:rPr>
  </w:style>
  <w:style w:type="paragraph" w:styleId="TOC1">
    <w:name w:val="toc 1"/>
    <w:basedOn w:val="Normal"/>
    <w:next w:val="Normal"/>
    <w:autoRedefine/>
    <w:uiPriority w:val="39"/>
    <w:unhideWhenUsed/>
    <w:qFormat/>
    <w:rsid w:val="005F6656"/>
    <w:pPr>
      <w:spacing w:after="100" w:line="276" w:lineRule="auto"/>
    </w:pPr>
    <w:rPr>
      <w:rFonts w:ascii="Calibri" w:hAnsi="Calibri"/>
      <w:color w:val="auto"/>
      <w:sz w:val="22"/>
      <w:szCs w:val="22"/>
    </w:rPr>
  </w:style>
  <w:style w:type="character" w:styleId="FollowedHyperlink">
    <w:name w:val="FollowedHyperlink"/>
    <w:rsid w:val="00703337"/>
    <w:rPr>
      <w:color w:val="800080"/>
      <w:u w:val="single"/>
    </w:rPr>
  </w:style>
  <w:style w:type="paragraph" w:styleId="TOCHeading">
    <w:name w:val="TOC Heading"/>
    <w:basedOn w:val="Heading1"/>
    <w:next w:val="Normal"/>
    <w:uiPriority w:val="39"/>
    <w:unhideWhenUsed/>
    <w:qFormat/>
    <w:rsid w:val="008837D9"/>
    <w:pPr>
      <w:keepNext/>
      <w:keepLines/>
      <w:spacing w:before="480" w:after="0" w:line="276" w:lineRule="auto"/>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rsid w:val="003158FA"/>
    <w:pPr>
      <w:tabs>
        <w:tab w:val="right" w:leader="dot" w:pos="9017"/>
      </w:tabs>
      <w:ind w:left="240"/>
    </w:pPr>
    <w:rPr>
      <w:rFonts w:asciiTheme="minorHAnsi" w:hAnsiTheme="minorHAnsi"/>
      <w:noProof/>
      <w:color w:val="auto"/>
      <w:sz w:val="22"/>
      <w:szCs w:val="22"/>
    </w:rPr>
  </w:style>
  <w:style w:type="character" w:customStyle="1" w:styleId="gi">
    <w:name w:val="gi"/>
    <w:rsid w:val="001877E5"/>
  </w:style>
  <w:style w:type="paragraph" w:styleId="TOC7">
    <w:name w:val="toc 7"/>
    <w:basedOn w:val="Normal"/>
    <w:next w:val="Normal"/>
    <w:autoRedefine/>
    <w:semiHidden/>
    <w:unhideWhenUsed/>
    <w:rsid w:val="003158FA"/>
    <w:pPr>
      <w:spacing w:after="100"/>
      <w:ind w:left="1440"/>
    </w:pPr>
  </w:style>
  <w:style w:type="character" w:customStyle="1" w:styleId="apple-converted-space">
    <w:name w:val="apple-converted-space"/>
    <w:basedOn w:val="DefaultParagraphFont"/>
    <w:rsid w:val="00926060"/>
  </w:style>
  <w:style w:type="character" w:customStyle="1" w:styleId="go">
    <w:name w:val="go"/>
    <w:basedOn w:val="DefaultParagraphFont"/>
    <w:rsid w:val="007821BD"/>
  </w:style>
  <w:style w:type="paragraph" w:customStyle="1" w:styleId="Default">
    <w:name w:val="Default"/>
    <w:rsid w:val="004733F6"/>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2003B1"/>
    <w:rPr>
      <w:color w:val="605E5C"/>
      <w:shd w:val="clear" w:color="auto" w:fill="E1DFDD"/>
    </w:rPr>
  </w:style>
  <w:style w:type="paragraph" w:customStyle="1" w:styleId="CVJob">
    <w:name w:val="CV Job"/>
    <w:basedOn w:val="Normal"/>
    <w:qFormat/>
    <w:rsid w:val="00BA102B"/>
    <w:pPr>
      <w:tabs>
        <w:tab w:val="left" w:pos="1152"/>
        <w:tab w:val="left" w:pos="11520"/>
      </w:tabs>
      <w:spacing w:before="120" w:line="276" w:lineRule="auto"/>
      <w:ind w:left="1152" w:hanging="1152"/>
      <w:contextualSpacing/>
    </w:pPr>
    <w:rPr>
      <w:b/>
      <w:color w:val="auto"/>
      <w:spacing w:val="-6"/>
      <w:sz w:val="21"/>
      <w:szCs w:val="21"/>
    </w:rPr>
  </w:style>
  <w:style w:type="character" w:customStyle="1" w:styleId="gd">
    <w:name w:val="gd"/>
    <w:basedOn w:val="DefaultParagraphFont"/>
    <w:rsid w:val="00D4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2755">
      <w:bodyDiv w:val="1"/>
      <w:marLeft w:val="0"/>
      <w:marRight w:val="0"/>
      <w:marTop w:val="0"/>
      <w:marBottom w:val="0"/>
      <w:divBdr>
        <w:top w:val="none" w:sz="0" w:space="0" w:color="auto"/>
        <w:left w:val="none" w:sz="0" w:space="0" w:color="auto"/>
        <w:bottom w:val="none" w:sz="0" w:space="0" w:color="auto"/>
        <w:right w:val="none" w:sz="0" w:space="0" w:color="auto"/>
      </w:divBdr>
    </w:div>
    <w:div w:id="235013067">
      <w:bodyDiv w:val="1"/>
      <w:marLeft w:val="0"/>
      <w:marRight w:val="0"/>
      <w:marTop w:val="0"/>
      <w:marBottom w:val="0"/>
      <w:divBdr>
        <w:top w:val="none" w:sz="0" w:space="0" w:color="auto"/>
        <w:left w:val="none" w:sz="0" w:space="0" w:color="auto"/>
        <w:bottom w:val="none" w:sz="0" w:space="0" w:color="auto"/>
        <w:right w:val="none" w:sz="0" w:space="0" w:color="auto"/>
      </w:divBdr>
    </w:div>
    <w:div w:id="327637289">
      <w:bodyDiv w:val="1"/>
      <w:marLeft w:val="0"/>
      <w:marRight w:val="0"/>
      <w:marTop w:val="0"/>
      <w:marBottom w:val="0"/>
      <w:divBdr>
        <w:top w:val="none" w:sz="0" w:space="0" w:color="auto"/>
        <w:left w:val="none" w:sz="0" w:space="0" w:color="auto"/>
        <w:bottom w:val="none" w:sz="0" w:space="0" w:color="auto"/>
        <w:right w:val="none" w:sz="0" w:space="0" w:color="auto"/>
      </w:divBdr>
    </w:div>
    <w:div w:id="333412020">
      <w:bodyDiv w:val="1"/>
      <w:marLeft w:val="0"/>
      <w:marRight w:val="0"/>
      <w:marTop w:val="0"/>
      <w:marBottom w:val="0"/>
      <w:divBdr>
        <w:top w:val="none" w:sz="0" w:space="0" w:color="auto"/>
        <w:left w:val="none" w:sz="0" w:space="0" w:color="auto"/>
        <w:bottom w:val="none" w:sz="0" w:space="0" w:color="auto"/>
        <w:right w:val="none" w:sz="0" w:space="0" w:color="auto"/>
      </w:divBdr>
      <w:divsChild>
        <w:div w:id="933590044">
          <w:marLeft w:val="0"/>
          <w:marRight w:val="0"/>
          <w:marTop w:val="0"/>
          <w:marBottom w:val="0"/>
          <w:divBdr>
            <w:top w:val="none" w:sz="0" w:space="0" w:color="auto"/>
            <w:left w:val="none" w:sz="0" w:space="0" w:color="auto"/>
            <w:bottom w:val="none" w:sz="0" w:space="0" w:color="auto"/>
            <w:right w:val="none" w:sz="0" w:space="0" w:color="auto"/>
          </w:divBdr>
        </w:div>
      </w:divsChild>
    </w:div>
    <w:div w:id="365838502">
      <w:bodyDiv w:val="1"/>
      <w:marLeft w:val="0"/>
      <w:marRight w:val="0"/>
      <w:marTop w:val="0"/>
      <w:marBottom w:val="0"/>
      <w:divBdr>
        <w:top w:val="none" w:sz="0" w:space="0" w:color="auto"/>
        <w:left w:val="none" w:sz="0" w:space="0" w:color="auto"/>
        <w:bottom w:val="none" w:sz="0" w:space="0" w:color="auto"/>
        <w:right w:val="none" w:sz="0" w:space="0" w:color="auto"/>
      </w:divBdr>
    </w:div>
    <w:div w:id="621767654">
      <w:bodyDiv w:val="1"/>
      <w:marLeft w:val="0"/>
      <w:marRight w:val="0"/>
      <w:marTop w:val="0"/>
      <w:marBottom w:val="0"/>
      <w:divBdr>
        <w:top w:val="none" w:sz="0" w:space="0" w:color="auto"/>
        <w:left w:val="none" w:sz="0" w:space="0" w:color="auto"/>
        <w:bottom w:val="none" w:sz="0" w:space="0" w:color="auto"/>
        <w:right w:val="none" w:sz="0" w:space="0" w:color="auto"/>
      </w:divBdr>
    </w:div>
    <w:div w:id="676804800">
      <w:bodyDiv w:val="1"/>
      <w:marLeft w:val="0"/>
      <w:marRight w:val="0"/>
      <w:marTop w:val="0"/>
      <w:marBottom w:val="0"/>
      <w:divBdr>
        <w:top w:val="none" w:sz="0" w:space="0" w:color="auto"/>
        <w:left w:val="none" w:sz="0" w:space="0" w:color="auto"/>
        <w:bottom w:val="none" w:sz="0" w:space="0" w:color="auto"/>
        <w:right w:val="none" w:sz="0" w:space="0" w:color="auto"/>
      </w:divBdr>
    </w:div>
    <w:div w:id="687877829">
      <w:bodyDiv w:val="1"/>
      <w:marLeft w:val="0"/>
      <w:marRight w:val="0"/>
      <w:marTop w:val="0"/>
      <w:marBottom w:val="0"/>
      <w:divBdr>
        <w:top w:val="none" w:sz="0" w:space="0" w:color="auto"/>
        <w:left w:val="none" w:sz="0" w:space="0" w:color="auto"/>
        <w:bottom w:val="none" w:sz="0" w:space="0" w:color="auto"/>
        <w:right w:val="none" w:sz="0" w:space="0" w:color="auto"/>
      </w:divBdr>
    </w:div>
    <w:div w:id="828252886">
      <w:bodyDiv w:val="1"/>
      <w:marLeft w:val="0"/>
      <w:marRight w:val="0"/>
      <w:marTop w:val="0"/>
      <w:marBottom w:val="0"/>
      <w:divBdr>
        <w:top w:val="none" w:sz="0" w:space="0" w:color="auto"/>
        <w:left w:val="none" w:sz="0" w:space="0" w:color="auto"/>
        <w:bottom w:val="none" w:sz="0" w:space="0" w:color="auto"/>
        <w:right w:val="none" w:sz="0" w:space="0" w:color="auto"/>
      </w:divBdr>
      <w:divsChild>
        <w:div w:id="1527907536">
          <w:marLeft w:val="0"/>
          <w:marRight w:val="0"/>
          <w:marTop w:val="0"/>
          <w:marBottom w:val="0"/>
          <w:divBdr>
            <w:top w:val="none" w:sz="0" w:space="0" w:color="auto"/>
            <w:left w:val="none" w:sz="0" w:space="0" w:color="auto"/>
            <w:bottom w:val="none" w:sz="0" w:space="0" w:color="auto"/>
            <w:right w:val="none" w:sz="0" w:space="0" w:color="auto"/>
          </w:divBdr>
        </w:div>
      </w:divsChild>
    </w:div>
    <w:div w:id="875854550">
      <w:bodyDiv w:val="1"/>
      <w:marLeft w:val="0"/>
      <w:marRight w:val="0"/>
      <w:marTop w:val="0"/>
      <w:marBottom w:val="0"/>
      <w:divBdr>
        <w:top w:val="none" w:sz="0" w:space="0" w:color="auto"/>
        <w:left w:val="none" w:sz="0" w:space="0" w:color="auto"/>
        <w:bottom w:val="none" w:sz="0" w:space="0" w:color="auto"/>
        <w:right w:val="none" w:sz="0" w:space="0" w:color="auto"/>
      </w:divBdr>
    </w:div>
    <w:div w:id="878934641">
      <w:bodyDiv w:val="1"/>
      <w:marLeft w:val="0"/>
      <w:marRight w:val="0"/>
      <w:marTop w:val="0"/>
      <w:marBottom w:val="0"/>
      <w:divBdr>
        <w:top w:val="none" w:sz="0" w:space="0" w:color="auto"/>
        <w:left w:val="none" w:sz="0" w:space="0" w:color="auto"/>
        <w:bottom w:val="none" w:sz="0" w:space="0" w:color="auto"/>
        <w:right w:val="none" w:sz="0" w:space="0" w:color="auto"/>
      </w:divBdr>
    </w:div>
    <w:div w:id="976497176">
      <w:bodyDiv w:val="1"/>
      <w:marLeft w:val="0"/>
      <w:marRight w:val="0"/>
      <w:marTop w:val="0"/>
      <w:marBottom w:val="0"/>
      <w:divBdr>
        <w:top w:val="none" w:sz="0" w:space="0" w:color="auto"/>
        <w:left w:val="none" w:sz="0" w:space="0" w:color="auto"/>
        <w:bottom w:val="none" w:sz="0" w:space="0" w:color="auto"/>
        <w:right w:val="none" w:sz="0" w:space="0" w:color="auto"/>
      </w:divBdr>
    </w:div>
    <w:div w:id="1080369981">
      <w:bodyDiv w:val="1"/>
      <w:marLeft w:val="0"/>
      <w:marRight w:val="0"/>
      <w:marTop w:val="0"/>
      <w:marBottom w:val="0"/>
      <w:divBdr>
        <w:top w:val="none" w:sz="0" w:space="0" w:color="auto"/>
        <w:left w:val="none" w:sz="0" w:space="0" w:color="auto"/>
        <w:bottom w:val="none" w:sz="0" w:space="0" w:color="auto"/>
        <w:right w:val="none" w:sz="0" w:space="0" w:color="auto"/>
      </w:divBdr>
      <w:divsChild>
        <w:div w:id="608197360">
          <w:marLeft w:val="150"/>
          <w:marRight w:val="150"/>
          <w:marTop w:val="150"/>
          <w:marBottom w:val="150"/>
          <w:divBdr>
            <w:top w:val="none" w:sz="0" w:space="0" w:color="auto"/>
            <w:left w:val="none" w:sz="0" w:space="0" w:color="auto"/>
            <w:bottom w:val="none" w:sz="0" w:space="0" w:color="auto"/>
            <w:right w:val="none" w:sz="0" w:space="0" w:color="auto"/>
          </w:divBdr>
        </w:div>
        <w:div w:id="965042754">
          <w:marLeft w:val="150"/>
          <w:marRight w:val="150"/>
          <w:marTop w:val="150"/>
          <w:marBottom w:val="150"/>
          <w:divBdr>
            <w:top w:val="none" w:sz="0" w:space="0" w:color="auto"/>
            <w:left w:val="none" w:sz="0" w:space="0" w:color="auto"/>
            <w:bottom w:val="none" w:sz="0" w:space="0" w:color="auto"/>
            <w:right w:val="none" w:sz="0" w:space="0" w:color="auto"/>
          </w:divBdr>
          <w:divsChild>
            <w:div w:id="693306860">
              <w:marLeft w:val="0"/>
              <w:marRight w:val="0"/>
              <w:marTop w:val="0"/>
              <w:marBottom w:val="375"/>
              <w:divBdr>
                <w:top w:val="none" w:sz="0" w:space="0" w:color="auto"/>
                <w:left w:val="none" w:sz="0" w:space="0" w:color="auto"/>
                <w:bottom w:val="none" w:sz="0" w:space="0" w:color="auto"/>
                <w:right w:val="none" w:sz="0" w:space="0" w:color="auto"/>
              </w:divBdr>
              <w:divsChild>
                <w:div w:id="907492888">
                  <w:marLeft w:val="0"/>
                  <w:marRight w:val="0"/>
                  <w:marTop w:val="0"/>
                  <w:marBottom w:val="0"/>
                  <w:divBdr>
                    <w:top w:val="none" w:sz="0" w:space="0" w:color="auto"/>
                    <w:left w:val="none" w:sz="0" w:space="0" w:color="auto"/>
                    <w:bottom w:val="none" w:sz="0" w:space="0" w:color="auto"/>
                    <w:right w:val="none" w:sz="0" w:space="0" w:color="auto"/>
                  </w:divBdr>
                  <w:divsChild>
                    <w:div w:id="1227375262">
                      <w:marLeft w:val="0"/>
                      <w:marRight w:val="0"/>
                      <w:marTop w:val="0"/>
                      <w:marBottom w:val="0"/>
                      <w:divBdr>
                        <w:top w:val="none" w:sz="0" w:space="0" w:color="auto"/>
                        <w:left w:val="single" w:sz="12" w:space="0" w:color="EEF2B1"/>
                        <w:bottom w:val="none" w:sz="0" w:space="0" w:color="auto"/>
                        <w:right w:val="none" w:sz="0" w:space="0" w:color="auto"/>
                      </w:divBdr>
                    </w:div>
                  </w:divsChild>
                </w:div>
              </w:divsChild>
            </w:div>
          </w:divsChild>
        </w:div>
      </w:divsChild>
    </w:div>
    <w:div w:id="1208225071">
      <w:bodyDiv w:val="1"/>
      <w:marLeft w:val="0"/>
      <w:marRight w:val="0"/>
      <w:marTop w:val="0"/>
      <w:marBottom w:val="0"/>
      <w:divBdr>
        <w:top w:val="none" w:sz="0" w:space="0" w:color="auto"/>
        <w:left w:val="none" w:sz="0" w:space="0" w:color="auto"/>
        <w:bottom w:val="none" w:sz="0" w:space="0" w:color="auto"/>
        <w:right w:val="none" w:sz="0" w:space="0" w:color="auto"/>
      </w:divBdr>
      <w:divsChild>
        <w:div w:id="1668048695">
          <w:marLeft w:val="0"/>
          <w:marRight w:val="0"/>
          <w:marTop w:val="0"/>
          <w:marBottom w:val="0"/>
          <w:divBdr>
            <w:top w:val="none" w:sz="0" w:space="0" w:color="auto"/>
            <w:left w:val="none" w:sz="0" w:space="0" w:color="auto"/>
            <w:bottom w:val="none" w:sz="0" w:space="0" w:color="auto"/>
            <w:right w:val="none" w:sz="0" w:space="0" w:color="auto"/>
          </w:divBdr>
        </w:div>
      </w:divsChild>
    </w:div>
    <w:div w:id="1722561179">
      <w:bodyDiv w:val="1"/>
      <w:marLeft w:val="0"/>
      <w:marRight w:val="0"/>
      <w:marTop w:val="0"/>
      <w:marBottom w:val="0"/>
      <w:divBdr>
        <w:top w:val="none" w:sz="0" w:space="0" w:color="auto"/>
        <w:left w:val="none" w:sz="0" w:space="0" w:color="auto"/>
        <w:bottom w:val="none" w:sz="0" w:space="0" w:color="auto"/>
        <w:right w:val="none" w:sz="0" w:space="0" w:color="auto"/>
      </w:divBdr>
    </w:div>
    <w:div w:id="1733768887">
      <w:bodyDiv w:val="1"/>
      <w:marLeft w:val="0"/>
      <w:marRight w:val="0"/>
      <w:marTop w:val="0"/>
      <w:marBottom w:val="0"/>
      <w:divBdr>
        <w:top w:val="none" w:sz="0" w:space="0" w:color="auto"/>
        <w:left w:val="none" w:sz="0" w:space="0" w:color="auto"/>
        <w:bottom w:val="none" w:sz="0" w:space="0" w:color="auto"/>
        <w:right w:val="none" w:sz="0" w:space="0" w:color="auto"/>
      </w:divBdr>
      <w:divsChild>
        <w:div w:id="2056655876">
          <w:marLeft w:val="0"/>
          <w:marRight w:val="0"/>
          <w:marTop w:val="0"/>
          <w:marBottom w:val="0"/>
          <w:divBdr>
            <w:top w:val="none" w:sz="0" w:space="0" w:color="auto"/>
            <w:left w:val="none" w:sz="0" w:space="0" w:color="auto"/>
            <w:bottom w:val="none" w:sz="0" w:space="0" w:color="auto"/>
            <w:right w:val="none" w:sz="0" w:space="0" w:color="auto"/>
          </w:divBdr>
        </w:div>
      </w:divsChild>
    </w:div>
    <w:div w:id="1845171926">
      <w:bodyDiv w:val="1"/>
      <w:marLeft w:val="0"/>
      <w:marRight w:val="0"/>
      <w:marTop w:val="0"/>
      <w:marBottom w:val="0"/>
      <w:divBdr>
        <w:top w:val="none" w:sz="0" w:space="0" w:color="auto"/>
        <w:left w:val="none" w:sz="0" w:space="0" w:color="auto"/>
        <w:bottom w:val="none" w:sz="0" w:space="0" w:color="auto"/>
        <w:right w:val="none" w:sz="0" w:space="0" w:color="auto"/>
      </w:divBdr>
    </w:div>
    <w:div w:id="1888372804">
      <w:bodyDiv w:val="1"/>
      <w:marLeft w:val="0"/>
      <w:marRight w:val="0"/>
      <w:marTop w:val="0"/>
      <w:marBottom w:val="0"/>
      <w:divBdr>
        <w:top w:val="none" w:sz="0" w:space="0" w:color="auto"/>
        <w:left w:val="none" w:sz="0" w:space="0" w:color="auto"/>
        <w:bottom w:val="none" w:sz="0" w:space="0" w:color="auto"/>
        <w:right w:val="none" w:sz="0" w:space="0" w:color="auto"/>
      </w:divBdr>
    </w:div>
    <w:div w:id="2107728089">
      <w:bodyDiv w:val="1"/>
      <w:marLeft w:val="0"/>
      <w:marRight w:val="0"/>
      <w:marTop w:val="0"/>
      <w:marBottom w:val="0"/>
      <w:divBdr>
        <w:top w:val="none" w:sz="0" w:space="0" w:color="auto"/>
        <w:left w:val="none" w:sz="0" w:space="0" w:color="auto"/>
        <w:bottom w:val="none" w:sz="0" w:space="0" w:color="auto"/>
        <w:right w:val="none" w:sz="0" w:space="0" w:color="auto"/>
      </w:divBdr>
      <w:divsChild>
        <w:div w:id="91300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hqontario.ca/portals/0/Documents/qi/qi-quality-improve-guide-2012-en.pdf" TargetMode="External"/><Relationship Id="rId26" Type="http://schemas.openxmlformats.org/officeDocument/2006/relationships/hyperlink" Target="mailto:zachmuriuki@gmail.com" TargetMode="External"/><Relationship Id="rId39" Type="http://schemas.openxmlformats.org/officeDocument/2006/relationships/hyperlink" Target="http://www.cepr.org/" TargetMode="External"/><Relationship Id="rId21" Type="http://schemas.openxmlformats.org/officeDocument/2006/relationships/hyperlink" Target="mailto:george.makari@uonbi.ac.ke" TargetMode="External"/><Relationship Id="rId34" Type="http://schemas.openxmlformats.org/officeDocument/2006/relationships/hyperlink" Target="mailto:bjweiner@uw.edu" TargetMode="External"/><Relationship Id="rId42" Type="http://schemas.openxmlformats.org/officeDocument/2006/relationships/hyperlink" Target="http://www.ncbi.nlm.nih.gov/pubmed/18705758?ordinalpos=3&amp;itool=EntrezSystem2.PEntrez.Pubmed.Pubmed_ResultsPanel.Pubmed_DefaultReportPanel.Pubmed_RVDocSum" TargetMode="External"/><Relationship Id="rId47" Type="http://schemas.openxmlformats.org/officeDocument/2006/relationships/hyperlink" Target="http://www.who.int/healthmetrics/documents/framework/en/index.html" TargetMode="External"/><Relationship Id="rId50" Type="http://schemas.openxmlformats.org/officeDocument/2006/relationships/hyperlink" Target="http://www.dcp2.org/pubs/GBD"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books/NBK321108/" TargetMode="External"/><Relationship Id="rId29" Type="http://schemas.openxmlformats.org/officeDocument/2006/relationships/hyperlink" Target="https://globalhealth.washington.edu/education-training/phd-gh/student-profiles" TargetMode="External"/><Relationship Id="rId11" Type="http://schemas.openxmlformats.org/officeDocument/2006/relationships/footer" Target="footer1.xml"/><Relationship Id="rId24" Type="http://schemas.openxmlformats.org/officeDocument/2006/relationships/hyperlink" Target="mailto:mskajuju@yahoo.com" TargetMode="External"/><Relationship Id="rId32" Type="http://schemas.openxmlformats.org/officeDocument/2006/relationships/hyperlink" Target="mailto:jwanyungu@gmail.com" TargetMode="External"/><Relationship Id="rId37" Type="http://schemas.openxmlformats.org/officeDocument/2006/relationships/hyperlink" Target="http://apps.who.int/rhl/pregnancy_childbirth/childbirth/3rd_stage/cd000007_abalose_com/en/" TargetMode="External"/><Relationship Id="rId40" Type="http://schemas.openxmlformats.org/officeDocument/2006/relationships/hyperlink" Target="http://www.ihi.org" TargetMode="External"/><Relationship Id="rId45" Type="http://schemas.openxmlformats.org/officeDocument/2006/relationships/hyperlink" Target="http://www.ncbi.nlm.nih.gov/pubmed?term=%22Fry%20D%22%5BAuthor%5D" TargetMode="Externa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bmcpublichealth.biomedcentral.com/articles/supplements/volume-18-supplement-3" TargetMode="External"/><Relationship Id="rId31" Type="http://schemas.openxmlformats.org/officeDocument/2006/relationships/hyperlink" Target="mailto:sylvia.adisa@gmail.com" TargetMode="External"/><Relationship Id="rId44" Type="http://schemas.openxmlformats.org/officeDocument/2006/relationships/hyperlink" Target="http://www.ncbi.nlm.nih.gov/pubmed?term=%22Freedman%20L%22%5BAuthor%5D" TargetMode="External"/><Relationship Id="rId52" Type="http://schemas.openxmlformats.org/officeDocument/2006/relationships/hyperlink" Target="http://www.malecircumcision.org/documents/MC_country_update_web.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mailto:nnpulei9@gmail.com" TargetMode="External"/><Relationship Id="rId27" Type="http://schemas.openxmlformats.org/officeDocument/2006/relationships/hyperlink" Target="mailto:ruth_nduati2000@yahoo.com" TargetMode="External"/><Relationship Id="rId30" Type="http://schemas.openxmlformats.org/officeDocument/2006/relationships/hyperlink" Target="mailto:Amusuva@pskenya.org" TargetMode="External"/><Relationship Id="rId35" Type="http://schemas.openxmlformats.org/officeDocument/2006/relationships/hyperlink" Target="mailto:uvy8@cdc.gov" TargetMode="External"/><Relationship Id="rId43" Type="http://schemas.openxmlformats.org/officeDocument/2006/relationships/hyperlink" Target="http://www.ncbi.nlm.nih.gov/pubmed?term=%22Maine%20D%22%5BAuthor%5D" TargetMode="External"/><Relationship Id="rId48" Type="http://schemas.openxmlformats.org/officeDocument/2006/relationships/hyperlink" Target="http://www.ncbi.nlm.nih.gov/pubmed/17448822?itool=EntrezSystem2.PEntrez.Pubmed.Pubmed_ResultsPanel.Pubmed_RVDocSum&amp;ordinalpos=5"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hi.or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publications.universalhealth2030.org/ref/e5ab9a205fdbd7c811bb895d09e4f81c" TargetMode="External"/><Relationship Id="rId25" Type="http://schemas.openxmlformats.org/officeDocument/2006/relationships/hyperlink" Target="mailto:Rwamba@csrtkenya.org" TargetMode="External"/><Relationship Id="rId33" Type="http://schemas.openxmlformats.org/officeDocument/2006/relationships/hyperlink" Target="mailto:jwasserh@uw.edu" TargetMode="External"/><Relationship Id="rId38" Type="http://schemas.openxmlformats.org/officeDocument/2006/relationships/hyperlink" Target="http://www.dcp2.org/pubs/DCP" TargetMode="External"/><Relationship Id="rId46" Type="http://schemas.openxmlformats.org/officeDocument/2006/relationships/hyperlink" Target="http://www.ncbi.nlm.nih.gov/pubmed?term=%22Lobis%20S%22%5BAuthor%5D" TargetMode="External"/><Relationship Id="rId20" Type="http://schemas.openxmlformats.org/officeDocument/2006/relationships/hyperlink" Target="mailto:kennserrem@yahoo.com" TargetMode="External"/><Relationship Id="rId41" Type="http://schemas.openxmlformats.org/officeDocument/2006/relationships/hyperlink" Target="http://www.iienet.org/uploadedFiles/SHS/Resource_Library/Details/180.pdf"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PNguhiu@kemri-wellcome.org" TargetMode="External"/><Relationship Id="rId28" Type="http://schemas.openxmlformats.org/officeDocument/2006/relationships/hyperlink" Target="mailto:anjoroge@uw.edu" TargetMode="External"/><Relationship Id="rId36" Type="http://schemas.openxmlformats.org/officeDocument/2006/relationships/hyperlink" Target="mailto:iankanya@gmail.com" TargetMode="External"/><Relationship Id="rId49" Type="http://schemas.openxmlformats.org/officeDocument/2006/relationships/hyperlink" Target="http://www.malecircumcision.org/advocacy/documents/WHO_UNAIDS_New_Data_MC_recommendations_03_06_07_layout.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F0A2-29F3-1345-BC95-F6F6AD03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10461</Words>
  <Characters>59630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69952</CharactersWithSpaces>
  <SharedDoc>false</SharedDoc>
  <HLinks>
    <vt:vector size="336" baseType="variant">
      <vt:variant>
        <vt:i4>2359371</vt:i4>
      </vt:variant>
      <vt:variant>
        <vt:i4>249</vt:i4>
      </vt:variant>
      <vt:variant>
        <vt:i4>0</vt:i4>
      </vt:variant>
      <vt:variant>
        <vt:i4>5</vt:i4>
      </vt:variant>
      <vt:variant>
        <vt:lpwstr>http://www.malecircumcision.org/documents/MC_country_update_web.pdf/</vt:lpwstr>
      </vt:variant>
      <vt:variant>
        <vt:lpwstr/>
      </vt:variant>
      <vt:variant>
        <vt:i4>2293860</vt:i4>
      </vt:variant>
      <vt:variant>
        <vt:i4>246</vt:i4>
      </vt:variant>
      <vt:variant>
        <vt:i4>0</vt:i4>
      </vt:variant>
      <vt:variant>
        <vt:i4>5</vt:i4>
      </vt:variant>
      <vt:variant>
        <vt:lpwstr>http://www.ihi.org/</vt:lpwstr>
      </vt:variant>
      <vt:variant>
        <vt:lpwstr/>
      </vt:variant>
      <vt:variant>
        <vt:i4>4784214</vt:i4>
      </vt:variant>
      <vt:variant>
        <vt:i4>243</vt:i4>
      </vt:variant>
      <vt:variant>
        <vt:i4>0</vt:i4>
      </vt:variant>
      <vt:variant>
        <vt:i4>5</vt:i4>
      </vt:variant>
      <vt:variant>
        <vt:lpwstr>http://www.dcp2.org/pubs/GBD</vt:lpwstr>
      </vt:variant>
      <vt:variant>
        <vt:lpwstr/>
      </vt:variant>
      <vt:variant>
        <vt:i4>4653168</vt:i4>
      </vt:variant>
      <vt:variant>
        <vt:i4>240</vt:i4>
      </vt:variant>
      <vt:variant>
        <vt:i4>0</vt:i4>
      </vt:variant>
      <vt:variant>
        <vt:i4>5</vt:i4>
      </vt:variant>
      <vt:variant>
        <vt:lpwstr>http://www.malecircumcision.org/advocacy/documents/WHO_UNAIDS_New_Data_MC_recommendations_03_06_07_layout.pdf/</vt:lpwstr>
      </vt:variant>
      <vt:variant>
        <vt:lpwstr/>
      </vt:variant>
      <vt:variant>
        <vt:i4>6422642</vt:i4>
      </vt:variant>
      <vt:variant>
        <vt:i4>237</vt:i4>
      </vt:variant>
      <vt:variant>
        <vt:i4>0</vt:i4>
      </vt:variant>
      <vt:variant>
        <vt:i4>5</vt:i4>
      </vt:variant>
      <vt:variant>
        <vt:lpwstr>http://www.ncbi.nlm.nih.gov/pubmed/17448822?itool=EntrezSystem2.PEntrez.Pubmed.Pubmed_ResultsPanel.Pubmed_RVDocSum&amp;ordinalpos=5</vt:lpwstr>
      </vt:variant>
      <vt:variant>
        <vt:lpwstr/>
      </vt:variant>
      <vt:variant>
        <vt:i4>3539042</vt:i4>
      </vt:variant>
      <vt:variant>
        <vt:i4>234</vt:i4>
      </vt:variant>
      <vt:variant>
        <vt:i4>0</vt:i4>
      </vt:variant>
      <vt:variant>
        <vt:i4>5</vt:i4>
      </vt:variant>
      <vt:variant>
        <vt:lpwstr>http://www.who.int/healthmetrics/documents/framework/en/index.html</vt:lpwstr>
      </vt:variant>
      <vt:variant>
        <vt:lpwstr/>
      </vt:variant>
      <vt:variant>
        <vt:i4>2752631</vt:i4>
      </vt:variant>
      <vt:variant>
        <vt:i4>228</vt:i4>
      </vt:variant>
      <vt:variant>
        <vt:i4>0</vt:i4>
      </vt:variant>
      <vt:variant>
        <vt:i4>5</vt:i4>
      </vt:variant>
      <vt:variant>
        <vt:lpwstr>http://www.ncbi.nlm.nih.gov/pubmed?term=%22Lobis%20S%22%5BAuthor%5D</vt:lpwstr>
      </vt:variant>
      <vt:variant>
        <vt:lpwstr/>
      </vt:variant>
      <vt:variant>
        <vt:i4>6225923</vt:i4>
      </vt:variant>
      <vt:variant>
        <vt:i4>225</vt:i4>
      </vt:variant>
      <vt:variant>
        <vt:i4>0</vt:i4>
      </vt:variant>
      <vt:variant>
        <vt:i4>5</vt:i4>
      </vt:variant>
      <vt:variant>
        <vt:lpwstr>http://www.ncbi.nlm.nih.gov/pubmed?term=%22Fry%20D%22%5BAuthor%5D</vt:lpwstr>
      </vt:variant>
      <vt:variant>
        <vt:lpwstr/>
      </vt:variant>
      <vt:variant>
        <vt:i4>3342460</vt:i4>
      </vt:variant>
      <vt:variant>
        <vt:i4>222</vt:i4>
      </vt:variant>
      <vt:variant>
        <vt:i4>0</vt:i4>
      </vt:variant>
      <vt:variant>
        <vt:i4>5</vt:i4>
      </vt:variant>
      <vt:variant>
        <vt:lpwstr>http://www.ncbi.nlm.nih.gov/pubmed?term=%22Freedman%20L%22%5BAuthor%5D</vt:lpwstr>
      </vt:variant>
      <vt:variant>
        <vt:lpwstr/>
      </vt:variant>
      <vt:variant>
        <vt:i4>2162814</vt:i4>
      </vt:variant>
      <vt:variant>
        <vt:i4>219</vt:i4>
      </vt:variant>
      <vt:variant>
        <vt:i4>0</vt:i4>
      </vt:variant>
      <vt:variant>
        <vt:i4>5</vt:i4>
      </vt:variant>
      <vt:variant>
        <vt:lpwstr>http://www.ncbi.nlm.nih.gov/pubmed?term=%22Maine%20D%22%5BAuthor%5D</vt:lpwstr>
      </vt:variant>
      <vt:variant>
        <vt:lpwstr/>
      </vt:variant>
      <vt:variant>
        <vt:i4>5898362</vt:i4>
      </vt:variant>
      <vt:variant>
        <vt:i4>216</vt:i4>
      </vt:variant>
      <vt:variant>
        <vt:i4>0</vt:i4>
      </vt:variant>
      <vt:variant>
        <vt:i4>5</vt:i4>
      </vt:variant>
      <vt:variant>
        <vt:lpwstr>http://www.ncbi.nlm.nih.gov/pubmed/18705758?ordinalpos=3&amp;itool=EntrezSystem2.PEntrez.Pubmed.Pubmed_ResultsPanel.Pubmed_DefaultReportPanel.Pubmed_RVDocSum</vt:lpwstr>
      </vt:variant>
      <vt:variant>
        <vt:lpwstr/>
      </vt:variant>
      <vt:variant>
        <vt:i4>6029428</vt:i4>
      </vt:variant>
      <vt:variant>
        <vt:i4>213</vt:i4>
      </vt:variant>
      <vt:variant>
        <vt:i4>0</vt:i4>
      </vt:variant>
      <vt:variant>
        <vt:i4>5</vt:i4>
      </vt:variant>
      <vt:variant>
        <vt:lpwstr>http://www.iienet.org/uploadedFiles/SHS/Resource_Library/Details/180.pdf</vt:lpwstr>
      </vt:variant>
      <vt:variant>
        <vt:lpwstr/>
      </vt:variant>
      <vt:variant>
        <vt:i4>2293860</vt:i4>
      </vt:variant>
      <vt:variant>
        <vt:i4>210</vt:i4>
      </vt:variant>
      <vt:variant>
        <vt:i4>0</vt:i4>
      </vt:variant>
      <vt:variant>
        <vt:i4>5</vt:i4>
      </vt:variant>
      <vt:variant>
        <vt:lpwstr>http://www.ihi.org/</vt:lpwstr>
      </vt:variant>
      <vt:variant>
        <vt:lpwstr/>
      </vt:variant>
      <vt:variant>
        <vt:i4>4915279</vt:i4>
      </vt:variant>
      <vt:variant>
        <vt:i4>207</vt:i4>
      </vt:variant>
      <vt:variant>
        <vt:i4>0</vt:i4>
      </vt:variant>
      <vt:variant>
        <vt:i4>5</vt:i4>
      </vt:variant>
      <vt:variant>
        <vt:lpwstr>http://www.cepr.org/</vt:lpwstr>
      </vt:variant>
      <vt:variant>
        <vt:lpwstr/>
      </vt:variant>
      <vt:variant>
        <vt:i4>6160471</vt:i4>
      </vt:variant>
      <vt:variant>
        <vt:i4>204</vt:i4>
      </vt:variant>
      <vt:variant>
        <vt:i4>0</vt:i4>
      </vt:variant>
      <vt:variant>
        <vt:i4>5</vt:i4>
      </vt:variant>
      <vt:variant>
        <vt:lpwstr>http://www.dcp2.org/pubs/DCP</vt:lpwstr>
      </vt:variant>
      <vt:variant>
        <vt:lpwstr/>
      </vt:variant>
      <vt:variant>
        <vt:i4>3145853</vt:i4>
      </vt:variant>
      <vt:variant>
        <vt:i4>201</vt:i4>
      </vt:variant>
      <vt:variant>
        <vt:i4>0</vt:i4>
      </vt:variant>
      <vt:variant>
        <vt:i4>5</vt:i4>
      </vt:variant>
      <vt:variant>
        <vt:lpwstr>http://apps.who.int/rhl/pregnancy_childbirth/childbirth/3rd_stage/cd000007_abalose_com/en/</vt:lpwstr>
      </vt:variant>
      <vt:variant>
        <vt:lpwstr/>
      </vt:variant>
      <vt:variant>
        <vt:i4>2359371</vt:i4>
      </vt:variant>
      <vt:variant>
        <vt:i4>198</vt:i4>
      </vt:variant>
      <vt:variant>
        <vt:i4>0</vt:i4>
      </vt:variant>
      <vt:variant>
        <vt:i4>5</vt:i4>
      </vt:variant>
      <vt:variant>
        <vt:lpwstr>http://www.malecircumcision.org/documents/MC_country_update_web.pdf/</vt:lpwstr>
      </vt:variant>
      <vt:variant>
        <vt:lpwstr/>
      </vt:variant>
      <vt:variant>
        <vt:i4>4653168</vt:i4>
      </vt:variant>
      <vt:variant>
        <vt:i4>195</vt:i4>
      </vt:variant>
      <vt:variant>
        <vt:i4>0</vt:i4>
      </vt:variant>
      <vt:variant>
        <vt:i4>5</vt:i4>
      </vt:variant>
      <vt:variant>
        <vt:lpwstr>http://www.malecircumcision.org/advocacy/documents/WHO_UNAIDS_New_Data_MC_recommendations_03_06_07_layout.pdf/</vt:lpwstr>
      </vt:variant>
      <vt:variant>
        <vt:lpwstr/>
      </vt:variant>
      <vt:variant>
        <vt:i4>5898362</vt:i4>
      </vt:variant>
      <vt:variant>
        <vt:i4>192</vt:i4>
      </vt:variant>
      <vt:variant>
        <vt:i4>0</vt:i4>
      </vt:variant>
      <vt:variant>
        <vt:i4>5</vt:i4>
      </vt:variant>
      <vt:variant>
        <vt:lpwstr>http://www.ncbi.nlm.nih.gov/pubmed/18705758?ordinalpos=3&amp;itool=EntrezSystem2.PEntrez.Pubmed.Pubmed_ResultsPanel.Pubmed_DefaultReportPanel.Pubmed_RVDocSum</vt:lpwstr>
      </vt:variant>
      <vt:variant>
        <vt:lpwstr/>
      </vt:variant>
      <vt:variant>
        <vt:i4>3145853</vt:i4>
      </vt:variant>
      <vt:variant>
        <vt:i4>189</vt:i4>
      </vt:variant>
      <vt:variant>
        <vt:i4>0</vt:i4>
      </vt:variant>
      <vt:variant>
        <vt:i4>5</vt:i4>
      </vt:variant>
      <vt:variant>
        <vt:lpwstr>http://apps.who.int/rhl/pregnancy_childbirth/childbirth/3rd_stage/cd000007_abalose_com/en/</vt:lpwstr>
      </vt:variant>
      <vt:variant>
        <vt:lpwstr/>
      </vt:variant>
      <vt:variant>
        <vt:i4>2752631</vt:i4>
      </vt:variant>
      <vt:variant>
        <vt:i4>183</vt:i4>
      </vt:variant>
      <vt:variant>
        <vt:i4>0</vt:i4>
      </vt:variant>
      <vt:variant>
        <vt:i4>5</vt:i4>
      </vt:variant>
      <vt:variant>
        <vt:lpwstr>http://www.ncbi.nlm.nih.gov/pubmed?term=%22Lobis%20S%22%5BAuthor%5D</vt:lpwstr>
      </vt:variant>
      <vt:variant>
        <vt:lpwstr/>
      </vt:variant>
      <vt:variant>
        <vt:i4>6225923</vt:i4>
      </vt:variant>
      <vt:variant>
        <vt:i4>180</vt:i4>
      </vt:variant>
      <vt:variant>
        <vt:i4>0</vt:i4>
      </vt:variant>
      <vt:variant>
        <vt:i4>5</vt:i4>
      </vt:variant>
      <vt:variant>
        <vt:lpwstr>http://www.ncbi.nlm.nih.gov/pubmed?term=%22Fry%20D%22%5BAuthor%5D</vt:lpwstr>
      </vt:variant>
      <vt:variant>
        <vt:lpwstr/>
      </vt:variant>
      <vt:variant>
        <vt:i4>3342460</vt:i4>
      </vt:variant>
      <vt:variant>
        <vt:i4>177</vt:i4>
      </vt:variant>
      <vt:variant>
        <vt:i4>0</vt:i4>
      </vt:variant>
      <vt:variant>
        <vt:i4>5</vt:i4>
      </vt:variant>
      <vt:variant>
        <vt:lpwstr>http://www.ncbi.nlm.nih.gov/pubmed?term=%22Freedman%20L%22%5BAuthor%5D</vt:lpwstr>
      </vt:variant>
      <vt:variant>
        <vt:lpwstr/>
      </vt:variant>
      <vt:variant>
        <vt:i4>2162814</vt:i4>
      </vt:variant>
      <vt:variant>
        <vt:i4>174</vt:i4>
      </vt:variant>
      <vt:variant>
        <vt:i4>0</vt:i4>
      </vt:variant>
      <vt:variant>
        <vt:i4>5</vt:i4>
      </vt:variant>
      <vt:variant>
        <vt:lpwstr>http://www.ncbi.nlm.nih.gov/pubmed?term=%22Maine%20D%22%5BAuthor%5D</vt:lpwstr>
      </vt:variant>
      <vt:variant>
        <vt:lpwstr/>
      </vt:variant>
      <vt:variant>
        <vt:i4>2293860</vt:i4>
      </vt:variant>
      <vt:variant>
        <vt:i4>171</vt:i4>
      </vt:variant>
      <vt:variant>
        <vt:i4>0</vt:i4>
      </vt:variant>
      <vt:variant>
        <vt:i4>5</vt:i4>
      </vt:variant>
      <vt:variant>
        <vt:lpwstr>http://www.ihi.org/</vt:lpwstr>
      </vt:variant>
      <vt:variant>
        <vt:lpwstr/>
      </vt:variant>
      <vt:variant>
        <vt:i4>6029428</vt:i4>
      </vt:variant>
      <vt:variant>
        <vt:i4>168</vt:i4>
      </vt:variant>
      <vt:variant>
        <vt:i4>0</vt:i4>
      </vt:variant>
      <vt:variant>
        <vt:i4>5</vt:i4>
      </vt:variant>
      <vt:variant>
        <vt:lpwstr>http://www.iienet.org/uploadedFiles/SHS/Resource_Library/Details/180.pdf</vt:lpwstr>
      </vt:variant>
      <vt:variant>
        <vt:lpwstr/>
      </vt:variant>
      <vt:variant>
        <vt:i4>2293860</vt:i4>
      </vt:variant>
      <vt:variant>
        <vt:i4>165</vt:i4>
      </vt:variant>
      <vt:variant>
        <vt:i4>0</vt:i4>
      </vt:variant>
      <vt:variant>
        <vt:i4>5</vt:i4>
      </vt:variant>
      <vt:variant>
        <vt:lpwstr>http://www.ihi.org/</vt:lpwstr>
      </vt:variant>
      <vt:variant>
        <vt:lpwstr/>
      </vt:variant>
      <vt:variant>
        <vt:i4>4915279</vt:i4>
      </vt:variant>
      <vt:variant>
        <vt:i4>162</vt:i4>
      </vt:variant>
      <vt:variant>
        <vt:i4>0</vt:i4>
      </vt:variant>
      <vt:variant>
        <vt:i4>5</vt:i4>
      </vt:variant>
      <vt:variant>
        <vt:lpwstr>http://www.cepr.org/</vt:lpwstr>
      </vt:variant>
      <vt:variant>
        <vt:lpwstr/>
      </vt:variant>
      <vt:variant>
        <vt:i4>6160471</vt:i4>
      </vt:variant>
      <vt:variant>
        <vt:i4>159</vt:i4>
      </vt:variant>
      <vt:variant>
        <vt:i4>0</vt:i4>
      </vt:variant>
      <vt:variant>
        <vt:i4>5</vt:i4>
      </vt:variant>
      <vt:variant>
        <vt:lpwstr>http://www.dcp2.org/pubs/DCP</vt:lpwstr>
      </vt:variant>
      <vt:variant>
        <vt:lpwstr/>
      </vt:variant>
      <vt:variant>
        <vt:i4>4784214</vt:i4>
      </vt:variant>
      <vt:variant>
        <vt:i4>156</vt:i4>
      </vt:variant>
      <vt:variant>
        <vt:i4>0</vt:i4>
      </vt:variant>
      <vt:variant>
        <vt:i4>5</vt:i4>
      </vt:variant>
      <vt:variant>
        <vt:lpwstr>http://www.dcp2.org/pubs/GBD</vt:lpwstr>
      </vt:variant>
      <vt:variant>
        <vt:lpwstr/>
      </vt:variant>
      <vt:variant>
        <vt:i4>3539042</vt:i4>
      </vt:variant>
      <vt:variant>
        <vt:i4>153</vt:i4>
      </vt:variant>
      <vt:variant>
        <vt:i4>0</vt:i4>
      </vt:variant>
      <vt:variant>
        <vt:i4>5</vt:i4>
      </vt:variant>
      <vt:variant>
        <vt:lpwstr>http://www.who.int/healthmetrics/documents/framework/en/index.html</vt:lpwstr>
      </vt:variant>
      <vt:variant>
        <vt:lpwstr/>
      </vt:variant>
      <vt:variant>
        <vt:i4>6422642</vt:i4>
      </vt:variant>
      <vt:variant>
        <vt:i4>150</vt:i4>
      </vt:variant>
      <vt:variant>
        <vt:i4>0</vt:i4>
      </vt:variant>
      <vt:variant>
        <vt:i4>5</vt:i4>
      </vt:variant>
      <vt:variant>
        <vt:lpwstr>http://www.ncbi.nlm.nih.gov/pubmed/17448822?itool=EntrezSystem2.PEntrez.Pubmed.Pubmed_ResultsPanel.Pubmed_RVDocSum&amp;ordinalpos=5</vt:lpwstr>
      </vt:variant>
      <vt:variant>
        <vt:lpwstr/>
      </vt:variant>
      <vt:variant>
        <vt:i4>1966128</vt:i4>
      </vt:variant>
      <vt:variant>
        <vt:i4>143</vt:i4>
      </vt:variant>
      <vt:variant>
        <vt:i4>0</vt:i4>
      </vt:variant>
      <vt:variant>
        <vt:i4>5</vt:i4>
      </vt:variant>
      <vt:variant>
        <vt:lpwstr/>
      </vt:variant>
      <vt:variant>
        <vt:lpwstr>_Toc334438469</vt:lpwstr>
      </vt:variant>
      <vt:variant>
        <vt:i4>1966128</vt:i4>
      </vt:variant>
      <vt:variant>
        <vt:i4>137</vt:i4>
      </vt:variant>
      <vt:variant>
        <vt:i4>0</vt:i4>
      </vt:variant>
      <vt:variant>
        <vt:i4>5</vt:i4>
      </vt:variant>
      <vt:variant>
        <vt:lpwstr/>
      </vt:variant>
      <vt:variant>
        <vt:lpwstr>_Toc334438468</vt:lpwstr>
      </vt:variant>
      <vt:variant>
        <vt:i4>1966128</vt:i4>
      </vt:variant>
      <vt:variant>
        <vt:i4>131</vt:i4>
      </vt:variant>
      <vt:variant>
        <vt:i4>0</vt:i4>
      </vt:variant>
      <vt:variant>
        <vt:i4>5</vt:i4>
      </vt:variant>
      <vt:variant>
        <vt:lpwstr/>
      </vt:variant>
      <vt:variant>
        <vt:lpwstr>_Toc334438467</vt:lpwstr>
      </vt:variant>
      <vt:variant>
        <vt:i4>1966128</vt:i4>
      </vt:variant>
      <vt:variant>
        <vt:i4>125</vt:i4>
      </vt:variant>
      <vt:variant>
        <vt:i4>0</vt:i4>
      </vt:variant>
      <vt:variant>
        <vt:i4>5</vt:i4>
      </vt:variant>
      <vt:variant>
        <vt:lpwstr/>
      </vt:variant>
      <vt:variant>
        <vt:lpwstr>_Toc334438466</vt:lpwstr>
      </vt:variant>
      <vt:variant>
        <vt:i4>1966128</vt:i4>
      </vt:variant>
      <vt:variant>
        <vt:i4>119</vt:i4>
      </vt:variant>
      <vt:variant>
        <vt:i4>0</vt:i4>
      </vt:variant>
      <vt:variant>
        <vt:i4>5</vt:i4>
      </vt:variant>
      <vt:variant>
        <vt:lpwstr/>
      </vt:variant>
      <vt:variant>
        <vt:lpwstr>_Toc334438465</vt:lpwstr>
      </vt:variant>
      <vt:variant>
        <vt:i4>1966128</vt:i4>
      </vt:variant>
      <vt:variant>
        <vt:i4>113</vt:i4>
      </vt:variant>
      <vt:variant>
        <vt:i4>0</vt:i4>
      </vt:variant>
      <vt:variant>
        <vt:i4>5</vt:i4>
      </vt:variant>
      <vt:variant>
        <vt:lpwstr/>
      </vt:variant>
      <vt:variant>
        <vt:lpwstr>_Toc334438464</vt:lpwstr>
      </vt:variant>
      <vt:variant>
        <vt:i4>1966128</vt:i4>
      </vt:variant>
      <vt:variant>
        <vt:i4>107</vt:i4>
      </vt:variant>
      <vt:variant>
        <vt:i4>0</vt:i4>
      </vt:variant>
      <vt:variant>
        <vt:i4>5</vt:i4>
      </vt:variant>
      <vt:variant>
        <vt:lpwstr/>
      </vt:variant>
      <vt:variant>
        <vt:lpwstr>_Toc334438463</vt:lpwstr>
      </vt:variant>
      <vt:variant>
        <vt:i4>1966128</vt:i4>
      </vt:variant>
      <vt:variant>
        <vt:i4>101</vt:i4>
      </vt:variant>
      <vt:variant>
        <vt:i4>0</vt:i4>
      </vt:variant>
      <vt:variant>
        <vt:i4>5</vt:i4>
      </vt:variant>
      <vt:variant>
        <vt:lpwstr/>
      </vt:variant>
      <vt:variant>
        <vt:lpwstr>_Toc334438462</vt:lpwstr>
      </vt:variant>
      <vt:variant>
        <vt:i4>1966128</vt:i4>
      </vt:variant>
      <vt:variant>
        <vt:i4>95</vt:i4>
      </vt:variant>
      <vt:variant>
        <vt:i4>0</vt:i4>
      </vt:variant>
      <vt:variant>
        <vt:i4>5</vt:i4>
      </vt:variant>
      <vt:variant>
        <vt:lpwstr/>
      </vt:variant>
      <vt:variant>
        <vt:lpwstr>_Toc334438461</vt:lpwstr>
      </vt:variant>
      <vt:variant>
        <vt:i4>1966128</vt:i4>
      </vt:variant>
      <vt:variant>
        <vt:i4>89</vt:i4>
      </vt:variant>
      <vt:variant>
        <vt:i4>0</vt:i4>
      </vt:variant>
      <vt:variant>
        <vt:i4>5</vt:i4>
      </vt:variant>
      <vt:variant>
        <vt:lpwstr/>
      </vt:variant>
      <vt:variant>
        <vt:lpwstr>_Toc334438460</vt:lpwstr>
      </vt:variant>
      <vt:variant>
        <vt:i4>1900592</vt:i4>
      </vt:variant>
      <vt:variant>
        <vt:i4>83</vt:i4>
      </vt:variant>
      <vt:variant>
        <vt:i4>0</vt:i4>
      </vt:variant>
      <vt:variant>
        <vt:i4>5</vt:i4>
      </vt:variant>
      <vt:variant>
        <vt:lpwstr/>
      </vt:variant>
      <vt:variant>
        <vt:lpwstr>_Toc334438459</vt:lpwstr>
      </vt:variant>
      <vt:variant>
        <vt:i4>1900592</vt:i4>
      </vt:variant>
      <vt:variant>
        <vt:i4>77</vt:i4>
      </vt:variant>
      <vt:variant>
        <vt:i4>0</vt:i4>
      </vt:variant>
      <vt:variant>
        <vt:i4>5</vt:i4>
      </vt:variant>
      <vt:variant>
        <vt:lpwstr/>
      </vt:variant>
      <vt:variant>
        <vt:lpwstr>_Toc334438458</vt:lpwstr>
      </vt:variant>
      <vt:variant>
        <vt:i4>1900592</vt:i4>
      </vt:variant>
      <vt:variant>
        <vt:i4>71</vt:i4>
      </vt:variant>
      <vt:variant>
        <vt:i4>0</vt:i4>
      </vt:variant>
      <vt:variant>
        <vt:i4>5</vt:i4>
      </vt:variant>
      <vt:variant>
        <vt:lpwstr/>
      </vt:variant>
      <vt:variant>
        <vt:lpwstr>_Toc334438457</vt:lpwstr>
      </vt:variant>
      <vt:variant>
        <vt:i4>1900592</vt:i4>
      </vt:variant>
      <vt:variant>
        <vt:i4>65</vt:i4>
      </vt:variant>
      <vt:variant>
        <vt:i4>0</vt:i4>
      </vt:variant>
      <vt:variant>
        <vt:i4>5</vt:i4>
      </vt:variant>
      <vt:variant>
        <vt:lpwstr/>
      </vt:variant>
      <vt:variant>
        <vt:lpwstr>_Toc334438456</vt:lpwstr>
      </vt:variant>
      <vt:variant>
        <vt:i4>1900592</vt:i4>
      </vt:variant>
      <vt:variant>
        <vt:i4>59</vt:i4>
      </vt:variant>
      <vt:variant>
        <vt:i4>0</vt:i4>
      </vt:variant>
      <vt:variant>
        <vt:i4>5</vt:i4>
      </vt:variant>
      <vt:variant>
        <vt:lpwstr/>
      </vt:variant>
      <vt:variant>
        <vt:lpwstr>_Toc334438455</vt:lpwstr>
      </vt:variant>
      <vt:variant>
        <vt:i4>1900592</vt:i4>
      </vt:variant>
      <vt:variant>
        <vt:i4>53</vt:i4>
      </vt:variant>
      <vt:variant>
        <vt:i4>0</vt:i4>
      </vt:variant>
      <vt:variant>
        <vt:i4>5</vt:i4>
      </vt:variant>
      <vt:variant>
        <vt:lpwstr/>
      </vt:variant>
      <vt:variant>
        <vt:lpwstr>_Toc334438454</vt:lpwstr>
      </vt:variant>
      <vt:variant>
        <vt:i4>1900592</vt:i4>
      </vt:variant>
      <vt:variant>
        <vt:i4>47</vt:i4>
      </vt:variant>
      <vt:variant>
        <vt:i4>0</vt:i4>
      </vt:variant>
      <vt:variant>
        <vt:i4>5</vt:i4>
      </vt:variant>
      <vt:variant>
        <vt:lpwstr/>
      </vt:variant>
      <vt:variant>
        <vt:lpwstr>_Toc334438453</vt:lpwstr>
      </vt:variant>
      <vt:variant>
        <vt:i4>1900592</vt:i4>
      </vt:variant>
      <vt:variant>
        <vt:i4>41</vt:i4>
      </vt:variant>
      <vt:variant>
        <vt:i4>0</vt:i4>
      </vt:variant>
      <vt:variant>
        <vt:i4>5</vt:i4>
      </vt:variant>
      <vt:variant>
        <vt:lpwstr/>
      </vt:variant>
      <vt:variant>
        <vt:lpwstr>_Toc334438452</vt:lpwstr>
      </vt:variant>
      <vt:variant>
        <vt:i4>1900592</vt:i4>
      </vt:variant>
      <vt:variant>
        <vt:i4>35</vt:i4>
      </vt:variant>
      <vt:variant>
        <vt:i4>0</vt:i4>
      </vt:variant>
      <vt:variant>
        <vt:i4>5</vt:i4>
      </vt:variant>
      <vt:variant>
        <vt:lpwstr/>
      </vt:variant>
      <vt:variant>
        <vt:lpwstr>_Toc334438451</vt:lpwstr>
      </vt:variant>
      <vt:variant>
        <vt:i4>1900592</vt:i4>
      </vt:variant>
      <vt:variant>
        <vt:i4>29</vt:i4>
      </vt:variant>
      <vt:variant>
        <vt:i4>0</vt:i4>
      </vt:variant>
      <vt:variant>
        <vt:i4>5</vt:i4>
      </vt:variant>
      <vt:variant>
        <vt:lpwstr/>
      </vt:variant>
      <vt:variant>
        <vt:lpwstr>_Toc334438450</vt:lpwstr>
      </vt:variant>
      <vt:variant>
        <vt:i4>1835056</vt:i4>
      </vt:variant>
      <vt:variant>
        <vt:i4>23</vt:i4>
      </vt:variant>
      <vt:variant>
        <vt:i4>0</vt:i4>
      </vt:variant>
      <vt:variant>
        <vt:i4>5</vt:i4>
      </vt:variant>
      <vt:variant>
        <vt:lpwstr/>
      </vt:variant>
      <vt:variant>
        <vt:lpwstr>_Toc334438449</vt:lpwstr>
      </vt:variant>
      <vt:variant>
        <vt:i4>1835056</vt:i4>
      </vt:variant>
      <vt:variant>
        <vt:i4>17</vt:i4>
      </vt:variant>
      <vt:variant>
        <vt:i4>0</vt:i4>
      </vt:variant>
      <vt:variant>
        <vt:i4>5</vt:i4>
      </vt:variant>
      <vt:variant>
        <vt:lpwstr/>
      </vt:variant>
      <vt:variant>
        <vt:lpwstr>_Toc334438448</vt:lpwstr>
      </vt:variant>
      <vt:variant>
        <vt:i4>1835056</vt:i4>
      </vt:variant>
      <vt:variant>
        <vt:i4>11</vt:i4>
      </vt:variant>
      <vt:variant>
        <vt:i4>0</vt:i4>
      </vt:variant>
      <vt:variant>
        <vt:i4>5</vt:i4>
      </vt:variant>
      <vt:variant>
        <vt:lpwstr/>
      </vt:variant>
      <vt:variant>
        <vt:lpwstr>_Toc334438447</vt:lpwstr>
      </vt:variant>
      <vt:variant>
        <vt:i4>1835056</vt:i4>
      </vt:variant>
      <vt:variant>
        <vt:i4>5</vt:i4>
      </vt:variant>
      <vt:variant>
        <vt:i4>0</vt:i4>
      </vt:variant>
      <vt:variant>
        <vt:i4>5</vt:i4>
      </vt:variant>
      <vt:variant>
        <vt:lpwstr/>
      </vt:variant>
      <vt:variant>
        <vt:lpwstr>_Toc334438446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ksherr</dc:creator>
  <cp:keywords/>
  <dc:description/>
  <cp:lastModifiedBy>Eva Berman</cp:lastModifiedBy>
  <cp:revision>2</cp:revision>
  <cp:lastPrinted>2019-05-17T08:59:00Z</cp:lastPrinted>
  <dcterms:created xsi:type="dcterms:W3CDTF">2019-12-23T18:02:00Z</dcterms:created>
  <dcterms:modified xsi:type="dcterms:W3CDTF">2019-12-23T18:02:00Z</dcterms:modified>
</cp:coreProperties>
</file>