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865B9" w14:textId="04A266DF" w:rsidR="00F84FCA" w:rsidRDefault="00F84FCA" w:rsidP="00EE4C48">
      <w:pPr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Today’s piece was prepared by </w:t>
      </w:r>
      <w:r w:rsidRPr="00F84FCA">
        <w:rPr>
          <w:rFonts w:ascii="Arial" w:hAnsi="Arial" w:cs="Arial"/>
          <w:sz w:val="20"/>
          <w:szCs w:val="20"/>
        </w:rPr>
        <w:t>Joy Thurman-Nguyen MS4</w:t>
      </w:r>
      <w:r>
        <w:rPr>
          <w:rFonts w:ascii="Arial" w:hAnsi="Arial" w:cs="Arial"/>
          <w:sz w:val="20"/>
          <w:szCs w:val="20"/>
        </w:rPr>
        <w:t xml:space="preserve">, based on an article in </w:t>
      </w:r>
      <w:r>
        <w:rPr>
          <w:rFonts w:ascii="Arial" w:hAnsi="Arial" w:cs="Arial"/>
          <w:color w:val="1A1A1A"/>
          <w:sz w:val="20"/>
          <w:szCs w:val="20"/>
        </w:rPr>
        <w:t xml:space="preserve">the Seattle Times, </w:t>
      </w:r>
      <w:hyperlink r:id="rId6" w:history="1">
        <w:r w:rsidRPr="00F84FCA">
          <w:rPr>
            <w:rStyle w:val="Hyperlink"/>
            <w:rFonts w:ascii="Arial" w:hAnsi="Arial" w:cs="Arial"/>
            <w:sz w:val="20"/>
            <w:szCs w:val="20"/>
          </w:rPr>
          <w:t>Researchers may have a way to help predict autism</w:t>
        </w:r>
      </w:hyperlink>
    </w:p>
    <w:p w14:paraId="04CC0760" w14:textId="77777777" w:rsidR="00F84FCA" w:rsidRDefault="00F84FCA" w:rsidP="00EE4C48">
      <w:pPr>
        <w:rPr>
          <w:rFonts w:ascii="Arial" w:hAnsi="Arial" w:cs="Arial"/>
          <w:color w:val="1A1A1A"/>
          <w:sz w:val="20"/>
          <w:szCs w:val="20"/>
        </w:rPr>
      </w:pPr>
    </w:p>
    <w:p w14:paraId="599AA9BE" w14:textId="77777777" w:rsidR="003C30BD" w:rsidRDefault="003C30BD" w:rsidP="003C30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The article is based on a recent Nature publication regarding early brain development in infants at high risk for autism spectrum disorder (ASD)</w:t>
      </w:r>
      <w:r>
        <w:rPr>
          <w:rFonts w:ascii="Arial" w:hAnsi="Arial" w:cs="Arial"/>
          <w:sz w:val="20"/>
          <w:szCs w:val="20"/>
        </w:rPr>
        <w:t xml:space="preserve">, with an overarching goal to detect ASD so that interventions can be implemented earlier with the aim to reduce phenotypic severity. High-risk children (based on having an older sibling with ASD) underwent brain MRI brain at 6-, 12-, and 24-months. Physical brain differences identified by MRI among high-risk children later diagnosed with ASD were then applied to a separate high-risk group of children, among whom this design correctly predicted ASD in 80%. Another significant predictor of autism was excessive growth in the size and surface brain area between 6 and 12 months of age. </w:t>
      </w:r>
    </w:p>
    <w:p w14:paraId="1D6EB7DD" w14:textId="77777777" w:rsidR="003C30BD" w:rsidRDefault="003C30BD" w:rsidP="003C30BD">
      <w:pPr>
        <w:rPr>
          <w:rFonts w:ascii="Arial" w:hAnsi="Arial" w:cs="Arial"/>
          <w:sz w:val="20"/>
          <w:szCs w:val="20"/>
        </w:rPr>
      </w:pPr>
    </w:p>
    <w:p w14:paraId="3B906AF5" w14:textId="77777777" w:rsidR="003C30BD" w:rsidRDefault="003C30BD" w:rsidP="003C30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Seattle Times article explains the study’s findings in a clear and easy-to-understand way, and the journalist briefly touches on how the findings can translate to clinical practice, with a comment from one of the research investigators not to anticipate universal MRI scans due to cost, but that scans might be selected for high-risk children. The Seattle Times article did not touch on any counterarguments or study limitations of the study, leaving little critical thought to the reader.</w:t>
      </w:r>
    </w:p>
    <w:p w14:paraId="37BDB668" w14:textId="77777777" w:rsidR="0000491A" w:rsidRDefault="0000491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A0E40E4" w14:textId="1FDC45CB" w:rsidR="0000491A" w:rsidRPr="0000491A" w:rsidRDefault="000049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AUTISM SCIENCE:</w:t>
      </w:r>
    </w:p>
    <w:p w14:paraId="096AE6D2" w14:textId="73D1BEF3" w:rsidR="0000491A" w:rsidRDefault="0000491A" w:rsidP="0000491A">
      <w:pPr>
        <w:rPr>
          <w:rFonts w:ascii="Arial" w:hAnsi="Arial" w:cs="Arial"/>
          <w:sz w:val="20"/>
          <w:szCs w:val="20"/>
        </w:rPr>
      </w:pPr>
      <w:hyperlink r:id="rId7" w:history="1">
        <w:r w:rsidR="005A720F" w:rsidRPr="0000491A">
          <w:rPr>
            <w:rStyle w:val="Hyperlink"/>
            <w:rFonts w:ascii="Arial" w:hAnsi="Arial" w:cs="Arial"/>
            <w:sz w:val="20"/>
            <w:szCs w:val="20"/>
          </w:rPr>
          <w:t>Autism Science Foundation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Non-profit agency that funds high-quality scientific research, and provides education and other services to the public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7126F3" w14:textId="77777777" w:rsidR="0000491A" w:rsidRDefault="0000491A" w:rsidP="0000491A">
      <w:pPr>
        <w:rPr>
          <w:rFonts w:ascii="Arial" w:hAnsi="Arial" w:cs="Arial"/>
          <w:sz w:val="20"/>
          <w:szCs w:val="20"/>
        </w:rPr>
      </w:pPr>
    </w:p>
    <w:p w14:paraId="6E3C6019" w14:textId="00C1ABB6" w:rsidR="005A720F" w:rsidRPr="0000491A" w:rsidRDefault="0000491A" w:rsidP="0000491A">
      <w:pPr>
        <w:rPr>
          <w:rFonts w:ascii="Arial" w:hAnsi="Arial" w:cs="Arial"/>
          <w:sz w:val="20"/>
          <w:szCs w:val="20"/>
        </w:rPr>
      </w:pPr>
      <w:hyperlink r:id="rId8" w:history="1">
        <w:r w:rsidR="005A720F" w:rsidRPr="0000491A">
          <w:rPr>
            <w:rStyle w:val="Hyperlink"/>
            <w:rFonts w:ascii="Arial" w:hAnsi="Arial" w:cs="Arial"/>
            <w:sz w:val="20"/>
            <w:szCs w:val="20"/>
          </w:rPr>
          <w:t>ASD Screening and Diagnosis for Healthcare Professionals</w:t>
        </w:r>
      </w:hyperlink>
      <w:r w:rsidR="005A720F" w:rsidRPr="000049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Support from the US Centers for Disease Control &amp; Prevention </w:t>
      </w:r>
    </w:p>
    <w:p w14:paraId="0CD3411C" w14:textId="77777777" w:rsidR="005A720F" w:rsidRPr="00F84FCA" w:rsidRDefault="005A720F">
      <w:pPr>
        <w:rPr>
          <w:rFonts w:ascii="Arial" w:hAnsi="Arial" w:cs="Arial"/>
          <w:sz w:val="20"/>
          <w:szCs w:val="20"/>
        </w:rPr>
      </w:pPr>
    </w:p>
    <w:p w14:paraId="3947FF84" w14:textId="76B2FFA0" w:rsidR="00182964" w:rsidRPr="00F84FCA" w:rsidRDefault="000049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182964" w:rsidRPr="00F84FCA" w:rsidSect="005E2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5AA"/>
    <w:multiLevelType w:val="hybridMultilevel"/>
    <w:tmpl w:val="DDD24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64"/>
    <w:rsid w:val="0000491A"/>
    <w:rsid w:val="00181D96"/>
    <w:rsid w:val="00182964"/>
    <w:rsid w:val="00210BCE"/>
    <w:rsid w:val="00295B84"/>
    <w:rsid w:val="003458E7"/>
    <w:rsid w:val="00351D4C"/>
    <w:rsid w:val="00367592"/>
    <w:rsid w:val="003C30BD"/>
    <w:rsid w:val="005A720F"/>
    <w:rsid w:val="005C0E28"/>
    <w:rsid w:val="005E2EEC"/>
    <w:rsid w:val="00802937"/>
    <w:rsid w:val="00807E3A"/>
    <w:rsid w:val="008206C1"/>
    <w:rsid w:val="00CC5D23"/>
    <w:rsid w:val="00D51DFA"/>
    <w:rsid w:val="00DE09B5"/>
    <w:rsid w:val="00EE4C48"/>
    <w:rsid w:val="00F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60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9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E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7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9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E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bddd/autism/hcp-screenin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utismscience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ttletimes.com/nation-world/researchers-may-have-a-way-to-help-predict-autis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JRT</dc:creator>
  <cp:lastModifiedBy>Zinner, Samuel</cp:lastModifiedBy>
  <cp:revision>3</cp:revision>
  <dcterms:created xsi:type="dcterms:W3CDTF">2017-04-22T21:16:00Z</dcterms:created>
  <dcterms:modified xsi:type="dcterms:W3CDTF">2017-04-22T21:19:00Z</dcterms:modified>
</cp:coreProperties>
</file>