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1BDE" w14:textId="7921BB9A" w:rsidR="0059721A" w:rsidRPr="00FB1152" w:rsidRDefault="00FB1152" w:rsidP="0059721A">
      <w:pPr>
        <w:rPr>
          <w:rFonts w:ascii="Arial" w:hAnsi="Arial" w:cs="Arial"/>
          <w:sz w:val="20"/>
          <w:szCs w:val="20"/>
        </w:rPr>
      </w:pPr>
      <w:bookmarkStart w:id="0" w:name="_Hlk49421381"/>
      <w:r>
        <w:rPr>
          <w:rFonts w:ascii="Arial" w:hAnsi="Arial" w:cs="Arial"/>
          <w:sz w:val="20"/>
          <w:szCs w:val="20"/>
        </w:rPr>
        <w:t>Today’s piece was prepared by Katelyn</w:t>
      </w:r>
      <w:r>
        <w:rPr>
          <w:rFonts w:ascii="Arial" w:hAnsi="Arial" w:cs="Arial"/>
          <w:sz w:val="20"/>
          <w:szCs w:val="20"/>
        </w:rPr>
        <w:t>n</w:t>
      </w:r>
      <w:r>
        <w:rPr>
          <w:rFonts w:ascii="Arial" w:hAnsi="Arial" w:cs="Arial"/>
          <w:sz w:val="20"/>
          <w:szCs w:val="20"/>
        </w:rPr>
        <w:t xml:space="preserve"> Ho, MD, based on an NBC News story </w:t>
      </w:r>
      <w:hyperlink r:id="rId7" w:history="1">
        <w:r w:rsidR="0059721A" w:rsidRPr="00FB1152">
          <w:rPr>
            <w:rStyle w:val="Hyperlink"/>
            <w:rFonts w:ascii="Arial" w:hAnsi="Arial" w:cs="Arial"/>
            <w:sz w:val="20"/>
            <w:szCs w:val="20"/>
          </w:rPr>
          <w:t>COVID-19 and children: Doctors see link between virus and neurological side effects</w:t>
        </w:r>
      </w:hyperlink>
      <w:r w:rsidR="0059721A" w:rsidRPr="00FB1152">
        <w:rPr>
          <w:rFonts w:ascii="Arial" w:hAnsi="Arial" w:cs="Arial"/>
          <w:sz w:val="20"/>
          <w:szCs w:val="20"/>
        </w:rPr>
        <w:t xml:space="preserve"> </w:t>
      </w:r>
    </w:p>
    <w:p w14:paraId="6CB9CB2B" w14:textId="77777777" w:rsidR="0059721A" w:rsidRPr="00FB1152" w:rsidRDefault="0059721A" w:rsidP="0059721A">
      <w:pPr>
        <w:rPr>
          <w:rFonts w:ascii="Arial" w:hAnsi="Arial" w:cs="Arial"/>
          <w:sz w:val="20"/>
          <w:szCs w:val="20"/>
        </w:rPr>
      </w:pPr>
    </w:p>
    <w:p w14:paraId="2EB42151" w14:textId="15DC79B8" w:rsidR="0059721A" w:rsidRPr="00FB1152" w:rsidRDefault="0059721A" w:rsidP="0059721A">
      <w:pPr>
        <w:rPr>
          <w:rFonts w:ascii="Arial" w:hAnsi="Arial" w:cs="Arial"/>
          <w:sz w:val="20"/>
          <w:szCs w:val="20"/>
        </w:rPr>
      </w:pPr>
      <w:r w:rsidRPr="00FB1152">
        <w:rPr>
          <w:rFonts w:ascii="Arial" w:hAnsi="Arial" w:cs="Arial"/>
          <w:sz w:val="20"/>
          <w:szCs w:val="20"/>
        </w:rPr>
        <w:t xml:space="preserve">The article begins with </w:t>
      </w:r>
      <w:r w:rsidR="002F4521">
        <w:rPr>
          <w:rFonts w:ascii="Arial" w:hAnsi="Arial" w:cs="Arial"/>
          <w:sz w:val="20"/>
          <w:szCs w:val="20"/>
        </w:rPr>
        <w:t>a</w:t>
      </w:r>
      <w:r w:rsidRPr="00FB1152">
        <w:rPr>
          <w:rFonts w:ascii="Arial" w:hAnsi="Arial" w:cs="Arial"/>
          <w:sz w:val="20"/>
          <w:szCs w:val="20"/>
        </w:rPr>
        <w:t xml:space="preserve"> case presentation of 15-year old who was initially intubated for 2 weeks for respiratory failure. During recovery, she began hallucinating, had multiple violent seizures and exhibited </w:t>
      </w:r>
      <w:r w:rsidR="002F4521">
        <w:rPr>
          <w:rFonts w:ascii="Arial" w:hAnsi="Arial" w:cs="Arial"/>
          <w:sz w:val="20"/>
          <w:szCs w:val="20"/>
        </w:rPr>
        <w:t xml:space="preserve">behavioral </w:t>
      </w:r>
      <w:r w:rsidRPr="00FB1152">
        <w:rPr>
          <w:rFonts w:ascii="Arial" w:hAnsi="Arial" w:cs="Arial"/>
          <w:sz w:val="20"/>
          <w:szCs w:val="20"/>
        </w:rPr>
        <w:t>regression</w:t>
      </w:r>
      <w:r w:rsidR="00AE4F34">
        <w:rPr>
          <w:rFonts w:ascii="Arial" w:hAnsi="Arial" w:cs="Arial"/>
          <w:sz w:val="20"/>
          <w:szCs w:val="20"/>
        </w:rPr>
        <w:t xml:space="preserve">, </w:t>
      </w:r>
      <w:r w:rsidR="002F4521">
        <w:rPr>
          <w:rFonts w:ascii="Arial" w:hAnsi="Arial" w:cs="Arial"/>
          <w:sz w:val="20"/>
          <w:szCs w:val="20"/>
        </w:rPr>
        <w:t xml:space="preserve">then </w:t>
      </w:r>
      <w:r w:rsidR="00AE4F34">
        <w:rPr>
          <w:rFonts w:ascii="Arial" w:hAnsi="Arial" w:cs="Arial"/>
          <w:sz w:val="20"/>
          <w:szCs w:val="20"/>
        </w:rPr>
        <w:t>ultimately</w:t>
      </w:r>
      <w:r w:rsidR="008616EF" w:rsidRPr="00FB1152">
        <w:rPr>
          <w:rFonts w:ascii="Arial" w:hAnsi="Arial" w:cs="Arial"/>
          <w:sz w:val="20"/>
          <w:szCs w:val="20"/>
        </w:rPr>
        <w:t xml:space="preserve"> </w:t>
      </w:r>
      <w:r w:rsidRPr="00FB1152">
        <w:rPr>
          <w:rFonts w:ascii="Arial" w:hAnsi="Arial" w:cs="Arial"/>
          <w:sz w:val="20"/>
          <w:szCs w:val="20"/>
        </w:rPr>
        <w:t xml:space="preserve">diagnosed with late-onset, secondary inflammatory illness associated with COVID-19. The article highlights a </w:t>
      </w:r>
      <w:hyperlink r:id="rId8" w:history="1">
        <w:r w:rsidR="00AE4F34" w:rsidRPr="00FB1152">
          <w:rPr>
            <w:rStyle w:val="Hyperlink"/>
            <w:rFonts w:ascii="Arial" w:hAnsi="Arial" w:cs="Arial"/>
            <w:sz w:val="20"/>
            <w:szCs w:val="20"/>
          </w:rPr>
          <w:t>JAMA</w:t>
        </w:r>
      </w:hyperlink>
      <w:r w:rsidR="00AE4F34">
        <w:rPr>
          <w:rFonts w:ascii="Arial" w:hAnsi="Arial" w:cs="Arial"/>
          <w:sz w:val="20"/>
          <w:szCs w:val="20"/>
        </w:rPr>
        <w:t xml:space="preserve"> s</w:t>
      </w:r>
      <w:r w:rsidR="008616EF" w:rsidRPr="00FB1152">
        <w:rPr>
          <w:rFonts w:ascii="Arial" w:hAnsi="Arial" w:cs="Arial"/>
          <w:sz w:val="20"/>
          <w:szCs w:val="20"/>
        </w:rPr>
        <w:t xml:space="preserve">mall </w:t>
      </w:r>
      <w:r w:rsidRPr="00FB1152">
        <w:rPr>
          <w:rFonts w:ascii="Arial" w:hAnsi="Arial" w:cs="Arial"/>
          <w:sz w:val="20"/>
          <w:szCs w:val="20"/>
        </w:rPr>
        <w:t xml:space="preserve">case series </w:t>
      </w:r>
      <w:r w:rsidR="00AE4F34">
        <w:rPr>
          <w:rFonts w:ascii="Arial" w:hAnsi="Arial" w:cs="Arial"/>
          <w:sz w:val="20"/>
          <w:szCs w:val="20"/>
        </w:rPr>
        <w:t>finding</w:t>
      </w:r>
      <w:r w:rsidRPr="00FB1152">
        <w:rPr>
          <w:rFonts w:ascii="Arial" w:hAnsi="Arial" w:cs="Arial"/>
          <w:sz w:val="20"/>
          <w:szCs w:val="20"/>
        </w:rPr>
        <w:t xml:space="preserve"> 4 of 27 children under 18 </w:t>
      </w:r>
      <w:r w:rsidR="00AE4F34">
        <w:rPr>
          <w:rFonts w:ascii="Arial" w:hAnsi="Arial" w:cs="Arial"/>
          <w:sz w:val="20"/>
          <w:szCs w:val="20"/>
        </w:rPr>
        <w:t xml:space="preserve">years </w:t>
      </w:r>
      <w:r w:rsidRPr="00FB1152">
        <w:rPr>
          <w:rFonts w:ascii="Arial" w:hAnsi="Arial" w:cs="Arial"/>
          <w:sz w:val="20"/>
          <w:szCs w:val="20"/>
        </w:rPr>
        <w:t>diagnosed with multisystem inflammatory syndrome in children (MIS-C) developed new-onset central and peripheral neurologic symptoms in the absence of other respiratory symptoms</w:t>
      </w:r>
      <w:r w:rsidR="00AE4F34">
        <w:rPr>
          <w:rFonts w:ascii="Arial" w:hAnsi="Arial" w:cs="Arial"/>
          <w:sz w:val="20"/>
          <w:szCs w:val="20"/>
        </w:rPr>
        <w:t>, with many</w:t>
      </w:r>
      <w:r w:rsidRPr="00FB1152">
        <w:rPr>
          <w:rFonts w:ascii="Arial" w:hAnsi="Arial" w:cs="Arial"/>
          <w:sz w:val="20"/>
          <w:szCs w:val="20"/>
        </w:rPr>
        <w:t xml:space="preserve"> pediatric neurologists </w:t>
      </w:r>
      <w:r w:rsidR="00AE4F34">
        <w:rPr>
          <w:rFonts w:ascii="Arial" w:hAnsi="Arial" w:cs="Arial"/>
          <w:sz w:val="20"/>
          <w:szCs w:val="20"/>
        </w:rPr>
        <w:t>now</w:t>
      </w:r>
      <w:r w:rsidRPr="00FB1152">
        <w:rPr>
          <w:rFonts w:ascii="Arial" w:hAnsi="Arial" w:cs="Arial"/>
          <w:sz w:val="20"/>
          <w:szCs w:val="20"/>
        </w:rPr>
        <w:t xml:space="preserve"> concerned</w:t>
      </w:r>
      <w:r w:rsidR="00AE4F34">
        <w:rPr>
          <w:rFonts w:ascii="Arial" w:hAnsi="Arial" w:cs="Arial"/>
          <w:sz w:val="20"/>
          <w:szCs w:val="20"/>
        </w:rPr>
        <w:t xml:space="preserve"> regarding </w:t>
      </w:r>
      <w:r w:rsidRPr="00FB1152">
        <w:rPr>
          <w:rFonts w:ascii="Arial" w:hAnsi="Arial" w:cs="Arial"/>
          <w:sz w:val="20"/>
          <w:szCs w:val="20"/>
        </w:rPr>
        <w:t>cognitive</w:t>
      </w:r>
      <w:r w:rsidR="00AE4F34">
        <w:rPr>
          <w:rFonts w:ascii="Arial" w:hAnsi="Arial" w:cs="Arial"/>
          <w:sz w:val="20"/>
          <w:szCs w:val="20"/>
        </w:rPr>
        <w:t>, mental health, and related potentially permanent sequelae</w:t>
      </w:r>
      <w:r w:rsidRPr="00FB1152">
        <w:rPr>
          <w:rFonts w:ascii="Arial" w:hAnsi="Arial" w:cs="Arial"/>
          <w:sz w:val="20"/>
          <w:szCs w:val="20"/>
        </w:rPr>
        <w:t xml:space="preserve">. </w:t>
      </w:r>
      <w:r w:rsidR="00AE4F34">
        <w:rPr>
          <w:rFonts w:ascii="Arial" w:hAnsi="Arial" w:cs="Arial"/>
          <w:sz w:val="20"/>
          <w:szCs w:val="20"/>
        </w:rPr>
        <w:t>A</w:t>
      </w:r>
      <w:r w:rsidRPr="00FB1152">
        <w:rPr>
          <w:rFonts w:ascii="Arial" w:hAnsi="Arial" w:cs="Arial"/>
          <w:sz w:val="20"/>
          <w:szCs w:val="20"/>
        </w:rPr>
        <w:t xml:space="preserve">dult COVID-19 </w:t>
      </w:r>
      <w:r w:rsidR="00AE4F34">
        <w:rPr>
          <w:rFonts w:ascii="Arial" w:hAnsi="Arial" w:cs="Arial"/>
          <w:sz w:val="20"/>
          <w:szCs w:val="20"/>
        </w:rPr>
        <w:t>studies have revealed a</w:t>
      </w:r>
      <w:r w:rsidRPr="00FB1152">
        <w:rPr>
          <w:rFonts w:ascii="Arial" w:hAnsi="Arial" w:cs="Arial"/>
          <w:sz w:val="20"/>
          <w:szCs w:val="20"/>
        </w:rPr>
        <w:t xml:space="preserve"> wide range of neurologic sequelae</w:t>
      </w:r>
      <w:r w:rsidR="00AE4F34">
        <w:rPr>
          <w:rFonts w:ascii="Arial" w:hAnsi="Arial" w:cs="Arial"/>
          <w:sz w:val="20"/>
          <w:szCs w:val="20"/>
        </w:rPr>
        <w:t xml:space="preserve">. As such, the </w:t>
      </w:r>
      <w:hyperlink r:id="rId9" w:history="1">
        <w:r w:rsidR="00AE4F34" w:rsidRPr="00AE4F34">
          <w:rPr>
            <w:rStyle w:val="Hyperlink"/>
            <w:rFonts w:ascii="Arial" w:hAnsi="Arial" w:cs="Arial"/>
            <w:sz w:val="20"/>
            <w:szCs w:val="20"/>
          </w:rPr>
          <w:t>Neurocritical Care Society</w:t>
        </w:r>
      </w:hyperlink>
      <w:r w:rsidR="00AE4F34">
        <w:rPr>
          <w:rFonts w:ascii="Arial" w:hAnsi="Arial" w:cs="Arial"/>
          <w:sz w:val="20"/>
          <w:szCs w:val="20"/>
        </w:rPr>
        <w:t xml:space="preserve"> has organized </w:t>
      </w:r>
      <w:r w:rsidRPr="00FB1152">
        <w:rPr>
          <w:rFonts w:ascii="Arial" w:hAnsi="Arial" w:cs="Arial"/>
          <w:sz w:val="20"/>
          <w:szCs w:val="20"/>
        </w:rPr>
        <w:t xml:space="preserve">a global consortium study aimed to assess prevalence, pathophysiology and prognostic outcomes for both </w:t>
      </w:r>
      <w:r w:rsidR="00AE4F34">
        <w:rPr>
          <w:rFonts w:ascii="Arial" w:hAnsi="Arial" w:cs="Arial"/>
          <w:sz w:val="20"/>
          <w:szCs w:val="20"/>
        </w:rPr>
        <w:t>children</w:t>
      </w:r>
      <w:r w:rsidRPr="00FB1152">
        <w:rPr>
          <w:rFonts w:ascii="Arial" w:hAnsi="Arial" w:cs="Arial"/>
          <w:sz w:val="20"/>
          <w:szCs w:val="20"/>
        </w:rPr>
        <w:t xml:space="preserve"> and adult</w:t>
      </w:r>
      <w:r w:rsidR="00AE4F34">
        <w:rPr>
          <w:rFonts w:ascii="Arial" w:hAnsi="Arial" w:cs="Arial"/>
          <w:sz w:val="20"/>
          <w:szCs w:val="20"/>
        </w:rPr>
        <w:t>s with</w:t>
      </w:r>
      <w:r w:rsidRPr="00FB1152">
        <w:rPr>
          <w:rFonts w:ascii="Arial" w:hAnsi="Arial" w:cs="Arial"/>
          <w:sz w:val="20"/>
          <w:szCs w:val="20"/>
        </w:rPr>
        <w:t xml:space="preserve"> COVID-19. </w:t>
      </w:r>
    </w:p>
    <w:p w14:paraId="4F6EDB18" w14:textId="77777777" w:rsidR="0059721A" w:rsidRPr="00FB1152" w:rsidRDefault="0059721A" w:rsidP="0059721A">
      <w:pPr>
        <w:rPr>
          <w:rFonts w:ascii="Arial" w:hAnsi="Arial" w:cs="Arial"/>
          <w:sz w:val="20"/>
          <w:szCs w:val="20"/>
        </w:rPr>
      </w:pPr>
    </w:p>
    <w:p w14:paraId="6AD80A2C" w14:textId="6C6A6B02" w:rsidR="0059721A" w:rsidRDefault="0059721A" w:rsidP="0059721A">
      <w:pPr>
        <w:rPr>
          <w:rFonts w:ascii="Arial" w:hAnsi="Arial" w:cs="Arial"/>
          <w:sz w:val="20"/>
          <w:szCs w:val="20"/>
        </w:rPr>
      </w:pPr>
      <w:r w:rsidRPr="00FB1152">
        <w:rPr>
          <w:rFonts w:ascii="Arial" w:hAnsi="Arial" w:cs="Arial"/>
          <w:sz w:val="20"/>
          <w:szCs w:val="20"/>
        </w:rPr>
        <w:t xml:space="preserve">This article successfully showcases emerging evidence between COVID-19, MIS-C and suspected </w:t>
      </w:r>
      <w:bookmarkStart w:id="1" w:name="_GoBack"/>
      <w:bookmarkEnd w:id="1"/>
      <w:r w:rsidRPr="00FB1152">
        <w:rPr>
          <w:rFonts w:ascii="Arial" w:hAnsi="Arial" w:cs="Arial"/>
          <w:sz w:val="20"/>
          <w:szCs w:val="20"/>
        </w:rPr>
        <w:t xml:space="preserve">neurologic sequelae in children in a way that appeals to both parents and healthcare providers. In presenting the severity of the 15-year old’s case, the authors appeal to families by identifying this association in a relatable way and by highlighting the worst-case scenario as a possible outcome of complacency toward preventative public health measures. While it is reassuring that the authors use data to support their claim, the selected </w:t>
      </w:r>
      <w:r w:rsidR="002F4521">
        <w:rPr>
          <w:rFonts w:ascii="Arial" w:hAnsi="Arial" w:cs="Arial"/>
          <w:sz w:val="20"/>
          <w:szCs w:val="20"/>
        </w:rPr>
        <w:t xml:space="preserve">studies </w:t>
      </w:r>
      <w:r w:rsidRPr="00FB1152">
        <w:rPr>
          <w:rFonts w:ascii="Arial" w:hAnsi="Arial" w:cs="Arial"/>
          <w:sz w:val="20"/>
          <w:szCs w:val="20"/>
        </w:rPr>
        <w:t xml:space="preserve">did not accurately reflect the prevalence and range of neurologic complications in children. The small sample size in the one pediatric study mentioned skews the severity of possible neurologic sequelae to the point where it may cause unnecessary </w:t>
      </w:r>
      <w:r w:rsidR="002F4521">
        <w:rPr>
          <w:rFonts w:ascii="Arial" w:hAnsi="Arial" w:cs="Arial"/>
          <w:sz w:val="20"/>
          <w:szCs w:val="20"/>
        </w:rPr>
        <w:t>di</w:t>
      </w:r>
      <w:r w:rsidRPr="00FB1152">
        <w:rPr>
          <w:rFonts w:ascii="Arial" w:hAnsi="Arial" w:cs="Arial"/>
          <w:sz w:val="20"/>
          <w:szCs w:val="20"/>
        </w:rPr>
        <w:t xml:space="preserve">stress. Overall, the article delineates the importance of child longitudinal studies to </w:t>
      </w:r>
      <w:r w:rsidR="002F4521">
        <w:rPr>
          <w:rFonts w:ascii="Arial" w:hAnsi="Arial" w:cs="Arial"/>
          <w:sz w:val="20"/>
          <w:szCs w:val="20"/>
        </w:rPr>
        <w:t>discover</w:t>
      </w:r>
      <w:r w:rsidRPr="00FB1152">
        <w:rPr>
          <w:rFonts w:ascii="Arial" w:hAnsi="Arial" w:cs="Arial"/>
          <w:sz w:val="20"/>
          <w:szCs w:val="20"/>
        </w:rPr>
        <w:t xml:space="preserve"> long-term impacts COVID-19 has on </w:t>
      </w:r>
      <w:r w:rsidR="002F4521">
        <w:rPr>
          <w:rFonts w:ascii="Arial" w:hAnsi="Arial" w:cs="Arial"/>
          <w:sz w:val="20"/>
          <w:szCs w:val="20"/>
        </w:rPr>
        <w:t>neuro</w:t>
      </w:r>
      <w:r w:rsidRPr="00FB1152">
        <w:rPr>
          <w:rFonts w:ascii="Arial" w:hAnsi="Arial" w:cs="Arial"/>
          <w:sz w:val="20"/>
          <w:szCs w:val="20"/>
        </w:rPr>
        <w:t xml:space="preserve">development. </w:t>
      </w:r>
    </w:p>
    <w:p w14:paraId="571E583E" w14:textId="422C1A7D" w:rsidR="00FB1152" w:rsidRDefault="00FB1152" w:rsidP="0059721A">
      <w:pPr>
        <w:rPr>
          <w:rFonts w:ascii="Arial" w:hAnsi="Arial" w:cs="Arial"/>
          <w:sz w:val="20"/>
          <w:szCs w:val="20"/>
        </w:rPr>
      </w:pPr>
    </w:p>
    <w:p w14:paraId="310110B1" w14:textId="592A7D8E" w:rsidR="00FB1152" w:rsidRPr="00FB1152" w:rsidRDefault="00FB1152" w:rsidP="0059721A">
      <w:pPr>
        <w:rPr>
          <w:rFonts w:ascii="Arial" w:eastAsia="Times New Roman" w:hAnsi="Arial" w:cs="Arial"/>
          <w:b/>
          <w:bCs/>
          <w:color w:val="FFFFFF"/>
          <w:sz w:val="20"/>
          <w:szCs w:val="20"/>
        </w:rPr>
      </w:pPr>
      <w:r>
        <w:rPr>
          <w:rFonts w:ascii="Arial" w:hAnsi="Arial" w:cs="Arial"/>
          <w:b/>
          <w:bCs/>
          <w:sz w:val="20"/>
          <w:szCs w:val="20"/>
        </w:rPr>
        <w:t>RESOURCES ON COVID-19 FOR FAMILIES AND PROVIDERS:</w:t>
      </w:r>
    </w:p>
    <w:p w14:paraId="7D0B2DBF" w14:textId="74BA83D2" w:rsidR="0059721A" w:rsidRPr="00EA2C00" w:rsidRDefault="00EA2C00" w:rsidP="0059721A">
      <w:pPr>
        <w:rPr>
          <w:rFonts w:ascii="Arial" w:hAnsi="Arial" w:cs="Arial"/>
          <w:i/>
          <w:iCs/>
          <w:sz w:val="20"/>
          <w:szCs w:val="20"/>
        </w:rPr>
      </w:pPr>
      <w:hyperlink r:id="rId10" w:anchor="section4_textarea97_heading" w:history="1">
        <w:r w:rsidRPr="00EA2C00">
          <w:rPr>
            <w:rStyle w:val="Hyperlink"/>
            <w:rFonts w:ascii="Arial" w:hAnsi="Arial" w:cs="Arial"/>
            <w:sz w:val="20"/>
            <w:szCs w:val="20"/>
          </w:rPr>
          <w:t>Developmental &amp; Behavioral Pediatrics COVID-19 resources</w:t>
        </w:r>
      </w:hyperlink>
      <w:r>
        <w:rPr>
          <w:rFonts w:ascii="Arial" w:hAnsi="Arial" w:cs="Arial"/>
          <w:sz w:val="20"/>
          <w:szCs w:val="20"/>
        </w:rPr>
        <w:t xml:space="preserve">: </w:t>
      </w:r>
      <w:r>
        <w:rPr>
          <w:rFonts w:ascii="Arial" w:hAnsi="Arial" w:cs="Arial"/>
          <w:i/>
          <w:iCs/>
          <w:sz w:val="20"/>
          <w:szCs w:val="20"/>
        </w:rPr>
        <w:t>Links to multiple resources for families regarding COVID-19, stress, medical facts, school re-entry considerations, etc.; Seattle Children’s Hospital</w:t>
      </w:r>
    </w:p>
    <w:p w14:paraId="73B43E85" w14:textId="3B7A9682" w:rsidR="0024261D" w:rsidRPr="00EA2C00" w:rsidRDefault="00EA2C00" w:rsidP="00EA2C00">
      <w:pPr>
        <w:rPr>
          <w:rFonts w:ascii="Arial" w:hAnsi="Arial" w:cs="Arial"/>
          <w:sz w:val="20"/>
          <w:szCs w:val="20"/>
        </w:rPr>
      </w:pPr>
      <w:hyperlink r:id="rId11" w:history="1">
        <w:r w:rsidR="008616EF" w:rsidRPr="00EA2C00">
          <w:rPr>
            <w:rStyle w:val="Hyperlink"/>
            <w:rFonts w:ascii="Arial" w:hAnsi="Arial" w:cs="Arial"/>
            <w:sz w:val="20"/>
            <w:szCs w:val="20"/>
          </w:rPr>
          <w:t>American Academy of Neurology “</w:t>
        </w:r>
        <w:r w:rsidR="008616EF" w:rsidRPr="00EA2C00">
          <w:rPr>
            <w:rStyle w:val="Hyperlink"/>
            <w:rFonts w:ascii="Arial" w:hAnsi="Arial" w:cs="Arial"/>
            <w:i/>
            <w:iCs/>
            <w:sz w:val="20"/>
            <w:szCs w:val="20"/>
          </w:rPr>
          <w:t>Potential neurologic manifestations of COVID-19”</w:t>
        </w:r>
      </w:hyperlink>
      <w:r w:rsidR="008616EF" w:rsidRPr="00EA2C00">
        <w:rPr>
          <w:rFonts w:ascii="Arial" w:hAnsi="Arial" w:cs="Arial"/>
          <w:sz w:val="20"/>
          <w:szCs w:val="20"/>
        </w:rPr>
        <w:t xml:space="preserve"> </w:t>
      </w:r>
      <w:r w:rsidR="008616EF" w:rsidRPr="00EA2C00">
        <w:rPr>
          <w:rFonts w:ascii="Arial" w:hAnsi="Arial" w:cs="Arial"/>
          <w:i/>
          <w:iCs/>
          <w:sz w:val="20"/>
          <w:szCs w:val="20"/>
        </w:rPr>
        <w:t>Discusses possible mechanism of neurologic disease secondary to coronavirus</w:t>
      </w:r>
    </w:p>
    <w:p w14:paraId="65850AE2" w14:textId="10C20429" w:rsidR="0059721A" w:rsidRPr="00EA2C00" w:rsidRDefault="00AE4F34" w:rsidP="00EA2C00">
      <w:pPr>
        <w:rPr>
          <w:rFonts w:ascii="Arial" w:hAnsi="Arial" w:cs="Arial"/>
          <w:sz w:val="20"/>
          <w:szCs w:val="20"/>
        </w:rPr>
      </w:pPr>
      <w:hyperlink r:id="rId12" w:history="1">
        <w:r w:rsidR="008616EF" w:rsidRPr="00AE4F34">
          <w:rPr>
            <w:rStyle w:val="Hyperlink"/>
            <w:rFonts w:ascii="Arial" w:hAnsi="Arial" w:cs="Arial"/>
            <w:sz w:val="20"/>
            <w:szCs w:val="20"/>
          </w:rPr>
          <w:t>CDC</w:t>
        </w:r>
        <w:r w:rsidRPr="00AE4F34">
          <w:rPr>
            <w:rStyle w:val="Hyperlink"/>
            <w:rFonts w:ascii="Arial" w:hAnsi="Arial" w:cs="Arial"/>
            <w:sz w:val="20"/>
            <w:szCs w:val="20"/>
          </w:rPr>
          <w:t xml:space="preserve"> info for healthcare providers</w:t>
        </w:r>
      </w:hyperlink>
      <w:r w:rsidR="008616EF" w:rsidRPr="00EA2C00">
        <w:rPr>
          <w:rFonts w:ascii="Arial" w:hAnsi="Arial" w:cs="Arial"/>
          <w:sz w:val="20"/>
          <w:szCs w:val="20"/>
        </w:rPr>
        <w:t xml:space="preserve"> </w:t>
      </w:r>
      <w:r w:rsidR="0059721A" w:rsidRPr="00EA2C00">
        <w:rPr>
          <w:rFonts w:ascii="Arial" w:hAnsi="Arial" w:cs="Arial"/>
          <w:sz w:val="20"/>
          <w:szCs w:val="20"/>
        </w:rPr>
        <w:t>Most up to date version on caring for children during the COVID-19 pandemi</w:t>
      </w:r>
      <w:r>
        <w:rPr>
          <w:rFonts w:ascii="Arial" w:hAnsi="Arial" w:cs="Arial"/>
          <w:sz w:val="20"/>
          <w:szCs w:val="20"/>
        </w:rPr>
        <w:t>c</w:t>
      </w:r>
      <w:r w:rsidR="0059721A" w:rsidRPr="00EA2C00">
        <w:rPr>
          <w:rFonts w:ascii="Arial" w:hAnsi="Arial" w:cs="Arial"/>
          <w:sz w:val="20"/>
          <w:szCs w:val="20"/>
        </w:rPr>
        <w:t xml:space="preserve"> </w:t>
      </w:r>
    </w:p>
    <w:p w14:paraId="3FA88389" w14:textId="3BFF5B38" w:rsidR="0059721A" w:rsidRPr="00FB1152" w:rsidRDefault="0059721A" w:rsidP="008616EF">
      <w:pPr>
        <w:rPr>
          <w:rFonts w:ascii="Arial" w:hAnsi="Arial" w:cs="Arial"/>
          <w:sz w:val="20"/>
          <w:szCs w:val="20"/>
        </w:rPr>
      </w:pPr>
    </w:p>
    <w:p w14:paraId="0F41F43A" w14:textId="3DC31791" w:rsidR="005738D3" w:rsidRPr="00FB1152" w:rsidRDefault="00FB1152">
      <w:pPr>
        <w:rPr>
          <w:rFonts w:ascii="Arial" w:hAnsi="Arial" w:cs="Arial"/>
          <w:sz w:val="20"/>
          <w:szCs w:val="20"/>
        </w:rPr>
      </w:pPr>
      <w:r>
        <w:rPr>
          <w:rFonts w:ascii="Arial" w:hAnsi="Arial" w:cs="Arial"/>
          <w:sz w:val="20"/>
          <w:szCs w:val="20"/>
        </w:rPr>
        <w:t>And that’s today’s Developmental &amp; Behavioral Pediatrics: IN THE NEWS!</w:t>
      </w:r>
      <w:bookmarkEnd w:id="0"/>
    </w:p>
    <w:sectPr w:rsidR="005738D3" w:rsidRPr="00FB1152" w:rsidSect="00294BD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F25D" w14:textId="77777777" w:rsidR="002F4521" w:rsidRDefault="002F4521" w:rsidP="002F4521">
      <w:r>
        <w:separator/>
      </w:r>
    </w:p>
  </w:endnote>
  <w:endnote w:type="continuationSeparator" w:id="0">
    <w:p w14:paraId="0D84683D" w14:textId="77777777" w:rsidR="002F4521" w:rsidRDefault="002F4521" w:rsidP="002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C17D" w14:textId="77777777" w:rsidR="002F4521" w:rsidRDefault="002F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32F0" w14:textId="5D002FB8" w:rsidR="002F4521" w:rsidRDefault="002F4521">
    <w:pPr>
      <w:pStyle w:val="Footer"/>
    </w:pPr>
    <w:r>
      <w:rPr>
        <w:noProof/>
      </w:rPr>
      <mc:AlternateContent>
        <mc:Choice Requires="wps">
          <w:drawing>
            <wp:anchor distT="0" distB="0" distL="114300" distR="114300" simplePos="0" relativeHeight="251659264" behindDoc="0" locked="0" layoutInCell="0" allowOverlap="1" wp14:anchorId="6B3388BF" wp14:editId="06F308DD">
              <wp:simplePos x="0" y="0"/>
              <wp:positionH relativeFrom="page">
                <wp:posOffset>0</wp:posOffset>
              </wp:positionH>
              <wp:positionV relativeFrom="page">
                <wp:posOffset>9594215</wp:posOffset>
              </wp:positionV>
              <wp:extent cx="7772400" cy="273050"/>
              <wp:effectExtent l="0" t="0" r="0" b="12700"/>
              <wp:wrapNone/>
              <wp:docPr id="1" name="MSIPCM307c436f9ebdf1b95258e066" descr="{&quot;HashCode&quot;:7638198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6B2B1C" w14:textId="294770EA" w:rsidR="002F4521" w:rsidRPr="002F4521" w:rsidRDefault="002F4521" w:rsidP="002F4521">
                          <w:pPr>
                            <w:jc w:val="center"/>
                            <w:rPr>
                              <w:rFonts w:ascii="Calibri" w:hAnsi="Calibri" w:cs="Calibri"/>
                              <w:color w:val="000000"/>
                              <w:sz w:val="20"/>
                            </w:rPr>
                          </w:pPr>
                          <w:r w:rsidRPr="002F4521">
                            <w:rPr>
                              <w:rFonts w:ascii="Calibri" w:hAnsi="Calibri" w:cs="Calibri"/>
                              <w:color w:val="000000"/>
                              <w:sz w:val="20"/>
                            </w:rPr>
                            <w:t>Seattle Children's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388BF" id="_x0000_t202" coordsize="21600,21600" o:spt="202" path="m,l,21600r21600,l21600,xe">
              <v:stroke joinstyle="miter"/>
              <v:path gradientshapeok="t" o:connecttype="rect"/>
            </v:shapetype>
            <v:shape id="MSIPCM307c436f9ebdf1b95258e066" o:spid="_x0000_s1026" type="#_x0000_t202" alt="{&quot;HashCode&quot;:76381981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Nn76++rAgAARQUAAA4AAAAAAAAA&#10;AAAAAAAALgIAAGRycy9lMm9Eb2MueG1sUEsBAi0AFAAGAAgAAAAhAPumCdHeAAAACwEAAA8AAAAA&#10;AAAAAAAAAAAABQUAAGRycy9kb3ducmV2LnhtbFBLBQYAAAAABAAEAPMAAAAQBgAAAAA=&#10;" o:allowincell="f" filled="f" stroked="f" strokeweight=".5pt">
              <v:fill o:detectmouseclick="t"/>
              <v:textbox inset=",0,,0">
                <w:txbxContent>
                  <w:p w14:paraId="236B2B1C" w14:textId="294770EA" w:rsidR="002F4521" w:rsidRPr="002F4521" w:rsidRDefault="002F4521" w:rsidP="002F4521">
                    <w:pPr>
                      <w:jc w:val="center"/>
                      <w:rPr>
                        <w:rFonts w:ascii="Calibri" w:hAnsi="Calibri" w:cs="Calibri"/>
                        <w:color w:val="000000"/>
                        <w:sz w:val="20"/>
                      </w:rPr>
                    </w:pPr>
                    <w:r w:rsidRPr="002F4521">
                      <w:rPr>
                        <w:rFonts w:ascii="Calibri" w:hAnsi="Calibri" w:cs="Calibri"/>
                        <w:color w:val="000000"/>
                        <w:sz w:val="20"/>
                      </w:rPr>
                      <w:t>Seattle Children's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B91" w14:textId="77777777" w:rsidR="002F4521" w:rsidRDefault="002F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0C8F" w14:textId="77777777" w:rsidR="002F4521" w:rsidRDefault="002F4521" w:rsidP="002F4521">
      <w:r>
        <w:separator/>
      </w:r>
    </w:p>
  </w:footnote>
  <w:footnote w:type="continuationSeparator" w:id="0">
    <w:p w14:paraId="50DC8D2A" w14:textId="77777777" w:rsidR="002F4521" w:rsidRDefault="002F4521" w:rsidP="002F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7101" w14:textId="77777777" w:rsidR="002F4521" w:rsidRDefault="002F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CA97" w14:textId="77777777" w:rsidR="002F4521" w:rsidRDefault="002F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A27B" w14:textId="77777777" w:rsidR="002F4521" w:rsidRDefault="002F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73A"/>
    <w:multiLevelType w:val="hybridMultilevel"/>
    <w:tmpl w:val="53D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02C6A"/>
    <w:multiLevelType w:val="hybridMultilevel"/>
    <w:tmpl w:val="5BA0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1A"/>
    <w:rsid w:val="001A6298"/>
    <w:rsid w:val="00231768"/>
    <w:rsid w:val="0024261D"/>
    <w:rsid w:val="00294BDC"/>
    <w:rsid w:val="002F4521"/>
    <w:rsid w:val="0059721A"/>
    <w:rsid w:val="0066774C"/>
    <w:rsid w:val="007F0062"/>
    <w:rsid w:val="008616EF"/>
    <w:rsid w:val="00AE4F34"/>
    <w:rsid w:val="00B5193D"/>
    <w:rsid w:val="00E30E4C"/>
    <w:rsid w:val="00EA2C00"/>
    <w:rsid w:val="00FB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0D6C9"/>
  <w14:defaultImageDpi w14:val="32767"/>
  <w15:chartTrackingRefBased/>
  <w15:docId w15:val="{E7756566-A450-E743-94E1-2CCC1119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721A"/>
  </w:style>
  <w:style w:type="paragraph" w:styleId="Heading1">
    <w:name w:val="heading 1"/>
    <w:basedOn w:val="Normal"/>
    <w:link w:val="Heading1Char"/>
    <w:uiPriority w:val="9"/>
    <w:qFormat/>
    <w:rsid w:val="005972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21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9721A"/>
    <w:pPr>
      <w:ind w:left="720"/>
      <w:contextualSpacing/>
    </w:pPr>
  </w:style>
  <w:style w:type="character" w:styleId="Hyperlink">
    <w:name w:val="Hyperlink"/>
    <w:basedOn w:val="DefaultParagraphFont"/>
    <w:uiPriority w:val="99"/>
    <w:unhideWhenUsed/>
    <w:rsid w:val="0059721A"/>
    <w:rPr>
      <w:color w:val="0563C1" w:themeColor="hyperlink"/>
      <w:u w:val="single"/>
    </w:rPr>
  </w:style>
  <w:style w:type="character" w:styleId="UnresolvedMention">
    <w:name w:val="Unresolved Mention"/>
    <w:basedOn w:val="DefaultParagraphFont"/>
    <w:uiPriority w:val="99"/>
    <w:rsid w:val="0059721A"/>
    <w:rPr>
      <w:color w:val="605E5C"/>
      <w:shd w:val="clear" w:color="auto" w:fill="E1DFDD"/>
    </w:rPr>
  </w:style>
  <w:style w:type="character" w:styleId="Strong">
    <w:name w:val="Strong"/>
    <w:basedOn w:val="DefaultParagraphFont"/>
    <w:uiPriority w:val="22"/>
    <w:qFormat/>
    <w:rsid w:val="0059721A"/>
    <w:rPr>
      <w:b/>
      <w:bCs/>
    </w:rPr>
  </w:style>
  <w:style w:type="character" w:styleId="FollowedHyperlink">
    <w:name w:val="FollowedHyperlink"/>
    <w:basedOn w:val="DefaultParagraphFont"/>
    <w:uiPriority w:val="99"/>
    <w:semiHidden/>
    <w:unhideWhenUsed/>
    <w:rsid w:val="008616EF"/>
    <w:rPr>
      <w:color w:val="954F72" w:themeColor="followedHyperlink"/>
      <w:u w:val="single"/>
    </w:rPr>
  </w:style>
  <w:style w:type="paragraph" w:styleId="Header">
    <w:name w:val="header"/>
    <w:basedOn w:val="Normal"/>
    <w:link w:val="HeaderChar"/>
    <w:uiPriority w:val="99"/>
    <w:unhideWhenUsed/>
    <w:rsid w:val="002F4521"/>
    <w:pPr>
      <w:tabs>
        <w:tab w:val="center" w:pos="4680"/>
        <w:tab w:val="right" w:pos="9360"/>
      </w:tabs>
    </w:pPr>
  </w:style>
  <w:style w:type="character" w:customStyle="1" w:styleId="HeaderChar">
    <w:name w:val="Header Char"/>
    <w:basedOn w:val="DefaultParagraphFont"/>
    <w:link w:val="Header"/>
    <w:uiPriority w:val="99"/>
    <w:rsid w:val="002F4521"/>
  </w:style>
  <w:style w:type="paragraph" w:styleId="Footer">
    <w:name w:val="footer"/>
    <w:basedOn w:val="Normal"/>
    <w:link w:val="FooterChar"/>
    <w:uiPriority w:val="99"/>
    <w:unhideWhenUsed/>
    <w:rsid w:val="002F4521"/>
    <w:pPr>
      <w:tabs>
        <w:tab w:val="center" w:pos="4680"/>
        <w:tab w:val="right" w:pos="9360"/>
      </w:tabs>
    </w:pPr>
  </w:style>
  <w:style w:type="character" w:customStyle="1" w:styleId="FooterChar">
    <w:name w:val="Footer Char"/>
    <w:basedOn w:val="DefaultParagraphFont"/>
    <w:link w:val="Footer"/>
    <w:uiPriority w:val="99"/>
    <w:rsid w:val="002F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9581">
      <w:bodyDiv w:val="1"/>
      <w:marLeft w:val="0"/>
      <w:marRight w:val="0"/>
      <w:marTop w:val="0"/>
      <w:marBottom w:val="0"/>
      <w:divBdr>
        <w:top w:val="none" w:sz="0" w:space="0" w:color="auto"/>
        <w:left w:val="none" w:sz="0" w:space="0" w:color="auto"/>
        <w:bottom w:val="none" w:sz="0" w:space="0" w:color="auto"/>
        <w:right w:val="none" w:sz="0" w:space="0" w:color="auto"/>
      </w:divBdr>
    </w:div>
    <w:div w:id="718363900">
      <w:bodyDiv w:val="1"/>
      <w:marLeft w:val="0"/>
      <w:marRight w:val="0"/>
      <w:marTop w:val="0"/>
      <w:marBottom w:val="0"/>
      <w:divBdr>
        <w:top w:val="none" w:sz="0" w:space="0" w:color="auto"/>
        <w:left w:val="none" w:sz="0" w:space="0" w:color="auto"/>
        <w:bottom w:val="none" w:sz="0" w:space="0" w:color="auto"/>
        <w:right w:val="none" w:sz="0" w:space="0" w:color="auto"/>
      </w:divBdr>
    </w:div>
    <w:div w:id="979922150">
      <w:bodyDiv w:val="1"/>
      <w:marLeft w:val="0"/>
      <w:marRight w:val="0"/>
      <w:marTop w:val="0"/>
      <w:marBottom w:val="0"/>
      <w:divBdr>
        <w:top w:val="none" w:sz="0" w:space="0" w:color="auto"/>
        <w:left w:val="none" w:sz="0" w:space="0" w:color="auto"/>
        <w:bottom w:val="none" w:sz="0" w:space="0" w:color="auto"/>
        <w:right w:val="none" w:sz="0" w:space="0" w:color="auto"/>
      </w:divBdr>
    </w:div>
    <w:div w:id="1180781141">
      <w:bodyDiv w:val="1"/>
      <w:marLeft w:val="0"/>
      <w:marRight w:val="0"/>
      <w:marTop w:val="0"/>
      <w:marBottom w:val="0"/>
      <w:divBdr>
        <w:top w:val="none" w:sz="0" w:space="0" w:color="auto"/>
        <w:left w:val="none" w:sz="0" w:space="0" w:color="auto"/>
        <w:bottom w:val="none" w:sz="0" w:space="0" w:color="auto"/>
        <w:right w:val="none" w:sz="0" w:space="0" w:color="auto"/>
      </w:divBdr>
    </w:div>
    <w:div w:id="1635209936">
      <w:bodyDiv w:val="1"/>
      <w:marLeft w:val="0"/>
      <w:marRight w:val="0"/>
      <w:marTop w:val="0"/>
      <w:marBottom w:val="0"/>
      <w:divBdr>
        <w:top w:val="none" w:sz="0" w:space="0" w:color="auto"/>
        <w:left w:val="none" w:sz="0" w:space="0" w:color="auto"/>
        <w:bottom w:val="none" w:sz="0" w:space="0" w:color="auto"/>
        <w:right w:val="none" w:sz="0" w:space="0" w:color="auto"/>
      </w:divBdr>
    </w:div>
    <w:div w:id="1693921931">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21326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neurology/fullarticle/276797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bcnews.com/health/health-news/covid-19-children-doctors-see-link-between-virus-neurological-side-n1235501" TargetMode="External"/><Relationship Id="rId12" Type="http://schemas.openxmlformats.org/officeDocument/2006/relationships/hyperlink" Target="https://www.cdc.gov/coronavirus/2019-ncov/hcp/pediatric-hcp.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neurology.org/content/neurclinpract/early/2020/06/30/CPJ.0000000000000897.ful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pts.washington.edu/dbpeds/Resourc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urocriticalcare.org/research/covid-19-research-opportunit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Katelynn Kehaulani Mariko Ying Hee</dc:creator>
  <cp:keywords/>
  <dc:description/>
  <cp:lastModifiedBy>Zinner, Samuel</cp:lastModifiedBy>
  <cp:revision>2</cp:revision>
  <dcterms:created xsi:type="dcterms:W3CDTF">2020-08-27T18:50:00Z</dcterms:created>
  <dcterms:modified xsi:type="dcterms:W3CDTF">2020-08-27T18:50:00Z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2020-08-27T18:50:15Z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89ab51ce-a67a-4097-8a39-37160056f943</vt:lpwstr>
  </property>
  <property fmtid="{D5CDD505-2E9C-101B-9397-08002B2CF9AE}" pid="8" name="MSIP_Label_046da4d3-ba20-4986-879c-49e262eff745_ContentBits">
    <vt:lpwstr>2</vt:lpwstr>
  </property>
</Properties>
</file>