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586" w:rsidRPr="00C36586" w:rsidRDefault="00C36586" w:rsidP="00C36586">
      <w:pPr>
        <w:pStyle w:val="NormalWeb"/>
        <w:rPr>
          <w:rFonts w:ascii="Arial" w:hAnsi="Arial" w:cs="Arial"/>
          <w:color w:val="000000"/>
          <w:sz w:val="20"/>
          <w:szCs w:val="20"/>
          <w:lang w:val="en"/>
        </w:rPr>
      </w:pPr>
      <w:r>
        <w:rPr>
          <w:rFonts w:ascii="Arial" w:hAnsi="Arial" w:cs="Arial"/>
          <w:color w:val="000000"/>
          <w:sz w:val="20"/>
          <w:szCs w:val="20"/>
          <w:lang w:val="en"/>
        </w:rPr>
        <w:t xml:space="preserve">Today’s piece was prepared by Benjamin </w:t>
      </w:r>
      <w:proofErr w:type="spellStart"/>
      <w:r>
        <w:rPr>
          <w:rFonts w:ascii="Arial" w:hAnsi="Arial" w:cs="Arial"/>
          <w:color w:val="000000"/>
          <w:sz w:val="20"/>
          <w:szCs w:val="20"/>
          <w:lang w:val="en"/>
        </w:rPr>
        <w:t>al-Haddad</w:t>
      </w:r>
      <w:proofErr w:type="spellEnd"/>
      <w:r>
        <w:rPr>
          <w:rFonts w:ascii="Arial" w:hAnsi="Arial" w:cs="Arial"/>
          <w:color w:val="000000"/>
          <w:sz w:val="20"/>
          <w:szCs w:val="20"/>
          <w:lang w:val="en"/>
        </w:rPr>
        <w:t xml:space="preserve">, MD and is based on an article from The Economist, </w:t>
      </w:r>
      <w:proofErr w:type="gramStart"/>
      <w:r w:rsidRPr="00C36586">
        <w:rPr>
          <w:rFonts w:ascii="Arial" w:hAnsi="Arial" w:cs="Arial"/>
          <w:color w:val="000000"/>
          <w:sz w:val="20"/>
          <w:szCs w:val="20"/>
          <w:lang w:val="en"/>
        </w:rPr>
        <w:t>In</w:t>
      </w:r>
      <w:proofErr w:type="gramEnd"/>
      <w:r w:rsidRPr="00C36586">
        <w:rPr>
          <w:rFonts w:ascii="Arial" w:hAnsi="Arial" w:cs="Arial"/>
          <w:color w:val="000000"/>
          <w:sz w:val="20"/>
          <w:szCs w:val="20"/>
          <w:lang w:val="en"/>
        </w:rPr>
        <w:t xml:space="preserve"> the beginning was the word</w:t>
      </w:r>
      <w:r>
        <w:rPr>
          <w:rFonts w:ascii="Arial" w:hAnsi="Arial" w:cs="Arial"/>
          <w:color w:val="000000"/>
          <w:sz w:val="20"/>
          <w:szCs w:val="20"/>
          <w:lang w:val="en"/>
        </w:rPr>
        <w:t xml:space="preserve"> </w:t>
      </w:r>
      <w:hyperlink r:id="rId5" w:history="1">
        <w:r w:rsidRPr="00C36586">
          <w:rPr>
            <w:rStyle w:val="Hyperlink"/>
            <w:rFonts w:ascii="Arial" w:hAnsi="Arial" w:cs="Arial"/>
            <w:sz w:val="20"/>
            <w:szCs w:val="20"/>
            <w:lang w:val="en"/>
          </w:rPr>
          <w:t>http://www.economist.com/news/science-and-technology/21596923-how-babbling-babies-can-boost-their-brains-beginning-was-word</w:t>
        </w:r>
      </w:hyperlink>
    </w:p>
    <w:p w:rsidR="00C36586" w:rsidRPr="00C36586" w:rsidRDefault="00C36586" w:rsidP="00C36586">
      <w:pPr>
        <w:pStyle w:val="NormalWeb"/>
        <w:rPr>
          <w:rFonts w:ascii="Arial" w:hAnsi="Arial" w:cs="Arial"/>
          <w:color w:val="000000"/>
          <w:sz w:val="20"/>
          <w:szCs w:val="20"/>
        </w:rPr>
      </w:pPr>
      <w:r w:rsidRPr="00C36586">
        <w:rPr>
          <w:rFonts w:ascii="Arial" w:hAnsi="Arial" w:cs="Arial"/>
          <w:color w:val="000000"/>
          <w:sz w:val="20"/>
          <w:szCs w:val="20"/>
        </w:rPr>
        <w:t> </w:t>
      </w:r>
    </w:p>
    <w:p w:rsidR="00C36586" w:rsidRPr="00C36586" w:rsidRDefault="00C36586" w:rsidP="00C36586">
      <w:pPr>
        <w:pStyle w:val="NormalWeb"/>
        <w:rPr>
          <w:rFonts w:ascii="Arial" w:hAnsi="Arial" w:cs="Arial"/>
          <w:color w:val="000000"/>
          <w:sz w:val="20"/>
          <w:szCs w:val="20"/>
          <w:lang w:val="en"/>
        </w:rPr>
      </w:pPr>
      <w:r w:rsidRPr="00C36586">
        <w:rPr>
          <w:rFonts w:ascii="Arial" w:hAnsi="Arial" w:cs="Arial"/>
          <w:color w:val="000000"/>
          <w:sz w:val="20"/>
          <w:szCs w:val="20"/>
          <w:lang w:val="en"/>
        </w:rPr>
        <w:t xml:space="preserve">This article outlines research on speaking to infants and later academic success. Earlier work had shown that there is a positive correlation between how much parents speak </w:t>
      </w:r>
      <w:r w:rsidR="00E5709F">
        <w:rPr>
          <w:rFonts w:ascii="Arial" w:hAnsi="Arial" w:cs="Arial"/>
          <w:color w:val="000000"/>
          <w:sz w:val="20"/>
          <w:szCs w:val="20"/>
          <w:lang w:val="en"/>
        </w:rPr>
        <w:t>with</w:t>
      </w:r>
      <w:r w:rsidRPr="00C36586">
        <w:rPr>
          <w:rFonts w:ascii="Arial" w:hAnsi="Arial" w:cs="Arial"/>
          <w:color w:val="000000"/>
          <w:sz w:val="20"/>
          <w:szCs w:val="20"/>
          <w:lang w:val="en"/>
        </w:rPr>
        <w:t xml:space="preserve"> their children and how well they perform at school</w:t>
      </w:r>
      <w:r w:rsidR="00E5709F">
        <w:rPr>
          <w:rFonts w:ascii="Arial" w:hAnsi="Arial" w:cs="Arial"/>
          <w:color w:val="000000"/>
          <w:sz w:val="20"/>
          <w:szCs w:val="20"/>
          <w:lang w:val="en"/>
        </w:rPr>
        <w:t xml:space="preserve"> and formed the basis of The 30-Million-Word-Gap</w:t>
      </w:r>
      <w:r w:rsidRPr="00C36586">
        <w:rPr>
          <w:rFonts w:ascii="Arial" w:hAnsi="Arial" w:cs="Arial"/>
          <w:color w:val="000000"/>
          <w:sz w:val="20"/>
          <w:szCs w:val="20"/>
          <w:lang w:val="en"/>
        </w:rPr>
        <w:t xml:space="preserve">. This effect does not exist for passive listening as one might do with television viewing or radio or from being present while adults talk to each other. It was understood that by the age of three, there was substantial development in these arenas and therefore also possibility of delay. However, new work (at the time of the article's publication) suggests that by the age of 18 months, there are differences between toddlers who </w:t>
      </w:r>
      <w:r w:rsidR="00E5709F">
        <w:rPr>
          <w:rFonts w:ascii="Arial" w:hAnsi="Arial" w:cs="Arial"/>
          <w:color w:val="000000"/>
          <w:sz w:val="20"/>
          <w:szCs w:val="20"/>
          <w:lang w:val="en"/>
        </w:rPr>
        <w:t>are engaged with a lot of spoken language and</w:t>
      </w:r>
      <w:r w:rsidRPr="00C36586">
        <w:rPr>
          <w:rFonts w:ascii="Arial" w:hAnsi="Arial" w:cs="Arial"/>
          <w:color w:val="000000"/>
          <w:sz w:val="20"/>
          <w:szCs w:val="20"/>
          <w:lang w:val="en"/>
        </w:rPr>
        <w:t xml:space="preserve"> those </w:t>
      </w:r>
      <w:r w:rsidR="00E5709F">
        <w:rPr>
          <w:rFonts w:ascii="Arial" w:hAnsi="Arial" w:cs="Arial"/>
          <w:color w:val="000000"/>
          <w:sz w:val="20"/>
          <w:szCs w:val="20"/>
          <w:lang w:val="en"/>
        </w:rPr>
        <w:t>who</w:t>
      </w:r>
      <w:r w:rsidRPr="00C36586">
        <w:rPr>
          <w:rFonts w:ascii="Arial" w:hAnsi="Arial" w:cs="Arial"/>
          <w:color w:val="000000"/>
          <w:sz w:val="20"/>
          <w:szCs w:val="20"/>
          <w:lang w:val="en"/>
        </w:rPr>
        <w:t xml:space="preserve"> are not. </w:t>
      </w:r>
    </w:p>
    <w:p w:rsidR="00C36586" w:rsidRPr="00C36586" w:rsidRDefault="00C36586" w:rsidP="00C36586">
      <w:pPr>
        <w:pStyle w:val="NormalWeb"/>
        <w:rPr>
          <w:rFonts w:ascii="Arial" w:hAnsi="Arial" w:cs="Arial"/>
          <w:color w:val="000000"/>
          <w:sz w:val="20"/>
          <w:szCs w:val="20"/>
          <w:lang w:val="en"/>
        </w:rPr>
      </w:pPr>
      <w:r w:rsidRPr="00C36586">
        <w:rPr>
          <w:rFonts w:ascii="Arial" w:hAnsi="Arial" w:cs="Arial"/>
          <w:color w:val="000000"/>
          <w:sz w:val="20"/>
          <w:szCs w:val="20"/>
          <w:lang w:val="en"/>
        </w:rPr>
        <w:t> </w:t>
      </w:r>
    </w:p>
    <w:p w:rsidR="00C36586" w:rsidRDefault="00C36586" w:rsidP="00C36586">
      <w:pPr>
        <w:pStyle w:val="NormalWeb"/>
        <w:rPr>
          <w:rFonts w:ascii="Arial" w:hAnsi="Arial" w:cs="Arial"/>
          <w:color w:val="000000"/>
          <w:sz w:val="20"/>
          <w:szCs w:val="20"/>
          <w:lang w:val="en"/>
        </w:rPr>
      </w:pPr>
      <w:r w:rsidRPr="00C36586">
        <w:rPr>
          <w:rFonts w:ascii="Arial" w:hAnsi="Arial" w:cs="Arial"/>
          <w:color w:val="000000"/>
          <w:sz w:val="20"/>
          <w:szCs w:val="20"/>
          <w:lang w:val="en"/>
        </w:rPr>
        <w:t>The context of the article is on the most appropriate age at which to send children to preschool. Four years, it contends, based on the research, may be too late. The article does not consider whether these associations are causal nor does it reflect on the difficulty of establishing causality in these types of studies. In this sense, the article is incomplete. However, in the absence of clear evi</w:t>
      </w:r>
      <w:r w:rsidR="00E5709F">
        <w:rPr>
          <w:rFonts w:ascii="Arial" w:hAnsi="Arial" w:cs="Arial"/>
          <w:color w:val="000000"/>
          <w:sz w:val="20"/>
          <w:szCs w:val="20"/>
          <w:lang w:val="en"/>
        </w:rPr>
        <w:t>dence, it seems like speaking with</w:t>
      </w:r>
      <w:r w:rsidRPr="00C36586">
        <w:rPr>
          <w:rFonts w:ascii="Arial" w:hAnsi="Arial" w:cs="Arial"/>
          <w:color w:val="000000"/>
          <w:sz w:val="20"/>
          <w:szCs w:val="20"/>
          <w:lang w:val="en"/>
        </w:rPr>
        <w:t xml:space="preserve"> children more- rather than less- would seem to be a beneficial and positive activity for parents to undertake. </w:t>
      </w:r>
    </w:p>
    <w:p w:rsidR="00C36586" w:rsidRDefault="00C36586" w:rsidP="00C36586">
      <w:pPr>
        <w:pStyle w:val="NormalWeb"/>
        <w:rPr>
          <w:rFonts w:ascii="Arial" w:hAnsi="Arial" w:cs="Arial"/>
          <w:color w:val="000000"/>
          <w:sz w:val="20"/>
          <w:szCs w:val="20"/>
          <w:lang w:val="en"/>
        </w:rPr>
      </w:pPr>
    </w:p>
    <w:p w:rsidR="00C36586" w:rsidRPr="00C36586" w:rsidRDefault="00C36586" w:rsidP="00C36586">
      <w:pPr>
        <w:pStyle w:val="NormalWeb"/>
        <w:rPr>
          <w:rFonts w:ascii="Arial" w:hAnsi="Arial" w:cs="Arial"/>
          <w:b/>
          <w:color w:val="000000"/>
          <w:sz w:val="20"/>
          <w:szCs w:val="20"/>
          <w:lang w:val="en"/>
        </w:rPr>
      </w:pPr>
      <w:r>
        <w:rPr>
          <w:rFonts w:ascii="Arial" w:hAnsi="Arial" w:cs="Arial"/>
          <w:b/>
          <w:color w:val="000000"/>
          <w:sz w:val="20"/>
          <w:szCs w:val="20"/>
          <w:lang w:val="en"/>
        </w:rPr>
        <w:t>RESOURCES:</w:t>
      </w:r>
    </w:p>
    <w:p w:rsidR="00C36586" w:rsidRPr="00C36586" w:rsidRDefault="00C36586" w:rsidP="00C36586">
      <w:pPr>
        <w:pStyle w:val="NormalWeb"/>
        <w:rPr>
          <w:rFonts w:ascii="Arial" w:hAnsi="Arial" w:cs="Arial"/>
          <w:i/>
          <w:color w:val="000000"/>
          <w:sz w:val="20"/>
          <w:szCs w:val="20"/>
          <w:lang w:val="en"/>
        </w:rPr>
      </w:pPr>
      <w:r>
        <w:rPr>
          <w:rFonts w:ascii="Arial" w:hAnsi="Arial" w:cs="Arial"/>
          <w:color w:val="000000"/>
          <w:sz w:val="20"/>
          <w:szCs w:val="20"/>
          <w:lang w:val="en"/>
        </w:rPr>
        <w:t xml:space="preserve">Description of the 30-million-word-gap research </w:t>
      </w:r>
      <w:r>
        <w:rPr>
          <w:rFonts w:ascii="Arial" w:hAnsi="Arial" w:cs="Arial"/>
          <w:i/>
          <w:color w:val="000000"/>
          <w:sz w:val="20"/>
          <w:szCs w:val="20"/>
          <w:lang w:val="en"/>
        </w:rPr>
        <w:t>Rice University</w:t>
      </w:r>
    </w:p>
    <w:p w:rsidR="00C36586" w:rsidRPr="00C36586" w:rsidRDefault="00C36586" w:rsidP="00C36586">
      <w:pPr>
        <w:pStyle w:val="NormalWeb"/>
        <w:rPr>
          <w:rFonts w:ascii="Arial" w:hAnsi="Arial" w:cs="Arial"/>
          <w:color w:val="000000"/>
          <w:sz w:val="20"/>
          <w:szCs w:val="20"/>
          <w:lang w:val="en"/>
        </w:rPr>
      </w:pPr>
      <w:hyperlink r:id="rId6" w:history="1">
        <w:r w:rsidRPr="00C36586">
          <w:rPr>
            <w:rStyle w:val="Hyperlink"/>
            <w:rFonts w:ascii="Arial" w:hAnsi="Arial" w:cs="Arial"/>
            <w:sz w:val="20"/>
            <w:szCs w:val="20"/>
            <w:lang w:val="en"/>
          </w:rPr>
          <w:t>http://literacy.rice.edu/thirty-million-word-gap</w:t>
        </w:r>
      </w:hyperlink>
      <w:r w:rsidRPr="00C36586">
        <w:rPr>
          <w:rFonts w:ascii="Arial" w:hAnsi="Arial" w:cs="Arial"/>
          <w:color w:val="000000"/>
          <w:sz w:val="20"/>
          <w:szCs w:val="20"/>
          <w:lang w:val="en"/>
        </w:rPr>
        <w:t xml:space="preserve"> </w:t>
      </w:r>
    </w:p>
    <w:p w:rsidR="005130D3" w:rsidRDefault="005130D3">
      <w:pPr>
        <w:rPr>
          <w:rFonts w:ascii="Arial" w:hAnsi="Arial" w:cs="Arial"/>
          <w:sz w:val="20"/>
          <w:szCs w:val="20"/>
        </w:rPr>
      </w:pPr>
    </w:p>
    <w:p w:rsidR="00C36586" w:rsidRDefault="00C36586">
      <w:pPr>
        <w:rPr>
          <w:rFonts w:ascii="Arial" w:hAnsi="Arial" w:cs="Arial"/>
          <w:sz w:val="20"/>
          <w:szCs w:val="20"/>
        </w:rPr>
      </w:pPr>
      <w:r>
        <w:rPr>
          <w:rFonts w:ascii="Arial" w:hAnsi="Arial" w:cs="Arial"/>
          <w:sz w:val="20"/>
          <w:szCs w:val="20"/>
        </w:rPr>
        <w:t>Brief interview with the research</w:t>
      </w:r>
      <w:r w:rsidR="00E5709F">
        <w:rPr>
          <w:rFonts w:ascii="Arial" w:hAnsi="Arial" w:cs="Arial"/>
          <w:sz w:val="20"/>
          <w:szCs w:val="20"/>
        </w:rPr>
        <w:t>er</w:t>
      </w:r>
      <w:r>
        <w:rPr>
          <w:rFonts w:ascii="Arial" w:hAnsi="Arial" w:cs="Arial"/>
          <w:sz w:val="20"/>
          <w:szCs w:val="20"/>
        </w:rPr>
        <w:t xml:space="preserve"> (Todd </w:t>
      </w:r>
      <w:proofErr w:type="spellStart"/>
      <w:r>
        <w:rPr>
          <w:rFonts w:ascii="Arial" w:hAnsi="Arial" w:cs="Arial"/>
          <w:sz w:val="20"/>
          <w:szCs w:val="20"/>
        </w:rPr>
        <w:t>Risley</w:t>
      </w:r>
      <w:proofErr w:type="spellEnd"/>
      <w:r>
        <w:rPr>
          <w:rFonts w:ascii="Arial" w:hAnsi="Arial" w:cs="Arial"/>
          <w:sz w:val="20"/>
          <w:szCs w:val="20"/>
        </w:rPr>
        <w:t>)</w:t>
      </w:r>
    </w:p>
    <w:p w:rsidR="00E5709F" w:rsidRDefault="00C36586">
      <w:pPr>
        <w:rPr>
          <w:rFonts w:ascii="Arial" w:hAnsi="Arial" w:cs="Arial"/>
          <w:i/>
          <w:sz w:val="20"/>
          <w:szCs w:val="20"/>
        </w:rPr>
      </w:pPr>
      <w:hyperlink r:id="rId7" w:history="1">
        <w:r w:rsidRPr="009331BC">
          <w:rPr>
            <w:rStyle w:val="Hyperlink"/>
            <w:rFonts w:ascii="Arial" w:hAnsi="Arial" w:cs="Arial"/>
            <w:sz w:val="20"/>
            <w:szCs w:val="20"/>
          </w:rPr>
          <w:t>http://www.childrenofthecode.org/Tour/c3b/differences.htm</w:t>
        </w:r>
      </w:hyperlink>
      <w:r>
        <w:rPr>
          <w:rFonts w:ascii="Arial" w:hAnsi="Arial" w:cs="Arial"/>
          <w:sz w:val="20"/>
          <w:szCs w:val="20"/>
        </w:rPr>
        <w:t xml:space="preserve"> </w:t>
      </w:r>
      <w:r w:rsidRPr="00C36586">
        <w:rPr>
          <w:rFonts w:ascii="Arial" w:hAnsi="Arial" w:cs="Arial"/>
          <w:i/>
          <w:sz w:val="20"/>
          <w:szCs w:val="20"/>
        </w:rPr>
        <w:t>Children of the Code</w:t>
      </w:r>
    </w:p>
    <w:p w:rsidR="00E5709F" w:rsidRDefault="00E5709F">
      <w:pPr>
        <w:rPr>
          <w:rFonts w:ascii="Arial" w:hAnsi="Arial" w:cs="Arial"/>
          <w:i/>
          <w:sz w:val="20"/>
          <w:szCs w:val="20"/>
        </w:rPr>
      </w:pPr>
    </w:p>
    <w:p w:rsidR="00C36586" w:rsidRPr="00E5709F" w:rsidRDefault="00E5709F">
      <w:pPr>
        <w:rPr>
          <w:rFonts w:ascii="Arial" w:hAnsi="Arial" w:cs="Arial"/>
          <w:i/>
          <w:sz w:val="20"/>
          <w:szCs w:val="20"/>
        </w:rPr>
      </w:pPr>
      <w:r>
        <w:rPr>
          <w:rFonts w:ascii="Arial" w:hAnsi="Arial" w:cs="Arial"/>
          <w:sz w:val="20"/>
          <w:szCs w:val="20"/>
        </w:rPr>
        <w:t xml:space="preserve">Thirty Million Words Initiative </w:t>
      </w:r>
      <w:hyperlink r:id="rId8" w:history="1">
        <w:r w:rsidRPr="009331BC">
          <w:rPr>
            <w:rStyle w:val="Hyperlink"/>
            <w:rFonts w:ascii="Arial" w:hAnsi="Arial" w:cs="Arial"/>
            <w:sz w:val="20"/>
            <w:szCs w:val="20"/>
          </w:rPr>
          <w:t>http://thirtymillionwords.org/</w:t>
        </w:r>
      </w:hyperlink>
      <w:r>
        <w:rPr>
          <w:rFonts w:ascii="Arial" w:hAnsi="Arial" w:cs="Arial"/>
          <w:sz w:val="20"/>
          <w:szCs w:val="20"/>
        </w:rPr>
        <w:t xml:space="preserve"> </w:t>
      </w:r>
      <w:r>
        <w:rPr>
          <w:rFonts w:ascii="Arial" w:hAnsi="Arial" w:cs="Arial"/>
          <w:i/>
          <w:sz w:val="20"/>
          <w:szCs w:val="20"/>
        </w:rPr>
        <w:t>Program of the University of Chicago to help promote parent-directed programs to encourage parents to build engaged communication with their children</w:t>
      </w:r>
      <w:r w:rsidR="00C36586">
        <w:rPr>
          <w:rFonts w:ascii="Arial" w:hAnsi="Arial" w:cs="Arial"/>
          <w:sz w:val="20"/>
          <w:szCs w:val="20"/>
        </w:rPr>
        <w:br/>
      </w:r>
    </w:p>
    <w:p w:rsidR="00C36586" w:rsidRPr="00C36586" w:rsidRDefault="00C36586">
      <w:pPr>
        <w:rPr>
          <w:rFonts w:ascii="Arial" w:hAnsi="Arial" w:cs="Arial"/>
          <w:sz w:val="20"/>
          <w:szCs w:val="20"/>
        </w:rPr>
      </w:pPr>
      <w:r>
        <w:rPr>
          <w:rFonts w:ascii="Arial" w:hAnsi="Arial" w:cs="Arial"/>
          <w:sz w:val="20"/>
          <w:szCs w:val="20"/>
        </w:rPr>
        <w:t>And that’s today’s Developmental &amp; Behavioral Pediatrics: IN THE NE</w:t>
      </w:r>
      <w:bookmarkStart w:id="0" w:name="_GoBack"/>
      <w:bookmarkEnd w:id="0"/>
      <w:r>
        <w:rPr>
          <w:rFonts w:ascii="Arial" w:hAnsi="Arial" w:cs="Arial"/>
          <w:sz w:val="20"/>
          <w:szCs w:val="20"/>
        </w:rPr>
        <w:t>WS!</w:t>
      </w:r>
    </w:p>
    <w:sectPr w:rsidR="00C36586" w:rsidRPr="00C365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586"/>
    <w:rsid w:val="005130D3"/>
    <w:rsid w:val="00C36586"/>
    <w:rsid w:val="00E57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6586"/>
    <w:rPr>
      <w:color w:val="0000FF"/>
      <w:u w:val="single"/>
    </w:rPr>
  </w:style>
  <w:style w:type="paragraph" w:styleId="NormalWeb">
    <w:name w:val="Normal (Web)"/>
    <w:basedOn w:val="Normal"/>
    <w:uiPriority w:val="99"/>
    <w:unhideWhenUsed/>
    <w:rsid w:val="00C36586"/>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6586"/>
    <w:rPr>
      <w:color w:val="0000FF"/>
      <w:u w:val="single"/>
    </w:rPr>
  </w:style>
  <w:style w:type="paragraph" w:styleId="NormalWeb">
    <w:name w:val="Normal (Web)"/>
    <w:basedOn w:val="Normal"/>
    <w:uiPriority w:val="99"/>
    <w:unhideWhenUsed/>
    <w:rsid w:val="00C36586"/>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08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irtymillionwords.org/" TargetMode="External"/><Relationship Id="rId3" Type="http://schemas.openxmlformats.org/officeDocument/2006/relationships/settings" Target="settings.xml"/><Relationship Id="rId7" Type="http://schemas.openxmlformats.org/officeDocument/2006/relationships/hyperlink" Target="http://www.childrenofthecode.org/Tour/c3b/differences.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teracy.rice.edu/thirty-million-word-gap" TargetMode="External"/><Relationship Id="rId5" Type="http://schemas.openxmlformats.org/officeDocument/2006/relationships/hyperlink" Target="http://www.economist.com/news/science-and-technology/21596923-how-babbling-babies-can-boost-their-brains-beginning-was-wor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303</Words>
  <Characters>2145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Seattle Children's Hospital</Company>
  <LinksUpToDate>false</LinksUpToDate>
  <CharactersWithSpaces>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Zinner, Samuel</dc:creator>
  <cp:lastModifiedBy>Zinner, Samuel</cp:lastModifiedBy>
  <cp:revision>1</cp:revision>
  <dcterms:created xsi:type="dcterms:W3CDTF">2016-02-07T03:01:00Z</dcterms:created>
  <dcterms:modified xsi:type="dcterms:W3CDTF">2016-02-07T03:29:00Z</dcterms:modified>
</cp:coreProperties>
</file>