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A8" w:rsidRPr="00217DA8" w:rsidRDefault="00217DA8" w:rsidP="00217DA8">
      <w:pPr>
        <w:rPr>
          <w:rFonts w:ascii="Arial" w:hAnsi="Arial" w:cs="Arial"/>
          <w:sz w:val="20"/>
          <w:szCs w:val="20"/>
        </w:rPr>
      </w:pPr>
      <w:r>
        <w:rPr>
          <w:rFonts w:ascii="Arial" w:hAnsi="Arial" w:cs="Arial"/>
          <w:sz w:val="20"/>
          <w:szCs w:val="20"/>
        </w:rPr>
        <w:t xml:space="preserve">Today’s piece was prepared by Molly Taylor, MD and comes from The Atlantic, The Mysterious Link </w:t>
      </w:r>
      <w:proofErr w:type="gramStart"/>
      <w:r>
        <w:rPr>
          <w:rFonts w:ascii="Arial" w:hAnsi="Arial" w:cs="Arial"/>
          <w:sz w:val="20"/>
          <w:szCs w:val="20"/>
        </w:rPr>
        <w:t>Between</w:t>
      </w:r>
      <w:proofErr w:type="gramEnd"/>
      <w:r>
        <w:rPr>
          <w:rFonts w:ascii="Arial" w:hAnsi="Arial" w:cs="Arial"/>
          <w:sz w:val="20"/>
          <w:szCs w:val="20"/>
        </w:rPr>
        <w:t xml:space="preserve"> Autism and Extraordinary Abilities.</w:t>
      </w:r>
    </w:p>
    <w:p w:rsidR="00217DA8" w:rsidRPr="00217DA8" w:rsidRDefault="00217DA8" w:rsidP="00217DA8">
      <w:pPr>
        <w:rPr>
          <w:rFonts w:ascii="Arial" w:hAnsi="Arial" w:cs="Arial"/>
          <w:sz w:val="20"/>
          <w:szCs w:val="20"/>
        </w:rPr>
      </w:pPr>
      <w:hyperlink r:id="rId6" w:history="1">
        <w:r w:rsidRPr="00217DA8">
          <w:rPr>
            <w:rStyle w:val="Hyperlink"/>
            <w:rFonts w:ascii="Arial" w:hAnsi="Arial" w:cs="Arial"/>
            <w:sz w:val="20"/>
            <w:szCs w:val="20"/>
          </w:rPr>
          <w:t>http://www.theatlantic.com/health/archive/2016/01/savants-autism-spectrum-prodigies/424248/</w:t>
        </w:r>
      </w:hyperlink>
    </w:p>
    <w:p w:rsidR="00217DA8" w:rsidRPr="00217DA8" w:rsidRDefault="00217DA8" w:rsidP="00217DA8">
      <w:pPr>
        <w:jc w:val="center"/>
        <w:rPr>
          <w:rFonts w:ascii="Arial" w:hAnsi="Arial" w:cs="Arial"/>
          <w:sz w:val="20"/>
          <w:szCs w:val="20"/>
        </w:rPr>
      </w:pPr>
    </w:p>
    <w:p w:rsidR="00217DA8" w:rsidRPr="00217DA8" w:rsidRDefault="00217DA8" w:rsidP="00217DA8">
      <w:pPr>
        <w:rPr>
          <w:rFonts w:ascii="Arial" w:hAnsi="Arial" w:cs="Arial"/>
          <w:sz w:val="20"/>
          <w:szCs w:val="20"/>
        </w:rPr>
      </w:pPr>
      <w:r>
        <w:rPr>
          <w:rFonts w:ascii="Arial" w:hAnsi="Arial" w:cs="Arial"/>
          <w:sz w:val="20"/>
          <w:szCs w:val="20"/>
        </w:rPr>
        <w:t>The article</w:t>
      </w:r>
      <w:r w:rsidRPr="00217DA8">
        <w:rPr>
          <w:rFonts w:ascii="Arial" w:hAnsi="Arial" w:cs="Arial"/>
          <w:sz w:val="20"/>
          <w:szCs w:val="20"/>
        </w:rPr>
        <w:t xml:space="preserve"> touches on the possible correlation between autism and so-called ‘savants.’  The story primarily follows a 20-year-old musical phenom</w:t>
      </w:r>
      <w:r>
        <w:rPr>
          <w:rFonts w:ascii="Arial" w:hAnsi="Arial" w:cs="Arial"/>
          <w:sz w:val="20"/>
          <w:szCs w:val="20"/>
        </w:rPr>
        <w:t>enon</w:t>
      </w:r>
      <w:r w:rsidRPr="00217DA8">
        <w:rPr>
          <w:rFonts w:ascii="Arial" w:hAnsi="Arial" w:cs="Arial"/>
          <w:sz w:val="20"/>
          <w:szCs w:val="20"/>
        </w:rPr>
        <w:t xml:space="preserve"> with </w:t>
      </w:r>
      <w:proofErr w:type="spellStart"/>
      <w:r w:rsidRPr="00217DA8">
        <w:rPr>
          <w:rFonts w:ascii="Arial" w:hAnsi="Arial" w:cs="Arial"/>
          <w:sz w:val="20"/>
          <w:szCs w:val="20"/>
        </w:rPr>
        <w:t>septo</w:t>
      </w:r>
      <w:proofErr w:type="spellEnd"/>
      <w:r w:rsidRPr="00217DA8">
        <w:rPr>
          <w:rFonts w:ascii="Arial" w:hAnsi="Arial" w:cs="Arial"/>
          <w:sz w:val="20"/>
          <w:szCs w:val="20"/>
        </w:rPr>
        <w:t>-optic-dysplasia and autism</w:t>
      </w:r>
      <w:r>
        <w:rPr>
          <w:rFonts w:ascii="Arial" w:hAnsi="Arial" w:cs="Arial"/>
          <w:sz w:val="20"/>
          <w:szCs w:val="20"/>
        </w:rPr>
        <w:t xml:space="preserve"> (ASD)</w:t>
      </w:r>
      <w:r w:rsidRPr="00217DA8">
        <w:rPr>
          <w:rFonts w:ascii="Arial" w:hAnsi="Arial" w:cs="Arial"/>
          <w:sz w:val="20"/>
          <w:szCs w:val="20"/>
        </w:rPr>
        <w:t>, but then also comments more broadly on the hypothesis that there may be a common etiology for both ASD and savant syndrome.</w:t>
      </w:r>
    </w:p>
    <w:p w:rsidR="00217DA8" w:rsidRPr="00217DA8" w:rsidRDefault="00217DA8" w:rsidP="00217DA8">
      <w:pPr>
        <w:rPr>
          <w:rFonts w:ascii="Arial" w:hAnsi="Arial" w:cs="Arial"/>
          <w:sz w:val="20"/>
          <w:szCs w:val="20"/>
        </w:rPr>
      </w:pPr>
    </w:p>
    <w:p w:rsidR="00217DA8" w:rsidRDefault="00217DA8" w:rsidP="00217DA8">
      <w:pPr>
        <w:rPr>
          <w:rFonts w:ascii="Arial" w:hAnsi="Arial" w:cs="Arial"/>
          <w:sz w:val="20"/>
          <w:szCs w:val="20"/>
        </w:rPr>
      </w:pPr>
      <w:r>
        <w:rPr>
          <w:rFonts w:ascii="Arial" w:hAnsi="Arial" w:cs="Arial"/>
          <w:sz w:val="20"/>
          <w:szCs w:val="20"/>
        </w:rPr>
        <w:t>The story’s focus on abilities – rather than on disabilities – among youth with autism is refreshing. This article is very</w:t>
      </w:r>
      <w:r w:rsidRPr="00217DA8">
        <w:rPr>
          <w:rFonts w:ascii="Arial" w:hAnsi="Arial" w:cs="Arial"/>
          <w:sz w:val="20"/>
          <w:szCs w:val="20"/>
        </w:rPr>
        <w:t xml:space="preserve"> interesting</w:t>
      </w:r>
      <w:r>
        <w:rPr>
          <w:rFonts w:ascii="Arial" w:hAnsi="Arial" w:cs="Arial"/>
          <w:sz w:val="20"/>
          <w:szCs w:val="20"/>
        </w:rPr>
        <w:t xml:space="preserve"> and features a compelling video of this young man playing very beautiful music with terrific skill while at the same time featuring his peculiar social behaviors suggestive of autism read. At the same time,</w:t>
      </w:r>
      <w:r w:rsidRPr="00217DA8">
        <w:rPr>
          <w:rFonts w:ascii="Arial" w:hAnsi="Arial" w:cs="Arial"/>
          <w:sz w:val="20"/>
          <w:szCs w:val="20"/>
        </w:rPr>
        <w:t xml:space="preserve"> </w:t>
      </w:r>
      <w:r>
        <w:rPr>
          <w:rFonts w:ascii="Arial" w:hAnsi="Arial" w:cs="Arial"/>
          <w:sz w:val="20"/>
          <w:szCs w:val="20"/>
        </w:rPr>
        <w:t>the article presents sweeping general</w:t>
      </w:r>
      <w:r w:rsidRPr="00217DA8">
        <w:rPr>
          <w:rFonts w:ascii="Arial" w:hAnsi="Arial" w:cs="Arial"/>
          <w:sz w:val="20"/>
          <w:szCs w:val="20"/>
        </w:rPr>
        <w:t xml:space="preserve"> conclusions</w:t>
      </w:r>
      <w:r>
        <w:rPr>
          <w:rFonts w:ascii="Arial" w:hAnsi="Arial" w:cs="Arial"/>
          <w:sz w:val="20"/>
          <w:szCs w:val="20"/>
        </w:rPr>
        <w:t xml:space="preserve"> about populations of people with autism despite referencing a rather</w:t>
      </w:r>
      <w:r w:rsidRPr="00217DA8">
        <w:rPr>
          <w:rFonts w:ascii="Arial" w:hAnsi="Arial" w:cs="Arial"/>
          <w:sz w:val="20"/>
          <w:szCs w:val="20"/>
        </w:rPr>
        <w:t xml:space="preserve"> small set of data.  The author note</w:t>
      </w:r>
      <w:r>
        <w:rPr>
          <w:rFonts w:ascii="Arial" w:hAnsi="Arial" w:cs="Arial"/>
          <w:sz w:val="20"/>
          <w:szCs w:val="20"/>
        </w:rPr>
        <w:t>s</w:t>
      </w:r>
      <w:r w:rsidRPr="00217DA8">
        <w:rPr>
          <w:rFonts w:ascii="Arial" w:hAnsi="Arial" w:cs="Arial"/>
          <w:sz w:val="20"/>
          <w:szCs w:val="20"/>
        </w:rPr>
        <w:t xml:space="preserve"> a selection bias </w:t>
      </w:r>
      <w:r>
        <w:rPr>
          <w:rFonts w:ascii="Arial" w:hAnsi="Arial" w:cs="Arial"/>
          <w:sz w:val="20"/>
          <w:szCs w:val="20"/>
        </w:rPr>
        <w:t>toward</w:t>
      </w:r>
      <w:r w:rsidRPr="00217DA8">
        <w:rPr>
          <w:rFonts w:ascii="Arial" w:hAnsi="Arial" w:cs="Arial"/>
          <w:sz w:val="20"/>
          <w:szCs w:val="20"/>
        </w:rPr>
        <w:t xml:space="preserve"> more severe cases</w:t>
      </w:r>
      <w:r>
        <w:rPr>
          <w:rFonts w:ascii="Arial" w:hAnsi="Arial" w:cs="Arial"/>
          <w:sz w:val="20"/>
          <w:szCs w:val="20"/>
        </w:rPr>
        <w:t xml:space="preserve"> of ASD, but folds in two main hypotheses: </w:t>
      </w:r>
      <w:r w:rsidRPr="00217DA8">
        <w:rPr>
          <w:rFonts w:ascii="Arial" w:hAnsi="Arial" w:cs="Arial"/>
          <w:sz w:val="20"/>
          <w:szCs w:val="20"/>
        </w:rPr>
        <w:t>left-sided cortical injury ‘releasing’ dormant abilities of the right hemisphere (which only really applies to stroke, trauma, or neurodegenerative disorder patients), and heritable common genetic mutation</w:t>
      </w:r>
      <w:r>
        <w:rPr>
          <w:rFonts w:ascii="Arial" w:hAnsi="Arial" w:cs="Arial"/>
          <w:sz w:val="20"/>
          <w:szCs w:val="20"/>
        </w:rPr>
        <w:t>s</w:t>
      </w:r>
      <w:r w:rsidRPr="00217DA8">
        <w:rPr>
          <w:rFonts w:ascii="Arial" w:hAnsi="Arial" w:cs="Arial"/>
          <w:sz w:val="20"/>
          <w:szCs w:val="20"/>
        </w:rPr>
        <w:t xml:space="preserve"> (very small sample size, n=11).  </w:t>
      </w:r>
      <w:r>
        <w:rPr>
          <w:rFonts w:ascii="Arial" w:hAnsi="Arial" w:cs="Arial"/>
          <w:sz w:val="20"/>
          <w:szCs w:val="20"/>
        </w:rPr>
        <w:t xml:space="preserve">The article also makes reference to Bernard </w:t>
      </w:r>
      <w:proofErr w:type="spellStart"/>
      <w:r>
        <w:rPr>
          <w:rFonts w:ascii="Arial" w:hAnsi="Arial" w:cs="Arial"/>
          <w:sz w:val="20"/>
          <w:szCs w:val="20"/>
        </w:rPr>
        <w:t>Rimland</w:t>
      </w:r>
      <w:proofErr w:type="spellEnd"/>
      <w:r>
        <w:rPr>
          <w:rFonts w:ascii="Arial" w:hAnsi="Arial" w:cs="Arial"/>
          <w:sz w:val="20"/>
          <w:szCs w:val="20"/>
        </w:rPr>
        <w:t xml:space="preserve"> to support its argument. </w:t>
      </w:r>
      <w:proofErr w:type="spellStart"/>
      <w:r>
        <w:rPr>
          <w:rFonts w:ascii="Arial" w:hAnsi="Arial" w:cs="Arial"/>
          <w:sz w:val="20"/>
          <w:szCs w:val="20"/>
        </w:rPr>
        <w:t>Rimland</w:t>
      </w:r>
      <w:proofErr w:type="spellEnd"/>
      <w:r>
        <w:rPr>
          <w:rFonts w:ascii="Arial" w:hAnsi="Arial" w:cs="Arial"/>
          <w:sz w:val="20"/>
          <w:szCs w:val="20"/>
        </w:rPr>
        <w:t xml:space="preserve"> established a popularly recognized autism center in San Diego, without noting that the center’s website at one time remarked that anecdote, rather than scientific evidence, was adequately compelling to determine medical treatments because the effects “were obvious” (this statement was later removed from the website).</w:t>
      </w:r>
    </w:p>
    <w:p w:rsidR="00217DA8" w:rsidRPr="00217DA8" w:rsidRDefault="00217DA8" w:rsidP="00217DA8">
      <w:pPr>
        <w:rPr>
          <w:rFonts w:ascii="Arial" w:hAnsi="Arial" w:cs="Arial"/>
          <w:sz w:val="20"/>
          <w:szCs w:val="20"/>
        </w:rPr>
      </w:pPr>
    </w:p>
    <w:p w:rsidR="00217DA8" w:rsidRPr="00217DA8" w:rsidRDefault="00217DA8" w:rsidP="00217DA8">
      <w:pPr>
        <w:rPr>
          <w:rFonts w:ascii="Arial" w:hAnsi="Arial" w:cs="Arial"/>
          <w:b/>
          <w:bCs/>
          <w:sz w:val="20"/>
          <w:szCs w:val="20"/>
        </w:rPr>
      </w:pPr>
      <w:r>
        <w:rPr>
          <w:rFonts w:ascii="Arial" w:hAnsi="Arial" w:cs="Arial"/>
          <w:b/>
          <w:bCs/>
          <w:sz w:val="20"/>
          <w:szCs w:val="20"/>
        </w:rPr>
        <w:t xml:space="preserve">AUTISM &amp; HIDDEN TALENTS </w:t>
      </w:r>
      <w:r w:rsidRPr="00217DA8">
        <w:rPr>
          <w:rFonts w:ascii="Arial" w:hAnsi="Arial" w:cs="Arial"/>
          <w:b/>
          <w:bCs/>
          <w:sz w:val="20"/>
          <w:szCs w:val="20"/>
        </w:rPr>
        <w:t>RESOURCES FOR FAMILIES:</w:t>
      </w:r>
    </w:p>
    <w:p w:rsidR="00217DA8" w:rsidRPr="00217DA8" w:rsidRDefault="00217DA8" w:rsidP="00217DA8">
      <w:pPr>
        <w:rPr>
          <w:rFonts w:ascii="Arial" w:hAnsi="Arial" w:cs="Arial"/>
          <w:b/>
          <w:bCs/>
          <w:sz w:val="20"/>
          <w:szCs w:val="20"/>
        </w:rPr>
      </w:pPr>
      <w:r w:rsidRPr="00217DA8">
        <w:rPr>
          <w:rFonts w:ascii="Arial" w:hAnsi="Arial" w:cs="Arial"/>
          <w:sz w:val="20"/>
          <w:szCs w:val="20"/>
        </w:rPr>
        <w:t xml:space="preserve">Autism Speaks: </w:t>
      </w:r>
      <w:hyperlink r:id="rId7" w:history="1">
        <w:r w:rsidRPr="00217DA8">
          <w:rPr>
            <w:rStyle w:val="Hyperlink"/>
            <w:rFonts w:ascii="Arial" w:hAnsi="Arial" w:cs="Arial"/>
            <w:sz w:val="20"/>
            <w:szCs w:val="20"/>
          </w:rPr>
          <w:t>https://www.autismspeaks.org/</w:t>
        </w:r>
      </w:hyperlink>
    </w:p>
    <w:p w:rsidR="00217DA8" w:rsidRPr="00AB7CC0" w:rsidRDefault="00AB7CC0" w:rsidP="00217DA8">
      <w:pPr>
        <w:rPr>
          <w:rFonts w:ascii="Arial" w:hAnsi="Arial" w:cs="Arial"/>
          <w:b/>
          <w:bCs/>
          <w:i/>
          <w:sz w:val="20"/>
          <w:szCs w:val="20"/>
        </w:rPr>
      </w:pPr>
      <w:r>
        <w:rPr>
          <w:rFonts w:ascii="Arial" w:hAnsi="Arial" w:cs="Arial"/>
          <w:sz w:val="20"/>
          <w:szCs w:val="20"/>
        </w:rPr>
        <w:t>In Praise of Misfits</w:t>
      </w:r>
      <w:r w:rsidR="00217DA8" w:rsidRPr="00217DA8">
        <w:rPr>
          <w:rFonts w:ascii="Arial" w:hAnsi="Arial" w:cs="Arial"/>
          <w:sz w:val="20"/>
          <w:szCs w:val="20"/>
        </w:rPr>
        <w:t xml:space="preserve"> </w:t>
      </w:r>
      <w:hyperlink r:id="rId8" w:history="1">
        <w:r w:rsidR="00217DA8" w:rsidRPr="00217DA8">
          <w:rPr>
            <w:rStyle w:val="Hyperlink"/>
            <w:rFonts w:ascii="Arial" w:hAnsi="Arial" w:cs="Arial"/>
            <w:sz w:val="20"/>
            <w:szCs w:val="20"/>
          </w:rPr>
          <w:t>http://www.economist.com/node/21556230</w:t>
        </w:r>
      </w:hyperlink>
      <w:r>
        <w:rPr>
          <w:rFonts w:ascii="Arial" w:hAnsi="Arial" w:cs="Arial"/>
          <w:sz w:val="20"/>
          <w:szCs w:val="20"/>
        </w:rPr>
        <w:t xml:space="preserve"> </w:t>
      </w:r>
      <w:r>
        <w:rPr>
          <w:rFonts w:ascii="Arial" w:hAnsi="Arial" w:cs="Arial"/>
          <w:i/>
          <w:sz w:val="20"/>
          <w:szCs w:val="20"/>
        </w:rPr>
        <w:t>The Economist article about advantages to features of people with differences</w:t>
      </w:r>
    </w:p>
    <w:p w:rsidR="00C057FF" w:rsidRDefault="00C057FF">
      <w:pPr>
        <w:rPr>
          <w:rFonts w:ascii="Arial" w:hAnsi="Arial" w:cs="Arial"/>
          <w:sz w:val="20"/>
          <w:szCs w:val="20"/>
        </w:rPr>
      </w:pPr>
    </w:p>
    <w:p w:rsidR="00217DA8" w:rsidRPr="00217DA8" w:rsidRDefault="00217DA8">
      <w:pPr>
        <w:rPr>
          <w:rFonts w:ascii="Arial" w:hAnsi="Arial" w:cs="Arial"/>
          <w:sz w:val="20"/>
          <w:szCs w:val="20"/>
        </w:rPr>
      </w:pPr>
      <w:r>
        <w:rPr>
          <w:rFonts w:ascii="Arial" w:hAnsi="Arial" w:cs="Arial"/>
          <w:sz w:val="20"/>
          <w:szCs w:val="20"/>
        </w:rPr>
        <w:t>And that’s today’s D</w:t>
      </w:r>
      <w:bookmarkStart w:id="0" w:name="_GoBack"/>
      <w:bookmarkEnd w:id="0"/>
      <w:r>
        <w:rPr>
          <w:rFonts w:ascii="Arial" w:hAnsi="Arial" w:cs="Arial"/>
          <w:sz w:val="20"/>
          <w:szCs w:val="20"/>
        </w:rPr>
        <w:t>evelopmental &amp; Behavioral Pediatrics: IN THE NEWS!</w:t>
      </w:r>
    </w:p>
    <w:sectPr w:rsidR="00217DA8" w:rsidRPr="00217D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8F6"/>
    <w:multiLevelType w:val="hybridMultilevel"/>
    <w:tmpl w:val="66EE45A0"/>
    <w:lvl w:ilvl="0" w:tplc="04663B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A8"/>
    <w:rsid w:val="00217DA8"/>
    <w:rsid w:val="00AB7CC0"/>
    <w:rsid w:val="00C0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DA8"/>
    <w:rPr>
      <w:rFonts w:ascii="Calibri" w:eastAsiaTheme="minorHAns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A8"/>
    <w:rPr>
      <w:color w:val="0000FF"/>
      <w:u w:val="single"/>
    </w:rPr>
  </w:style>
  <w:style w:type="paragraph" w:styleId="ListParagraph">
    <w:name w:val="List Paragraph"/>
    <w:basedOn w:val="Normal"/>
    <w:uiPriority w:val="34"/>
    <w:qFormat/>
    <w:rsid w:val="00217DA8"/>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DA8"/>
    <w:rPr>
      <w:rFonts w:ascii="Calibri" w:eastAsiaTheme="minorHAns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A8"/>
    <w:rPr>
      <w:color w:val="0000FF"/>
      <w:u w:val="single"/>
    </w:rPr>
  </w:style>
  <w:style w:type="paragraph" w:styleId="ListParagraph">
    <w:name w:val="List Paragraph"/>
    <w:basedOn w:val="Normal"/>
    <w:uiPriority w:val="34"/>
    <w:qFormat/>
    <w:rsid w:val="00217DA8"/>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21556230" TargetMode="External"/><Relationship Id="rId3" Type="http://schemas.microsoft.com/office/2007/relationships/stylesWithEffects" Target="stylesWithEffects.xml"/><Relationship Id="rId7" Type="http://schemas.openxmlformats.org/officeDocument/2006/relationships/hyperlink" Target="https://www.autismspea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health/archive/2016/01/savants-autism-spectrum-prodigies/4242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1</cp:revision>
  <dcterms:created xsi:type="dcterms:W3CDTF">2016-01-20T00:12:00Z</dcterms:created>
  <dcterms:modified xsi:type="dcterms:W3CDTF">2016-01-20T00:25:00Z</dcterms:modified>
</cp:coreProperties>
</file>