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68" w:rsidRDefault="000A7B68" w:rsidP="000A7B68">
      <w:pPr>
        <w:spacing w:before="100" w:beforeAutospacing="1" w:after="100" w:afterAutospacing="1"/>
        <w:rPr>
          <w:rFonts w:ascii="Arial" w:hAnsi="Arial" w:cs="Arial"/>
          <w:sz w:val="20"/>
          <w:szCs w:val="20"/>
        </w:rPr>
      </w:pPr>
      <w:r>
        <w:rPr>
          <w:rFonts w:ascii="Arial" w:hAnsi="Arial" w:cs="Arial"/>
          <w:sz w:val="20"/>
          <w:szCs w:val="20"/>
        </w:rPr>
        <w:t xml:space="preserve">Today’s story was prepared by Kat Bailey-Plough, MD, based on a CNN article </w:t>
      </w:r>
      <w:hyperlink r:id="rId5" w:history="1">
        <w:r w:rsidRPr="000A7B68">
          <w:rPr>
            <w:rStyle w:val="Hyperlink"/>
            <w:rFonts w:ascii="Arial" w:hAnsi="Arial" w:cs="Arial"/>
            <w:sz w:val="20"/>
            <w:szCs w:val="20"/>
          </w:rPr>
          <w:t>Children of Obese Parents at Risk of Developmental Delays, Study Says</w:t>
        </w:r>
      </w:hyperlink>
    </w:p>
    <w:p w:rsidR="000A7B68" w:rsidRPr="000A7B68" w:rsidRDefault="000A7B68" w:rsidP="000A7B68">
      <w:pPr>
        <w:spacing w:before="100" w:beforeAutospacing="1" w:after="100" w:afterAutospacing="1"/>
        <w:rPr>
          <w:rFonts w:ascii="Arial" w:hAnsi="Arial" w:cs="Arial"/>
          <w:sz w:val="20"/>
          <w:szCs w:val="20"/>
        </w:rPr>
      </w:pPr>
      <w:r>
        <w:rPr>
          <w:rFonts w:ascii="Arial" w:hAnsi="Arial" w:cs="Arial"/>
          <w:sz w:val="20"/>
          <w:szCs w:val="20"/>
        </w:rPr>
        <w:t>The</w:t>
      </w:r>
      <w:r w:rsidRPr="000A7B68">
        <w:rPr>
          <w:rFonts w:ascii="Arial" w:hAnsi="Arial" w:cs="Arial"/>
          <w:sz w:val="20"/>
          <w:szCs w:val="20"/>
        </w:rPr>
        <w:t xml:space="preserve"> article summarizes</w:t>
      </w:r>
      <w:r>
        <w:rPr>
          <w:rFonts w:ascii="Arial" w:hAnsi="Arial" w:cs="Arial"/>
          <w:sz w:val="20"/>
          <w:szCs w:val="20"/>
        </w:rPr>
        <w:t xml:space="preserve"> a study recently published in P</w:t>
      </w:r>
      <w:r w:rsidRPr="000A7B68">
        <w:rPr>
          <w:rFonts w:ascii="Arial" w:hAnsi="Arial" w:cs="Arial"/>
          <w:sz w:val="20"/>
          <w:szCs w:val="20"/>
        </w:rPr>
        <w:t>ediatrics that reports a correlation between parental obesity and early child development</w:t>
      </w:r>
      <w:r>
        <w:rPr>
          <w:rFonts w:ascii="Arial" w:hAnsi="Arial" w:cs="Arial"/>
          <w:sz w:val="20"/>
          <w:szCs w:val="20"/>
        </w:rPr>
        <w:t>, noting</w:t>
      </w:r>
      <w:r w:rsidRPr="000A7B68">
        <w:rPr>
          <w:rFonts w:ascii="Arial" w:hAnsi="Arial" w:cs="Arial"/>
          <w:sz w:val="20"/>
          <w:szCs w:val="20"/>
        </w:rPr>
        <w:t xml:space="preserve"> children of obese mothers </w:t>
      </w:r>
      <w:r>
        <w:rPr>
          <w:rFonts w:ascii="Arial" w:hAnsi="Arial" w:cs="Arial"/>
          <w:sz w:val="20"/>
          <w:szCs w:val="20"/>
        </w:rPr>
        <w:t>and fathers as</w:t>
      </w:r>
      <w:r w:rsidRPr="000A7B68">
        <w:rPr>
          <w:rFonts w:ascii="Arial" w:hAnsi="Arial" w:cs="Arial"/>
          <w:sz w:val="20"/>
          <w:szCs w:val="20"/>
        </w:rPr>
        <w:t xml:space="preserve"> more likely to have </w:t>
      </w:r>
      <w:r>
        <w:rPr>
          <w:rFonts w:ascii="Arial" w:hAnsi="Arial" w:cs="Arial"/>
          <w:sz w:val="20"/>
          <w:szCs w:val="20"/>
        </w:rPr>
        <w:t xml:space="preserve">delays in </w:t>
      </w:r>
      <w:r w:rsidRPr="000A7B68">
        <w:rPr>
          <w:rFonts w:ascii="Arial" w:hAnsi="Arial" w:cs="Arial"/>
          <w:sz w:val="20"/>
          <w:szCs w:val="20"/>
        </w:rPr>
        <w:t xml:space="preserve">fine motor </w:t>
      </w:r>
      <w:r>
        <w:rPr>
          <w:rFonts w:ascii="Arial" w:hAnsi="Arial" w:cs="Arial"/>
          <w:sz w:val="20"/>
          <w:szCs w:val="20"/>
        </w:rPr>
        <w:t>and</w:t>
      </w:r>
      <w:r w:rsidRPr="000A7B68">
        <w:rPr>
          <w:rFonts w:ascii="Arial" w:hAnsi="Arial" w:cs="Arial"/>
          <w:sz w:val="20"/>
          <w:szCs w:val="20"/>
        </w:rPr>
        <w:t xml:space="preserve"> social</w:t>
      </w:r>
      <w:r>
        <w:rPr>
          <w:rFonts w:ascii="Arial" w:hAnsi="Arial" w:cs="Arial"/>
          <w:sz w:val="20"/>
          <w:szCs w:val="20"/>
        </w:rPr>
        <w:t xml:space="preserve"> skills</w:t>
      </w:r>
      <w:r w:rsidRPr="000A7B68">
        <w:rPr>
          <w:rFonts w:ascii="Arial" w:hAnsi="Arial" w:cs="Arial"/>
          <w:sz w:val="20"/>
          <w:szCs w:val="20"/>
        </w:rPr>
        <w:t xml:space="preserve"> development</w:t>
      </w:r>
      <w:r>
        <w:rPr>
          <w:rFonts w:ascii="Arial" w:hAnsi="Arial" w:cs="Arial"/>
          <w:sz w:val="20"/>
          <w:szCs w:val="20"/>
        </w:rPr>
        <w:t>, respectively</w:t>
      </w:r>
      <w:r w:rsidRPr="000A7B68">
        <w:rPr>
          <w:rFonts w:ascii="Arial" w:hAnsi="Arial" w:cs="Arial"/>
          <w:sz w:val="20"/>
          <w:szCs w:val="20"/>
        </w:rPr>
        <w:t xml:space="preserve">.  Children born to extremely obese </w:t>
      </w:r>
      <w:r>
        <w:rPr>
          <w:rFonts w:ascii="Arial" w:hAnsi="Arial" w:cs="Arial"/>
          <w:sz w:val="20"/>
          <w:szCs w:val="20"/>
        </w:rPr>
        <w:t>couples did worse with problem-</w:t>
      </w:r>
      <w:r w:rsidRPr="000A7B68">
        <w:rPr>
          <w:rFonts w:ascii="Arial" w:hAnsi="Arial" w:cs="Arial"/>
          <w:sz w:val="20"/>
          <w:szCs w:val="20"/>
        </w:rPr>
        <w:t>solving. The article clarifies that the study shows correlation and not causation</w:t>
      </w:r>
      <w:r w:rsidR="00AF077C">
        <w:rPr>
          <w:rFonts w:ascii="Arial" w:hAnsi="Arial" w:cs="Arial"/>
          <w:sz w:val="20"/>
          <w:szCs w:val="20"/>
        </w:rPr>
        <w:t xml:space="preserve"> and posits</w:t>
      </w:r>
      <w:r w:rsidRPr="000A7B68">
        <w:rPr>
          <w:rFonts w:ascii="Arial" w:hAnsi="Arial" w:cs="Arial"/>
          <w:sz w:val="20"/>
          <w:szCs w:val="20"/>
        </w:rPr>
        <w:t xml:space="preserve"> underlying connection</w:t>
      </w:r>
      <w:r w:rsidR="00AF077C">
        <w:rPr>
          <w:rFonts w:ascii="Arial" w:hAnsi="Arial" w:cs="Arial"/>
          <w:sz w:val="20"/>
          <w:szCs w:val="20"/>
        </w:rPr>
        <w:t>s</w:t>
      </w:r>
      <w:r w:rsidRPr="000A7B68">
        <w:rPr>
          <w:rFonts w:ascii="Arial" w:hAnsi="Arial" w:cs="Arial"/>
          <w:sz w:val="20"/>
          <w:szCs w:val="20"/>
        </w:rPr>
        <w:t xml:space="preserve"> such as hormonal/metabolic and genetic differences in obese parents. It concludes by saying more research is needed to understand the relationship between early childhood development and parental weight, but the findings could influence how we sc</w:t>
      </w:r>
      <w:r w:rsidR="00AF077C">
        <w:rPr>
          <w:rFonts w:ascii="Arial" w:hAnsi="Arial" w:cs="Arial"/>
          <w:sz w:val="20"/>
          <w:szCs w:val="20"/>
        </w:rPr>
        <w:t xml:space="preserve">reen children for developmental </w:t>
      </w:r>
      <w:r w:rsidRPr="000A7B68">
        <w:rPr>
          <w:rFonts w:ascii="Arial" w:hAnsi="Arial" w:cs="Arial"/>
          <w:sz w:val="20"/>
          <w:szCs w:val="20"/>
        </w:rPr>
        <w:t>delays.</w:t>
      </w:r>
      <w:bookmarkStart w:id="0" w:name="_GoBack"/>
      <w:bookmarkEnd w:id="0"/>
    </w:p>
    <w:p w:rsidR="000A7B68" w:rsidRPr="000A7B68" w:rsidRDefault="000A7B68" w:rsidP="000A7B68">
      <w:pPr>
        <w:spacing w:before="100" w:beforeAutospacing="1" w:after="100" w:afterAutospacing="1"/>
        <w:rPr>
          <w:rFonts w:ascii="Arial" w:hAnsi="Arial" w:cs="Arial"/>
          <w:sz w:val="20"/>
          <w:szCs w:val="20"/>
        </w:rPr>
      </w:pPr>
      <w:r>
        <w:rPr>
          <w:rFonts w:ascii="Arial" w:hAnsi="Arial" w:cs="Arial"/>
          <w:sz w:val="20"/>
          <w:szCs w:val="20"/>
        </w:rPr>
        <w:t>The</w:t>
      </w:r>
      <w:r w:rsidRPr="000A7B68">
        <w:rPr>
          <w:rFonts w:ascii="Arial" w:hAnsi="Arial" w:cs="Arial"/>
          <w:sz w:val="20"/>
          <w:szCs w:val="20"/>
        </w:rPr>
        <w:t xml:space="preserve"> report of the study findings could easily lead a lay reader to think that having obese parents causes developmental delays. At the end of the article the research study author is quoted clarifying that this correlation does not indicate causation, however this could easily be a point of confusion for a reader. The header “</w:t>
      </w:r>
      <w:r w:rsidR="00AF077C">
        <w:rPr>
          <w:rFonts w:ascii="Arial" w:hAnsi="Arial" w:cs="Arial"/>
          <w:sz w:val="20"/>
          <w:szCs w:val="20"/>
        </w:rPr>
        <w:t>E</w:t>
      </w:r>
      <w:r w:rsidRPr="000A7B68">
        <w:rPr>
          <w:rFonts w:ascii="Arial" w:hAnsi="Arial" w:cs="Arial"/>
          <w:sz w:val="20"/>
          <w:szCs w:val="20"/>
        </w:rPr>
        <w:t>ffects differ based on the heavier parent” contributes to this confusion about causation and correlation. The article does a nice job outlining the study methods and discussing the uncertainty of the underlying cause of the discovered correlation. I was surprised that the discussion of the potential underlying cause focused on prenatal/physiologic differences of children born to obese parents and did not theorize about differences in parent-child interactions</w:t>
      </w:r>
      <w:r w:rsidR="00AF077C">
        <w:rPr>
          <w:rFonts w:ascii="Arial" w:hAnsi="Arial" w:cs="Arial"/>
          <w:sz w:val="20"/>
          <w:szCs w:val="20"/>
        </w:rPr>
        <w:t xml:space="preserve">, such as physical or social-emotional influences of obesity on parent </w:t>
      </w:r>
      <w:r w:rsidRPr="000A7B68">
        <w:rPr>
          <w:rFonts w:ascii="Arial" w:hAnsi="Arial" w:cs="Arial"/>
          <w:sz w:val="20"/>
          <w:szCs w:val="20"/>
        </w:rPr>
        <w:t>health</w:t>
      </w:r>
      <w:r w:rsidR="00AF077C">
        <w:rPr>
          <w:rFonts w:ascii="Arial" w:hAnsi="Arial" w:cs="Arial"/>
          <w:sz w:val="20"/>
          <w:szCs w:val="20"/>
        </w:rPr>
        <w:t xml:space="preserve"> or behavior</w:t>
      </w:r>
      <w:r w:rsidRPr="000A7B68">
        <w:rPr>
          <w:rFonts w:ascii="Arial" w:hAnsi="Arial" w:cs="Arial"/>
          <w:sz w:val="20"/>
          <w:szCs w:val="20"/>
        </w:rPr>
        <w:t>.</w:t>
      </w:r>
      <w:r w:rsidR="00AF077C">
        <w:rPr>
          <w:rFonts w:ascii="Arial" w:hAnsi="Arial" w:cs="Arial"/>
          <w:sz w:val="20"/>
          <w:szCs w:val="20"/>
        </w:rPr>
        <w:t xml:space="preserve"> The article also provides a misleading closing remark, “In the end, </w:t>
      </w:r>
      <w:proofErr w:type="gramStart"/>
      <w:r w:rsidR="00AF077C">
        <w:rPr>
          <w:rFonts w:ascii="Arial" w:hAnsi="Arial" w:cs="Arial"/>
          <w:sz w:val="20"/>
          <w:szCs w:val="20"/>
        </w:rPr>
        <w:t>it’s</w:t>
      </w:r>
      <w:proofErr w:type="gramEnd"/>
      <w:r w:rsidR="00AF077C">
        <w:rPr>
          <w:rFonts w:ascii="Arial" w:hAnsi="Arial" w:cs="Arial"/>
          <w:sz w:val="20"/>
          <w:szCs w:val="20"/>
        </w:rPr>
        <w:t xml:space="preserve"> one more reason to keep an eye on your waistline,” and the researchers imply no such thing.</w:t>
      </w:r>
    </w:p>
    <w:p w:rsidR="001371AA" w:rsidRDefault="000A7B68" w:rsidP="001371AA">
      <w:pPr>
        <w:spacing w:before="100" w:beforeAutospacing="1" w:after="100" w:afterAutospacing="1"/>
        <w:rPr>
          <w:rFonts w:ascii="Arial" w:hAnsi="Arial" w:cs="Arial"/>
          <w:b/>
          <w:sz w:val="20"/>
          <w:szCs w:val="20"/>
        </w:rPr>
      </w:pPr>
      <w:r>
        <w:rPr>
          <w:rFonts w:ascii="Arial" w:hAnsi="Arial" w:cs="Arial"/>
          <w:b/>
          <w:sz w:val="20"/>
          <w:szCs w:val="20"/>
        </w:rPr>
        <w:t>RESOURCES ON DEVELOPMENTAL MILESTONES</w:t>
      </w:r>
      <w:r w:rsidR="00AF077C">
        <w:rPr>
          <w:rFonts w:ascii="Arial" w:hAnsi="Arial" w:cs="Arial"/>
          <w:b/>
          <w:sz w:val="20"/>
          <w:szCs w:val="20"/>
        </w:rPr>
        <w:t>, INCLUDING FOR PARENTS W/</w:t>
      </w:r>
      <w:proofErr w:type="spellStart"/>
      <w:r w:rsidR="00AF077C">
        <w:rPr>
          <w:rFonts w:ascii="Arial" w:hAnsi="Arial" w:cs="Arial"/>
          <w:b/>
          <w:sz w:val="20"/>
          <w:szCs w:val="20"/>
        </w:rPr>
        <w:t>DISABILITIES:</w:t>
      </w:r>
      <w:proofErr w:type="spellEnd"/>
    </w:p>
    <w:p w:rsidR="000A7B68" w:rsidRPr="001371AA" w:rsidRDefault="00AF077C" w:rsidP="001371AA">
      <w:pPr>
        <w:tabs>
          <w:tab w:val="left" w:pos="360"/>
        </w:tabs>
        <w:spacing w:before="100" w:beforeAutospacing="1" w:after="100" w:afterAutospacing="1"/>
        <w:ind w:left="360"/>
        <w:rPr>
          <w:rFonts w:ascii="Arial" w:hAnsi="Arial" w:cs="Arial"/>
          <w:i/>
          <w:sz w:val="20"/>
          <w:szCs w:val="20"/>
        </w:rPr>
      </w:pPr>
      <w:hyperlink r:id="rId6" w:history="1">
        <w:r w:rsidR="000A7B68" w:rsidRPr="00AF077C">
          <w:rPr>
            <w:rStyle w:val="Hyperlink"/>
            <w:rFonts w:ascii="Arial" w:hAnsi="Arial" w:cs="Arial"/>
            <w:sz w:val="20"/>
            <w:szCs w:val="20"/>
          </w:rPr>
          <w:t>Child Development Tracker</w:t>
        </w:r>
      </w:hyperlink>
      <w:r w:rsidR="000A7B68" w:rsidRPr="000A7B68">
        <w:rPr>
          <w:rFonts w:ascii="Arial" w:hAnsi="Arial" w:cs="Arial"/>
          <w:sz w:val="20"/>
          <w:szCs w:val="20"/>
        </w:rPr>
        <w:t xml:space="preserve"> </w:t>
      </w:r>
      <w:r w:rsidR="001371AA">
        <w:rPr>
          <w:rFonts w:ascii="Arial" w:hAnsi="Arial" w:cs="Arial"/>
          <w:sz w:val="20"/>
          <w:szCs w:val="20"/>
        </w:rPr>
        <w:tab/>
      </w:r>
      <w:r w:rsidR="001371AA">
        <w:rPr>
          <w:rFonts w:ascii="Arial" w:hAnsi="Arial" w:cs="Arial"/>
          <w:sz w:val="20"/>
          <w:szCs w:val="20"/>
        </w:rPr>
        <w:tab/>
      </w:r>
      <w:r w:rsidRPr="00AF077C">
        <w:rPr>
          <w:rFonts w:ascii="Arial" w:hAnsi="Arial" w:cs="Arial"/>
          <w:i/>
          <w:sz w:val="20"/>
          <w:szCs w:val="20"/>
        </w:rPr>
        <w:t>Sponsored by PBS, this tracker g</w:t>
      </w:r>
      <w:r w:rsidR="000A7B68" w:rsidRPr="00AF077C">
        <w:rPr>
          <w:rFonts w:ascii="Arial" w:hAnsi="Arial" w:cs="Arial"/>
          <w:i/>
          <w:sz w:val="20"/>
          <w:szCs w:val="20"/>
        </w:rPr>
        <w:t xml:space="preserve">ives parents information about </w:t>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0A7B68" w:rsidRPr="00AF077C">
        <w:rPr>
          <w:rFonts w:ascii="Arial" w:hAnsi="Arial" w:cs="Arial"/>
          <w:i/>
          <w:sz w:val="20"/>
          <w:szCs w:val="20"/>
        </w:rPr>
        <w:t>developmental milestones</w:t>
      </w:r>
      <w:r w:rsidRPr="00AF077C">
        <w:rPr>
          <w:rFonts w:ascii="Arial" w:hAnsi="Arial" w:cs="Arial"/>
          <w:i/>
          <w:sz w:val="20"/>
          <w:szCs w:val="20"/>
        </w:rPr>
        <w:t xml:space="preserve"> from birth to 8 years of age, and</w:t>
      </w:r>
      <w:r w:rsidR="000A7B68" w:rsidRPr="00AF077C">
        <w:rPr>
          <w:rFonts w:ascii="Arial" w:hAnsi="Arial" w:cs="Arial"/>
          <w:i/>
          <w:sz w:val="20"/>
          <w:szCs w:val="20"/>
        </w:rPr>
        <w:t xml:space="preserve"> </w:t>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Pr="00AF077C">
        <w:rPr>
          <w:rFonts w:ascii="Arial" w:hAnsi="Arial" w:cs="Arial"/>
          <w:i/>
          <w:sz w:val="20"/>
          <w:szCs w:val="20"/>
        </w:rPr>
        <w:t xml:space="preserve">developmental enrichment and </w:t>
      </w:r>
      <w:r w:rsidR="000A7B68" w:rsidRPr="00AF077C">
        <w:rPr>
          <w:rFonts w:ascii="Arial" w:hAnsi="Arial" w:cs="Arial"/>
          <w:i/>
          <w:sz w:val="20"/>
          <w:szCs w:val="20"/>
        </w:rPr>
        <w:t>positive parenting tips.</w:t>
      </w:r>
    </w:p>
    <w:p w:rsidR="00083791" w:rsidRPr="001371AA" w:rsidRDefault="00AF077C" w:rsidP="001371AA">
      <w:pPr>
        <w:tabs>
          <w:tab w:val="left" w:pos="360"/>
        </w:tabs>
        <w:spacing w:before="100" w:beforeAutospacing="1" w:after="100" w:afterAutospacing="1"/>
        <w:ind w:left="720" w:hanging="360"/>
        <w:rPr>
          <w:rFonts w:ascii="Arial" w:hAnsi="Arial" w:cs="Arial"/>
          <w:i/>
          <w:sz w:val="20"/>
          <w:szCs w:val="20"/>
        </w:rPr>
      </w:pPr>
      <w:hyperlink r:id="rId7" w:history="1">
        <w:r w:rsidRPr="00AF077C">
          <w:rPr>
            <w:rStyle w:val="Hyperlink"/>
            <w:rFonts w:ascii="Arial" w:hAnsi="Arial" w:cs="Arial"/>
            <w:sz w:val="20"/>
            <w:szCs w:val="20"/>
          </w:rPr>
          <w:t>Through the Looking Glass</w:t>
        </w:r>
      </w:hyperlink>
      <w:r>
        <w:rPr>
          <w:rFonts w:ascii="Arial" w:hAnsi="Arial" w:cs="Arial"/>
          <w:sz w:val="20"/>
          <w:szCs w:val="20"/>
        </w:rPr>
        <w:t xml:space="preserve"> </w:t>
      </w:r>
      <w:r w:rsidR="001371AA">
        <w:rPr>
          <w:rFonts w:ascii="Arial" w:hAnsi="Arial" w:cs="Arial"/>
          <w:sz w:val="20"/>
          <w:szCs w:val="20"/>
        </w:rPr>
        <w:tab/>
      </w:r>
      <w:r w:rsidR="001371AA">
        <w:rPr>
          <w:rFonts w:ascii="Arial" w:hAnsi="Arial" w:cs="Arial"/>
          <w:sz w:val="20"/>
          <w:szCs w:val="20"/>
        </w:rPr>
        <w:tab/>
      </w:r>
      <w:r w:rsidR="001371AA" w:rsidRPr="001371AA">
        <w:rPr>
          <w:rFonts w:ascii="Arial" w:hAnsi="Arial" w:cs="Arial"/>
          <w:i/>
          <w:sz w:val="20"/>
          <w:szCs w:val="20"/>
        </w:rPr>
        <w:t xml:space="preserve">Built on the philosophy that </w:t>
      </w:r>
      <w:r w:rsidR="001371AA" w:rsidRPr="001371AA">
        <w:rPr>
          <w:rFonts w:ascii="Arial" w:hAnsi="Arial" w:cs="Arial"/>
          <w:i/>
          <w:sz w:val="20"/>
          <w:szCs w:val="20"/>
        </w:rPr>
        <w:t xml:space="preserve">disability brings new perspectives </w:t>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sidRPr="001371AA">
        <w:rPr>
          <w:rFonts w:ascii="Arial" w:hAnsi="Arial" w:cs="Arial"/>
          <w:i/>
          <w:sz w:val="20"/>
          <w:szCs w:val="20"/>
        </w:rPr>
        <w:t>that can engender creativity and new meaning</w:t>
      </w:r>
      <w:r w:rsidR="001371AA" w:rsidRPr="001371AA">
        <w:rPr>
          <w:rFonts w:ascii="Arial" w:hAnsi="Arial" w:cs="Arial"/>
          <w:i/>
          <w:sz w:val="20"/>
          <w:szCs w:val="20"/>
        </w:rPr>
        <w:t xml:space="preserve">s </w:t>
      </w:r>
      <w:r w:rsidR="001371AA">
        <w:rPr>
          <w:rFonts w:ascii="Arial" w:hAnsi="Arial" w:cs="Arial"/>
          <w:i/>
          <w:sz w:val="20"/>
          <w:szCs w:val="20"/>
        </w:rPr>
        <w:t>–</w:t>
      </w:r>
      <w:r w:rsidR="001371AA" w:rsidRPr="001371AA">
        <w:rPr>
          <w:rFonts w:ascii="Arial" w:hAnsi="Arial" w:cs="Arial"/>
          <w:i/>
          <w:sz w:val="20"/>
          <w:szCs w:val="20"/>
        </w:rPr>
        <w:t xml:space="preserve"> e</w:t>
      </w:r>
      <w:r w:rsidR="001371AA">
        <w:rPr>
          <w:rFonts w:ascii="Arial" w:hAnsi="Arial" w:cs="Arial"/>
          <w:i/>
          <w:sz w:val="20"/>
          <w:szCs w:val="20"/>
        </w:rPr>
        <w:t>ven</w:t>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sidRPr="001371AA">
        <w:rPr>
          <w:rFonts w:ascii="Arial" w:hAnsi="Arial" w:cs="Arial"/>
          <w:i/>
          <w:sz w:val="20"/>
          <w:szCs w:val="20"/>
        </w:rPr>
        <w:t xml:space="preserve">playfulness and humor, the site includes </w:t>
      </w:r>
      <w:hyperlink r:id="rId8" w:history="1">
        <w:r w:rsidR="000A7B68" w:rsidRPr="001371AA">
          <w:rPr>
            <w:rStyle w:val="Hyperlink"/>
            <w:rFonts w:ascii="Arial" w:hAnsi="Arial" w:cs="Arial"/>
            <w:i/>
            <w:sz w:val="20"/>
            <w:szCs w:val="20"/>
          </w:rPr>
          <w:t>a nice chart</w:t>
        </w:r>
      </w:hyperlink>
      <w:r w:rsidR="000A7B68" w:rsidRPr="001371AA">
        <w:rPr>
          <w:rFonts w:ascii="Arial" w:hAnsi="Arial" w:cs="Arial"/>
          <w:i/>
          <w:sz w:val="20"/>
          <w:szCs w:val="20"/>
        </w:rPr>
        <w:t xml:space="preserve"> </w:t>
      </w:r>
      <w:r w:rsidR="001371AA">
        <w:rPr>
          <w:rFonts w:ascii="Arial" w:hAnsi="Arial" w:cs="Arial"/>
          <w:i/>
          <w:sz w:val="20"/>
          <w:szCs w:val="20"/>
        </w:rPr>
        <w:t xml:space="preserve">of activities </w:t>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proofErr w:type="gramStart"/>
      <w:r w:rsidR="000A7B68" w:rsidRPr="001371AA">
        <w:rPr>
          <w:rFonts w:ascii="Arial" w:hAnsi="Arial" w:cs="Arial"/>
          <w:i/>
          <w:sz w:val="20"/>
          <w:szCs w:val="20"/>
        </w:rPr>
        <w:t>that</w:t>
      </w:r>
      <w:proofErr w:type="gramEnd"/>
      <w:r w:rsidR="000A7B68" w:rsidRPr="001371AA">
        <w:rPr>
          <w:rFonts w:ascii="Arial" w:hAnsi="Arial" w:cs="Arial"/>
          <w:i/>
          <w:sz w:val="20"/>
          <w:szCs w:val="20"/>
        </w:rPr>
        <w:t xml:space="preserve"> parents with disabilities</w:t>
      </w:r>
      <w:r w:rsidR="001371AA" w:rsidRPr="001371AA">
        <w:rPr>
          <w:rFonts w:ascii="Arial" w:hAnsi="Arial" w:cs="Arial"/>
          <w:i/>
          <w:sz w:val="20"/>
          <w:szCs w:val="20"/>
        </w:rPr>
        <w:t xml:space="preserve"> or who have children with disability</w:t>
      </w:r>
      <w:r w:rsidR="000A7B68" w:rsidRPr="001371AA">
        <w:rPr>
          <w:rFonts w:ascii="Arial" w:hAnsi="Arial" w:cs="Arial"/>
          <w:i/>
          <w:sz w:val="20"/>
          <w:szCs w:val="20"/>
        </w:rPr>
        <w:t xml:space="preserve"> </w:t>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1371AA">
        <w:rPr>
          <w:rFonts w:ascii="Arial" w:hAnsi="Arial" w:cs="Arial"/>
          <w:i/>
          <w:sz w:val="20"/>
          <w:szCs w:val="20"/>
        </w:rPr>
        <w:tab/>
      </w:r>
      <w:r w:rsidR="000A7B68" w:rsidRPr="001371AA">
        <w:rPr>
          <w:rFonts w:ascii="Arial" w:hAnsi="Arial" w:cs="Arial"/>
          <w:i/>
          <w:sz w:val="20"/>
          <w:szCs w:val="20"/>
        </w:rPr>
        <w:t xml:space="preserve">can use. </w:t>
      </w:r>
    </w:p>
    <w:p w:rsidR="000A7B68" w:rsidRPr="000A7B68" w:rsidRDefault="000A7B68" w:rsidP="000A7B68">
      <w:pPr>
        <w:spacing w:before="100" w:beforeAutospacing="1" w:after="100" w:afterAutospacing="1"/>
        <w:rPr>
          <w:rFonts w:ascii="Arial" w:hAnsi="Arial" w:cs="Arial"/>
          <w:sz w:val="20"/>
          <w:szCs w:val="20"/>
        </w:rPr>
      </w:pPr>
      <w:r>
        <w:rPr>
          <w:rFonts w:ascii="Arial" w:hAnsi="Arial" w:cs="Arial"/>
          <w:sz w:val="20"/>
          <w:szCs w:val="20"/>
        </w:rPr>
        <w:t>And that’s today’s Developmental &amp; Behavioral Pediatrics: IN THE NEWS!</w:t>
      </w:r>
    </w:p>
    <w:sectPr w:rsidR="000A7B68" w:rsidRPr="000A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68"/>
    <w:rsid w:val="00083791"/>
    <w:rsid w:val="000A7B68"/>
    <w:rsid w:val="001371AA"/>
    <w:rsid w:val="00AF077C"/>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68"/>
    <w:rPr>
      <w:color w:val="0000FF"/>
      <w:u w:val="single"/>
    </w:rPr>
  </w:style>
  <w:style w:type="character" w:styleId="FollowedHyperlink">
    <w:name w:val="FollowedHyperlink"/>
    <w:basedOn w:val="DefaultParagraphFont"/>
    <w:uiPriority w:val="99"/>
    <w:semiHidden/>
    <w:unhideWhenUsed/>
    <w:rsid w:val="000A7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68"/>
    <w:rPr>
      <w:color w:val="0000FF"/>
      <w:u w:val="single"/>
    </w:rPr>
  </w:style>
  <w:style w:type="character" w:styleId="FollowedHyperlink">
    <w:name w:val="FollowedHyperlink"/>
    <w:basedOn w:val="DefaultParagraphFont"/>
    <w:uiPriority w:val="99"/>
    <w:semiHidden/>
    <w:unhideWhenUsed/>
    <w:rsid w:val="000A7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7657">
      <w:bodyDiv w:val="1"/>
      <w:marLeft w:val="0"/>
      <w:marRight w:val="0"/>
      <w:marTop w:val="0"/>
      <w:marBottom w:val="0"/>
      <w:divBdr>
        <w:top w:val="none" w:sz="0" w:space="0" w:color="auto"/>
        <w:left w:val="none" w:sz="0" w:space="0" w:color="auto"/>
        <w:bottom w:val="none" w:sz="0" w:space="0" w:color="auto"/>
        <w:right w:val="none" w:sz="0" w:space="0" w:color="auto"/>
      </w:divBdr>
    </w:div>
    <w:div w:id="363753731">
      <w:bodyDiv w:val="1"/>
      <w:marLeft w:val="0"/>
      <w:marRight w:val="0"/>
      <w:marTop w:val="0"/>
      <w:marBottom w:val="0"/>
      <w:divBdr>
        <w:top w:val="none" w:sz="0" w:space="0" w:color="auto"/>
        <w:left w:val="none" w:sz="0" w:space="0" w:color="auto"/>
        <w:bottom w:val="none" w:sz="0" w:space="0" w:color="auto"/>
        <w:right w:val="none" w:sz="0" w:space="0" w:color="auto"/>
      </w:divBdr>
      <w:divsChild>
        <w:div w:id="1836455441">
          <w:marLeft w:val="0"/>
          <w:marRight w:val="0"/>
          <w:marTop w:val="0"/>
          <w:marBottom w:val="0"/>
          <w:divBdr>
            <w:top w:val="none" w:sz="0" w:space="0" w:color="auto"/>
            <w:left w:val="none" w:sz="0" w:space="0" w:color="auto"/>
            <w:bottom w:val="none" w:sz="0" w:space="0" w:color="auto"/>
            <w:right w:val="none" w:sz="0" w:space="0" w:color="auto"/>
          </w:divBdr>
          <w:divsChild>
            <w:div w:id="943918737">
              <w:marLeft w:val="0"/>
              <w:marRight w:val="0"/>
              <w:marTop w:val="0"/>
              <w:marBottom w:val="0"/>
              <w:divBdr>
                <w:top w:val="none" w:sz="0" w:space="0" w:color="auto"/>
                <w:left w:val="none" w:sz="0" w:space="0" w:color="auto"/>
                <w:bottom w:val="none" w:sz="0" w:space="0" w:color="auto"/>
                <w:right w:val="none" w:sz="0" w:space="0" w:color="auto"/>
              </w:divBdr>
              <w:divsChild>
                <w:div w:id="1709403966">
                  <w:marLeft w:val="0"/>
                  <w:marRight w:val="0"/>
                  <w:marTop w:val="0"/>
                  <w:marBottom w:val="0"/>
                  <w:divBdr>
                    <w:top w:val="none" w:sz="0" w:space="0" w:color="auto"/>
                    <w:left w:val="none" w:sz="0" w:space="0" w:color="auto"/>
                    <w:bottom w:val="none" w:sz="0" w:space="0" w:color="auto"/>
                    <w:right w:val="none" w:sz="0" w:space="0" w:color="auto"/>
                  </w:divBdr>
                  <w:divsChild>
                    <w:div w:id="189952880">
                      <w:marLeft w:val="225"/>
                      <w:marRight w:val="0"/>
                      <w:marTop w:val="0"/>
                      <w:marBottom w:val="0"/>
                      <w:divBdr>
                        <w:top w:val="none" w:sz="0" w:space="0" w:color="auto"/>
                        <w:left w:val="none" w:sz="0" w:space="0" w:color="auto"/>
                        <w:bottom w:val="none" w:sz="0" w:space="0" w:color="auto"/>
                        <w:right w:val="none" w:sz="0" w:space="0" w:color="auto"/>
                      </w:divBdr>
                      <w:divsChild>
                        <w:div w:id="760026497">
                          <w:marLeft w:val="0"/>
                          <w:marRight w:val="0"/>
                          <w:marTop w:val="0"/>
                          <w:marBottom w:val="0"/>
                          <w:divBdr>
                            <w:top w:val="none" w:sz="0" w:space="0" w:color="auto"/>
                            <w:left w:val="none" w:sz="0" w:space="0" w:color="auto"/>
                            <w:bottom w:val="none" w:sz="0" w:space="0" w:color="auto"/>
                            <w:right w:val="none" w:sz="0" w:space="0" w:color="auto"/>
                          </w:divBdr>
                          <w:divsChild>
                            <w:div w:id="1293832257">
                              <w:marLeft w:val="0"/>
                              <w:marRight w:val="0"/>
                              <w:marTop w:val="0"/>
                              <w:marBottom w:val="75"/>
                              <w:divBdr>
                                <w:top w:val="none" w:sz="0" w:space="0" w:color="auto"/>
                                <w:left w:val="none" w:sz="0" w:space="0" w:color="auto"/>
                                <w:bottom w:val="none" w:sz="0" w:space="0" w:color="auto"/>
                                <w:right w:val="none" w:sz="0" w:space="0" w:color="auto"/>
                              </w:divBdr>
                              <w:divsChild>
                                <w:div w:id="287245935">
                                  <w:marLeft w:val="0"/>
                                  <w:marRight w:val="0"/>
                                  <w:marTop w:val="0"/>
                                  <w:marBottom w:val="0"/>
                                  <w:divBdr>
                                    <w:top w:val="none" w:sz="0" w:space="0" w:color="auto"/>
                                    <w:left w:val="none" w:sz="0" w:space="0" w:color="auto"/>
                                    <w:bottom w:val="none" w:sz="0" w:space="0" w:color="auto"/>
                                    <w:right w:val="none" w:sz="0" w:space="0" w:color="auto"/>
                                  </w:divBdr>
                                  <w:divsChild>
                                    <w:div w:id="991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2945">
                      <w:marLeft w:val="0"/>
                      <w:marRight w:val="0"/>
                      <w:marTop w:val="0"/>
                      <w:marBottom w:val="75"/>
                      <w:divBdr>
                        <w:top w:val="none" w:sz="0" w:space="0" w:color="auto"/>
                        <w:left w:val="none" w:sz="0" w:space="0" w:color="auto"/>
                        <w:bottom w:val="none" w:sz="0" w:space="0" w:color="auto"/>
                        <w:right w:val="none" w:sz="0" w:space="0" w:color="auto"/>
                      </w:divBdr>
                      <w:divsChild>
                        <w:div w:id="1283342817">
                          <w:marLeft w:val="0"/>
                          <w:marRight w:val="0"/>
                          <w:marTop w:val="0"/>
                          <w:marBottom w:val="0"/>
                          <w:divBdr>
                            <w:top w:val="none" w:sz="0" w:space="0" w:color="auto"/>
                            <w:left w:val="none" w:sz="0" w:space="0" w:color="auto"/>
                            <w:bottom w:val="none" w:sz="0" w:space="0" w:color="auto"/>
                            <w:right w:val="none" w:sz="0" w:space="0" w:color="auto"/>
                          </w:divBdr>
                          <w:divsChild>
                            <w:div w:id="11426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2739">
                      <w:marLeft w:val="225"/>
                      <w:marRight w:val="0"/>
                      <w:marTop w:val="0"/>
                      <w:marBottom w:val="0"/>
                      <w:divBdr>
                        <w:top w:val="none" w:sz="0" w:space="0" w:color="auto"/>
                        <w:left w:val="none" w:sz="0" w:space="0" w:color="auto"/>
                        <w:bottom w:val="none" w:sz="0" w:space="0" w:color="auto"/>
                        <w:right w:val="none" w:sz="0" w:space="0" w:color="auto"/>
                      </w:divBdr>
                      <w:divsChild>
                        <w:div w:id="547037444">
                          <w:marLeft w:val="0"/>
                          <w:marRight w:val="0"/>
                          <w:marTop w:val="0"/>
                          <w:marBottom w:val="0"/>
                          <w:divBdr>
                            <w:top w:val="none" w:sz="0" w:space="0" w:color="auto"/>
                            <w:left w:val="none" w:sz="0" w:space="0" w:color="auto"/>
                            <w:bottom w:val="none" w:sz="0" w:space="0" w:color="auto"/>
                            <w:right w:val="none" w:sz="0" w:space="0" w:color="auto"/>
                          </w:divBdr>
                          <w:divsChild>
                            <w:div w:id="1075124976">
                              <w:marLeft w:val="0"/>
                              <w:marRight w:val="0"/>
                              <w:marTop w:val="0"/>
                              <w:marBottom w:val="75"/>
                              <w:divBdr>
                                <w:top w:val="none" w:sz="0" w:space="0" w:color="auto"/>
                                <w:left w:val="none" w:sz="0" w:space="0" w:color="auto"/>
                                <w:bottom w:val="none" w:sz="0" w:space="0" w:color="auto"/>
                                <w:right w:val="none" w:sz="0" w:space="0" w:color="auto"/>
                              </w:divBdr>
                              <w:divsChild>
                                <w:div w:id="343096236">
                                  <w:marLeft w:val="0"/>
                                  <w:marRight w:val="0"/>
                                  <w:marTop w:val="0"/>
                                  <w:marBottom w:val="0"/>
                                  <w:divBdr>
                                    <w:top w:val="none" w:sz="0" w:space="0" w:color="auto"/>
                                    <w:left w:val="none" w:sz="0" w:space="0" w:color="auto"/>
                                    <w:bottom w:val="none" w:sz="0" w:space="0" w:color="auto"/>
                                    <w:right w:val="none" w:sz="0" w:space="0" w:color="auto"/>
                                  </w:divBdr>
                                  <w:divsChild>
                                    <w:div w:id="14547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2353">
                      <w:marLeft w:val="0"/>
                      <w:marRight w:val="0"/>
                      <w:marTop w:val="0"/>
                      <w:marBottom w:val="75"/>
                      <w:divBdr>
                        <w:top w:val="none" w:sz="0" w:space="0" w:color="auto"/>
                        <w:left w:val="none" w:sz="0" w:space="0" w:color="auto"/>
                        <w:bottom w:val="none" w:sz="0" w:space="0" w:color="auto"/>
                        <w:right w:val="none" w:sz="0" w:space="0" w:color="auto"/>
                      </w:divBdr>
                      <w:divsChild>
                        <w:div w:id="1437364346">
                          <w:marLeft w:val="0"/>
                          <w:marRight w:val="0"/>
                          <w:marTop w:val="0"/>
                          <w:marBottom w:val="0"/>
                          <w:divBdr>
                            <w:top w:val="none" w:sz="0" w:space="0" w:color="auto"/>
                            <w:left w:val="none" w:sz="0" w:space="0" w:color="auto"/>
                            <w:bottom w:val="none" w:sz="0" w:space="0" w:color="auto"/>
                            <w:right w:val="none" w:sz="0" w:space="0" w:color="auto"/>
                          </w:divBdr>
                          <w:divsChild>
                            <w:div w:id="20123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okingglass.org/pdf/Baby-care-products-chart-TLG-9-2016.pdf" TargetMode="External"/><Relationship Id="rId3" Type="http://schemas.openxmlformats.org/officeDocument/2006/relationships/settings" Target="settings.xml"/><Relationship Id="rId7" Type="http://schemas.openxmlformats.org/officeDocument/2006/relationships/hyperlink" Target="http://lookinggla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parents/child-development/" TargetMode="External"/><Relationship Id="rId5" Type="http://schemas.openxmlformats.org/officeDocument/2006/relationships/hyperlink" Target="http://www.cnn.com/2017/01/02/health/parental-obesity-child-develop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2017-01-07T23:20:00Z</dcterms:created>
  <dcterms:modified xsi:type="dcterms:W3CDTF">2017-01-07T23:52:00Z</dcterms:modified>
</cp:coreProperties>
</file>