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3B86B" w14:textId="77777777" w:rsidR="0094663A" w:rsidRDefault="00946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Lane Baldwin, MD, based on a NY Times article </w:t>
      </w:r>
    </w:p>
    <w:p w14:paraId="2C3D2A46" w14:textId="6506F78A" w:rsidR="0094663A" w:rsidRDefault="000A173C">
      <w:pPr>
        <w:rPr>
          <w:rFonts w:ascii="Arial" w:hAnsi="Arial" w:cs="Arial"/>
          <w:sz w:val="20"/>
          <w:szCs w:val="20"/>
        </w:rPr>
      </w:pPr>
      <w:hyperlink r:id="rId6" w:history="1">
        <w:r w:rsidR="0094663A" w:rsidRPr="0094663A">
          <w:rPr>
            <w:rStyle w:val="Hyperlink"/>
            <w:rFonts w:ascii="Arial" w:hAnsi="Arial" w:cs="Arial"/>
            <w:sz w:val="20"/>
            <w:szCs w:val="20"/>
          </w:rPr>
          <w:t>Why Parents and Doctors Should Think About A.D.H.D. in Preschool</w:t>
        </w:r>
      </w:hyperlink>
    </w:p>
    <w:p w14:paraId="5753473E" w14:textId="77777777" w:rsidR="0094663A" w:rsidRDefault="00946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A7295B" w14:textId="1534DE7C" w:rsidR="00BE1F9C" w:rsidRPr="0094663A" w:rsidRDefault="0094663A" w:rsidP="00BE1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author</w:t>
      </w:r>
      <w:r w:rsidR="00FE5054" w:rsidRPr="0094663A">
        <w:rPr>
          <w:rFonts w:ascii="Arial" w:hAnsi="Arial" w:cs="Arial"/>
          <w:sz w:val="20"/>
          <w:szCs w:val="20"/>
        </w:rPr>
        <w:t xml:space="preserve"> offer</w:t>
      </w:r>
      <w:r>
        <w:rPr>
          <w:rFonts w:ascii="Arial" w:hAnsi="Arial" w:cs="Arial"/>
          <w:sz w:val="20"/>
          <w:szCs w:val="20"/>
        </w:rPr>
        <w:t>s</w:t>
      </w:r>
      <w:r w:rsidR="00FE5054" w:rsidRPr="0094663A">
        <w:rPr>
          <w:rFonts w:ascii="Arial" w:hAnsi="Arial" w:cs="Arial"/>
          <w:sz w:val="20"/>
          <w:szCs w:val="20"/>
        </w:rPr>
        <w:t xml:space="preserve"> an informative investigation of the implications </w:t>
      </w:r>
      <w:r w:rsidR="00B5420C" w:rsidRPr="0094663A">
        <w:rPr>
          <w:rFonts w:ascii="Arial" w:hAnsi="Arial" w:cs="Arial"/>
          <w:sz w:val="20"/>
          <w:szCs w:val="20"/>
        </w:rPr>
        <w:t xml:space="preserve">of the 2011 decision to apply guidelines on </w:t>
      </w:r>
      <w:r w:rsidR="00FE5054" w:rsidRPr="0094663A">
        <w:rPr>
          <w:rFonts w:ascii="Arial" w:hAnsi="Arial" w:cs="Arial"/>
          <w:sz w:val="20"/>
          <w:szCs w:val="20"/>
        </w:rPr>
        <w:t>ADHD diagnosis and treatment</w:t>
      </w:r>
      <w:r w:rsidR="00B5420C" w:rsidRPr="0094663A">
        <w:rPr>
          <w:rFonts w:ascii="Arial" w:hAnsi="Arial" w:cs="Arial"/>
          <w:sz w:val="20"/>
          <w:szCs w:val="20"/>
        </w:rPr>
        <w:t xml:space="preserve"> to preschoolers</w:t>
      </w:r>
      <w:r w:rsidR="00FE5054" w:rsidRPr="0094663A">
        <w:rPr>
          <w:rFonts w:ascii="Arial" w:hAnsi="Arial" w:cs="Arial"/>
          <w:sz w:val="20"/>
          <w:szCs w:val="20"/>
        </w:rPr>
        <w:t xml:space="preserve">.  The article addresses and largely defends the change in guidelines while </w:t>
      </w:r>
      <w:r>
        <w:rPr>
          <w:rFonts w:ascii="Arial" w:hAnsi="Arial" w:cs="Arial"/>
          <w:sz w:val="20"/>
          <w:szCs w:val="20"/>
        </w:rPr>
        <w:t>noting</w:t>
      </w:r>
      <w:r w:rsidR="00FE5054" w:rsidRPr="0094663A">
        <w:rPr>
          <w:rFonts w:ascii="Arial" w:hAnsi="Arial" w:cs="Arial"/>
          <w:sz w:val="20"/>
          <w:szCs w:val="20"/>
        </w:rPr>
        <w:t xml:space="preserve"> the negative media coverage over this change, predominantly focused on a concern of </w:t>
      </w:r>
      <w:r w:rsidR="001F57EE" w:rsidRPr="0094663A">
        <w:rPr>
          <w:rFonts w:ascii="Arial" w:hAnsi="Arial" w:cs="Arial"/>
          <w:sz w:val="20"/>
          <w:szCs w:val="20"/>
        </w:rPr>
        <w:t xml:space="preserve">unnecessarily “overmedicating” </w:t>
      </w:r>
      <w:r w:rsidR="00FE5054" w:rsidRPr="0094663A">
        <w:rPr>
          <w:rFonts w:ascii="Arial" w:hAnsi="Arial" w:cs="Arial"/>
          <w:sz w:val="20"/>
          <w:szCs w:val="20"/>
        </w:rPr>
        <w:t>young children</w:t>
      </w:r>
      <w:r>
        <w:rPr>
          <w:rFonts w:ascii="Arial" w:hAnsi="Arial" w:cs="Arial"/>
          <w:sz w:val="20"/>
          <w:szCs w:val="20"/>
        </w:rPr>
        <w:t xml:space="preserve">. </w:t>
      </w:r>
      <w:r w:rsidR="00FE5054" w:rsidRPr="0094663A">
        <w:rPr>
          <w:rFonts w:ascii="Arial" w:hAnsi="Arial" w:cs="Arial"/>
          <w:sz w:val="20"/>
          <w:szCs w:val="20"/>
        </w:rPr>
        <w:t xml:space="preserve">The article provides background into the conundrum of ADHD diagnosis, especially </w:t>
      </w:r>
      <w:r>
        <w:rPr>
          <w:rFonts w:ascii="Arial" w:hAnsi="Arial" w:cs="Arial"/>
          <w:sz w:val="20"/>
          <w:szCs w:val="20"/>
        </w:rPr>
        <w:t>in determining what behavior is or isn’t typical pre-school age behavior.</w:t>
      </w:r>
      <w:r w:rsidR="00FE5054" w:rsidRPr="0094663A">
        <w:rPr>
          <w:rFonts w:ascii="Arial" w:hAnsi="Arial" w:cs="Arial"/>
          <w:sz w:val="20"/>
          <w:szCs w:val="20"/>
        </w:rPr>
        <w:t xml:space="preserve"> </w:t>
      </w:r>
      <w:r w:rsidR="00BE1F9C" w:rsidRPr="0094663A">
        <w:rPr>
          <w:rFonts w:ascii="Arial" w:hAnsi="Arial" w:cs="Arial"/>
          <w:sz w:val="20"/>
          <w:szCs w:val="20"/>
        </w:rPr>
        <w:t xml:space="preserve">Additionally, the authors debunk </w:t>
      </w:r>
      <w:r>
        <w:rPr>
          <w:rFonts w:ascii="Arial" w:hAnsi="Arial" w:cs="Arial"/>
          <w:sz w:val="20"/>
          <w:szCs w:val="20"/>
        </w:rPr>
        <w:t>a</w:t>
      </w:r>
      <w:r w:rsidR="00BE1F9C" w:rsidRPr="0094663A">
        <w:rPr>
          <w:rFonts w:ascii="Arial" w:hAnsi="Arial" w:cs="Arial"/>
          <w:sz w:val="20"/>
          <w:szCs w:val="20"/>
        </w:rPr>
        <w:t xml:space="preserve"> media misconception that this change might lead to </w:t>
      </w:r>
      <w:r w:rsidR="00DA0E30" w:rsidRPr="0094663A">
        <w:rPr>
          <w:rFonts w:ascii="Arial" w:hAnsi="Arial" w:cs="Arial"/>
          <w:sz w:val="20"/>
          <w:szCs w:val="20"/>
        </w:rPr>
        <w:t xml:space="preserve">increased </w:t>
      </w:r>
      <w:r w:rsidR="00BE1F9C" w:rsidRPr="0094663A">
        <w:rPr>
          <w:rFonts w:ascii="Arial" w:hAnsi="Arial" w:cs="Arial"/>
          <w:sz w:val="20"/>
          <w:szCs w:val="20"/>
        </w:rPr>
        <w:t>use of potent behavioral medications in young children</w:t>
      </w:r>
      <w:r w:rsidR="00DA0E30" w:rsidRPr="0094663A">
        <w:rPr>
          <w:rFonts w:ascii="Arial" w:hAnsi="Arial" w:cs="Arial"/>
          <w:sz w:val="20"/>
          <w:szCs w:val="20"/>
        </w:rPr>
        <w:t xml:space="preserve">. The article discusses </w:t>
      </w:r>
      <w:r w:rsidR="00BE1F9C" w:rsidRPr="0094663A">
        <w:rPr>
          <w:rFonts w:ascii="Arial" w:hAnsi="Arial" w:cs="Arial"/>
          <w:sz w:val="20"/>
          <w:szCs w:val="20"/>
        </w:rPr>
        <w:t xml:space="preserve">the AAP’s recommendations regarding use of behavioral therapy in this group and a </w:t>
      </w:r>
      <w:hyperlink r:id="rId7" w:history="1">
        <w:r w:rsidR="00BE1F9C" w:rsidRPr="0094663A">
          <w:rPr>
            <w:rStyle w:val="Hyperlink"/>
            <w:rFonts w:ascii="Arial" w:hAnsi="Arial" w:cs="Arial"/>
            <w:sz w:val="20"/>
            <w:szCs w:val="20"/>
          </w:rPr>
          <w:t xml:space="preserve">2016 </w:t>
        </w:r>
        <w:r w:rsidR="00BE1F9C" w:rsidRPr="0094663A">
          <w:rPr>
            <w:rStyle w:val="Hyperlink"/>
            <w:rFonts w:ascii="Arial" w:hAnsi="Arial" w:cs="Arial"/>
            <w:i/>
            <w:sz w:val="20"/>
            <w:szCs w:val="20"/>
          </w:rPr>
          <w:t>Pediatrics</w:t>
        </w:r>
      </w:hyperlink>
      <w:r w:rsidR="00BE1F9C" w:rsidRPr="0094663A">
        <w:rPr>
          <w:rFonts w:ascii="Arial" w:hAnsi="Arial" w:cs="Arial"/>
          <w:sz w:val="20"/>
          <w:szCs w:val="20"/>
        </w:rPr>
        <w:t xml:space="preserve"> study demonstrating that frequency of stimulant prescriptions and ADHD diagnoses did not increase in </w:t>
      </w:r>
      <w:r w:rsidR="000A173C">
        <w:rPr>
          <w:rFonts w:ascii="Arial" w:hAnsi="Arial" w:cs="Arial"/>
          <w:sz w:val="20"/>
          <w:szCs w:val="20"/>
        </w:rPr>
        <w:t>the wake of the guideline change.</w:t>
      </w:r>
      <w:bookmarkStart w:id="0" w:name="_GoBack"/>
      <w:bookmarkEnd w:id="0"/>
    </w:p>
    <w:p w14:paraId="46EA4F17" w14:textId="77777777" w:rsidR="00BE1F9C" w:rsidRPr="0094663A" w:rsidRDefault="00BE1F9C">
      <w:pPr>
        <w:rPr>
          <w:rFonts w:ascii="Arial" w:hAnsi="Arial" w:cs="Arial"/>
          <w:sz w:val="20"/>
          <w:szCs w:val="20"/>
        </w:rPr>
      </w:pPr>
    </w:p>
    <w:p w14:paraId="25E906B0" w14:textId="7BD7AFF0" w:rsidR="00C64767" w:rsidRPr="0094663A" w:rsidRDefault="001F57EE">
      <w:pPr>
        <w:rPr>
          <w:rFonts w:ascii="Arial" w:hAnsi="Arial" w:cs="Arial"/>
          <w:sz w:val="20"/>
          <w:szCs w:val="20"/>
        </w:rPr>
      </w:pPr>
      <w:r w:rsidRPr="0094663A">
        <w:rPr>
          <w:rFonts w:ascii="Arial" w:hAnsi="Arial" w:cs="Arial"/>
          <w:sz w:val="20"/>
          <w:szCs w:val="20"/>
        </w:rPr>
        <w:t xml:space="preserve">However, </w:t>
      </w:r>
      <w:r w:rsidR="0094663A">
        <w:rPr>
          <w:rFonts w:ascii="Arial" w:hAnsi="Arial" w:cs="Arial"/>
          <w:sz w:val="20"/>
          <w:szCs w:val="20"/>
        </w:rPr>
        <w:t>the</w:t>
      </w:r>
      <w:r w:rsidRPr="0094663A">
        <w:rPr>
          <w:rFonts w:ascii="Arial" w:hAnsi="Arial" w:cs="Arial"/>
          <w:sz w:val="20"/>
          <w:szCs w:val="20"/>
        </w:rPr>
        <w:t xml:space="preserve"> authors did not formally define </w:t>
      </w:r>
      <w:r w:rsidR="0062171D">
        <w:rPr>
          <w:rFonts w:ascii="Arial" w:hAnsi="Arial" w:cs="Arial"/>
          <w:sz w:val="20"/>
          <w:szCs w:val="20"/>
        </w:rPr>
        <w:t xml:space="preserve">ADHD </w:t>
      </w:r>
      <w:r w:rsidRPr="0094663A">
        <w:rPr>
          <w:rFonts w:ascii="Arial" w:hAnsi="Arial" w:cs="Arial"/>
          <w:sz w:val="20"/>
          <w:szCs w:val="20"/>
        </w:rPr>
        <w:t xml:space="preserve">diagnostic </w:t>
      </w:r>
      <w:r w:rsidR="0062171D">
        <w:rPr>
          <w:rFonts w:ascii="Arial" w:hAnsi="Arial" w:cs="Arial"/>
          <w:sz w:val="20"/>
          <w:szCs w:val="20"/>
        </w:rPr>
        <w:t>criteria, which</w:t>
      </w:r>
      <w:r w:rsidRPr="0094663A">
        <w:rPr>
          <w:rFonts w:ascii="Arial" w:hAnsi="Arial" w:cs="Arial"/>
          <w:sz w:val="20"/>
          <w:szCs w:val="20"/>
        </w:rPr>
        <w:t xml:space="preserve"> could potentially lead to the misconception that </w:t>
      </w:r>
      <w:r w:rsidR="00BE1F9C" w:rsidRPr="0094663A">
        <w:rPr>
          <w:rFonts w:ascii="Arial" w:hAnsi="Arial" w:cs="Arial"/>
          <w:sz w:val="20"/>
          <w:szCs w:val="20"/>
        </w:rPr>
        <w:t xml:space="preserve">simply having a short attention span or high activity level is consistent with this diagnosis. By further elaborating that hallmarks of the diagnosis include impulsivity, inattention, early, persistence of symptoms, and disability from </w:t>
      </w:r>
      <w:r w:rsidR="00DA0E30" w:rsidRPr="0094663A">
        <w:rPr>
          <w:rFonts w:ascii="Arial" w:hAnsi="Arial" w:cs="Arial"/>
          <w:sz w:val="20"/>
          <w:szCs w:val="20"/>
        </w:rPr>
        <w:t xml:space="preserve">these </w:t>
      </w:r>
      <w:r w:rsidR="00BE1F9C" w:rsidRPr="0094663A">
        <w:rPr>
          <w:rFonts w:ascii="Arial" w:hAnsi="Arial" w:cs="Arial"/>
          <w:sz w:val="20"/>
          <w:szCs w:val="20"/>
        </w:rPr>
        <w:t>symptoms, the article could clarify the condition without inadvertently constru</w:t>
      </w:r>
      <w:r w:rsidR="0094663A">
        <w:rPr>
          <w:rFonts w:ascii="Arial" w:hAnsi="Arial" w:cs="Arial"/>
          <w:sz w:val="20"/>
          <w:szCs w:val="20"/>
        </w:rPr>
        <w:t>ing normal behavior as pathology.</w:t>
      </w:r>
    </w:p>
    <w:p w14:paraId="77B265E6" w14:textId="77777777" w:rsidR="00BE1F9C" w:rsidRPr="0094663A" w:rsidRDefault="00BE1F9C">
      <w:pPr>
        <w:rPr>
          <w:rFonts w:ascii="Arial" w:hAnsi="Arial" w:cs="Arial"/>
          <w:sz w:val="20"/>
          <w:szCs w:val="20"/>
        </w:rPr>
      </w:pPr>
    </w:p>
    <w:p w14:paraId="11FC3233" w14:textId="4436B017" w:rsidR="00DA0E30" w:rsidRPr="0094663A" w:rsidRDefault="00DA0E30">
      <w:pPr>
        <w:rPr>
          <w:rFonts w:ascii="Arial" w:hAnsi="Arial" w:cs="Arial"/>
          <w:sz w:val="20"/>
          <w:szCs w:val="20"/>
        </w:rPr>
      </w:pPr>
      <w:r w:rsidRPr="0094663A">
        <w:rPr>
          <w:rFonts w:ascii="Arial" w:hAnsi="Arial" w:cs="Arial"/>
          <w:sz w:val="20"/>
          <w:szCs w:val="20"/>
        </w:rPr>
        <w:t>Overall, this article provided a strong message regarding the advanta</w:t>
      </w:r>
      <w:r w:rsidR="0094663A">
        <w:rPr>
          <w:rFonts w:ascii="Arial" w:hAnsi="Arial" w:cs="Arial"/>
          <w:sz w:val="20"/>
          <w:szCs w:val="20"/>
        </w:rPr>
        <w:t xml:space="preserve">ges of early diagnosis of ADHD and </w:t>
      </w:r>
      <w:r w:rsidR="00C64767" w:rsidRPr="0094663A">
        <w:rPr>
          <w:rFonts w:ascii="Arial" w:hAnsi="Arial" w:cs="Arial"/>
          <w:sz w:val="20"/>
          <w:szCs w:val="20"/>
        </w:rPr>
        <w:t>re-frame</w:t>
      </w:r>
      <w:r w:rsidR="0094663A">
        <w:rPr>
          <w:rFonts w:ascii="Arial" w:hAnsi="Arial" w:cs="Arial"/>
          <w:sz w:val="20"/>
          <w:szCs w:val="20"/>
        </w:rPr>
        <w:t>s</w:t>
      </w:r>
      <w:r w:rsidR="00C64767" w:rsidRPr="0094663A">
        <w:rPr>
          <w:rFonts w:ascii="Arial" w:hAnsi="Arial" w:cs="Arial"/>
          <w:sz w:val="20"/>
          <w:szCs w:val="20"/>
        </w:rPr>
        <w:t xml:space="preserve"> the concept of professional society guidelines for the general public. It is easy to misconstrue a change in recommendation as a force meant to either over or under diagnose or treat as compared to the status quo. This article emphasized the difference between awareness and action; awareness of the possibility for disease in a population charges the pediatrician with closer surveillance and opportunities to additionally support families</w:t>
      </w:r>
      <w:r w:rsidRPr="0094663A">
        <w:rPr>
          <w:rFonts w:ascii="Arial" w:hAnsi="Arial" w:cs="Arial"/>
          <w:sz w:val="20"/>
          <w:szCs w:val="20"/>
        </w:rPr>
        <w:t xml:space="preserve">, and, as academic evidence suggests, does not lead to unnecessary or harmful intervention. </w:t>
      </w:r>
    </w:p>
    <w:p w14:paraId="508DEE56" w14:textId="77777777" w:rsidR="00CE69C6" w:rsidRDefault="00CE69C6">
      <w:pPr>
        <w:rPr>
          <w:rFonts w:ascii="Arial" w:hAnsi="Arial" w:cs="Arial"/>
          <w:sz w:val="20"/>
          <w:szCs w:val="20"/>
        </w:rPr>
      </w:pPr>
    </w:p>
    <w:p w14:paraId="1702BA13" w14:textId="00296549" w:rsidR="0094663A" w:rsidRPr="0094663A" w:rsidRDefault="0094663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 ON ADHD:</w:t>
      </w:r>
    </w:p>
    <w:p w14:paraId="78D77E5C" w14:textId="3FF61A53" w:rsidR="001F57EE" w:rsidRPr="0094663A" w:rsidRDefault="000A173C">
      <w:pPr>
        <w:rPr>
          <w:rFonts w:ascii="Arial" w:hAnsi="Arial" w:cs="Arial"/>
          <w:sz w:val="20"/>
          <w:szCs w:val="20"/>
        </w:rPr>
      </w:pPr>
      <w:hyperlink r:id="rId8" w:history="1">
        <w:r w:rsidR="00CE69C6" w:rsidRPr="0094663A">
          <w:rPr>
            <w:rStyle w:val="Hyperlink"/>
            <w:rFonts w:ascii="Arial" w:hAnsi="Arial" w:cs="Arial"/>
            <w:sz w:val="20"/>
            <w:szCs w:val="20"/>
          </w:rPr>
          <w:t xml:space="preserve">ADHD: A Guide for </w:t>
        </w:r>
        <w:r w:rsidR="0094663A" w:rsidRPr="0094663A">
          <w:rPr>
            <w:rStyle w:val="Hyperlink"/>
            <w:rFonts w:ascii="Arial" w:hAnsi="Arial" w:cs="Arial"/>
            <w:sz w:val="20"/>
            <w:szCs w:val="20"/>
          </w:rPr>
          <w:t>Families</w:t>
        </w:r>
      </w:hyperlink>
      <w:r w:rsidR="0094663A">
        <w:rPr>
          <w:rFonts w:ascii="Arial" w:hAnsi="Arial" w:cs="Arial"/>
          <w:sz w:val="20"/>
          <w:szCs w:val="20"/>
        </w:rPr>
        <w:t xml:space="preserve"> </w:t>
      </w:r>
      <w:r w:rsidR="0094663A">
        <w:rPr>
          <w:rFonts w:ascii="Arial" w:hAnsi="Arial" w:cs="Arial"/>
          <w:i/>
          <w:sz w:val="20"/>
          <w:szCs w:val="20"/>
        </w:rPr>
        <w:t>American Academy of Child &amp; Adolescent Psychiatry</w:t>
      </w:r>
      <w:r w:rsidR="0094663A">
        <w:rPr>
          <w:rFonts w:ascii="Arial" w:hAnsi="Arial" w:cs="Arial"/>
          <w:sz w:val="20"/>
          <w:szCs w:val="20"/>
        </w:rPr>
        <w:t xml:space="preserve"> </w:t>
      </w:r>
    </w:p>
    <w:p w14:paraId="7E1783B5" w14:textId="77777777" w:rsidR="00CE69C6" w:rsidRPr="0094663A" w:rsidRDefault="00CE69C6">
      <w:pPr>
        <w:rPr>
          <w:rFonts w:ascii="Arial" w:hAnsi="Arial" w:cs="Arial"/>
          <w:sz w:val="20"/>
          <w:szCs w:val="20"/>
        </w:rPr>
      </w:pPr>
    </w:p>
    <w:p w14:paraId="6724B35C" w14:textId="79E0237E" w:rsidR="00CE69C6" w:rsidRPr="0094663A" w:rsidRDefault="00946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</w:p>
    <w:sectPr w:rsidR="00CE69C6" w:rsidRPr="0094663A" w:rsidSect="00E27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54"/>
    <w:rsid w:val="000A173C"/>
    <w:rsid w:val="001F57EE"/>
    <w:rsid w:val="004C5B66"/>
    <w:rsid w:val="0062171D"/>
    <w:rsid w:val="0094663A"/>
    <w:rsid w:val="00B5420C"/>
    <w:rsid w:val="00BB4F1A"/>
    <w:rsid w:val="00BE1F9C"/>
    <w:rsid w:val="00C64767"/>
    <w:rsid w:val="00CE69C6"/>
    <w:rsid w:val="00DA0E30"/>
    <w:rsid w:val="00DB440C"/>
    <w:rsid w:val="00E273D5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51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wire-citation-authors">
    <w:name w:val="highwire-citation-authors"/>
    <w:basedOn w:val="DefaultParagraphFont"/>
    <w:rsid w:val="00B5420C"/>
  </w:style>
  <w:style w:type="character" w:customStyle="1" w:styleId="nlm-given-names">
    <w:name w:val="nlm-given-names"/>
    <w:basedOn w:val="DefaultParagraphFont"/>
    <w:rsid w:val="00B5420C"/>
  </w:style>
  <w:style w:type="character" w:customStyle="1" w:styleId="apple-converted-space">
    <w:name w:val="apple-converted-space"/>
    <w:basedOn w:val="DefaultParagraphFont"/>
    <w:rsid w:val="00B5420C"/>
  </w:style>
  <w:style w:type="character" w:customStyle="1" w:styleId="nlm-surname">
    <w:name w:val="nlm-surname"/>
    <w:basedOn w:val="DefaultParagraphFont"/>
    <w:rsid w:val="00B5420C"/>
  </w:style>
  <w:style w:type="character" w:customStyle="1" w:styleId="highwire-cite-metadata-journal">
    <w:name w:val="highwire-cite-metadata-journal"/>
    <w:basedOn w:val="DefaultParagraphFont"/>
    <w:rsid w:val="00B5420C"/>
  </w:style>
  <w:style w:type="character" w:customStyle="1" w:styleId="highwire-cite-metadata-date">
    <w:name w:val="highwire-cite-metadata-date"/>
    <w:basedOn w:val="DefaultParagraphFont"/>
    <w:rsid w:val="00B5420C"/>
  </w:style>
  <w:style w:type="character" w:customStyle="1" w:styleId="highwire-cite-metadata-pages">
    <w:name w:val="highwire-cite-metadata-pages"/>
    <w:basedOn w:val="DefaultParagraphFont"/>
    <w:rsid w:val="00B5420C"/>
  </w:style>
  <w:style w:type="character" w:customStyle="1" w:styleId="highwire-cite-metadata-doi">
    <w:name w:val="highwire-cite-metadata-doi"/>
    <w:basedOn w:val="DefaultParagraphFont"/>
    <w:rsid w:val="00B5420C"/>
  </w:style>
  <w:style w:type="character" w:customStyle="1" w:styleId="label">
    <w:name w:val="label"/>
    <w:basedOn w:val="DefaultParagraphFont"/>
    <w:rsid w:val="00B5420C"/>
  </w:style>
  <w:style w:type="character" w:styleId="Hyperlink">
    <w:name w:val="Hyperlink"/>
    <w:basedOn w:val="DefaultParagraphFont"/>
    <w:uiPriority w:val="99"/>
    <w:unhideWhenUsed/>
    <w:rsid w:val="00CE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wire-citation-authors">
    <w:name w:val="highwire-citation-authors"/>
    <w:basedOn w:val="DefaultParagraphFont"/>
    <w:rsid w:val="00B5420C"/>
  </w:style>
  <w:style w:type="character" w:customStyle="1" w:styleId="nlm-given-names">
    <w:name w:val="nlm-given-names"/>
    <w:basedOn w:val="DefaultParagraphFont"/>
    <w:rsid w:val="00B5420C"/>
  </w:style>
  <w:style w:type="character" w:customStyle="1" w:styleId="apple-converted-space">
    <w:name w:val="apple-converted-space"/>
    <w:basedOn w:val="DefaultParagraphFont"/>
    <w:rsid w:val="00B5420C"/>
  </w:style>
  <w:style w:type="character" w:customStyle="1" w:styleId="nlm-surname">
    <w:name w:val="nlm-surname"/>
    <w:basedOn w:val="DefaultParagraphFont"/>
    <w:rsid w:val="00B5420C"/>
  </w:style>
  <w:style w:type="character" w:customStyle="1" w:styleId="highwire-cite-metadata-journal">
    <w:name w:val="highwire-cite-metadata-journal"/>
    <w:basedOn w:val="DefaultParagraphFont"/>
    <w:rsid w:val="00B5420C"/>
  </w:style>
  <w:style w:type="character" w:customStyle="1" w:styleId="highwire-cite-metadata-date">
    <w:name w:val="highwire-cite-metadata-date"/>
    <w:basedOn w:val="DefaultParagraphFont"/>
    <w:rsid w:val="00B5420C"/>
  </w:style>
  <w:style w:type="character" w:customStyle="1" w:styleId="highwire-cite-metadata-pages">
    <w:name w:val="highwire-cite-metadata-pages"/>
    <w:basedOn w:val="DefaultParagraphFont"/>
    <w:rsid w:val="00B5420C"/>
  </w:style>
  <w:style w:type="character" w:customStyle="1" w:styleId="highwire-cite-metadata-doi">
    <w:name w:val="highwire-cite-metadata-doi"/>
    <w:basedOn w:val="DefaultParagraphFont"/>
    <w:rsid w:val="00B5420C"/>
  </w:style>
  <w:style w:type="character" w:customStyle="1" w:styleId="label">
    <w:name w:val="label"/>
    <w:basedOn w:val="DefaultParagraphFont"/>
    <w:rsid w:val="00B5420C"/>
  </w:style>
  <w:style w:type="character" w:styleId="Hyperlink">
    <w:name w:val="Hyperlink"/>
    <w:basedOn w:val="DefaultParagraphFont"/>
    <w:uiPriority w:val="99"/>
    <w:unhideWhenUsed/>
    <w:rsid w:val="00CE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ap.org/AACAP/Families_and_Youth/Resource_Centers/ADHD_Resource_Center/ADHD_A_Guide_for_Families/What_is_ADHD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279407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yti.ms/2k1uzD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79FF08-E9F5-4AC8-B109-408DB488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Baldwin</dc:creator>
  <cp:lastModifiedBy>Zinner, Samuel</cp:lastModifiedBy>
  <cp:revision>2</cp:revision>
  <dcterms:created xsi:type="dcterms:W3CDTF">2017-07-11T15:19:00Z</dcterms:created>
  <dcterms:modified xsi:type="dcterms:W3CDTF">2017-07-11T15:19:00Z</dcterms:modified>
</cp:coreProperties>
</file>