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EBE" w:rsidRDefault="00A26EBE" w:rsidP="00A26EB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Today’s piece was prepared by Hannah Deming, MD, based on a NY Times &amp; </w:t>
      </w:r>
      <w:proofErr w:type="spellStart"/>
      <w:r>
        <w:rPr>
          <w:rFonts w:ascii="Arial" w:eastAsia="Times New Roman" w:hAnsi="Arial" w:cs="Arial"/>
          <w:color w:val="000000"/>
          <w:sz w:val="20"/>
          <w:szCs w:val="20"/>
        </w:rPr>
        <w:t>Wirecutter</w:t>
      </w:r>
      <w:proofErr w:type="spellEnd"/>
      <w:r>
        <w:rPr>
          <w:rFonts w:ascii="Arial" w:eastAsia="Times New Roman" w:hAnsi="Arial" w:cs="Arial"/>
          <w:color w:val="000000"/>
          <w:sz w:val="20"/>
          <w:szCs w:val="20"/>
        </w:rPr>
        <w:t xml:space="preserve"> piece </w:t>
      </w:r>
      <w:hyperlink r:id="rId5" w:history="1">
        <w:r w:rsidRPr="00A26EBE">
          <w:rPr>
            <w:rStyle w:val="Hyperlink"/>
            <w:rFonts w:ascii="Arial" w:eastAsia="Times New Roman" w:hAnsi="Arial" w:cs="Arial"/>
            <w:sz w:val="20"/>
            <w:szCs w:val="20"/>
          </w:rPr>
          <w:t>9 toys that keep kids learning</w:t>
        </w:r>
      </w:hyperlink>
      <w:r>
        <w:rPr>
          <w:rFonts w:ascii="Arial" w:eastAsia="Times New Roman" w:hAnsi="Arial" w:cs="Arial"/>
          <w:color w:val="000000"/>
          <w:sz w:val="20"/>
          <w:szCs w:val="20"/>
        </w:rPr>
        <w:t>.</w:t>
      </w:r>
    </w:p>
    <w:p w:rsidR="00A26EBE" w:rsidRDefault="00A26EBE" w:rsidP="00A26EBE">
      <w:pPr>
        <w:spacing w:after="0" w:line="240" w:lineRule="auto"/>
        <w:rPr>
          <w:rFonts w:ascii="Arial" w:eastAsia="Times New Roman" w:hAnsi="Arial" w:cs="Arial"/>
          <w:color w:val="000000"/>
          <w:sz w:val="20"/>
          <w:szCs w:val="20"/>
        </w:rPr>
      </w:pPr>
    </w:p>
    <w:p w:rsidR="00A26EBE" w:rsidRPr="00A26EBE" w:rsidRDefault="00A26EBE" w:rsidP="00A26EBE">
      <w:pPr>
        <w:spacing w:after="0" w:line="240" w:lineRule="auto"/>
        <w:rPr>
          <w:rFonts w:ascii="Arial" w:eastAsia="Times New Roman" w:hAnsi="Arial" w:cs="Arial"/>
          <w:color w:val="000000"/>
          <w:sz w:val="20"/>
          <w:szCs w:val="20"/>
        </w:rPr>
      </w:pPr>
      <w:proofErr w:type="spellStart"/>
      <w:r w:rsidRPr="00A26EBE">
        <w:rPr>
          <w:rFonts w:ascii="Arial" w:eastAsia="Times New Roman" w:hAnsi="Arial" w:cs="Arial"/>
          <w:color w:val="000000"/>
          <w:sz w:val="20"/>
          <w:szCs w:val="20"/>
        </w:rPr>
        <w:t>Wirecutter</w:t>
      </w:r>
      <w:proofErr w:type="spellEnd"/>
      <w:r w:rsidRPr="00A26EBE">
        <w:rPr>
          <w:rFonts w:ascii="Arial" w:eastAsia="Times New Roman" w:hAnsi="Arial" w:cs="Arial"/>
          <w:color w:val="000000"/>
          <w:sz w:val="20"/>
          <w:szCs w:val="20"/>
        </w:rPr>
        <w:t xml:space="preserve">, a New York Times company that reviews products, published a list of non-screen based games </w:t>
      </w:r>
      <w:r w:rsidR="009B2DE8">
        <w:rPr>
          <w:rFonts w:ascii="Arial" w:eastAsia="Times New Roman" w:hAnsi="Arial" w:cs="Arial"/>
          <w:color w:val="000000"/>
          <w:sz w:val="20"/>
          <w:szCs w:val="20"/>
        </w:rPr>
        <w:t>to</w:t>
      </w:r>
      <w:r w:rsidRPr="00A26EBE">
        <w:rPr>
          <w:rFonts w:ascii="Arial" w:eastAsia="Times New Roman" w:hAnsi="Arial" w:cs="Arial"/>
          <w:color w:val="000000"/>
          <w:sz w:val="20"/>
          <w:szCs w:val="20"/>
        </w:rPr>
        <w:t xml:space="preserve"> encourage learning and development for children this summer. The article </w:t>
      </w:r>
      <w:r w:rsidR="009B2DE8">
        <w:rPr>
          <w:rFonts w:ascii="Arial" w:eastAsia="Times New Roman" w:hAnsi="Arial" w:cs="Arial"/>
          <w:color w:val="000000"/>
          <w:sz w:val="20"/>
          <w:szCs w:val="20"/>
        </w:rPr>
        <w:t>focuses</w:t>
      </w:r>
      <w:r w:rsidRPr="00A26EBE">
        <w:rPr>
          <w:rFonts w:ascii="Arial" w:eastAsia="Times New Roman" w:hAnsi="Arial" w:cs="Arial"/>
          <w:color w:val="000000"/>
          <w:sz w:val="20"/>
          <w:szCs w:val="20"/>
        </w:rPr>
        <w:t xml:space="preserve"> on the “summer slide</w:t>
      </w:r>
      <w:r>
        <w:rPr>
          <w:rFonts w:ascii="Arial" w:eastAsia="Times New Roman" w:hAnsi="Arial" w:cs="Arial"/>
          <w:color w:val="000000"/>
          <w:sz w:val="20"/>
          <w:szCs w:val="20"/>
        </w:rPr>
        <w:t>,</w:t>
      </w:r>
      <w:r w:rsidRPr="00A26EBE">
        <w:rPr>
          <w:rFonts w:ascii="Arial" w:eastAsia="Times New Roman" w:hAnsi="Arial" w:cs="Arial"/>
          <w:color w:val="000000"/>
          <w:sz w:val="20"/>
          <w:szCs w:val="20"/>
        </w:rPr>
        <w:t xml:space="preserve">” children losing skills during summer break. Per the authors, many parents “feel they must invest in an arsenal of high-tech, specialized learning toys.” However, </w:t>
      </w:r>
      <w:r>
        <w:rPr>
          <w:rFonts w:ascii="Arial" w:eastAsia="Times New Roman" w:hAnsi="Arial" w:cs="Arial"/>
          <w:color w:val="000000"/>
          <w:sz w:val="20"/>
          <w:szCs w:val="20"/>
        </w:rPr>
        <w:t xml:space="preserve">the authors cite psychologists </w:t>
      </w:r>
      <w:r w:rsidR="009B2DE8">
        <w:rPr>
          <w:rFonts w:ascii="Arial" w:eastAsia="Times New Roman" w:hAnsi="Arial" w:cs="Arial"/>
          <w:color w:val="000000"/>
          <w:sz w:val="20"/>
          <w:szCs w:val="20"/>
        </w:rPr>
        <w:t xml:space="preserve">who </w:t>
      </w:r>
      <w:r>
        <w:rPr>
          <w:rFonts w:ascii="Arial" w:eastAsia="Times New Roman" w:hAnsi="Arial" w:cs="Arial"/>
          <w:color w:val="000000"/>
          <w:sz w:val="20"/>
          <w:szCs w:val="20"/>
        </w:rPr>
        <w:t>report</w:t>
      </w:r>
      <w:r w:rsidRPr="00A26EBE">
        <w:rPr>
          <w:rFonts w:ascii="Arial" w:eastAsia="Times New Roman" w:hAnsi="Arial" w:cs="Arial"/>
          <w:color w:val="000000"/>
          <w:sz w:val="20"/>
          <w:szCs w:val="20"/>
        </w:rPr>
        <w:t xml:space="preserve"> that some of the best</w:t>
      </w:r>
      <w:r w:rsidR="009B2DE8">
        <w:rPr>
          <w:rFonts w:ascii="Arial" w:eastAsia="Times New Roman" w:hAnsi="Arial" w:cs="Arial"/>
          <w:color w:val="000000"/>
          <w:sz w:val="20"/>
          <w:szCs w:val="20"/>
        </w:rPr>
        <w:t xml:space="preserve"> learning</w:t>
      </w:r>
      <w:r w:rsidRPr="00A26EBE">
        <w:rPr>
          <w:rFonts w:ascii="Arial" w:eastAsia="Times New Roman" w:hAnsi="Arial" w:cs="Arial"/>
          <w:color w:val="000000"/>
          <w:sz w:val="20"/>
          <w:szCs w:val="20"/>
        </w:rPr>
        <w:t xml:space="preserve"> toys are simple, unstructured or open-ended, and exploratory. Some classic and well-known options highlighted included dress-up clothes, blocks, and board games (whose particular impact on social skills was highlighted</w:t>
      </w:r>
      <w:r w:rsidR="009B2DE8">
        <w:rPr>
          <w:rFonts w:ascii="Arial" w:eastAsia="Times New Roman" w:hAnsi="Arial" w:cs="Arial"/>
          <w:color w:val="000000"/>
          <w:sz w:val="20"/>
          <w:szCs w:val="20"/>
        </w:rPr>
        <w:t>). N</w:t>
      </w:r>
      <w:r w:rsidRPr="00A26EBE">
        <w:rPr>
          <w:rFonts w:ascii="Arial" w:eastAsia="Times New Roman" w:hAnsi="Arial" w:cs="Arial"/>
          <w:color w:val="000000"/>
          <w:sz w:val="20"/>
          <w:szCs w:val="20"/>
        </w:rPr>
        <w:t xml:space="preserve">ewer </w:t>
      </w:r>
      <w:r w:rsidR="009B2DE8">
        <w:rPr>
          <w:rFonts w:ascii="Arial" w:eastAsia="Times New Roman" w:hAnsi="Arial" w:cs="Arial"/>
          <w:color w:val="000000"/>
          <w:sz w:val="20"/>
          <w:szCs w:val="20"/>
        </w:rPr>
        <w:t>options</w:t>
      </w:r>
      <w:r w:rsidRPr="00A26EBE">
        <w:rPr>
          <w:rFonts w:ascii="Arial" w:eastAsia="Times New Roman" w:hAnsi="Arial" w:cs="Arial"/>
          <w:color w:val="000000"/>
          <w:sz w:val="20"/>
          <w:szCs w:val="20"/>
        </w:rPr>
        <w:t xml:space="preserve"> included </w:t>
      </w:r>
      <w:r w:rsidRPr="00A26EBE">
        <w:rPr>
          <w:rFonts w:ascii="Arial" w:eastAsia="Times New Roman" w:hAnsi="Arial" w:cs="Arial"/>
          <w:i/>
          <w:color w:val="000000"/>
          <w:sz w:val="20"/>
          <w:szCs w:val="20"/>
          <w:u w:val="single"/>
        </w:rPr>
        <w:t>Magna-Tiles</w:t>
      </w:r>
      <w:r w:rsidRPr="00A26EBE">
        <w:rPr>
          <w:rFonts w:ascii="Arial" w:eastAsia="Times New Roman" w:hAnsi="Arial" w:cs="Arial"/>
          <w:color w:val="000000"/>
          <w:sz w:val="20"/>
          <w:szCs w:val="20"/>
        </w:rPr>
        <w:t xml:space="preserve"> (age: 3y+; colorful, magnetic shapes from which kids can build polyhedral structures), </w:t>
      </w:r>
      <w:r w:rsidRPr="00A26EBE">
        <w:rPr>
          <w:rFonts w:ascii="Arial" w:eastAsia="Times New Roman" w:hAnsi="Arial" w:cs="Arial"/>
          <w:i/>
          <w:color w:val="000000"/>
          <w:sz w:val="20"/>
          <w:szCs w:val="20"/>
          <w:u w:val="single"/>
        </w:rPr>
        <w:t>Snap Circuits</w:t>
      </w:r>
      <w:r w:rsidRPr="00A26EBE">
        <w:rPr>
          <w:rFonts w:ascii="Arial" w:eastAsia="Times New Roman" w:hAnsi="Arial" w:cs="Arial"/>
          <w:color w:val="000000"/>
          <w:sz w:val="20"/>
          <w:szCs w:val="20"/>
        </w:rPr>
        <w:t xml:space="preserve"> (age: 8+; color-coded electronics components that let kids create battery powered circuits), and </w:t>
      </w:r>
      <w:r w:rsidRPr="00A26EBE">
        <w:rPr>
          <w:rFonts w:ascii="Arial" w:eastAsia="Times New Roman" w:hAnsi="Arial" w:cs="Arial"/>
          <w:i/>
          <w:color w:val="000000"/>
          <w:sz w:val="20"/>
          <w:szCs w:val="20"/>
          <w:u w:val="single"/>
        </w:rPr>
        <w:t>Race to the Treasure</w:t>
      </w:r>
      <w:r w:rsidRPr="00A26EBE">
        <w:rPr>
          <w:rFonts w:ascii="Arial" w:eastAsia="Times New Roman" w:hAnsi="Arial" w:cs="Arial"/>
          <w:color w:val="000000"/>
          <w:sz w:val="20"/>
          <w:szCs w:val="20"/>
        </w:rPr>
        <w:t xml:space="preserve"> (age: 5-8; cooperative game where kids race</w:t>
      </w:r>
      <w:r w:rsidR="009B2DE8">
        <w:rPr>
          <w:rFonts w:ascii="Arial" w:eastAsia="Times New Roman" w:hAnsi="Arial" w:cs="Arial"/>
          <w:color w:val="000000"/>
          <w:sz w:val="20"/>
          <w:szCs w:val="20"/>
        </w:rPr>
        <w:t xml:space="preserve"> an ogre</w:t>
      </w:r>
      <w:r w:rsidRPr="00A26EBE">
        <w:rPr>
          <w:rFonts w:ascii="Arial" w:eastAsia="Times New Roman" w:hAnsi="Arial" w:cs="Arial"/>
          <w:color w:val="000000"/>
          <w:sz w:val="20"/>
          <w:szCs w:val="20"/>
        </w:rPr>
        <w:t xml:space="preserve"> to unlock treasure).</w:t>
      </w:r>
    </w:p>
    <w:p w:rsidR="00A26EBE" w:rsidRPr="00A26EBE" w:rsidRDefault="00A26EBE" w:rsidP="00A26EBE">
      <w:pPr>
        <w:spacing w:after="0" w:line="240" w:lineRule="auto"/>
        <w:rPr>
          <w:rFonts w:ascii="Arial" w:eastAsia="Times New Roman" w:hAnsi="Arial" w:cs="Arial"/>
          <w:color w:val="000000"/>
          <w:sz w:val="20"/>
          <w:szCs w:val="20"/>
        </w:rPr>
      </w:pPr>
      <w:r w:rsidRPr="00A26EBE">
        <w:rPr>
          <w:rFonts w:ascii="Arial" w:eastAsia="Times New Roman" w:hAnsi="Arial" w:cs="Arial"/>
          <w:color w:val="000000"/>
          <w:sz w:val="20"/>
          <w:szCs w:val="20"/>
        </w:rPr>
        <w:t> </w:t>
      </w:r>
    </w:p>
    <w:p w:rsidR="00083791" w:rsidRDefault="00A26EBE" w:rsidP="00F45343">
      <w:pPr>
        <w:spacing w:after="0" w:line="240" w:lineRule="auto"/>
        <w:rPr>
          <w:rFonts w:ascii="Arial" w:eastAsia="Times New Roman" w:hAnsi="Arial" w:cs="Arial"/>
          <w:color w:val="000000"/>
          <w:sz w:val="20"/>
          <w:szCs w:val="20"/>
        </w:rPr>
      </w:pPr>
      <w:r w:rsidRPr="00A26EBE">
        <w:rPr>
          <w:rFonts w:ascii="Arial" w:eastAsia="Times New Roman" w:hAnsi="Arial" w:cs="Arial"/>
          <w:color w:val="000000"/>
          <w:sz w:val="20"/>
          <w:szCs w:val="20"/>
        </w:rPr>
        <w:t>This articl</w:t>
      </w:r>
      <w:r>
        <w:rPr>
          <w:rFonts w:ascii="Arial" w:eastAsia="Times New Roman" w:hAnsi="Arial" w:cs="Arial"/>
          <w:color w:val="000000"/>
          <w:sz w:val="20"/>
          <w:szCs w:val="20"/>
        </w:rPr>
        <w:t xml:space="preserve">e is in line with an AAP piece </w:t>
      </w:r>
      <w:hyperlink r:id="rId6" w:history="1">
        <w:r w:rsidRPr="00A26EBE">
          <w:rPr>
            <w:rStyle w:val="Hyperlink"/>
            <w:rFonts w:ascii="Arial" w:eastAsia="Times New Roman" w:hAnsi="Arial" w:cs="Arial"/>
            <w:sz w:val="20"/>
            <w:szCs w:val="20"/>
          </w:rPr>
          <w:t>Young Children Learn A Lot When They Play</w:t>
        </w:r>
      </w:hyperlink>
      <w:r w:rsidRPr="00A26EBE">
        <w:rPr>
          <w:rFonts w:ascii="Arial" w:eastAsia="Times New Roman" w:hAnsi="Arial" w:cs="Arial"/>
          <w:color w:val="000000"/>
          <w:sz w:val="20"/>
          <w:szCs w:val="20"/>
        </w:rPr>
        <w:t xml:space="preserve"> that emphasizes the importance of play in a child’s development and describes it as “important child’s work.” In particular, it highlights the role of playing with others in the development of social skills and problem solving. The AAP also provides useful guidance on no-cost to low-cost games families can</w:t>
      </w:r>
      <w:r w:rsidR="009B2DE8">
        <w:rPr>
          <w:rFonts w:ascii="Arial" w:eastAsia="Times New Roman" w:hAnsi="Arial" w:cs="Arial"/>
          <w:color w:val="000000"/>
          <w:sz w:val="20"/>
          <w:szCs w:val="20"/>
        </w:rPr>
        <w:t xml:space="preserve"> play like egg races and Simon S</w:t>
      </w:r>
      <w:r w:rsidRPr="00A26EBE">
        <w:rPr>
          <w:rFonts w:ascii="Arial" w:eastAsia="Times New Roman" w:hAnsi="Arial" w:cs="Arial"/>
          <w:color w:val="000000"/>
          <w:sz w:val="20"/>
          <w:szCs w:val="20"/>
        </w:rPr>
        <w:t xml:space="preserve">ays, which goes beyond the </w:t>
      </w:r>
      <w:r w:rsidRPr="00A26EBE">
        <w:rPr>
          <w:rFonts w:ascii="Arial" w:eastAsia="Times New Roman" w:hAnsi="Arial" w:cs="Arial"/>
          <w:i/>
          <w:iCs/>
          <w:color w:val="000000"/>
          <w:sz w:val="20"/>
          <w:szCs w:val="20"/>
        </w:rPr>
        <w:t xml:space="preserve">NYT </w:t>
      </w:r>
      <w:r w:rsidRPr="00A26EBE">
        <w:rPr>
          <w:rFonts w:ascii="Arial" w:eastAsia="Times New Roman" w:hAnsi="Arial" w:cs="Arial"/>
          <w:color w:val="000000"/>
          <w:sz w:val="20"/>
          <w:szCs w:val="20"/>
        </w:rPr>
        <w:t xml:space="preserve">article that could imply that </w:t>
      </w:r>
      <w:r w:rsidR="009B2DE8">
        <w:rPr>
          <w:rFonts w:ascii="Arial" w:eastAsia="Times New Roman" w:hAnsi="Arial" w:cs="Arial"/>
          <w:color w:val="000000"/>
          <w:sz w:val="20"/>
          <w:szCs w:val="20"/>
        </w:rPr>
        <w:t>families</w:t>
      </w:r>
      <w:r w:rsidRPr="00A26EBE">
        <w:rPr>
          <w:rFonts w:ascii="Arial" w:eastAsia="Times New Roman" w:hAnsi="Arial" w:cs="Arial"/>
          <w:color w:val="000000"/>
          <w:sz w:val="20"/>
          <w:szCs w:val="20"/>
        </w:rPr>
        <w:t xml:space="preserve"> must spend money to prevent the summer slide. Additionally, the AAP offers useful guidance to set children up for success like avoiding superhero dress-up clothes and toy guns that encourage aggressive play.</w:t>
      </w:r>
    </w:p>
    <w:p w:rsidR="00A26EBE" w:rsidRDefault="00A26EBE" w:rsidP="00F45343">
      <w:pPr>
        <w:spacing w:after="0" w:line="240" w:lineRule="auto"/>
        <w:rPr>
          <w:rFonts w:ascii="Arial" w:eastAsia="Times New Roman" w:hAnsi="Arial" w:cs="Arial"/>
          <w:color w:val="000000"/>
          <w:sz w:val="20"/>
          <w:szCs w:val="20"/>
        </w:rPr>
      </w:pPr>
    </w:p>
    <w:p w:rsidR="00A26EBE" w:rsidRDefault="00A26EBE" w:rsidP="00F45343">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RESOURCES ON PLAY:</w:t>
      </w:r>
    </w:p>
    <w:p w:rsidR="00A26EBE" w:rsidRDefault="00CE7040" w:rsidP="00F45343">
      <w:pPr>
        <w:spacing w:after="0" w:line="240" w:lineRule="auto"/>
        <w:rPr>
          <w:rFonts w:ascii="Arial" w:eastAsia="Times New Roman" w:hAnsi="Arial" w:cs="Arial"/>
          <w:i/>
          <w:color w:val="000000"/>
          <w:sz w:val="20"/>
          <w:szCs w:val="20"/>
        </w:rPr>
      </w:pPr>
      <w:hyperlink r:id="rId7" w:history="1">
        <w:r w:rsidR="00A26EBE" w:rsidRPr="00A26EBE">
          <w:rPr>
            <w:rStyle w:val="Hyperlink"/>
            <w:rFonts w:ascii="Arial" w:eastAsia="Times New Roman" w:hAnsi="Arial" w:cs="Arial"/>
            <w:sz w:val="20"/>
            <w:szCs w:val="20"/>
          </w:rPr>
          <w:t>Playing is How Toddler’s Learn</w:t>
        </w:r>
      </w:hyperlink>
      <w:r w:rsidR="00A26EBE">
        <w:rPr>
          <w:rFonts w:ascii="Arial" w:eastAsia="Times New Roman" w:hAnsi="Arial" w:cs="Arial"/>
          <w:color w:val="000000"/>
          <w:sz w:val="20"/>
          <w:szCs w:val="20"/>
        </w:rPr>
        <w:t xml:space="preserve"> </w:t>
      </w:r>
      <w:proofErr w:type="spellStart"/>
      <w:r w:rsidR="00A26EBE">
        <w:rPr>
          <w:rFonts w:ascii="Arial" w:eastAsia="Times New Roman" w:hAnsi="Arial" w:cs="Arial"/>
          <w:i/>
          <w:color w:val="000000"/>
          <w:sz w:val="20"/>
          <w:szCs w:val="20"/>
        </w:rPr>
        <w:t>HealthyChildren</w:t>
      </w:r>
      <w:proofErr w:type="spellEnd"/>
      <w:r w:rsidR="00A26EBE">
        <w:rPr>
          <w:rFonts w:ascii="Arial" w:eastAsia="Times New Roman" w:hAnsi="Arial" w:cs="Arial"/>
          <w:i/>
          <w:color w:val="000000"/>
          <w:sz w:val="20"/>
          <w:szCs w:val="20"/>
        </w:rPr>
        <w:t>/American Academy of Pediatrics</w:t>
      </w:r>
    </w:p>
    <w:p w:rsidR="00A26EBE" w:rsidRPr="00A26EBE" w:rsidRDefault="00CE7040" w:rsidP="00A26EBE">
      <w:pPr>
        <w:spacing w:after="0" w:line="240" w:lineRule="auto"/>
        <w:rPr>
          <w:rFonts w:ascii="Times New Roman" w:hAnsi="Times New Roman" w:cs="Times New Roman"/>
          <w:sz w:val="24"/>
          <w:szCs w:val="24"/>
        </w:rPr>
      </w:pPr>
      <w:hyperlink r:id="rId8" w:history="1">
        <w:r w:rsidR="00A26EBE" w:rsidRPr="00A26EBE">
          <w:rPr>
            <w:rStyle w:val="Hyperlink"/>
            <w:rFonts w:ascii="Arial" w:eastAsia="Times New Roman" w:hAnsi="Arial" w:cs="Arial"/>
            <w:sz w:val="20"/>
            <w:szCs w:val="20"/>
          </w:rPr>
          <w:t>10 No-Cost, Screen-Free Activities to Play with Your Preschooler</w:t>
        </w:r>
      </w:hyperlink>
      <w:r w:rsidR="00A26EBE">
        <w:rPr>
          <w:rFonts w:ascii="Arial" w:eastAsia="Times New Roman" w:hAnsi="Arial" w:cs="Arial"/>
          <w:color w:val="000000"/>
          <w:sz w:val="20"/>
          <w:szCs w:val="20"/>
        </w:rPr>
        <w:t xml:space="preserve"> </w:t>
      </w:r>
      <w:proofErr w:type="spellStart"/>
      <w:r w:rsidR="00A26EBE">
        <w:rPr>
          <w:rFonts w:ascii="Arial" w:eastAsia="Times New Roman" w:hAnsi="Arial" w:cs="Arial"/>
          <w:i/>
          <w:color w:val="000000"/>
          <w:sz w:val="20"/>
          <w:szCs w:val="20"/>
        </w:rPr>
        <w:t>HealthyChildren</w:t>
      </w:r>
      <w:proofErr w:type="spellEnd"/>
      <w:r w:rsidR="00A26EBE">
        <w:rPr>
          <w:rFonts w:ascii="Arial" w:eastAsia="Times New Roman" w:hAnsi="Arial" w:cs="Arial"/>
          <w:i/>
          <w:color w:val="000000"/>
          <w:sz w:val="20"/>
          <w:szCs w:val="20"/>
        </w:rPr>
        <w:t>/American Academy of Pediatrics</w:t>
      </w:r>
    </w:p>
    <w:p w:rsidR="00A26EBE" w:rsidRPr="00A26EBE" w:rsidRDefault="00CE7040" w:rsidP="00F45343">
      <w:pPr>
        <w:spacing w:after="0" w:line="240" w:lineRule="auto"/>
        <w:rPr>
          <w:rFonts w:ascii="Times New Roman" w:hAnsi="Times New Roman" w:cs="Times New Roman"/>
          <w:sz w:val="24"/>
          <w:szCs w:val="24"/>
        </w:rPr>
      </w:pPr>
      <w:hyperlink r:id="rId9" w:history="1">
        <w:r w:rsidR="00A26EBE" w:rsidRPr="00A26EBE">
          <w:rPr>
            <w:rStyle w:val="Hyperlink"/>
            <w:rFonts w:ascii="Arial" w:eastAsia="Times New Roman" w:hAnsi="Arial" w:cs="Arial"/>
            <w:sz w:val="20"/>
            <w:szCs w:val="20"/>
          </w:rPr>
          <w:t xml:space="preserve">Summer Learning Loss: </w:t>
        </w:r>
        <w:r w:rsidR="009B2DE8">
          <w:rPr>
            <w:rStyle w:val="Hyperlink"/>
            <w:rFonts w:ascii="Arial" w:eastAsia="Times New Roman" w:hAnsi="Arial" w:cs="Arial"/>
            <w:sz w:val="20"/>
            <w:szCs w:val="20"/>
          </w:rPr>
          <w:t xml:space="preserve">What is </w:t>
        </w:r>
        <w:proofErr w:type="gramStart"/>
        <w:r w:rsidR="009B2DE8">
          <w:rPr>
            <w:rStyle w:val="Hyperlink"/>
            <w:rFonts w:ascii="Arial" w:eastAsia="Times New Roman" w:hAnsi="Arial" w:cs="Arial"/>
            <w:sz w:val="20"/>
            <w:szCs w:val="20"/>
          </w:rPr>
          <w:t>it,</w:t>
        </w:r>
        <w:proofErr w:type="gramEnd"/>
        <w:r w:rsidR="009B2DE8">
          <w:rPr>
            <w:rStyle w:val="Hyperlink"/>
            <w:rFonts w:ascii="Arial" w:eastAsia="Times New Roman" w:hAnsi="Arial" w:cs="Arial"/>
            <w:sz w:val="20"/>
            <w:szCs w:val="20"/>
          </w:rPr>
          <w:t xml:space="preserve"> and What Can We Do a</w:t>
        </w:r>
        <w:r w:rsidR="00A26EBE" w:rsidRPr="00A26EBE">
          <w:rPr>
            <w:rStyle w:val="Hyperlink"/>
            <w:rFonts w:ascii="Arial" w:eastAsia="Times New Roman" w:hAnsi="Arial" w:cs="Arial"/>
            <w:sz w:val="20"/>
            <w:szCs w:val="20"/>
          </w:rPr>
          <w:t>bout It?</w:t>
        </w:r>
      </w:hyperlink>
      <w:r w:rsidR="00A26EBE">
        <w:rPr>
          <w:rFonts w:ascii="Arial" w:eastAsia="Times New Roman" w:hAnsi="Arial" w:cs="Arial"/>
          <w:color w:val="000000"/>
          <w:sz w:val="20"/>
          <w:szCs w:val="20"/>
        </w:rPr>
        <w:t xml:space="preserve"> </w:t>
      </w:r>
      <w:r w:rsidR="00A26EBE">
        <w:rPr>
          <w:rFonts w:ascii="Arial" w:eastAsia="Times New Roman" w:hAnsi="Arial" w:cs="Arial"/>
          <w:i/>
          <w:color w:val="000000"/>
          <w:sz w:val="20"/>
          <w:szCs w:val="20"/>
        </w:rPr>
        <w:t>Brookings Institution</w:t>
      </w:r>
    </w:p>
    <w:p w:rsidR="00A26EBE" w:rsidRDefault="00A26EBE" w:rsidP="00F45343">
      <w:pPr>
        <w:spacing w:after="0" w:line="240" w:lineRule="auto"/>
        <w:rPr>
          <w:rFonts w:ascii="Arial" w:eastAsia="Times New Roman" w:hAnsi="Arial" w:cs="Arial"/>
          <w:color w:val="000000"/>
          <w:sz w:val="20"/>
          <w:szCs w:val="20"/>
        </w:rPr>
      </w:pPr>
    </w:p>
    <w:p w:rsidR="00A26EBE" w:rsidRPr="00A26EBE" w:rsidRDefault="00A26EBE" w:rsidP="00F4534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And that’s today’s Develo</w:t>
      </w:r>
      <w:bookmarkStart w:id="0" w:name="_GoBack"/>
      <w:bookmarkEnd w:id="0"/>
      <w:r>
        <w:rPr>
          <w:rFonts w:ascii="Arial" w:eastAsia="Times New Roman" w:hAnsi="Arial" w:cs="Arial"/>
          <w:color w:val="000000"/>
          <w:sz w:val="20"/>
          <w:szCs w:val="20"/>
        </w:rPr>
        <w:t>pmental &amp; Behavioral Pediatrics: IN THE NEWS!</w:t>
      </w:r>
    </w:p>
    <w:sectPr w:rsidR="00A26EBE" w:rsidRPr="00A26EBE" w:rsidSect="0002572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EBE"/>
    <w:rsid w:val="00083791"/>
    <w:rsid w:val="009B2DE8"/>
    <w:rsid w:val="00A26EBE"/>
    <w:rsid w:val="00CE7040"/>
    <w:rsid w:val="00F45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6EBE"/>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6EBE"/>
    <w:rPr>
      <w:rFonts w:cs="Times New Roman"/>
      <w:i/>
      <w:iCs/>
    </w:rPr>
  </w:style>
  <w:style w:type="character" w:styleId="Hyperlink">
    <w:name w:val="Hyperlink"/>
    <w:basedOn w:val="DefaultParagraphFont"/>
    <w:uiPriority w:val="99"/>
    <w:unhideWhenUsed/>
    <w:rsid w:val="00A26E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6EBE"/>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6EBE"/>
    <w:rPr>
      <w:rFonts w:cs="Times New Roman"/>
      <w:i/>
      <w:iCs/>
    </w:rPr>
  </w:style>
  <w:style w:type="character" w:styleId="Hyperlink">
    <w:name w:val="Hyperlink"/>
    <w:basedOn w:val="DefaultParagraphFont"/>
    <w:uiPriority w:val="99"/>
    <w:unhideWhenUsed/>
    <w:rsid w:val="00A26E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ychildren.org/English/ages-stages/preschool/nutrition-fitness/Pages/Motor-Activity-and-Self-Play.aspx" TargetMode="External"/><Relationship Id="rId3" Type="http://schemas.openxmlformats.org/officeDocument/2006/relationships/settings" Target="settings.xml"/><Relationship Id="rId7" Type="http://schemas.openxmlformats.org/officeDocument/2006/relationships/hyperlink" Target="https://www.healthychildren.org/English/ages-stages/toddler/fitness/Pages/Playing-is-How-Toddlers-Learn.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healthychildren.org/English/ages-stages/toddler/fitness/Pages/Young-Children-Learn-A-Lot-When-They-Play.aspx" TargetMode="External"/><Relationship Id="rId11" Type="http://schemas.openxmlformats.org/officeDocument/2006/relationships/theme" Target="theme/theme1.xml"/><Relationship Id="rId5" Type="http://schemas.openxmlformats.org/officeDocument/2006/relationships/hyperlink" Target="https://www.nytimes.com/2018/07/03/well/9-toys-that-keep-kids-learning.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rookings.edu/research/summer-learning-loss-what-is-it-and-what-can-we-do-abou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Seattle Children's Hospital</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Zinner, Samuel</dc:creator>
  <cp:lastModifiedBy>szinne</cp:lastModifiedBy>
  <cp:revision>2</cp:revision>
  <dcterms:created xsi:type="dcterms:W3CDTF">2018-07-17T20:18:00Z</dcterms:created>
  <dcterms:modified xsi:type="dcterms:W3CDTF">2018-07-17T20:18:00Z</dcterms:modified>
</cp:coreProperties>
</file>