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61" w:rsidDel="00003661" w:rsidRDefault="00003661" w:rsidP="00003661">
      <w:r>
        <w:t>Today’s piece was prepared by Sarah Dixon, MD, based on a Time Magazine story entitled</w:t>
      </w:r>
      <w:r w:rsidR="000D0F2A">
        <w:t xml:space="preserve"> </w:t>
      </w:r>
      <w:r w:rsidR="005D0A29">
        <w:t xml:space="preserve">“Could Amanda Knox Have an Autism Spectrum Disorder?” </w:t>
      </w:r>
    </w:p>
    <w:p w:rsidR="005D0A29" w:rsidRDefault="00165AFE">
      <w:hyperlink r:id="rId6" w:history="1">
        <w:r w:rsidR="005D0A29" w:rsidRPr="009C1D60">
          <w:rPr>
            <w:rStyle w:val="Hyperlink"/>
          </w:rPr>
          <w:t>http://healthland.time.com/2011/06/30/could-amanda-knox-have-an-autism-spectrum-disorder/</w:t>
        </w:r>
      </w:hyperlink>
    </w:p>
    <w:p w:rsidR="00130527" w:rsidRDefault="00130527"/>
    <w:p w:rsidR="00FC0BC3" w:rsidRDefault="005D0A29">
      <w:bookmarkStart w:id="0" w:name="_GoBack"/>
      <w:bookmarkEnd w:id="0"/>
      <w:r>
        <w:t>This article discusses the events and behaviors of Amanda Knox, a</w:t>
      </w:r>
      <w:r w:rsidR="00165AFE">
        <w:t>n American</w:t>
      </w:r>
      <w:r>
        <w:t xml:space="preserve"> 23</w:t>
      </w:r>
      <w:r w:rsidR="00165AFE">
        <w:t>-</w:t>
      </w:r>
      <w:r>
        <w:t>year</w:t>
      </w:r>
      <w:r w:rsidR="00165AFE">
        <w:t>-</w:t>
      </w:r>
      <w:r>
        <w:t xml:space="preserve">old </w:t>
      </w:r>
      <w:r w:rsidR="00165AFE">
        <w:t xml:space="preserve">University of Washington undergraduate </w:t>
      </w:r>
      <w:r>
        <w:t xml:space="preserve">convicted of sexual assault and murder of her roommate while living in Italy in 2007.  The article </w:t>
      </w:r>
      <w:r w:rsidR="00274541">
        <w:t xml:space="preserve">uses secondhand accounts of Knox’s behaviors and personality traits </w:t>
      </w:r>
      <w:r w:rsidR="00165AFE">
        <w:t xml:space="preserve">(including those of a friend and of her father) </w:t>
      </w:r>
      <w:r w:rsidR="00274541">
        <w:t xml:space="preserve">to suggest the possibility of an </w:t>
      </w:r>
      <w:r>
        <w:t>Asperger’s Disorder</w:t>
      </w:r>
      <w:r w:rsidR="00274541">
        <w:t xml:space="preserve"> diagnosis. </w:t>
      </w:r>
      <w:r w:rsidR="00FC0BC3">
        <w:t xml:space="preserve">The article </w:t>
      </w:r>
      <w:r w:rsidR="00274541">
        <w:t>comments that at the time of questioning, Knox made</w:t>
      </w:r>
      <w:r w:rsidR="00FC0BC3">
        <w:t xml:space="preserve"> face</w:t>
      </w:r>
      <w:r w:rsidR="00274541">
        <w:t>s at and kissed her boyfriend, and remained</w:t>
      </w:r>
      <w:r w:rsidR="00FC0BC3">
        <w:t xml:space="preserve"> cool and calm without showing apparent sadnes</w:t>
      </w:r>
      <w:r w:rsidR="00274541">
        <w:t xml:space="preserve">s.  </w:t>
      </w:r>
      <w:r w:rsidR="00AE5F49">
        <w:t xml:space="preserve">It describes her as a person who was smart yet gullible, dorky, sang loudly and had odd opinions on music. </w:t>
      </w:r>
      <w:r w:rsidR="00FC0BC3">
        <w:t xml:space="preserve">The article also suggests that her </w:t>
      </w:r>
      <w:r w:rsidR="00165AFE">
        <w:t xml:space="preserve">perceived </w:t>
      </w:r>
      <w:r w:rsidR="00FC0BC3">
        <w:t xml:space="preserve">preoccupation with justice (staying in Italy to help with investigation) and tendency towards promiscuity can be typical of women with </w:t>
      </w:r>
      <w:r w:rsidR="00AE5F49">
        <w:t>Asperger’s</w:t>
      </w:r>
      <w:r w:rsidR="00FC0BC3">
        <w:t>.  The</w:t>
      </w:r>
      <w:r w:rsidR="00AE5F49">
        <w:t xml:space="preserve"> author</w:t>
      </w:r>
      <w:r w:rsidR="00FC0BC3">
        <w:t xml:space="preserve"> </w:t>
      </w:r>
      <w:r w:rsidR="00AE5F49">
        <w:t>interviewed</w:t>
      </w:r>
      <w:r w:rsidR="00FC0BC3">
        <w:t xml:space="preserve"> a psychologist and female author with autism to corroborate that these examples are consistent with an Asperger’s diagnosis.  </w:t>
      </w:r>
    </w:p>
    <w:p w:rsidR="00AE5F49" w:rsidRDefault="00AE5F49"/>
    <w:p w:rsidR="00274541" w:rsidRDefault="00274541">
      <w:r>
        <w:t xml:space="preserve">Speculating about the diagnosis of a Pervasive Developmental Disorder is ubiquitous in the media, communities and among many families we see.  The </w:t>
      </w:r>
      <w:r w:rsidR="00165AFE">
        <w:t xml:space="preserve">behavioral </w:t>
      </w:r>
      <w:r>
        <w:t>examples may or may not be a part of a disorder, but speculating about</w:t>
      </w:r>
      <w:r w:rsidR="00416C52">
        <w:t xml:space="preserve"> this is dangerous for readers </w:t>
      </w:r>
      <w:r>
        <w:t>and possibly for Knox herse</w:t>
      </w:r>
      <w:r w:rsidR="00416C52">
        <w:t>lf who is in the appeal process</w:t>
      </w:r>
      <w:r>
        <w:t>.  This kind of reporting can create fear that behaviors that may be just strange or odd are actu</w:t>
      </w:r>
      <w:r w:rsidR="00416C52">
        <w:t xml:space="preserve">ally pathologic.  In addition, </w:t>
      </w:r>
      <w:r>
        <w:t xml:space="preserve">a number of these behaviors were witnessed under a time of significant stress- after the death of a roommate and undergoing a police investigation.  A psychosocial or neurodevelopmental assessment would never be conducted at such a time as the behaviors may not be consistent with the patient’s baseline and may mimic other disorders that could not be excluded.  Perpetuating speculation about Pervasive Developmental Disorders </w:t>
      </w:r>
      <w:r w:rsidR="00416C52">
        <w:t xml:space="preserve">in the popular media with a lack of reliable and complete information </w:t>
      </w:r>
      <w:r>
        <w:t xml:space="preserve">is </w:t>
      </w:r>
      <w:r w:rsidR="00416C52">
        <w:t xml:space="preserve">irresponsible and may encourage readers to do so in their own lives.  </w:t>
      </w:r>
    </w:p>
    <w:p w:rsidR="00274541" w:rsidRDefault="00274541"/>
    <w:p w:rsidR="00416C52" w:rsidRDefault="00274541">
      <w:r>
        <w:t xml:space="preserve">For parents, friends or families who want to learn more about the autism spectrum disorders or are concerned about </w:t>
      </w:r>
      <w:r w:rsidR="00416C52">
        <w:t>a child’s behavior can use these reliable and accurate resources:</w:t>
      </w:r>
    </w:p>
    <w:p w:rsidR="00416C52" w:rsidRDefault="00416C52">
      <w:r>
        <w:tab/>
      </w:r>
    </w:p>
    <w:p w:rsidR="000D0F2A" w:rsidRDefault="000D0F2A" w:rsidP="00416C52">
      <w:pPr>
        <w:ind w:left="720"/>
        <w:contextualSpacing/>
      </w:pPr>
      <w:r>
        <w:t xml:space="preserve">The National Institutes of Health’s information on Autism Spectrum Disorders:  </w:t>
      </w:r>
      <w:hyperlink r:id="rId7" w:history="1">
        <w:r w:rsidR="00416C52" w:rsidRPr="009C1D60">
          <w:rPr>
            <w:rStyle w:val="Hyperlink"/>
          </w:rPr>
          <w:t>http://www.nimh.nih.gov/health/publications/autism/complete-index.shtml</w:t>
        </w:r>
      </w:hyperlink>
      <w:r>
        <w:t xml:space="preserve"> </w:t>
      </w:r>
    </w:p>
    <w:p w:rsidR="00416C52" w:rsidRDefault="00416C52" w:rsidP="00416C52">
      <w:pPr>
        <w:ind w:left="720"/>
        <w:contextualSpacing/>
      </w:pPr>
    </w:p>
    <w:p w:rsidR="000D0F2A" w:rsidRDefault="000D0F2A" w:rsidP="00416C52">
      <w:pPr>
        <w:ind w:left="720"/>
        <w:contextualSpacing/>
      </w:pPr>
      <w:r>
        <w:t xml:space="preserve">First Signs Website:  </w:t>
      </w:r>
      <w:hyperlink r:id="rId8" w:history="1">
        <w:r w:rsidR="00416C52" w:rsidRPr="009C1D60">
          <w:rPr>
            <w:rStyle w:val="Hyperlink"/>
          </w:rPr>
          <w:t>http://www.firstsigns.org/</w:t>
        </w:r>
      </w:hyperlink>
      <w:r w:rsidR="00416C52">
        <w:t xml:space="preserve">  </w:t>
      </w:r>
    </w:p>
    <w:p w:rsidR="000D0F2A" w:rsidRDefault="000D0F2A" w:rsidP="00416C52">
      <w:pPr>
        <w:ind w:left="720"/>
        <w:contextualSpacing/>
      </w:pPr>
    </w:p>
    <w:p w:rsidR="00197025" w:rsidRDefault="00197025" w:rsidP="000D0F2A">
      <w:pPr>
        <w:contextualSpacing/>
      </w:pPr>
      <w:r>
        <w:t>Reference</w:t>
      </w:r>
      <w:r w:rsidR="000D0F2A">
        <w:t>s:</w:t>
      </w:r>
    </w:p>
    <w:p w:rsidR="000D0F2A" w:rsidRDefault="004C4416" w:rsidP="000D0F2A">
      <w:pPr>
        <w:contextualSpacing/>
      </w:pPr>
      <w:proofErr w:type="spellStart"/>
      <w:r>
        <w:lastRenderedPageBreak/>
        <w:t>Plauche</w:t>
      </w:r>
      <w:proofErr w:type="spellEnd"/>
      <w:r>
        <w:t xml:space="preserve"> Johnson C, Myers SM, the Council on Children with Disabilities. “Identification and Evaluation of Children with Autism Spectrum Disorders.”</w:t>
      </w:r>
      <w:r w:rsidR="00F37E7B">
        <w:t xml:space="preserve"> </w:t>
      </w:r>
      <w:proofErr w:type="gramStart"/>
      <w:r w:rsidR="00F37E7B">
        <w:t xml:space="preserve">Pediatrics; </w:t>
      </w:r>
      <w:proofErr w:type="spellStart"/>
      <w:r w:rsidR="00F37E7B">
        <w:t>Vol</w:t>
      </w:r>
      <w:proofErr w:type="spellEnd"/>
      <w:r w:rsidR="00F37E7B">
        <w:t xml:space="preserve"> 120 (5), </w:t>
      </w:r>
      <w:r>
        <w:t>2007.</w:t>
      </w:r>
      <w:proofErr w:type="gramEnd"/>
      <w:r>
        <w:t xml:space="preserve"> </w:t>
      </w:r>
    </w:p>
    <w:p w:rsidR="00416C52" w:rsidRDefault="00416C52" w:rsidP="000D0F2A">
      <w:pPr>
        <w:contextualSpacing/>
      </w:pPr>
    </w:p>
    <w:p w:rsidR="00416C52" w:rsidRDefault="00416C52" w:rsidP="00416C52">
      <w:pPr>
        <w:ind w:left="720"/>
        <w:contextualSpacing/>
      </w:pPr>
    </w:p>
    <w:p w:rsidR="00416C52" w:rsidRDefault="00416C52" w:rsidP="00416C52">
      <w:pPr>
        <w:ind w:left="720"/>
        <w:contextualSpacing/>
      </w:pPr>
    </w:p>
    <w:p w:rsidR="00416C52" w:rsidRDefault="00416C52" w:rsidP="00416C52">
      <w:pPr>
        <w:ind w:left="720"/>
        <w:contextualSpacing/>
      </w:pPr>
    </w:p>
    <w:p w:rsidR="003464D6" w:rsidRDefault="003464D6">
      <w:pPr>
        <w:rPr>
          <w:sz w:val="20"/>
        </w:rPr>
      </w:pPr>
    </w:p>
    <w:sectPr w:rsidR="003464D6" w:rsidSect="005D0A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29"/>
    <w:rsid w:val="00003661"/>
    <w:rsid w:val="000D0F2A"/>
    <w:rsid w:val="00130527"/>
    <w:rsid w:val="00165AFE"/>
    <w:rsid w:val="00197025"/>
    <w:rsid w:val="00274541"/>
    <w:rsid w:val="00296E76"/>
    <w:rsid w:val="003464D6"/>
    <w:rsid w:val="00416C52"/>
    <w:rsid w:val="004C4416"/>
    <w:rsid w:val="005D0A29"/>
    <w:rsid w:val="005F1DCD"/>
    <w:rsid w:val="0085041D"/>
    <w:rsid w:val="00AE5F49"/>
    <w:rsid w:val="00F37E7B"/>
    <w:rsid w:val="00FC0B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7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A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5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A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A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7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A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5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A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A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sign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mh.nih.gov/health/publications/autism/complete-index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ealthland.time.com/2011/06/30/could-amanda-knox-have-an-autism-spectrum-disorde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5D3E-99D8-43A4-A48F-1A2220F7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cp:lastModifiedBy>Sam Zinner</cp:lastModifiedBy>
  <cp:revision>2</cp:revision>
  <dcterms:created xsi:type="dcterms:W3CDTF">2011-07-07T02:35:00Z</dcterms:created>
  <dcterms:modified xsi:type="dcterms:W3CDTF">2011-07-07T02:35:00Z</dcterms:modified>
</cp:coreProperties>
</file>