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53BA" w14:textId="77777777" w:rsidR="00A217C0" w:rsidRPr="00902C66" w:rsidRDefault="00A217C0">
      <w:p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sz w:val="20"/>
          <w:szCs w:val="20"/>
        </w:rPr>
        <w:t xml:space="preserve">Today’s story is prepared by Caroline Hogan, MD from a </w:t>
      </w:r>
      <w:r w:rsidR="00C17A53" w:rsidRPr="00902C66">
        <w:rPr>
          <w:rFonts w:ascii="Arial" w:hAnsi="Arial" w:cs="Arial"/>
          <w:sz w:val="20"/>
          <w:szCs w:val="20"/>
        </w:rPr>
        <w:t>NPR</w:t>
      </w:r>
      <w:r w:rsidRPr="00902C66">
        <w:rPr>
          <w:rFonts w:ascii="Arial" w:hAnsi="Arial" w:cs="Arial"/>
          <w:sz w:val="20"/>
          <w:szCs w:val="20"/>
        </w:rPr>
        <w:t xml:space="preserve"> story </w:t>
      </w:r>
      <w:hyperlink r:id="rId6" w:history="1">
        <w:r w:rsidR="00C17A53" w:rsidRPr="00902C66">
          <w:rPr>
            <w:rStyle w:val="Hyperlink"/>
            <w:rFonts w:ascii="Arial" w:hAnsi="Arial" w:cs="Arial"/>
            <w:sz w:val="20"/>
            <w:szCs w:val="20"/>
          </w:rPr>
          <w:t>What H</w:t>
        </w:r>
        <w:bookmarkStart w:id="0" w:name="_GoBack"/>
        <w:bookmarkEnd w:id="0"/>
        <w:r w:rsidR="00C17A53" w:rsidRPr="00902C66">
          <w:rPr>
            <w:rStyle w:val="Hyperlink"/>
            <w:rFonts w:ascii="Arial" w:hAnsi="Arial" w:cs="Arial"/>
            <w:sz w:val="20"/>
            <w:szCs w:val="20"/>
          </w:rPr>
          <w:t>a</w:t>
        </w:r>
        <w:r w:rsidR="00C17A53" w:rsidRPr="00902C66">
          <w:rPr>
            <w:rStyle w:val="Hyperlink"/>
            <w:rFonts w:ascii="Arial" w:hAnsi="Arial" w:cs="Arial"/>
            <w:sz w:val="20"/>
            <w:szCs w:val="20"/>
          </w:rPr>
          <w:t xml:space="preserve">ppens When </w:t>
        </w:r>
        <w:proofErr w:type="gramStart"/>
        <w:r w:rsidR="00C17A53" w:rsidRPr="00902C66">
          <w:rPr>
            <w:rStyle w:val="Hyperlink"/>
            <w:rFonts w:ascii="Arial" w:hAnsi="Arial" w:cs="Arial"/>
            <w:sz w:val="20"/>
            <w:szCs w:val="20"/>
          </w:rPr>
          <w:t>A</w:t>
        </w:r>
        <w:proofErr w:type="gramEnd"/>
        <w:r w:rsidR="00C17A53" w:rsidRPr="00902C66">
          <w:rPr>
            <w:rStyle w:val="Hyperlink"/>
            <w:rFonts w:ascii="Arial" w:hAnsi="Arial" w:cs="Arial"/>
            <w:sz w:val="20"/>
            <w:szCs w:val="20"/>
          </w:rPr>
          <w:t xml:space="preserve"> Country Bans Spanking?</w:t>
        </w:r>
      </w:hyperlink>
    </w:p>
    <w:p w14:paraId="667BD7A4" w14:textId="77777777" w:rsidR="00A217C0" w:rsidRPr="00902C66" w:rsidRDefault="00A217C0">
      <w:pPr>
        <w:rPr>
          <w:rFonts w:ascii="Arial" w:hAnsi="Arial" w:cs="Arial"/>
          <w:sz w:val="20"/>
          <w:szCs w:val="20"/>
        </w:rPr>
      </w:pPr>
    </w:p>
    <w:p w14:paraId="380C9CF3" w14:textId="46EF5268" w:rsidR="00A217C0" w:rsidRPr="00902C66" w:rsidRDefault="00001B45">
      <w:p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sz w:val="20"/>
          <w:szCs w:val="20"/>
        </w:rPr>
        <w:t>This story</w:t>
      </w:r>
      <w:r w:rsidR="00F951BB" w:rsidRPr="00902C66">
        <w:rPr>
          <w:rFonts w:ascii="Arial" w:hAnsi="Arial" w:cs="Arial"/>
          <w:sz w:val="20"/>
          <w:szCs w:val="20"/>
        </w:rPr>
        <w:t xml:space="preserve"> </w:t>
      </w:r>
      <w:r w:rsidRPr="00902C66">
        <w:rPr>
          <w:rFonts w:ascii="Arial" w:hAnsi="Arial" w:cs="Arial"/>
          <w:sz w:val="20"/>
          <w:szCs w:val="20"/>
        </w:rPr>
        <w:t>revolves around</w:t>
      </w:r>
      <w:r w:rsidR="00F951BB" w:rsidRPr="00902C66">
        <w:rPr>
          <w:rFonts w:ascii="Arial" w:hAnsi="Arial" w:cs="Arial"/>
          <w:sz w:val="20"/>
          <w:szCs w:val="20"/>
        </w:rPr>
        <w:t xml:space="preserve"> a new study that</w:t>
      </w:r>
      <w:r w:rsidRPr="00902C66">
        <w:rPr>
          <w:rFonts w:ascii="Arial" w:hAnsi="Arial" w:cs="Arial"/>
          <w:sz w:val="20"/>
          <w:szCs w:val="20"/>
        </w:rPr>
        <w:t xml:space="preserve"> shows a correlation between</w:t>
      </w:r>
      <w:r w:rsidR="00F951BB" w:rsidRPr="00902C66">
        <w:rPr>
          <w:rFonts w:ascii="Arial" w:hAnsi="Arial" w:cs="Arial"/>
          <w:sz w:val="20"/>
          <w:szCs w:val="20"/>
        </w:rPr>
        <w:t xml:space="preserve"> corporal punishment bans </w:t>
      </w:r>
      <w:r w:rsidRPr="00902C66">
        <w:rPr>
          <w:rFonts w:ascii="Arial" w:hAnsi="Arial" w:cs="Arial"/>
          <w:sz w:val="20"/>
          <w:szCs w:val="20"/>
        </w:rPr>
        <w:t>and</w:t>
      </w:r>
      <w:r w:rsidR="00F951BB" w:rsidRPr="00902C66">
        <w:rPr>
          <w:rFonts w:ascii="Arial" w:hAnsi="Arial" w:cs="Arial"/>
          <w:sz w:val="20"/>
          <w:szCs w:val="20"/>
        </w:rPr>
        <w:t xml:space="preserve"> reduced adolescent violence. </w:t>
      </w:r>
      <w:r w:rsidRPr="00902C66">
        <w:rPr>
          <w:rFonts w:ascii="Arial" w:hAnsi="Arial" w:cs="Arial"/>
          <w:sz w:val="20"/>
          <w:szCs w:val="20"/>
        </w:rPr>
        <w:t>Specifically, the study measured the prevalence of frequent physical fighting (i.e.</w:t>
      </w:r>
      <w:r w:rsidR="00902C66">
        <w:rPr>
          <w:rFonts w:ascii="Arial" w:hAnsi="Arial" w:cs="Arial"/>
          <w:sz w:val="20"/>
          <w:szCs w:val="20"/>
        </w:rPr>
        <w:t>,</w:t>
      </w:r>
      <w:r w:rsidRPr="00902C66">
        <w:rPr>
          <w:rFonts w:ascii="Arial" w:hAnsi="Arial" w:cs="Arial"/>
          <w:sz w:val="20"/>
          <w:szCs w:val="20"/>
        </w:rPr>
        <w:t xml:space="preserve"> 4+ episodes in the previous year) </w:t>
      </w:r>
      <w:r w:rsidR="007E0747" w:rsidRPr="00902C66">
        <w:rPr>
          <w:rFonts w:ascii="Arial" w:hAnsi="Arial" w:cs="Arial"/>
          <w:sz w:val="20"/>
          <w:szCs w:val="20"/>
        </w:rPr>
        <w:t>among</w:t>
      </w:r>
      <w:r w:rsidRPr="00902C66">
        <w:rPr>
          <w:rFonts w:ascii="Arial" w:hAnsi="Arial" w:cs="Arial"/>
          <w:sz w:val="20"/>
          <w:szCs w:val="20"/>
        </w:rPr>
        <w:t xml:space="preserve"> adolescents in 88 countries around the world. </w:t>
      </w:r>
      <w:r w:rsidR="00D54EA2" w:rsidRPr="00902C66">
        <w:rPr>
          <w:rFonts w:ascii="Arial" w:hAnsi="Arial" w:cs="Arial"/>
          <w:sz w:val="20"/>
          <w:szCs w:val="20"/>
        </w:rPr>
        <w:t>30 of these countries have passed laws fully banning physical punishment of children (i.e.</w:t>
      </w:r>
      <w:r w:rsidR="00902C66">
        <w:rPr>
          <w:rFonts w:ascii="Arial" w:hAnsi="Arial" w:cs="Arial"/>
          <w:sz w:val="20"/>
          <w:szCs w:val="20"/>
        </w:rPr>
        <w:t>,</w:t>
      </w:r>
      <w:r w:rsidR="00D54EA2" w:rsidRPr="00902C66">
        <w:rPr>
          <w:rFonts w:ascii="Arial" w:hAnsi="Arial" w:cs="Arial"/>
          <w:sz w:val="20"/>
          <w:szCs w:val="20"/>
        </w:rPr>
        <w:t xml:space="preserve"> in schools and at home); compared with the 20 countries with no ban, they experienced 69% less fighting in adolescent males and 42% less fighting in adolescent females. The 38 countries with partial bans (including the U.S., which prohibits corporal punishment in schools but not at home) also reported less youth violence (</w:t>
      </w:r>
      <w:r w:rsidR="000018B7" w:rsidRPr="00902C66">
        <w:rPr>
          <w:rFonts w:ascii="Arial" w:hAnsi="Arial" w:cs="Arial"/>
          <w:sz w:val="20"/>
          <w:szCs w:val="20"/>
        </w:rPr>
        <w:t xml:space="preserve">56% the rate found in countries without bans). </w:t>
      </w:r>
    </w:p>
    <w:p w14:paraId="56EDDF1B" w14:textId="77777777" w:rsidR="00D54EA2" w:rsidRPr="00902C66" w:rsidRDefault="00D54EA2">
      <w:pPr>
        <w:rPr>
          <w:rFonts w:ascii="Arial" w:hAnsi="Arial" w:cs="Arial"/>
          <w:sz w:val="20"/>
          <w:szCs w:val="20"/>
        </w:rPr>
      </w:pPr>
    </w:p>
    <w:p w14:paraId="7E94FDEC" w14:textId="3CB1F6F1" w:rsidR="00D54EA2" w:rsidRPr="00902C66" w:rsidRDefault="00EE5A05">
      <w:p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sz w:val="20"/>
          <w:szCs w:val="20"/>
        </w:rPr>
        <w:t xml:space="preserve">The article presented the study results in an even-handed way, making sure to emphasize that the research merely showed an association – not a causal relationship – between national bans on corporal punishment and decreased rates of youth violence. </w:t>
      </w:r>
      <w:r w:rsidR="007E0747" w:rsidRPr="00902C66">
        <w:rPr>
          <w:rFonts w:ascii="Arial" w:hAnsi="Arial" w:cs="Arial"/>
          <w:sz w:val="20"/>
          <w:szCs w:val="20"/>
        </w:rPr>
        <w:t>It also acknowledged</w:t>
      </w:r>
      <w:r w:rsidR="00C0741B" w:rsidRPr="00902C66">
        <w:rPr>
          <w:rFonts w:ascii="Arial" w:hAnsi="Arial" w:cs="Arial"/>
          <w:sz w:val="20"/>
          <w:szCs w:val="20"/>
        </w:rPr>
        <w:t xml:space="preserve"> that </w:t>
      </w:r>
      <w:r w:rsidR="007E0747" w:rsidRPr="00902C66">
        <w:rPr>
          <w:rFonts w:ascii="Arial" w:hAnsi="Arial" w:cs="Arial"/>
          <w:sz w:val="20"/>
          <w:szCs w:val="20"/>
        </w:rPr>
        <w:t>it is unclear</w:t>
      </w:r>
      <w:r w:rsidR="00C0741B" w:rsidRPr="00902C66">
        <w:rPr>
          <w:rFonts w:ascii="Arial" w:hAnsi="Arial" w:cs="Arial"/>
          <w:sz w:val="20"/>
          <w:szCs w:val="20"/>
        </w:rPr>
        <w:t xml:space="preserve"> whether bans actually resulted in changes in child </w:t>
      </w:r>
      <w:r w:rsidR="00902C66">
        <w:rPr>
          <w:rFonts w:ascii="Arial" w:hAnsi="Arial" w:cs="Arial"/>
          <w:sz w:val="20"/>
          <w:szCs w:val="20"/>
        </w:rPr>
        <w:t>discipline</w:t>
      </w:r>
      <w:r w:rsidR="00C0741B" w:rsidRPr="00902C66">
        <w:rPr>
          <w:rFonts w:ascii="Arial" w:hAnsi="Arial" w:cs="Arial"/>
          <w:sz w:val="20"/>
          <w:szCs w:val="20"/>
        </w:rPr>
        <w:t xml:space="preserve"> or “reflected a social milieu that inhibits youth violence.” </w:t>
      </w:r>
      <w:r w:rsidR="007E0747" w:rsidRPr="00902C66">
        <w:rPr>
          <w:rFonts w:ascii="Arial" w:hAnsi="Arial" w:cs="Arial"/>
          <w:sz w:val="20"/>
          <w:szCs w:val="20"/>
        </w:rPr>
        <w:t>Regardless, t</w:t>
      </w:r>
      <w:r w:rsidRPr="00902C66">
        <w:rPr>
          <w:rFonts w:ascii="Arial" w:hAnsi="Arial" w:cs="Arial"/>
          <w:sz w:val="20"/>
          <w:szCs w:val="20"/>
        </w:rPr>
        <w:t xml:space="preserve">he results of this study are consistent with a well-established body of literature demonstrating </w:t>
      </w:r>
      <w:r w:rsidR="00C0741B" w:rsidRPr="00902C66">
        <w:rPr>
          <w:rFonts w:ascii="Arial" w:hAnsi="Arial" w:cs="Arial"/>
          <w:sz w:val="20"/>
          <w:szCs w:val="20"/>
        </w:rPr>
        <w:t xml:space="preserve">not only that spanking is ineffective as a form of discipline, but </w:t>
      </w:r>
      <w:r w:rsidRPr="00902C66">
        <w:rPr>
          <w:rFonts w:ascii="Arial" w:hAnsi="Arial" w:cs="Arial"/>
          <w:sz w:val="20"/>
          <w:szCs w:val="20"/>
        </w:rPr>
        <w:t xml:space="preserve">that </w:t>
      </w:r>
      <w:r w:rsidR="000C07CD" w:rsidRPr="00902C66">
        <w:rPr>
          <w:rFonts w:ascii="Arial" w:hAnsi="Arial" w:cs="Arial"/>
          <w:sz w:val="20"/>
          <w:szCs w:val="20"/>
        </w:rPr>
        <w:t>children who are spanked are more likely t</w:t>
      </w:r>
      <w:r w:rsidR="007E0747" w:rsidRPr="00902C66">
        <w:rPr>
          <w:rFonts w:ascii="Arial" w:hAnsi="Arial" w:cs="Arial"/>
          <w:sz w:val="20"/>
          <w:szCs w:val="20"/>
        </w:rPr>
        <w:t xml:space="preserve">o have mental health problems (particularly depression); use alcohol; </w:t>
      </w:r>
      <w:r w:rsidR="00532600" w:rsidRPr="00902C66">
        <w:rPr>
          <w:rFonts w:ascii="Arial" w:hAnsi="Arial" w:cs="Arial"/>
          <w:sz w:val="20"/>
          <w:szCs w:val="20"/>
        </w:rPr>
        <w:t>hit their own c</w:t>
      </w:r>
      <w:r w:rsidR="008E50FC" w:rsidRPr="00902C66">
        <w:rPr>
          <w:rFonts w:ascii="Arial" w:hAnsi="Arial" w:cs="Arial"/>
          <w:sz w:val="20"/>
          <w:szCs w:val="20"/>
        </w:rPr>
        <w:t xml:space="preserve">hildren, peers, and </w:t>
      </w:r>
      <w:r w:rsidR="007E0747" w:rsidRPr="00902C66">
        <w:rPr>
          <w:rFonts w:ascii="Arial" w:hAnsi="Arial" w:cs="Arial"/>
          <w:sz w:val="20"/>
          <w:szCs w:val="20"/>
        </w:rPr>
        <w:t xml:space="preserve">significant others; </w:t>
      </w:r>
      <w:r w:rsidR="00532600" w:rsidRPr="00902C66">
        <w:rPr>
          <w:rFonts w:ascii="Arial" w:hAnsi="Arial" w:cs="Arial"/>
          <w:sz w:val="20"/>
          <w:szCs w:val="20"/>
        </w:rPr>
        <w:t>and engage in crime and violence.</w:t>
      </w:r>
      <w:r w:rsidR="006929A1" w:rsidRPr="00902C66">
        <w:rPr>
          <w:rFonts w:ascii="Arial" w:hAnsi="Arial" w:cs="Arial"/>
          <w:sz w:val="20"/>
          <w:szCs w:val="20"/>
        </w:rPr>
        <w:t xml:space="preserve"> </w:t>
      </w:r>
    </w:p>
    <w:p w14:paraId="0D1AF14A" w14:textId="77777777" w:rsidR="00F951BB" w:rsidRPr="00902C66" w:rsidRDefault="00F951BB">
      <w:pPr>
        <w:rPr>
          <w:rFonts w:ascii="Arial" w:hAnsi="Arial" w:cs="Arial"/>
          <w:sz w:val="20"/>
          <w:szCs w:val="20"/>
        </w:rPr>
      </w:pPr>
    </w:p>
    <w:p w14:paraId="1E3C4F94" w14:textId="5569092E" w:rsidR="007E0747" w:rsidRPr="00902C66" w:rsidRDefault="007E0747">
      <w:p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sz w:val="20"/>
          <w:szCs w:val="20"/>
        </w:rPr>
        <w:t xml:space="preserve">Given the prevalence of spanking in the U.S. (with some studies suggesting that 65% of 19- to 35-month olds and 85% of teenagers have been spanked at some point), it is important for </w:t>
      </w:r>
      <w:r w:rsidR="00902C66">
        <w:rPr>
          <w:rFonts w:ascii="Arial" w:hAnsi="Arial" w:cs="Arial"/>
          <w:sz w:val="20"/>
          <w:szCs w:val="20"/>
        </w:rPr>
        <w:t>providers</w:t>
      </w:r>
      <w:r w:rsidRPr="00902C66">
        <w:rPr>
          <w:rFonts w:ascii="Arial" w:hAnsi="Arial" w:cs="Arial"/>
          <w:sz w:val="20"/>
          <w:szCs w:val="20"/>
        </w:rPr>
        <w:t xml:space="preserve"> to not only continue emphasizing the ineffectiveness and deleterious effects of spanking, but to provide parents with effective discipline alternatives. </w:t>
      </w:r>
    </w:p>
    <w:p w14:paraId="39991836" w14:textId="77777777" w:rsidR="00A217C0" w:rsidRPr="00902C66" w:rsidRDefault="00A217C0">
      <w:pPr>
        <w:rPr>
          <w:rFonts w:ascii="Arial" w:hAnsi="Arial" w:cs="Arial"/>
          <w:sz w:val="20"/>
          <w:szCs w:val="20"/>
        </w:rPr>
      </w:pPr>
    </w:p>
    <w:p w14:paraId="4142990C" w14:textId="0E86187F" w:rsidR="00A217C0" w:rsidRPr="00902C66" w:rsidRDefault="00902C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FOR PROVIDERS &amp; FAMILIES</w:t>
      </w:r>
      <w:r w:rsidR="006C6CA1" w:rsidRPr="00902C66">
        <w:rPr>
          <w:rFonts w:ascii="Arial" w:hAnsi="Arial" w:cs="Arial"/>
          <w:b/>
          <w:sz w:val="20"/>
          <w:szCs w:val="20"/>
        </w:rPr>
        <w:t>:</w:t>
      </w:r>
    </w:p>
    <w:p w14:paraId="32F63B80" w14:textId="32821FAE" w:rsidR="00A217C0" w:rsidRPr="00902C66" w:rsidRDefault="00902C66" w:rsidP="006C6C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7" w:history="1">
        <w:r w:rsidR="006C6CA1" w:rsidRPr="00902C66">
          <w:rPr>
            <w:rStyle w:val="Hyperlink"/>
            <w:rFonts w:ascii="Arial" w:hAnsi="Arial" w:cs="Arial"/>
            <w:sz w:val="20"/>
            <w:szCs w:val="20"/>
          </w:rPr>
          <w:t>Disciplining y</w:t>
        </w:r>
        <w:r w:rsidR="006C6CA1" w:rsidRPr="00902C66">
          <w:rPr>
            <w:rStyle w:val="Hyperlink"/>
            <w:rFonts w:ascii="Arial" w:hAnsi="Arial" w:cs="Arial"/>
            <w:sz w:val="20"/>
            <w:szCs w:val="20"/>
          </w:rPr>
          <w:t>o</w:t>
        </w:r>
        <w:r w:rsidR="006C6CA1" w:rsidRPr="00902C66">
          <w:rPr>
            <w:rStyle w:val="Hyperlink"/>
            <w:rFonts w:ascii="Arial" w:hAnsi="Arial" w:cs="Arial"/>
            <w:sz w:val="20"/>
            <w:szCs w:val="20"/>
          </w:rPr>
          <w:t>ur Ch</w:t>
        </w:r>
        <w:r w:rsidR="006C6CA1" w:rsidRPr="00902C66">
          <w:rPr>
            <w:rStyle w:val="Hyperlink"/>
            <w:rFonts w:ascii="Arial" w:hAnsi="Arial" w:cs="Arial"/>
            <w:sz w:val="20"/>
            <w:szCs w:val="20"/>
          </w:rPr>
          <w:t>i</w:t>
        </w:r>
        <w:r w:rsidR="006C6CA1" w:rsidRPr="00902C66">
          <w:rPr>
            <w:rStyle w:val="Hyperlink"/>
            <w:rFonts w:ascii="Arial" w:hAnsi="Arial" w:cs="Arial"/>
            <w:sz w:val="20"/>
            <w:szCs w:val="20"/>
          </w:rPr>
          <w:t>ld</w:t>
        </w:r>
      </w:hyperlink>
      <w:r w:rsidR="006C6CA1" w:rsidRPr="00902C66">
        <w:rPr>
          <w:rFonts w:ascii="Arial" w:hAnsi="Arial" w:cs="Arial"/>
          <w:sz w:val="20"/>
          <w:szCs w:val="20"/>
        </w:rPr>
        <w:t xml:space="preserve"> </w:t>
      </w:r>
      <w:r w:rsidR="006C6CA1" w:rsidRPr="00902C66">
        <w:rPr>
          <w:rFonts w:ascii="Arial" w:hAnsi="Arial" w:cs="Arial"/>
          <w:i/>
          <w:sz w:val="20"/>
          <w:szCs w:val="20"/>
        </w:rPr>
        <w:t>from HealthyChildren.org – user-friendly website from the American Academy of Pediatrics that includes evidence-based recommendations regarding effective communication and discipline.</w:t>
      </w:r>
    </w:p>
    <w:p w14:paraId="5554718B" w14:textId="16913560" w:rsidR="00D22B08" w:rsidRPr="00902C66" w:rsidRDefault="00902C66" w:rsidP="006C6C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hyperlink r:id="rId8" w:history="1">
        <w:r w:rsidR="00D22B08" w:rsidRPr="00902C66">
          <w:rPr>
            <w:rStyle w:val="Hyperlink"/>
            <w:rFonts w:ascii="Arial" w:hAnsi="Arial" w:cs="Arial"/>
            <w:sz w:val="20"/>
            <w:szCs w:val="20"/>
          </w:rPr>
          <w:t>Guidance for Effective Disc</w:t>
        </w:r>
        <w:r w:rsidR="00D22B08" w:rsidRPr="00902C66">
          <w:rPr>
            <w:rStyle w:val="Hyperlink"/>
            <w:rFonts w:ascii="Arial" w:hAnsi="Arial" w:cs="Arial"/>
            <w:sz w:val="20"/>
            <w:szCs w:val="20"/>
          </w:rPr>
          <w:t>i</w:t>
        </w:r>
        <w:r w:rsidR="00D22B08" w:rsidRPr="00902C66">
          <w:rPr>
            <w:rStyle w:val="Hyperlink"/>
            <w:rFonts w:ascii="Arial" w:hAnsi="Arial" w:cs="Arial"/>
            <w:sz w:val="20"/>
            <w:szCs w:val="20"/>
          </w:rPr>
          <w:t>pline</w:t>
        </w:r>
      </w:hyperlink>
      <w:r w:rsidR="00D22B08" w:rsidRPr="00902C66">
        <w:rPr>
          <w:rFonts w:ascii="Arial" w:hAnsi="Arial" w:cs="Arial"/>
          <w:sz w:val="20"/>
          <w:szCs w:val="20"/>
        </w:rPr>
        <w:t xml:space="preserve"> </w:t>
      </w:r>
      <w:r w:rsidR="00D22B08" w:rsidRPr="00902C66">
        <w:rPr>
          <w:rFonts w:ascii="Arial" w:hAnsi="Arial" w:cs="Arial"/>
          <w:i/>
          <w:sz w:val="20"/>
          <w:szCs w:val="20"/>
        </w:rPr>
        <w:t>from the AAP – formal guidance from the AAP RE: counseling parents on a developmental approach to discipline, including strategies to implement at home.</w:t>
      </w:r>
    </w:p>
    <w:p w14:paraId="7B6369B4" w14:textId="77777777" w:rsidR="006C6CA1" w:rsidRPr="00902C66" w:rsidRDefault="006C6CA1" w:rsidP="006C6CA1">
      <w:pPr>
        <w:rPr>
          <w:rFonts w:ascii="Arial" w:hAnsi="Arial" w:cs="Arial"/>
          <w:sz w:val="20"/>
          <w:szCs w:val="20"/>
        </w:rPr>
      </w:pPr>
    </w:p>
    <w:p w14:paraId="7E92F9E9" w14:textId="7C036D78" w:rsidR="00C0741B" w:rsidRPr="00902C66" w:rsidRDefault="00902C66" w:rsidP="006C6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FURTHER READING/REFERENCES</w:t>
      </w:r>
      <w:r w:rsidR="006C6CA1" w:rsidRPr="00902C66">
        <w:rPr>
          <w:rFonts w:ascii="Arial" w:hAnsi="Arial" w:cs="Arial"/>
          <w:b/>
          <w:sz w:val="20"/>
          <w:szCs w:val="20"/>
        </w:rPr>
        <w:t>:</w:t>
      </w:r>
    </w:p>
    <w:p w14:paraId="5CBA6724" w14:textId="77777777" w:rsidR="00D22B08" w:rsidRPr="00902C66" w:rsidRDefault="00D22B08" w:rsidP="00D22B0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Bender HL, Allen JP, McElhaney KB,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Antonishak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J, Moore CM, Kelly HO, Davis SM. Use of harsh physical discipline and developmental outcomes in adolescence. Development and Psychopathology. 2007</w:t>
      </w:r>
      <w:proofErr w:type="gram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;19:227</w:t>
      </w:r>
      <w:proofErr w:type="gram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–242. </w:t>
      </w:r>
    </w:p>
    <w:p w14:paraId="23A794E4" w14:textId="768DC101" w:rsidR="00C0741B" w:rsidRPr="00902C66" w:rsidRDefault="00C0741B" w:rsidP="00D22B0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sz w:val="20"/>
          <w:szCs w:val="20"/>
        </w:rPr>
        <w:t xml:space="preserve">Elgar, FJ, Donnelly, PD, Michaelson, V, </w:t>
      </w:r>
      <w:proofErr w:type="spellStart"/>
      <w:r w:rsidRPr="00902C66">
        <w:rPr>
          <w:rStyle w:val="name"/>
          <w:rFonts w:ascii="Arial" w:hAnsi="Arial" w:cs="Arial"/>
          <w:sz w:val="20"/>
          <w:szCs w:val="20"/>
        </w:rPr>
        <w:t>Gariépy</w:t>
      </w:r>
      <w:proofErr w:type="spellEnd"/>
      <w:r w:rsidRPr="00902C66">
        <w:rPr>
          <w:rFonts w:ascii="Arial" w:hAnsi="Arial" w:cs="Arial"/>
          <w:sz w:val="20"/>
          <w:szCs w:val="20"/>
          <w:shd w:val="clear" w:color="auto" w:fill="FFFFFF"/>
        </w:rPr>
        <w:t xml:space="preserve">, G, </w:t>
      </w:r>
      <w:proofErr w:type="spellStart"/>
      <w:r w:rsidRPr="00902C66">
        <w:rPr>
          <w:rFonts w:ascii="Arial" w:hAnsi="Arial" w:cs="Arial"/>
          <w:sz w:val="20"/>
          <w:szCs w:val="20"/>
          <w:shd w:val="clear" w:color="auto" w:fill="FFFFFF"/>
        </w:rPr>
        <w:t>Riehm</w:t>
      </w:r>
      <w:proofErr w:type="spellEnd"/>
      <w:r w:rsidRPr="00902C66">
        <w:rPr>
          <w:rFonts w:ascii="Arial" w:hAnsi="Arial" w:cs="Arial"/>
          <w:sz w:val="20"/>
          <w:szCs w:val="20"/>
          <w:shd w:val="clear" w:color="auto" w:fill="FFFFFF"/>
        </w:rPr>
        <w:t xml:space="preserve">, K, Walsh, SD, Pickett, W. Corporal punishment bans and physical fighting in adolescents: an ecological study of 88 countries. BMJ Open. </w:t>
      </w:r>
      <w:r w:rsidR="00D22B08"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2018; 8(9): e021616. Published online 2018 Oct 16.</w:t>
      </w:r>
    </w:p>
    <w:p w14:paraId="7CBCF949" w14:textId="77777777" w:rsidR="00D22B08" w:rsidRPr="00902C66" w:rsidRDefault="00C0741B" w:rsidP="00D22B0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902C66">
        <w:rPr>
          <w:rFonts w:ascii="Arial" w:hAnsi="Arial" w:cs="Arial"/>
          <w:sz w:val="20"/>
          <w:szCs w:val="20"/>
        </w:rPr>
        <w:t>Gershoff</w:t>
      </w:r>
      <w:proofErr w:type="spellEnd"/>
      <w:r w:rsidRPr="00902C66">
        <w:rPr>
          <w:rFonts w:ascii="Arial" w:hAnsi="Arial" w:cs="Arial"/>
          <w:sz w:val="20"/>
          <w:szCs w:val="20"/>
        </w:rPr>
        <w:t xml:space="preserve">, E. </w:t>
      </w:r>
      <w:r w:rsidRPr="00902C66">
        <w:rPr>
          <w:rFonts w:ascii="Arial" w:hAnsi="Arial" w:cs="Arial"/>
          <w:color w:val="000000"/>
          <w:sz w:val="20"/>
          <w:szCs w:val="20"/>
        </w:rPr>
        <w:t xml:space="preserve">Spanking and Child Development: We Know Enough Now To Stop Hitting Our Children. </w:t>
      </w:r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Child Dev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Perspect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. 2013 Sep 1; 7(3): 133–137.</w:t>
      </w:r>
    </w:p>
    <w:p w14:paraId="3815C1BE" w14:textId="519E5904" w:rsidR="007E0747" w:rsidRPr="00902C66" w:rsidRDefault="00D22B08" w:rsidP="006C6CA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Regalado, M,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Sareen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H,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Inkelas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M,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Wissow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LS,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Halfon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N. </w:t>
      </w:r>
      <w:r w:rsidRPr="00902C66">
        <w:rPr>
          <w:rFonts w:ascii="Arial" w:hAnsi="Arial" w:cs="Arial"/>
          <w:color w:val="000000"/>
          <w:sz w:val="20"/>
          <w:szCs w:val="20"/>
        </w:rPr>
        <w:t xml:space="preserve">Parents' discipline of young children: results from the National Survey of Early Childhood Health. Pediatrics. </w:t>
      </w:r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Jun</w:t>
      </w:r>
      <w:proofErr w:type="gram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;113</w:t>
      </w:r>
      <w:proofErr w:type="gram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(6 </w:t>
      </w:r>
      <w:proofErr w:type="spellStart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Suppl</w:t>
      </w:r>
      <w:proofErr w:type="spellEnd"/>
      <w:r w:rsidRPr="00902C66">
        <w:rPr>
          <w:rFonts w:ascii="Arial" w:hAnsi="Arial" w:cs="Arial"/>
          <w:color w:val="000000"/>
          <w:sz w:val="20"/>
          <w:szCs w:val="20"/>
          <w:shd w:val="clear" w:color="auto" w:fill="FFFFFF"/>
        </w:rPr>
        <w:t>):1952-8.</w:t>
      </w:r>
    </w:p>
    <w:p w14:paraId="66DC710D" w14:textId="77777777" w:rsidR="00D22B08" w:rsidRPr="00902C66" w:rsidRDefault="00D22B08" w:rsidP="00D22B0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56F02D8" w14:textId="297B1B39" w:rsidR="00D22B08" w:rsidRPr="00902C66" w:rsidRDefault="00D22B08" w:rsidP="00D22B08">
      <w:pPr>
        <w:rPr>
          <w:rFonts w:ascii="Arial" w:hAnsi="Arial" w:cs="Arial"/>
          <w:sz w:val="20"/>
          <w:szCs w:val="20"/>
        </w:rPr>
      </w:pPr>
      <w:r w:rsidRPr="00902C66"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D22B08" w:rsidRPr="00902C66" w:rsidSect="00EE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6E6"/>
    <w:multiLevelType w:val="hybridMultilevel"/>
    <w:tmpl w:val="3D98746E"/>
    <w:lvl w:ilvl="0" w:tplc="367A553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634A9"/>
    <w:multiLevelType w:val="hybridMultilevel"/>
    <w:tmpl w:val="F06AC3A0"/>
    <w:lvl w:ilvl="0" w:tplc="367A553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93766"/>
    <w:multiLevelType w:val="multilevel"/>
    <w:tmpl w:val="0BC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C58EA"/>
    <w:multiLevelType w:val="multilevel"/>
    <w:tmpl w:val="9EB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B6955"/>
    <w:multiLevelType w:val="multilevel"/>
    <w:tmpl w:val="595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7617B3"/>
    <w:multiLevelType w:val="hybridMultilevel"/>
    <w:tmpl w:val="D270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A"/>
    <w:rsid w:val="000018B7"/>
    <w:rsid w:val="00001B45"/>
    <w:rsid w:val="000C07CD"/>
    <w:rsid w:val="001B2493"/>
    <w:rsid w:val="00380471"/>
    <w:rsid w:val="00532600"/>
    <w:rsid w:val="006929A1"/>
    <w:rsid w:val="006C6CA1"/>
    <w:rsid w:val="007E0747"/>
    <w:rsid w:val="008D5ECA"/>
    <w:rsid w:val="008E50FC"/>
    <w:rsid w:val="00902C66"/>
    <w:rsid w:val="00A217C0"/>
    <w:rsid w:val="00B85123"/>
    <w:rsid w:val="00C0741B"/>
    <w:rsid w:val="00C123E9"/>
    <w:rsid w:val="00C17A53"/>
    <w:rsid w:val="00D22B08"/>
    <w:rsid w:val="00D54EA2"/>
    <w:rsid w:val="00D7223D"/>
    <w:rsid w:val="00EE5A05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45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217C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5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7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7C0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123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51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951BB"/>
    <w:rPr>
      <w:b/>
      <w:bCs/>
    </w:rPr>
  </w:style>
  <w:style w:type="character" w:customStyle="1" w:styleId="name">
    <w:name w:val="name"/>
    <w:basedOn w:val="DefaultParagraphFont"/>
    <w:rsid w:val="00C0741B"/>
  </w:style>
  <w:style w:type="character" w:customStyle="1" w:styleId="ref-journal">
    <w:name w:val="ref-journal"/>
    <w:basedOn w:val="DefaultParagraphFont"/>
    <w:rsid w:val="00D22B08"/>
  </w:style>
  <w:style w:type="character" w:customStyle="1" w:styleId="ref-vol">
    <w:name w:val="ref-vol"/>
    <w:basedOn w:val="DefaultParagraphFont"/>
    <w:rsid w:val="00D22B08"/>
  </w:style>
  <w:style w:type="character" w:customStyle="1" w:styleId="citation-publication-date">
    <w:name w:val="citation-publication-date"/>
    <w:basedOn w:val="DefaultParagraphFont"/>
    <w:rsid w:val="00D22B08"/>
  </w:style>
  <w:style w:type="character" w:customStyle="1" w:styleId="doi">
    <w:name w:val="doi"/>
    <w:basedOn w:val="DefaultParagraphFont"/>
    <w:rsid w:val="00D2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217C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5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7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7C0"/>
    <w:rPr>
      <w:rFonts w:ascii="Times" w:hAnsi="Times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123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51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951BB"/>
    <w:rPr>
      <w:b/>
      <w:bCs/>
    </w:rPr>
  </w:style>
  <w:style w:type="character" w:customStyle="1" w:styleId="name">
    <w:name w:val="name"/>
    <w:basedOn w:val="DefaultParagraphFont"/>
    <w:rsid w:val="00C0741B"/>
  </w:style>
  <w:style w:type="character" w:customStyle="1" w:styleId="ref-journal">
    <w:name w:val="ref-journal"/>
    <w:basedOn w:val="DefaultParagraphFont"/>
    <w:rsid w:val="00D22B08"/>
  </w:style>
  <w:style w:type="character" w:customStyle="1" w:styleId="ref-vol">
    <w:name w:val="ref-vol"/>
    <w:basedOn w:val="DefaultParagraphFont"/>
    <w:rsid w:val="00D22B08"/>
  </w:style>
  <w:style w:type="character" w:customStyle="1" w:styleId="citation-publication-date">
    <w:name w:val="citation-publication-date"/>
    <w:basedOn w:val="DefaultParagraphFont"/>
    <w:rsid w:val="00D22B08"/>
  </w:style>
  <w:style w:type="character" w:customStyle="1" w:styleId="doi">
    <w:name w:val="doi"/>
    <w:basedOn w:val="DefaultParagraphFont"/>
    <w:rsid w:val="00D2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101/4/7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lthychildren.org/English/family-life/family-dynamics/communication-discipline/Pages/Disciplining-Your-Chil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sections/goatsandsoda/2018/10/25/660191806/what-happens-when-a-country-bans-spank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Hogan</dc:creator>
  <cp:lastModifiedBy>Zinner, Samuel</cp:lastModifiedBy>
  <cp:revision>2</cp:revision>
  <dcterms:created xsi:type="dcterms:W3CDTF">2018-10-26T20:47:00Z</dcterms:created>
  <dcterms:modified xsi:type="dcterms:W3CDTF">2018-10-26T20:47:00Z</dcterms:modified>
</cp:coreProperties>
</file>