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4F" w:rsidRPr="00736CA6" w:rsidRDefault="002B4896" w:rsidP="00FE7CE0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736CA6">
        <w:rPr>
          <w:rFonts w:ascii="Times New Roman" w:hAnsi="Times New Roman" w:cs="Times New Roman"/>
          <w:sz w:val="48"/>
        </w:rPr>
        <w:t>Anesthesia Web Reports</w:t>
      </w:r>
    </w:p>
    <w:p w:rsidR="00FE7CE0" w:rsidRPr="00C41974" w:rsidRDefault="009C237C" w:rsidP="00FE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974">
        <w:rPr>
          <w:rFonts w:ascii="Times New Roman" w:hAnsi="Times New Roman" w:cs="Times New Roman"/>
          <w:sz w:val="24"/>
          <w:szCs w:val="24"/>
        </w:rPr>
        <w:t>Ane</w:t>
      </w:r>
      <w:r w:rsidR="002B4896" w:rsidRPr="00C41974">
        <w:rPr>
          <w:rFonts w:ascii="Times New Roman" w:hAnsi="Times New Roman" w:cs="Times New Roman"/>
          <w:sz w:val="24"/>
          <w:szCs w:val="24"/>
        </w:rPr>
        <w:t xml:space="preserve">sthesia reports </w:t>
      </w:r>
      <w:r w:rsidRPr="00C41974">
        <w:rPr>
          <w:rFonts w:ascii="Times New Roman" w:hAnsi="Times New Roman" w:cs="Times New Roman"/>
          <w:sz w:val="24"/>
          <w:szCs w:val="24"/>
        </w:rPr>
        <w:t xml:space="preserve">for individual staff, for general operation </w:t>
      </w:r>
      <w:r w:rsidR="0067116F" w:rsidRPr="00C41974">
        <w:rPr>
          <w:rFonts w:ascii="Times New Roman" w:hAnsi="Times New Roman" w:cs="Times New Roman"/>
          <w:sz w:val="24"/>
          <w:szCs w:val="24"/>
        </w:rPr>
        <w:t xml:space="preserve">and for administrators </w:t>
      </w:r>
      <w:r w:rsidRPr="00C41974">
        <w:rPr>
          <w:rFonts w:ascii="Times New Roman" w:hAnsi="Times New Roman" w:cs="Times New Roman"/>
          <w:sz w:val="24"/>
          <w:szCs w:val="24"/>
        </w:rPr>
        <w:t xml:space="preserve">are now available on the </w:t>
      </w:r>
      <w:hyperlink r:id="rId8" w:history="1">
        <w:r w:rsidRPr="00C41974">
          <w:rPr>
            <w:rStyle w:val="Hyperlink"/>
            <w:rFonts w:ascii="Times New Roman" w:hAnsi="Times New Roman" w:cs="Times New Roman"/>
            <w:sz w:val="24"/>
            <w:szCs w:val="24"/>
          </w:rPr>
          <w:t>web</w:t>
        </w:r>
      </w:hyperlink>
      <w:r w:rsidR="00FE7CE0" w:rsidRPr="00C41974">
        <w:rPr>
          <w:rFonts w:ascii="Times New Roman" w:hAnsi="Times New Roman" w:cs="Times New Roman"/>
          <w:sz w:val="24"/>
          <w:szCs w:val="24"/>
        </w:rPr>
        <w:t xml:space="preserve">. </w:t>
      </w:r>
      <w:r w:rsidRPr="00C41974">
        <w:rPr>
          <w:rFonts w:ascii="Times New Roman" w:hAnsi="Times New Roman" w:cs="Times New Roman"/>
          <w:sz w:val="24"/>
          <w:szCs w:val="24"/>
        </w:rPr>
        <w:t xml:space="preserve">Most </w:t>
      </w:r>
      <w:r w:rsidR="00C41974" w:rsidRPr="00C41974">
        <w:rPr>
          <w:rFonts w:ascii="Times New Roman" w:hAnsi="Times New Roman" w:cs="Times New Roman"/>
          <w:sz w:val="24"/>
          <w:szCs w:val="24"/>
        </w:rPr>
        <w:t xml:space="preserve">reports </w:t>
      </w:r>
      <w:r w:rsidRPr="00C41974">
        <w:rPr>
          <w:rFonts w:ascii="Times New Roman" w:hAnsi="Times New Roman" w:cs="Times New Roman"/>
          <w:sz w:val="24"/>
          <w:szCs w:val="24"/>
        </w:rPr>
        <w:t xml:space="preserve">are available for both UWMC and HMC. </w:t>
      </w:r>
      <w:r w:rsidR="00FE7CE0" w:rsidRPr="00C41974">
        <w:rPr>
          <w:rFonts w:ascii="Times New Roman" w:hAnsi="Times New Roman" w:cs="Times New Roman"/>
          <w:sz w:val="24"/>
          <w:szCs w:val="24"/>
        </w:rPr>
        <w:t xml:space="preserve"> </w:t>
      </w:r>
      <w:r w:rsidR="00D97D8F">
        <w:rPr>
          <w:rFonts w:ascii="Times New Roman" w:hAnsi="Times New Roman" w:cs="Times New Roman"/>
          <w:sz w:val="24"/>
          <w:szCs w:val="24"/>
        </w:rPr>
        <w:t>Report contents are:</w:t>
      </w:r>
    </w:p>
    <w:p w:rsidR="0067116F" w:rsidRPr="00BB4410" w:rsidRDefault="0067116F" w:rsidP="0067116F">
      <w:pPr>
        <w:pStyle w:val="Heading1"/>
        <w:spacing w:before="120"/>
        <w:rPr>
          <w:rFonts w:ascii="Arial" w:hAnsi="Arial" w:cs="Arial"/>
          <w:color w:val="auto"/>
          <w:sz w:val="24"/>
          <w:szCs w:val="24"/>
        </w:rPr>
      </w:pPr>
      <w:r w:rsidRPr="00BB4410">
        <w:rPr>
          <w:rFonts w:ascii="Arial" w:hAnsi="Arial" w:cs="Arial"/>
          <w:color w:val="auto"/>
          <w:highlight w:val="cyan"/>
        </w:rPr>
        <w:t>Reports for Individual Anesthesia Staff</w:t>
      </w:r>
    </w:p>
    <w:p w:rsidR="0067116F" w:rsidRPr="00BB4410" w:rsidRDefault="0067116F" w:rsidP="00C41974">
      <w:pPr>
        <w:spacing w:after="0" w:line="240" w:lineRule="auto"/>
        <w:rPr>
          <w:rFonts w:ascii="Times New Roman" w:hAnsi="Times New Roman" w:cs="Times New Roman"/>
        </w:rPr>
      </w:pPr>
      <w:r w:rsidRPr="00BB4410">
        <w:rPr>
          <w:rFonts w:ascii="Times New Roman" w:hAnsi="Times New Roman" w:cs="Times New Roman"/>
        </w:rPr>
        <w:t xml:space="preserve">These reports are accessible by all Anesthesiology staff, and show only cases for the user logged in. </w:t>
      </w:r>
    </w:p>
    <w:p w:rsidR="002E27B7" w:rsidRPr="00BB4410" w:rsidRDefault="002E27B7" w:rsidP="00510A1A">
      <w:pPr>
        <w:spacing w:after="0" w:line="240" w:lineRule="auto"/>
        <w:ind w:firstLine="360"/>
        <w:rPr>
          <w:rFonts w:ascii="Arial" w:hAnsi="Arial" w:cs="Arial"/>
          <w:sz w:val="24"/>
        </w:rPr>
      </w:pPr>
      <w:r w:rsidRPr="00BB4410">
        <w:rPr>
          <w:rStyle w:val="Heading2Char"/>
          <w:rFonts w:ascii="Arial" w:hAnsi="Arial" w:cs="Arial"/>
          <w:color w:val="auto"/>
          <w:sz w:val="24"/>
          <w:szCs w:val="22"/>
        </w:rPr>
        <w:t>MY CASES</w:t>
      </w:r>
    </w:p>
    <w:p w:rsidR="0067116F" w:rsidRPr="00BB4410" w:rsidRDefault="0067116F" w:rsidP="00510A1A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>My Current Issues</w:t>
      </w:r>
      <w:r w:rsidR="00C30909" w:rsidRPr="00BB4410">
        <w:rPr>
          <w:rStyle w:val="Heading2Char"/>
          <w:rFonts w:ascii="Arial" w:hAnsi="Arial" w:cs="Arial"/>
          <w:color w:val="auto"/>
          <w:sz w:val="22"/>
          <w:szCs w:val="22"/>
        </w:rPr>
        <w:t>:</w:t>
      </w: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 </w:t>
      </w:r>
      <w:r w:rsidR="00C41974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records that need attention in AIMS – open or suspended cases from previous days </w:t>
      </w:r>
      <w:r w:rsidR="008A5EAE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that </w:t>
      </w:r>
      <w:r w:rsidR="00C41974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should be closed, and </w:t>
      </w:r>
      <w:r w:rsidRPr="001C1FD6">
        <w:rPr>
          <w:rFonts w:ascii="Arial" w:hAnsi="Arial" w:cs="Arial"/>
          <w:sz w:val="20"/>
        </w:rPr>
        <w:t>overlapping</w:t>
      </w:r>
      <w:r w:rsidR="00745469" w:rsidRPr="001C1FD6">
        <w:rPr>
          <w:rFonts w:ascii="Arial" w:hAnsi="Arial" w:cs="Arial"/>
          <w:sz w:val="20"/>
        </w:rPr>
        <w:t xml:space="preserve"> cases</w:t>
      </w:r>
      <w:r w:rsidR="00C41974" w:rsidRPr="001C1FD6">
        <w:rPr>
          <w:rFonts w:ascii="Arial" w:hAnsi="Arial" w:cs="Arial"/>
          <w:sz w:val="20"/>
        </w:rPr>
        <w:t xml:space="preserve"> where </w:t>
      </w:r>
      <w:r w:rsidRPr="001C1FD6">
        <w:rPr>
          <w:rFonts w:ascii="Arial" w:hAnsi="Arial" w:cs="Arial"/>
          <w:sz w:val="20"/>
        </w:rPr>
        <w:t xml:space="preserve">resident </w:t>
      </w:r>
      <w:r w:rsidR="00C41974" w:rsidRPr="001C1FD6">
        <w:rPr>
          <w:rFonts w:ascii="Arial" w:hAnsi="Arial" w:cs="Arial"/>
          <w:sz w:val="20"/>
        </w:rPr>
        <w:t>and</w:t>
      </w:r>
      <w:r w:rsidRPr="001C1FD6">
        <w:rPr>
          <w:rFonts w:ascii="Arial" w:hAnsi="Arial" w:cs="Arial"/>
          <w:sz w:val="20"/>
        </w:rPr>
        <w:t xml:space="preserve"> CRNA should revise duty times</w:t>
      </w:r>
      <w:r w:rsidR="00C41974" w:rsidRPr="001C1FD6">
        <w:rPr>
          <w:rFonts w:ascii="Arial" w:hAnsi="Arial" w:cs="Arial"/>
          <w:sz w:val="20"/>
        </w:rPr>
        <w:t>.</w:t>
      </w:r>
    </w:p>
    <w:p w:rsidR="0067116F" w:rsidRPr="00BB4410" w:rsidRDefault="0067116F" w:rsidP="00510A1A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My </w:t>
      </w:r>
      <w:proofErr w:type="spellStart"/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>PeriOp</w:t>
      </w:r>
      <w:proofErr w:type="spellEnd"/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 Documentation: </w:t>
      </w:r>
      <w:r w:rsidR="00C41974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>records that</w:t>
      </w:r>
      <w:r w:rsidR="00C41974" w:rsidRPr="001C1FD6">
        <w:rPr>
          <w:rFonts w:ascii="Arial" w:hAnsi="Arial" w:cs="Arial"/>
          <w:sz w:val="20"/>
        </w:rPr>
        <w:t xml:space="preserve"> need attention in ORCA </w:t>
      </w:r>
      <w:r w:rsidR="00C30909" w:rsidRPr="001C1FD6">
        <w:rPr>
          <w:rFonts w:ascii="Arial" w:hAnsi="Arial" w:cs="Arial"/>
          <w:sz w:val="20"/>
        </w:rPr>
        <w:t>are</w:t>
      </w:r>
      <w:r w:rsidR="00C41974" w:rsidRPr="001C1FD6">
        <w:rPr>
          <w:rFonts w:ascii="Arial" w:hAnsi="Arial" w:cs="Arial"/>
          <w:sz w:val="20"/>
        </w:rPr>
        <w:t xml:space="preserve"> on top</w:t>
      </w:r>
      <w:r w:rsidR="00C30909" w:rsidRPr="001C1FD6">
        <w:rPr>
          <w:rFonts w:ascii="Arial" w:hAnsi="Arial" w:cs="Arial"/>
          <w:sz w:val="20"/>
        </w:rPr>
        <w:t xml:space="preserve"> -</w:t>
      </w:r>
      <w:r w:rsidR="00C41974" w:rsidRPr="001C1FD6">
        <w:rPr>
          <w:rFonts w:ascii="Arial" w:hAnsi="Arial" w:cs="Arial"/>
          <w:sz w:val="20"/>
        </w:rPr>
        <w:t xml:space="preserve"> </w:t>
      </w:r>
      <w:r w:rsidR="00745469" w:rsidRPr="001C1FD6">
        <w:rPr>
          <w:rFonts w:ascii="Arial" w:hAnsi="Arial" w:cs="Arial"/>
          <w:sz w:val="20"/>
        </w:rPr>
        <w:t>c</w:t>
      </w:r>
      <w:r w:rsidRPr="001C1FD6">
        <w:rPr>
          <w:rFonts w:ascii="Arial" w:hAnsi="Arial" w:cs="Arial"/>
          <w:sz w:val="20"/>
        </w:rPr>
        <w:t xml:space="preserve">ases </w:t>
      </w:r>
      <w:r w:rsidR="00C41974" w:rsidRPr="001C1FD6">
        <w:rPr>
          <w:rFonts w:ascii="Arial" w:hAnsi="Arial" w:cs="Arial"/>
          <w:sz w:val="20"/>
        </w:rPr>
        <w:t>missing p</w:t>
      </w:r>
      <w:r w:rsidRPr="001C1FD6">
        <w:rPr>
          <w:rFonts w:ascii="Arial" w:hAnsi="Arial" w:cs="Arial"/>
          <w:sz w:val="20"/>
        </w:rPr>
        <w:t>ost-</w:t>
      </w:r>
      <w:r w:rsidR="00C41974" w:rsidRPr="001C1FD6">
        <w:rPr>
          <w:rFonts w:ascii="Arial" w:hAnsi="Arial" w:cs="Arial"/>
          <w:sz w:val="20"/>
        </w:rPr>
        <w:t>o</w:t>
      </w:r>
      <w:r w:rsidRPr="001C1FD6">
        <w:rPr>
          <w:rFonts w:ascii="Arial" w:hAnsi="Arial" w:cs="Arial"/>
          <w:sz w:val="20"/>
        </w:rPr>
        <w:t xml:space="preserve">p </w:t>
      </w:r>
      <w:r w:rsidR="00C41974" w:rsidRPr="001C1FD6">
        <w:rPr>
          <w:rFonts w:ascii="Arial" w:hAnsi="Arial" w:cs="Arial"/>
          <w:sz w:val="20"/>
        </w:rPr>
        <w:t>notes, echocardiogram notes,</w:t>
      </w:r>
      <w:r w:rsidRPr="001C1FD6">
        <w:rPr>
          <w:rFonts w:ascii="Arial" w:hAnsi="Arial" w:cs="Arial"/>
          <w:sz w:val="20"/>
        </w:rPr>
        <w:t xml:space="preserve"> </w:t>
      </w:r>
      <w:r w:rsidR="00745469" w:rsidRPr="001C1FD6">
        <w:rPr>
          <w:rFonts w:ascii="Arial" w:hAnsi="Arial" w:cs="Arial"/>
          <w:sz w:val="20"/>
        </w:rPr>
        <w:t xml:space="preserve">or </w:t>
      </w:r>
      <w:r w:rsidRPr="001C1FD6">
        <w:rPr>
          <w:rFonts w:ascii="Arial" w:hAnsi="Arial" w:cs="Arial"/>
          <w:sz w:val="20"/>
        </w:rPr>
        <w:t>AIMS intra-op record</w:t>
      </w:r>
      <w:r w:rsidR="00C41974" w:rsidRPr="001C1FD6">
        <w:rPr>
          <w:rFonts w:ascii="Arial" w:hAnsi="Arial" w:cs="Arial"/>
          <w:sz w:val="20"/>
        </w:rPr>
        <w:t>s.</w:t>
      </w:r>
      <w:r w:rsidR="00C30909" w:rsidRPr="001C1FD6">
        <w:rPr>
          <w:rFonts w:ascii="Arial" w:hAnsi="Arial" w:cs="Arial"/>
          <w:sz w:val="20"/>
        </w:rPr>
        <w:t xml:space="preserve"> Includes all cases started 1 to 3 days ago.</w:t>
      </w:r>
    </w:p>
    <w:p w:rsidR="00510A1A" w:rsidRPr="00BB4410" w:rsidRDefault="00510A1A" w:rsidP="00510A1A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My Costs: </w:t>
      </w:r>
      <w:r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>costs for bolus medications, infusions and inhalation agents by case.</w:t>
      </w:r>
    </w:p>
    <w:p w:rsidR="0067116F" w:rsidRPr="00BB4410" w:rsidRDefault="0067116F" w:rsidP="00510A1A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My </w:t>
      </w:r>
      <w:r w:rsidR="00745469" w:rsidRPr="00BB4410">
        <w:rPr>
          <w:rStyle w:val="Heading2Char"/>
          <w:rFonts w:ascii="Arial" w:hAnsi="Arial" w:cs="Arial"/>
          <w:color w:val="auto"/>
          <w:sz w:val="22"/>
          <w:szCs w:val="22"/>
        </w:rPr>
        <w:t>Cases Today</w:t>
      </w: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: </w:t>
      </w:r>
      <w:r w:rsidR="00745469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>status</w:t>
      </w:r>
      <w:r w:rsidR="00745469" w:rsidRPr="001C1FD6">
        <w:rPr>
          <w:rFonts w:ascii="Arial" w:hAnsi="Arial" w:cs="Arial"/>
          <w:sz w:val="20"/>
        </w:rPr>
        <w:t>, duty times, patient and procedure for c</w:t>
      </w:r>
      <w:r w:rsidRPr="001C1FD6">
        <w:rPr>
          <w:rFonts w:ascii="Arial" w:hAnsi="Arial" w:cs="Arial"/>
          <w:sz w:val="20"/>
        </w:rPr>
        <w:t xml:space="preserve">ases </w:t>
      </w:r>
      <w:r w:rsidR="00745469" w:rsidRPr="001C1FD6">
        <w:rPr>
          <w:rFonts w:ascii="Arial" w:hAnsi="Arial" w:cs="Arial"/>
          <w:sz w:val="20"/>
        </w:rPr>
        <w:t>started or still open today.</w:t>
      </w:r>
    </w:p>
    <w:p w:rsidR="0067116F" w:rsidRPr="00BB4410" w:rsidRDefault="0067116F" w:rsidP="00510A1A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My </w:t>
      </w:r>
      <w:r w:rsidR="00745469" w:rsidRPr="00BB4410">
        <w:rPr>
          <w:rStyle w:val="Heading2Char"/>
          <w:rFonts w:ascii="Arial" w:hAnsi="Arial" w:cs="Arial"/>
          <w:color w:val="auto"/>
          <w:sz w:val="22"/>
          <w:szCs w:val="22"/>
        </w:rPr>
        <w:t>Case Log</w:t>
      </w: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: </w:t>
      </w:r>
      <w:r w:rsidR="002E27B7" w:rsidRPr="001C1FD6">
        <w:rPr>
          <w:rFonts w:ascii="Arial" w:hAnsi="Arial" w:cs="Arial"/>
          <w:sz w:val="20"/>
        </w:rPr>
        <w:t>duty times, patient and procedure for cases from previous days.</w:t>
      </w:r>
    </w:p>
    <w:p w:rsidR="002E27B7" w:rsidRPr="00BB4410" w:rsidRDefault="002E27B7" w:rsidP="00510A1A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My CVC Cases: </w:t>
      </w:r>
      <w:r w:rsidRPr="001C1FD6">
        <w:rPr>
          <w:rFonts w:ascii="Arial" w:hAnsi="Arial" w:cs="Arial"/>
          <w:sz w:val="20"/>
        </w:rPr>
        <w:t xml:space="preserve">central venous line placement cases </w:t>
      </w:r>
      <w:r w:rsidR="00C30909" w:rsidRPr="001C1FD6">
        <w:rPr>
          <w:rFonts w:ascii="Arial" w:hAnsi="Arial" w:cs="Arial"/>
          <w:sz w:val="20"/>
        </w:rPr>
        <w:t>from</w:t>
      </w:r>
      <w:r w:rsidRPr="001C1FD6">
        <w:rPr>
          <w:rFonts w:ascii="Arial" w:hAnsi="Arial" w:cs="Arial"/>
          <w:sz w:val="20"/>
        </w:rPr>
        <w:t xml:space="preserve"> the last two years, for </w:t>
      </w:r>
      <w:proofErr w:type="spellStart"/>
      <w:r w:rsidRPr="001C1FD6">
        <w:rPr>
          <w:rFonts w:ascii="Arial" w:hAnsi="Arial" w:cs="Arial"/>
          <w:sz w:val="20"/>
        </w:rPr>
        <w:t>attendings</w:t>
      </w:r>
      <w:proofErr w:type="spellEnd"/>
      <w:r w:rsidRPr="001C1FD6">
        <w:rPr>
          <w:rFonts w:ascii="Arial" w:hAnsi="Arial" w:cs="Arial"/>
          <w:sz w:val="20"/>
        </w:rPr>
        <w:t>.</w:t>
      </w:r>
    </w:p>
    <w:p w:rsidR="00C30909" w:rsidRPr="00BB4410" w:rsidRDefault="00C30909" w:rsidP="00510A1A">
      <w:pPr>
        <w:spacing w:after="0" w:line="240" w:lineRule="auto"/>
        <w:ind w:firstLine="360"/>
        <w:rPr>
          <w:rFonts w:ascii="Arial" w:hAnsi="Arial" w:cs="Arial"/>
          <w:sz w:val="24"/>
        </w:rPr>
      </w:pPr>
      <w:r w:rsidRPr="00BB4410">
        <w:rPr>
          <w:rStyle w:val="Heading2Char"/>
          <w:rFonts w:ascii="Arial" w:hAnsi="Arial" w:cs="Arial"/>
          <w:color w:val="auto"/>
          <w:sz w:val="24"/>
          <w:szCs w:val="22"/>
        </w:rPr>
        <w:t>MY QUALITY MEASURES</w:t>
      </w:r>
    </w:p>
    <w:p w:rsidR="00C30909" w:rsidRPr="00BB4410" w:rsidRDefault="00745469" w:rsidP="00510A1A">
      <w:pPr>
        <w:spacing w:after="120" w:line="240" w:lineRule="auto"/>
        <w:ind w:left="720"/>
        <w:rPr>
          <w:rStyle w:val="Heading2Char"/>
          <w:rFonts w:ascii="Arial" w:hAnsi="Arial" w:cs="Arial"/>
          <w:b w:val="0"/>
          <w:color w:val="auto"/>
          <w:sz w:val="22"/>
          <w:szCs w:val="22"/>
        </w:rPr>
      </w:pP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My </w:t>
      </w:r>
      <w:r w:rsidR="00C30909" w:rsidRPr="00BB4410">
        <w:rPr>
          <w:rStyle w:val="Heading2Char"/>
          <w:rFonts w:ascii="Arial" w:hAnsi="Arial" w:cs="Arial"/>
          <w:color w:val="auto"/>
          <w:sz w:val="22"/>
          <w:szCs w:val="22"/>
        </w:rPr>
        <w:t>Beta Blockers:</w:t>
      </w:r>
      <w:r w:rsidR="00C30909" w:rsidRPr="00BB4410">
        <w:rPr>
          <w:rStyle w:val="Heading2Char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A5EAE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for residents - </w:t>
      </w:r>
      <w:r w:rsidR="00C30909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success rate for </w:t>
      </w:r>
      <w:r w:rsidR="008A5EAE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documenting Beta Blockers, and </w:t>
      </w:r>
      <w:r w:rsidR="00C30909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>list</w:t>
      </w:r>
      <w:r w:rsidR="008A5EAE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 of failures.</w:t>
      </w:r>
    </w:p>
    <w:p w:rsidR="008A5EAE" w:rsidRPr="00BB4410" w:rsidRDefault="008A5EAE" w:rsidP="00510A1A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>My Antibiotics:</w:t>
      </w:r>
      <w:r w:rsidRPr="00BB4410">
        <w:rPr>
          <w:rStyle w:val="Heading2Char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on-time antibiotic administration for all </w:t>
      </w:r>
      <w:r w:rsidRPr="001C1FD6">
        <w:rPr>
          <w:rFonts w:ascii="Arial" w:hAnsi="Arial" w:cs="Arial"/>
          <w:sz w:val="20"/>
        </w:rPr>
        <w:t>cases, by month.</w:t>
      </w:r>
    </w:p>
    <w:p w:rsidR="00C30909" w:rsidRPr="00BB4410" w:rsidRDefault="00C30909" w:rsidP="00510A1A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My </w:t>
      </w:r>
      <w:r w:rsidR="00745469"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Missed Antibiotics: </w:t>
      </w:r>
      <w:r w:rsidR="008A5EAE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>just</w:t>
      </w:r>
      <w:r w:rsidR="008A5EAE" w:rsidRPr="001C1FD6">
        <w:rPr>
          <w:rStyle w:val="Heading2Char"/>
          <w:rFonts w:ascii="Arial" w:hAnsi="Arial" w:cs="Arial"/>
          <w:color w:val="auto"/>
          <w:sz w:val="20"/>
          <w:szCs w:val="22"/>
        </w:rPr>
        <w:t xml:space="preserve"> </w:t>
      </w:r>
      <w:r w:rsidR="00745469" w:rsidRPr="001C1FD6">
        <w:rPr>
          <w:rFonts w:ascii="Arial" w:hAnsi="Arial" w:cs="Arial"/>
          <w:sz w:val="20"/>
        </w:rPr>
        <w:t>cases missing documentation of effective antibiotic administration.</w:t>
      </w:r>
    </w:p>
    <w:p w:rsidR="00510A1A" w:rsidRPr="00510A1A" w:rsidRDefault="00510A1A" w:rsidP="00510A1A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4410">
        <w:rPr>
          <w:rStyle w:val="Heading2Char"/>
          <w:rFonts w:ascii="Arial" w:hAnsi="Arial" w:cs="Arial"/>
          <w:color w:val="auto"/>
          <w:sz w:val="22"/>
          <w:szCs w:val="22"/>
        </w:rPr>
        <w:t xml:space="preserve">My PONV: </w:t>
      </w:r>
      <w:r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success </w:t>
      </w:r>
      <w:r w:rsidR="001C1FD6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at </w:t>
      </w:r>
      <w:r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>giving anti-nausea treatment</w:t>
      </w:r>
      <w:r w:rsidR="001C1FD6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 </w:t>
      </w:r>
      <w:r w:rsidR="001C1FD6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>appropriate</w:t>
      </w:r>
      <w:r w:rsidR="001C1FD6"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 xml:space="preserve"> for risk</w:t>
      </w:r>
      <w:r w:rsidRPr="001C1FD6">
        <w:rPr>
          <w:rStyle w:val="Heading2Char"/>
          <w:rFonts w:ascii="Arial" w:hAnsi="Arial" w:cs="Arial"/>
          <w:b w:val="0"/>
          <w:color w:val="auto"/>
          <w:sz w:val="20"/>
          <w:szCs w:val="22"/>
        </w:rPr>
        <w:t>, and list of failed cases.</w:t>
      </w:r>
    </w:p>
    <w:p w:rsidR="008A5EAE" w:rsidRPr="00BB4410" w:rsidRDefault="008A5EAE" w:rsidP="008A5EAE">
      <w:pPr>
        <w:pStyle w:val="Heading1"/>
        <w:spacing w:before="240" w:line="240" w:lineRule="auto"/>
        <w:rPr>
          <w:rFonts w:ascii="Arial" w:hAnsi="Arial" w:cs="Arial"/>
          <w:color w:val="auto"/>
        </w:rPr>
      </w:pPr>
      <w:r w:rsidRPr="00BB4410">
        <w:rPr>
          <w:rFonts w:ascii="Arial" w:hAnsi="Arial" w:cs="Arial"/>
          <w:color w:val="auto"/>
          <w:highlight w:val="green"/>
        </w:rPr>
        <w:t>Anesthesia Operational Reports</w:t>
      </w:r>
    </w:p>
    <w:p w:rsidR="008A5EAE" w:rsidRPr="00C41974" w:rsidRDefault="008A5EAE" w:rsidP="00BB4410">
      <w:pPr>
        <w:spacing w:after="0" w:line="240" w:lineRule="auto"/>
        <w:rPr>
          <w:rFonts w:ascii="Times New Roman" w:hAnsi="Times New Roman" w:cs="Times New Roman"/>
        </w:rPr>
      </w:pPr>
      <w:r w:rsidRPr="00C41974">
        <w:rPr>
          <w:rFonts w:ascii="Times New Roman" w:hAnsi="Times New Roman" w:cs="Times New Roman"/>
        </w:rPr>
        <w:t>These reports are accessible by all Anesthesiology staff, but are not limited to your cases.</w:t>
      </w:r>
    </w:p>
    <w:p w:rsidR="008A5EAE" w:rsidRPr="00BB4410" w:rsidRDefault="008A5EAE" w:rsidP="008C2AF9">
      <w:pPr>
        <w:spacing w:after="0" w:line="240" w:lineRule="auto"/>
        <w:ind w:left="360"/>
        <w:rPr>
          <w:rFonts w:ascii="Arial" w:hAnsi="Arial" w:cs="Arial"/>
          <w:sz w:val="24"/>
        </w:rPr>
      </w:pPr>
      <w:r w:rsidRPr="00BB4410">
        <w:rPr>
          <w:rStyle w:val="Heading2Char"/>
          <w:rFonts w:ascii="Arial" w:hAnsi="Arial" w:cs="Arial"/>
          <w:color w:val="auto"/>
          <w:sz w:val="24"/>
          <w:szCs w:val="22"/>
        </w:rPr>
        <w:t>BILLING</w:t>
      </w:r>
    </w:p>
    <w:p w:rsidR="008A5EAE" w:rsidRPr="00BB4410" w:rsidRDefault="008A5EAE" w:rsidP="0078770E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Fonts w:ascii="Arial" w:hAnsi="Arial" w:cs="Arial"/>
          <w:b/>
        </w:rPr>
        <w:t>Professional Fee:</w:t>
      </w:r>
      <w:r w:rsidRPr="00BB4410">
        <w:rPr>
          <w:rFonts w:ascii="Arial" w:hAnsi="Arial" w:cs="Arial"/>
        </w:rPr>
        <w:t xml:space="preserve"> </w:t>
      </w:r>
      <w:r w:rsidR="008C2AF9" w:rsidRPr="001C1FD6">
        <w:rPr>
          <w:rFonts w:ascii="Arial" w:hAnsi="Arial" w:cs="Arial"/>
          <w:sz w:val="20"/>
        </w:rPr>
        <w:t>Checklist of all c</w:t>
      </w:r>
      <w:r w:rsidRPr="001C1FD6">
        <w:rPr>
          <w:rFonts w:ascii="Arial" w:hAnsi="Arial" w:cs="Arial"/>
          <w:sz w:val="20"/>
        </w:rPr>
        <w:t xml:space="preserve">ases closed </w:t>
      </w:r>
      <w:r w:rsidR="008C2AF9" w:rsidRPr="001C1FD6">
        <w:rPr>
          <w:rFonts w:ascii="Arial" w:hAnsi="Arial" w:cs="Arial"/>
          <w:sz w:val="20"/>
        </w:rPr>
        <w:t>yesterday (or earlier, if you change the date).</w:t>
      </w:r>
    </w:p>
    <w:p w:rsidR="008A5EAE" w:rsidRPr="00BB4410" w:rsidRDefault="008A5EAE" w:rsidP="0078770E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Fonts w:ascii="Arial" w:hAnsi="Arial" w:cs="Arial"/>
          <w:b/>
        </w:rPr>
        <w:t xml:space="preserve">Facilities Billing: </w:t>
      </w:r>
      <w:r w:rsidRPr="001C1FD6">
        <w:rPr>
          <w:rFonts w:ascii="Arial" w:hAnsi="Arial" w:cs="Arial"/>
          <w:sz w:val="20"/>
        </w:rPr>
        <w:t>C</w:t>
      </w:r>
      <w:r w:rsidR="008C2AF9" w:rsidRPr="001C1FD6">
        <w:rPr>
          <w:rFonts w:ascii="Arial" w:hAnsi="Arial" w:cs="Arial"/>
          <w:sz w:val="20"/>
        </w:rPr>
        <w:t>hecklist of all c</w:t>
      </w:r>
      <w:r w:rsidRPr="001C1FD6">
        <w:rPr>
          <w:rFonts w:ascii="Arial" w:hAnsi="Arial" w:cs="Arial"/>
          <w:sz w:val="20"/>
        </w:rPr>
        <w:t xml:space="preserve">ases closed or suspended </w:t>
      </w:r>
      <w:r w:rsidR="008C2AF9" w:rsidRPr="001C1FD6">
        <w:rPr>
          <w:rFonts w:ascii="Arial" w:hAnsi="Arial" w:cs="Arial"/>
          <w:sz w:val="20"/>
        </w:rPr>
        <w:t>yesterday (or earlier).</w:t>
      </w:r>
    </w:p>
    <w:p w:rsidR="008C2AF9" w:rsidRPr="00BB4410" w:rsidRDefault="008C2AF9" w:rsidP="008C2AF9">
      <w:pPr>
        <w:spacing w:before="240" w:after="0" w:line="240" w:lineRule="auto"/>
        <w:ind w:left="360"/>
        <w:rPr>
          <w:rFonts w:ascii="Arial" w:hAnsi="Arial" w:cs="Arial"/>
          <w:sz w:val="24"/>
        </w:rPr>
      </w:pPr>
      <w:r w:rsidRPr="00BB4410">
        <w:rPr>
          <w:rStyle w:val="Heading2Char"/>
          <w:rFonts w:ascii="Arial" w:hAnsi="Arial" w:cs="Arial"/>
          <w:color w:val="auto"/>
          <w:sz w:val="24"/>
          <w:szCs w:val="22"/>
        </w:rPr>
        <w:t>CASE ISSUES</w:t>
      </w:r>
    </w:p>
    <w:p w:rsidR="008C2AF9" w:rsidRPr="00BB4410" w:rsidRDefault="008C2AF9" w:rsidP="0078770E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Fonts w:ascii="Arial" w:hAnsi="Arial" w:cs="Arial"/>
          <w:b/>
        </w:rPr>
        <w:t>Monitor Summary:</w:t>
      </w:r>
      <w:r w:rsidRPr="00BB4410">
        <w:rPr>
          <w:rFonts w:ascii="Arial" w:hAnsi="Arial" w:cs="Arial"/>
        </w:rPr>
        <w:t xml:space="preserve"> </w:t>
      </w:r>
      <w:r w:rsidRPr="001C1FD6">
        <w:rPr>
          <w:rFonts w:ascii="Arial" w:hAnsi="Arial" w:cs="Arial"/>
          <w:sz w:val="20"/>
        </w:rPr>
        <w:t>cases from yesterday that are suspended, open, or have unassigned patient or attending.</w:t>
      </w:r>
    </w:p>
    <w:p w:rsidR="008C2AF9" w:rsidRPr="00BB4410" w:rsidRDefault="008C2AF9" w:rsidP="0078770E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Fonts w:ascii="Arial" w:hAnsi="Arial" w:cs="Arial"/>
          <w:b/>
        </w:rPr>
        <w:t xml:space="preserve">Staff Overlaps: </w:t>
      </w:r>
      <w:r w:rsidRPr="001C1FD6">
        <w:rPr>
          <w:rFonts w:ascii="Arial" w:hAnsi="Arial" w:cs="Arial"/>
          <w:sz w:val="20"/>
        </w:rPr>
        <w:t>cases with one resident or CRNA signed in to two cases at the same time.</w:t>
      </w:r>
    </w:p>
    <w:p w:rsidR="00510A1A" w:rsidRPr="00BB4410" w:rsidRDefault="00510A1A" w:rsidP="0078770E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Fonts w:ascii="Arial" w:hAnsi="Arial" w:cs="Arial"/>
          <w:b/>
        </w:rPr>
        <w:t>Closing Delays:</w:t>
      </w:r>
      <w:r w:rsidRPr="00BB4410">
        <w:rPr>
          <w:rFonts w:ascii="Arial" w:hAnsi="Arial" w:cs="Arial"/>
        </w:rPr>
        <w:t xml:space="preserve"> </w:t>
      </w:r>
      <w:r w:rsidRPr="001C1FD6">
        <w:rPr>
          <w:rFonts w:ascii="Arial" w:hAnsi="Arial" w:cs="Arial"/>
          <w:sz w:val="20"/>
        </w:rPr>
        <w:t>Bar chart of records not closed within 48 hours, or within 7 days, by attending.</w:t>
      </w:r>
    </w:p>
    <w:p w:rsidR="00510A1A" w:rsidRPr="00BB4410" w:rsidRDefault="00510A1A" w:rsidP="0078770E">
      <w:pPr>
        <w:spacing w:after="120" w:line="240" w:lineRule="auto"/>
        <w:ind w:left="720"/>
        <w:rPr>
          <w:rFonts w:ascii="Arial" w:hAnsi="Arial" w:cs="Arial"/>
        </w:rPr>
      </w:pPr>
      <w:proofErr w:type="spellStart"/>
      <w:r w:rsidRPr="00BB4410">
        <w:rPr>
          <w:rFonts w:ascii="Arial" w:hAnsi="Arial" w:cs="Arial"/>
          <w:b/>
        </w:rPr>
        <w:t>PeriOp</w:t>
      </w:r>
      <w:proofErr w:type="spellEnd"/>
      <w:r w:rsidRPr="00BB4410">
        <w:rPr>
          <w:rFonts w:ascii="Arial" w:hAnsi="Arial" w:cs="Arial"/>
          <w:b/>
        </w:rPr>
        <w:t xml:space="preserve"> Doc Count: </w:t>
      </w:r>
      <w:r w:rsidRPr="001C1FD6">
        <w:rPr>
          <w:rFonts w:ascii="Arial" w:hAnsi="Arial" w:cs="Arial"/>
          <w:sz w:val="20"/>
        </w:rPr>
        <w:t>Percent of cases with pre- and post-op notes by location for the last 6 months.</w:t>
      </w:r>
    </w:p>
    <w:p w:rsidR="008A5EAE" w:rsidRPr="00BB4410" w:rsidRDefault="008A5EAE" w:rsidP="0078770E">
      <w:pPr>
        <w:spacing w:before="240" w:after="0" w:line="240" w:lineRule="auto"/>
        <w:ind w:left="360"/>
        <w:rPr>
          <w:rFonts w:ascii="Arial" w:hAnsi="Arial" w:cs="Arial"/>
          <w:sz w:val="24"/>
        </w:rPr>
      </w:pPr>
      <w:r w:rsidRPr="00BB4410">
        <w:rPr>
          <w:rStyle w:val="Heading2Char"/>
          <w:rFonts w:ascii="Arial" w:hAnsi="Arial" w:cs="Arial"/>
          <w:color w:val="auto"/>
          <w:sz w:val="24"/>
          <w:szCs w:val="22"/>
        </w:rPr>
        <w:t>OR E</w:t>
      </w:r>
      <w:r w:rsidR="008C2AF9" w:rsidRPr="00BB4410">
        <w:rPr>
          <w:rStyle w:val="Heading2Char"/>
          <w:rFonts w:ascii="Arial" w:hAnsi="Arial" w:cs="Arial"/>
          <w:color w:val="auto"/>
          <w:sz w:val="24"/>
          <w:szCs w:val="22"/>
        </w:rPr>
        <w:t>VENTS</w:t>
      </w:r>
    </w:p>
    <w:p w:rsidR="008A5EAE" w:rsidRPr="00BB4410" w:rsidRDefault="008C2AF9" w:rsidP="0078770E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Fonts w:ascii="Arial" w:hAnsi="Arial" w:cs="Arial"/>
          <w:b/>
        </w:rPr>
        <w:t xml:space="preserve">OR </w:t>
      </w:r>
      <w:r w:rsidR="008A5EAE" w:rsidRPr="00BB4410">
        <w:rPr>
          <w:rFonts w:ascii="Arial" w:hAnsi="Arial" w:cs="Arial"/>
          <w:b/>
        </w:rPr>
        <w:t xml:space="preserve">Times by Day: </w:t>
      </w:r>
      <w:r w:rsidRPr="001C1FD6">
        <w:rPr>
          <w:rFonts w:ascii="Arial" w:hAnsi="Arial" w:cs="Arial"/>
          <w:sz w:val="20"/>
        </w:rPr>
        <w:t>patient in</w:t>
      </w:r>
      <w:r w:rsidR="00BB4410" w:rsidRPr="001C1FD6">
        <w:rPr>
          <w:rFonts w:ascii="Arial" w:hAnsi="Arial" w:cs="Arial"/>
          <w:sz w:val="20"/>
        </w:rPr>
        <w:t xml:space="preserve"> </w:t>
      </w:r>
      <w:r w:rsidRPr="001C1FD6">
        <w:rPr>
          <w:rFonts w:ascii="Arial" w:hAnsi="Arial" w:cs="Arial"/>
          <w:sz w:val="20"/>
        </w:rPr>
        <w:t>&amp; out of room, anesthesia start &amp; end, procedure start &amp;</w:t>
      </w:r>
      <w:r w:rsidR="00BB4410" w:rsidRPr="001C1FD6">
        <w:rPr>
          <w:rFonts w:ascii="Arial" w:hAnsi="Arial" w:cs="Arial"/>
          <w:sz w:val="20"/>
        </w:rPr>
        <w:t xml:space="preserve"> </w:t>
      </w:r>
      <w:r w:rsidRPr="001C1FD6">
        <w:rPr>
          <w:rFonts w:ascii="Arial" w:hAnsi="Arial" w:cs="Arial"/>
          <w:sz w:val="20"/>
        </w:rPr>
        <w:t>end, case delays.</w:t>
      </w:r>
    </w:p>
    <w:p w:rsidR="008A5EAE" w:rsidRDefault="0078770E" w:rsidP="0078770E">
      <w:pPr>
        <w:spacing w:after="120" w:line="240" w:lineRule="auto"/>
        <w:ind w:left="720"/>
        <w:rPr>
          <w:rFonts w:ascii="Arial" w:hAnsi="Arial" w:cs="Arial"/>
        </w:rPr>
      </w:pPr>
      <w:r w:rsidRPr="00BB4410">
        <w:rPr>
          <w:rFonts w:ascii="Arial" w:hAnsi="Arial" w:cs="Arial"/>
          <w:b/>
        </w:rPr>
        <w:t xml:space="preserve">OR by Week: </w:t>
      </w:r>
      <w:r w:rsidR="008A5EAE" w:rsidRPr="001C1FD6">
        <w:rPr>
          <w:rFonts w:ascii="Arial" w:hAnsi="Arial" w:cs="Arial"/>
          <w:sz w:val="20"/>
        </w:rPr>
        <w:t>OR times for a range of dates (one week’s worth by default).</w:t>
      </w:r>
    </w:p>
    <w:p w:rsidR="00BB4410" w:rsidRPr="00BB4410" w:rsidRDefault="00BB4410" w:rsidP="0078770E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OR Time Lines:</w:t>
      </w:r>
      <w:r>
        <w:rPr>
          <w:rFonts w:ascii="Arial" w:hAnsi="Arial" w:cs="Arial"/>
        </w:rPr>
        <w:t xml:space="preserve"> </w:t>
      </w:r>
      <w:r w:rsidRPr="001C1FD6">
        <w:rPr>
          <w:rFonts w:ascii="Arial" w:hAnsi="Arial" w:cs="Arial"/>
          <w:sz w:val="20"/>
        </w:rPr>
        <w:t>Graphic display of OR times for a day, plotted on time lines.</w:t>
      </w:r>
    </w:p>
    <w:p w:rsidR="009C237C" w:rsidRPr="00BB4410" w:rsidRDefault="009C237C" w:rsidP="00FE7CE0">
      <w:pPr>
        <w:pStyle w:val="Heading1"/>
        <w:spacing w:before="240" w:line="240" w:lineRule="auto"/>
        <w:rPr>
          <w:rFonts w:ascii="Arial" w:hAnsi="Arial" w:cs="Arial"/>
          <w:color w:val="auto"/>
        </w:rPr>
      </w:pPr>
      <w:r w:rsidRPr="00BB4410">
        <w:rPr>
          <w:rFonts w:ascii="Arial" w:hAnsi="Arial" w:cs="Arial"/>
          <w:color w:val="auto"/>
          <w:highlight w:val="lightGray"/>
        </w:rPr>
        <w:t>Reports for Administrators</w:t>
      </w:r>
    </w:p>
    <w:p w:rsidR="009C237C" w:rsidRPr="00C41974" w:rsidRDefault="009C237C" w:rsidP="009C237C">
      <w:pPr>
        <w:spacing w:line="240" w:lineRule="auto"/>
        <w:rPr>
          <w:rFonts w:ascii="Times New Roman" w:hAnsi="Times New Roman" w:cs="Times New Roman"/>
        </w:rPr>
      </w:pPr>
      <w:r w:rsidRPr="00C41974">
        <w:rPr>
          <w:rFonts w:ascii="Times New Roman" w:hAnsi="Times New Roman" w:cs="Times New Roman"/>
        </w:rPr>
        <w:t xml:space="preserve">These reports </w:t>
      </w:r>
      <w:r w:rsidR="0078770E">
        <w:rPr>
          <w:rFonts w:ascii="Times New Roman" w:hAnsi="Times New Roman" w:cs="Times New Roman"/>
        </w:rPr>
        <w:t xml:space="preserve">show all cases, and </w:t>
      </w:r>
      <w:r w:rsidRPr="00C41974">
        <w:rPr>
          <w:rFonts w:ascii="Times New Roman" w:hAnsi="Times New Roman" w:cs="Times New Roman"/>
        </w:rPr>
        <w:t xml:space="preserve">are accessible by the chiefs of Anesthesiology </w:t>
      </w:r>
      <w:r w:rsidR="00BB4410">
        <w:rPr>
          <w:rFonts w:ascii="Times New Roman" w:hAnsi="Times New Roman" w:cs="Times New Roman"/>
        </w:rPr>
        <w:t xml:space="preserve">and other managers </w:t>
      </w:r>
      <w:r w:rsidRPr="00C41974">
        <w:rPr>
          <w:rFonts w:ascii="Times New Roman" w:hAnsi="Times New Roman" w:cs="Times New Roman"/>
        </w:rPr>
        <w:t xml:space="preserve">at each site. </w:t>
      </w:r>
    </w:p>
    <w:p w:rsidR="009C237C" w:rsidRPr="00BB4410" w:rsidRDefault="0078770E" w:rsidP="00FA6B28">
      <w:pPr>
        <w:spacing w:after="0" w:line="240" w:lineRule="auto"/>
        <w:ind w:left="360"/>
        <w:rPr>
          <w:rFonts w:ascii="Arial" w:hAnsi="Arial" w:cs="Arial"/>
          <w:sz w:val="20"/>
        </w:rPr>
      </w:pPr>
      <w:r w:rsidRPr="00BB4410">
        <w:rPr>
          <w:rStyle w:val="Heading2Char"/>
          <w:rFonts w:ascii="Arial" w:hAnsi="Arial" w:cs="Arial"/>
          <w:color w:val="auto"/>
          <w:sz w:val="24"/>
        </w:rPr>
        <w:t>PERI-OP DOCUMENTATION</w:t>
      </w:r>
    </w:p>
    <w:p w:rsidR="001C1FD6" w:rsidRPr="001C1FD6" w:rsidRDefault="001C1FD6" w:rsidP="00FA6B28">
      <w:pPr>
        <w:spacing w:after="12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Missing Documentation: </w:t>
      </w:r>
      <w:r>
        <w:rPr>
          <w:rFonts w:ascii="Arial" w:hAnsi="Arial" w:cs="Arial"/>
        </w:rPr>
        <w:t>cases where ORCA has no pre-op or post-op note, or no AIMS record.</w:t>
      </w:r>
      <w:proofErr w:type="gramEnd"/>
    </w:p>
    <w:p w:rsidR="009C237C" w:rsidRPr="001C1FD6" w:rsidRDefault="0078770E" w:rsidP="00FA6B28">
      <w:pPr>
        <w:spacing w:after="120" w:line="240" w:lineRule="auto"/>
        <w:ind w:left="720"/>
        <w:rPr>
          <w:rFonts w:ascii="Arial" w:hAnsi="Arial" w:cs="Arial"/>
        </w:rPr>
      </w:pPr>
      <w:r w:rsidRPr="001C1FD6">
        <w:rPr>
          <w:rFonts w:ascii="Arial" w:hAnsi="Arial" w:cs="Arial"/>
          <w:b/>
        </w:rPr>
        <w:lastRenderedPageBreak/>
        <w:t>Yester</w:t>
      </w:r>
      <w:r w:rsidR="009C237C" w:rsidRPr="001C1FD6">
        <w:rPr>
          <w:rFonts w:ascii="Arial" w:hAnsi="Arial" w:cs="Arial"/>
          <w:b/>
        </w:rPr>
        <w:t>day</w:t>
      </w:r>
      <w:r w:rsidRPr="001C1FD6">
        <w:rPr>
          <w:rFonts w:ascii="Arial" w:hAnsi="Arial" w:cs="Arial"/>
          <w:b/>
        </w:rPr>
        <w:t>’s cases</w:t>
      </w:r>
      <w:r w:rsidR="009C237C" w:rsidRPr="001C1FD6">
        <w:rPr>
          <w:rFonts w:ascii="Arial" w:hAnsi="Arial" w:cs="Arial"/>
          <w:b/>
        </w:rPr>
        <w:t>:</w:t>
      </w:r>
      <w:r w:rsidR="009C237C" w:rsidRPr="001C1FD6">
        <w:rPr>
          <w:rFonts w:ascii="Arial" w:hAnsi="Arial" w:cs="Arial"/>
        </w:rPr>
        <w:t xml:space="preserve"> </w:t>
      </w:r>
      <w:r w:rsidR="00FA6B28" w:rsidRPr="001C1FD6">
        <w:rPr>
          <w:rFonts w:ascii="Arial" w:hAnsi="Arial" w:cs="Arial"/>
          <w:sz w:val="20"/>
        </w:rPr>
        <w:t xml:space="preserve">cases missing documentation are shown on top. Missing echocardiogram notes from the last 30 days are listed first (usually only applies to UWMC). Then, for </w:t>
      </w:r>
      <w:r w:rsidR="009C237C" w:rsidRPr="001C1FD6">
        <w:rPr>
          <w:rFonts w:ascii="Arial" w:hAnsi="Arial" w:cs="Arial"/>
          <w:sz w:val="20"/>
        </w:rPr>
        <w:t>cases started yesterday</w:t>
      </w:r>
      <w:r w:rsidR="00FA6B28" w:rsidRPr="001C1FD6">
        <w:rPr>
          <w:rFonts w:ascii="Arial" w:hAnsi="Arial" w:cs="Arial"/>
          <w:sz w:val="20"/>
        </w:rPr>
        <w:t xml:space="preserve">, cases missing </w:t>
      </w:r>
      <w:r w:rsidR="009C237C" w:rsidRPr="001C1FD6">
        <w:rPr>
          <w:rFonts w:ascii="Arial" w:hAnsi="Arial" w:cs="Arial"/>
          <w:sz w:val="20"/>
        </w:rPr>
        <w:t>both the intra-operative record and post-operative note are listed</w:t>
      </w:r>
      <w:r w:rsidR="00FA6B28" w:rsidRPr="001C1FD6">
        <w:rPr>
          <w:rFonts w:ascii="Arial" w:hAnsi="Arial" w:cs="Arial"/>
          <w:sz w:val="20"/>
        </w:rPr>
        <w:t>,</w:t>
      </w:r>
      <w:r w:rsidR="009C237C" w:rsidRPr="001C1FD6">
        <w:rPr>
          <w:rFonts w:ascii="Arial" w:hAnsi="Arial" w:cs="Arial"/>
          <w:sz w:val="20"/>
        </w:rPr>
        <w:t xml:space="preserve"> followed by those missing one or the other, followed by those which have both forms of documentation. </w:t>
      </w:r>
      <w:r w:rsidR="00FA6B28" w:rsidRPr="001C1FD6">
        <w:rPr>
          <w:rFonts w:ascii="Arial" w:hAnsi="Arial" w:cs="Arial"/>
          <w:sz w:val="20"/>
        </w:rPr>
        <w:t>T</w:t>
      </w:r>
      <w:r w:rsidR="009C237C" w:rsidRPr="001C1FD6">
        <w:rPr>
          <w:rFonts w:ascii="Arial" w:hAnsi="Arial" w:cs="Arial"/>
          <w:sz w:val="20"/>
        </w:rPr>
        <w:t xml:space="preserve">he date of </w:t>
      </w:r>
      <w:r w:rsidR="00FA6B28" w:rsidRPr="001C1FD6">
        <w:rPr>
          <w:rFonts w:ascii="Arial" w:hAnsi="Arial" w:cs="Arial"/>
          <w:sz w:val="20"/>
        </w:rPr>
        <w:t xml:space="preserve">each case’s </w:t>
      </w:r>
      <w:r w:rsidR="009C237C" w:rsidRPr="001C1FD6">
        <w:rPr>
          <w:rFonts w:ascii="Arial" w:hAnsi="Arial" w:cs="Arial"/>
          <w:sz w:val="20"/>
        </w:rPr>
        <w:t xml:space="preserve">most recent pre-op note, if any, is </w:t>
      </w:r>
      <w:r w:rsidR="00FA6B28" w:rsidRPr="001C1FD6">
        <w:rPr>
          <w:rFonts w:ascii="Arial" w:hAnsi="Arial" w:cs="Arial"/>
          <w:sz w:val="20"/>
        </w:rPr>
        <w:t>show</w:t>
      </w:r>
      <w:r w:rsidR="009C237C" w:rsidRPr="001C1FD6">
        <w:rPr>
          <w:rFonts w:ascii="Arial" w:hAnsi="Arial" w:cs="Arial"/>
          <w:sz w:val="20"/>
        </w:rPr>
        <w:t xml:space="preserve">n.  </w:t>
      </w:r>
    </w:p>
    <w:p w:rsidR="009C237C" w:rsidRPr="001C1FD6" w:rsidRDefault="00FA6B28" w:rsidP="00FA6B28">
      <w:pPr>
        <w:spacing w:after="120" w:line="240" w:lineRule="auto"/>
        <w:ind w:left="720"/>
        <w:rPr>
          <w:rFonts w:ascii="Arial" w:hAnsi="Arial" w:cs="Arial"/>
        </w:rPr>
      </w:pPr>
      <w:r w:rsidRPr="001C1FD6">
        <w:rPr>
          <w:rFonts w:ascii="Arial" w:hAnsi="Arial" w:cs="Arial"/>
          <w:b/>
        </w:rPr>
        <w:t xml:space="preserve">Missing </w:t>
      </w:r>
      <w:r w:rsidR="009C237C" w:rsidRPr="001C1FD6">
        <w:rPr>
          <w:rFonts w:ascii="Arial" w:hAnsi="Arial" w:cs="Arial"/>
          <w:b/>
        </w:rPr>
        <w:t xml:space="preserve">Post-Op notes: </w:t>
      </w:r>
      <w:r w:rsidRPr="001C1FD6">
        <w:rPr>
          <w:rFonts w:ascii="Arial" w:hAnsi="Arial" w:cs="Arial"/>
          <w:sz w:val="20"/>
        </w:rPr>
        <w:t>Only those c</w:t>
      </w:r>
      <w:r w:rsidR="009C237C" w:rsidRPr="001C1FD6">
        <w:rPr>
          <w:rFonts w:ascii="Arial" w:hAnsi="Arial" w:cs="Arial"/>
          <w:sz w:val="20"/>
        </w:rPr>
        <w:t xml:space="preserve">ases from yesterday missing post-operative notes. </w:t>
      </w:r>
    </w:p>
    <w:p w:rsidR="009C237C" w:rsidRPr="001C1FD6" w:rsidRDefault="00FA6B28" w:rsidP="00FA6B28">
      <w:pPr>
        <w:spacing w:after="120" w:line="240" w:lineRule="auto"/>
        <w:ind w:left="720"/>
        <w:rPr>
          <w:rFonts w:ascii="Arial" w:hAnsi="Arial" w:cs="Arial"/>
        </w:rPr>
      </w:pPr>
      <w:r w:rsidRPr="001C1FD6">
        <w:rPr>
          <w:rFonts w:ascii="Arial" w:hAnsi="Arial" w:cs="Arial"/>
          <w:b/>
        </w:rPr>
        <w:t>L</w:t>
      </w:r>
      <w:r w:rsidR="009C237C" w:rsidRPr="001C1FD6">
        <w:rPr>
          <w:rFonts w:ascii="Arial" w:hAnsi="Arial" w:cs="Arial"/>
          <w:b/>
        </w:rPr>
        <w:t>ast 3 days</w:t>
      </w:r>
      <w:r w:rsidRPr="001C1FD6">
        <w:rPr>
          <w:rFonts w:ascii="Arial" w:hAnsi="Arial" w:cs="Arial"/>
          <w:b/>
        </w:rPr>
        <w:t xml:space="preserve"> cases</w:t>
      </w:r>
      <w:r w:rsidR="009C237C" w:rsidRPr="001C1FD6">
        <w:rPr>
          <w:rFonts w:ascii="Arial" w:hAnsi="Arial" w:cs="Arial"/>
          <w:b/>
        </w:rPr>
        <w:t xml:space="preserve">: </w:t>
      </w:r>
      <w:r w:rsidRPr="001C1FD6">
        <w:rPr>
          <w:rFonts w:ascii="Arial" w:hAnsi="Arial" w:cs="Arial"/>
          <w:sz w:val="20"/>
        </w:rPr>
        <w:t>c</w:t>
      </w:r>
      <w:r w:rsidR="009C237C" w:rsidRPr="001C1FD6">
        <w:rPr>
          <w:rFonts w:ascii="Arial" w:hAnsi="Arial" w:cs="Arial"/>
          <w:sz w:val="20"/>
        </w:rPr>
        <w:t>ases from 1 to 3 days ago</w:t>
      </w:r>
      <w:r w:rsidRPr="001C1FD6">
        <w:rPr>
          <w:rFonts w:ascii="Arial" w:hAnsi="Arial" w:cs="Arial"/>
          <w:sz w:val="20"/>
        </w:rPr>
        <w:t>,</w:t>
      </w:r>
      <w:r w:rsidR="009C237C" w:rsidRPr="001C1FD6">
        <w:rPr>
          <w:rFonts w:ascii="Arial" w:hAnsi="Arial" w:cs="Arial"/>
          <w:sz w:val="20"/>
        </w:rPr>
        <w:t xml:space="preserve"> </w:t>
      </w:r>
      <w:r w:rsidRPr="001C1FD6">
        <w:rPr>
          <w:rFonts w:ascii="Arial" w:hAnsi="Arial" w:cs="Arial"/>
          <w:sz w:val="20"/>
        </w:rPr>
        <w:t>with cases missing documentation listed first.</w:t>
      </w:r>
    </w:p>
    <w:p w:rsidR="001C1FD6" w:rsidRPr="001C1FD6" w:rsidRDefault="00FA6B28" w:rsidP="001C1FD6">
      <w:pPr>
        <w:spacing w:before="240" w:after="0" w:line="240" w:lineRule="auto"/>
        <w:ind w:left="360"/>
        <w:rPr>
          <w:rFonts w:ascii="Arial" w:eastAsiaTheme="majorEastAsia" w:hAnsi="Arial" w:cs="Arial"/>
          <w:b/>
          <w:bCs/>
          <w:sz w:val="24"/>
          <w:szCs w:val="26"/>
        </w:rPr>
      </w:pPr>
      <w:r w:rsidRPr="001C1FD6">
        <w:rPr>
          <w:rStyle w:val="Heading2Char"/>
          <w:rFonts w:ascii="Arial" w:hAnsi="Arial" w:cs="Arial"/>
          <w:color w:val="auto"/>
          <w:sz w:val="24"/>
        </w:rPr>
        <w:t>QUALITY MEASURES</w:t>
      </w:r>
    </w:p>
    <w:p w:rsidR="001C1FD6" w:rsidRPr="001C1FD6" w:rsidRDefault="001C1FD6" w:rsidP="00FA6B28">
      <w:pPr>
        <w:spacing w:after="12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Monthly Staff Ranking: </w:t>
      </w:r>
      <w:r w:rsidRPr="001C1FD6">
        <w:rPr>
          <w:rFonts w:ascii="Arial" w:hAnsi="Arial" w:cs="Arial"/>
          <w:sz w:val="20"/>
        </w:rPr>
        <w:t>Rank all staff by medication safety measures.</w:t>
      </w:r>
    </w:p>
    <w:p w:rsidR="00FA6B28" w:rsidRPr="001C1FD6" w:rsidRDefault="00FA6B28" w:rsidP="00FA6B28">
      <w:pPr>
        <w:spacing w:after="120" w:line="240" w:lineRule="auto"/>
        <w:ind w:left="720"/>
        <w:rPr>
          <w:rFonts w:ascii="Arial" w:hAnsi="Arial" w:cs="Arial"/>
          <w:sz w:val="20"/>
        </w:rPr>
      </w:pPr>
      <w:r w:rsidRPr="001C1FD6">
        <w:rPr>
          <w:rFonts w:ascii="Arial" w:hAnsi="Arial" w:cs="Arial"/>
          <w:b/>
        </w:rPr>
        <w:t xml:space="preserve">Beta Blockers: </w:t>
      </w:r>
      <w:r w:rsidRPr="001C1FD6">
        <w:rPr>
          <w:rFonts w:ascii="Arial" w:hAnsi="Arial" w:cs="Arial"/>
        </w:rPr>
        <w:t xml:space="preserve">rate of Beta Blocker documentation </w:t>
      </w:r>
      <w:r w:rsidR="009E0A34" w:rsidRPr="001C1FD6">
        <w:rPr>
          <w:rFonts w:ascii="Arial" w:hAnsi="Arial" w:cs="Arial"/>
        </w:rPr>
        <w:t>success &amp;</w:t>
      </w:r>
      <w:r w:rsidRPr="001C1FD6">
        <w:rPr>
          <w:rFonts w:ascii="Arial" w:hAnsi="Arial" w:cs="Arial"/>
        </w:rPr>
        <w:t xml:space="preserve"> list of failures for </w:t>
      </w:r>
      <w:r w:rsidR="009E0A34" w:rsidRPr="001C1FD6">
        <w:rPr>
          <w:rFonts w:ascii="Arial" w:hAnsi="Arial" w:cs="Arial"/>
        </w:rPr>
        <w:t xml:space="preserve">each </w:t>
      </w:r>
      <w:r w:rsidRPr="001C1FD6">
        <w:rPr>
          <w:rFonts w:ascii="Arial" w:hAnsi="Arial" w:cs="Arial"/>
        </w:rPr>
        <w:t>resident</w:t>
      </w:r>
      <w:r w:rsidR="009E0A34" w:rsidRPr="001C1FD6">
        <w:rPr>
          <w:rFonts w:ascii="Arial" w:hAnsi="Arial" w:cs="Arial"/>
        </w:rPr>
        <w:t>, by month</w:t>
      </w:r>
      <w:r w:rsidRPr="001C1FD6">
        <w:rPr>
          <w:rFonts w:ascii="Arial" w:hAnsi="Arial" w:cs="Arial"/>
        </w:rPr>
        <w:t>.</w:t>
      </w:r>
    </w:p>
    <w:p w:rsidR="009C237C" w:rsidRPr="001C1FD6" w:rsidRDefault="009C237C" w:rsidP="00FA6B28">
      <w:pPr>
        <w:spacing w:after="120" w:line="240" w:lineRule="auto"/>
        <w:ind w:left="720"/>
        <w:rPr>
          <w:rFonts w:ascii="Arial" w:hAnsi="Arial" w:cs="Arial"/>
          <w:sz w:val="20"/>
        </w:rPr>
      </w:pPr>
      <w:r w:rsidRPr="001C1FD6">
        <w:rPr>
          <w:rFonts w:ascii="Arial" w:hAnsi="Arial" w:cs="Arial"/>
          <w:b/>
        </w:rPr>
        <w:t>Antibiotics</w:t>
      </w:r>
      <w:r w:rsidR="009E0A34" w:rsidRPr="001C1FD6">
        <w:rPr>
          <w:rFonts w:ascii="Arial" w:hAnsi="Arial" w:cs="Arial"/>
          <w:b/>
        </w:rPr>
        <w:t>, all cases:</w:t>
      </w:r>
      <w:r w:rsidRPr="001C1FD6">
        <w:rPr>
          <w:rFonts w:ascii="Arial" w:hAnsi="Arial" w:cs="Arial"/>
          <w:b/>
        </w:rPr>
        <w:t xml:space="preserve"> </w:t>
      </w:r>
      <w:r w:rsidRPr="001C1FD6">
        <w:rPr>
          <w:rFonts w:ascii="Arial" w:hAnsi="Arial" w:cs="Arial"/>
          <w:sz w:val="20"/>
        </w:rPr>
        <w:t xml:space="preserve">overall and individual staff success rates (cases with on-time antibiotics / total cases) for first attending, residents and CRNA, </w:t>
      </w:r>
      <w:r w:rsidR="009E0A34" w:rsidRPr="001C1FD6">
        <w:rPr>
          <w:rFonts w:ascii="Arial" w:hAnsi="Arial" w:cs="Arial"/>
          <w:sz w:val="20"/>
        </w:rPr>
        <w:t xml:space="preserve">plus </w:t>
      </w:r>
      <w:r w:rsidRPr="001C1FD6">
        <w:rPr>
          <w:rFonts w:ascii="Arial" w:hAnsi="Arial" w:cs="Arial"/>
          <w:sz w:val="20"/>
        </w:rPr>
        <w:t xml:space="preserve">antibiotic administration for each case for each </w:t>
      </w:r>
      <w:r w:rsidR="009E0A34" w:rsidRPr="001C1FD6">
        <w:rPr>
          <w:rFonts w:ascii="Arial" w:hAnsi="Arial" w:cs="Arial"/>
          <w:sz w:val="20"/>
        </w:rPr>
        <w:t xml:space="preserve">first </w:t>
      </w:r>
      <w:r w:rsidRPr="001C1FD6">
        <w:rPr>
          <w:rFonts w:ascii="Arial" w:hAnsi="Arial" w:cs="Arial"/>
          <w:sz w:val="20"/>
        </w:rPr>
        <w:t>attending</w:t>
      </w:r>
      <w:r w:rsidR="009E0A34" w:rsidRPr="001C1FD6">
        <w:rPr>
          <w:rFonts w:ascii="Arial" w:hAnsi="Arial" w:cs="Arial"/>
          <w:sz w:val="20"/>
        </w:rPr>
        <w:t>, by month</w:t>
      </w:r>
      <w:r w:rsidRPr="001C1FD6">
        <w:rPr>
          <w:rFonts w:ascii="Arial" w:hAnsi="Arial" w:cs="Arial"/>
          <w:sz w:val="20"/>
        </w:rPr>
        <w:t>.</w:t>
      </w:r>
    </w:p>
    <w:p w:rsidR="009C237C" w:rsidRPr="001C1FD6" w:rsidRDefault="009C237C" w:rsidP="00FA6B28">
      <w:pPr>
        <w:spacing w:after="120" w:line="240" w:lineRule="auto"/>
        <w:ind w:left="720"/>
        <w:rPr>
          <w:rFonts w:ascii="Arial" w:hAnsi="Arial" w:cs="Arial"/>
          <w:sz w:val="20"/>
        </w:rPr>
      </w:pPr>
      <w:proofErr w:type="gramStart"/>
      <w:r w:rsidRPr="001C1FD6">
        <w:rPr>
          <w:rFonts w:ascii="Arial" w:hAnsi="Arial" w:cs="Arial"/>
          <w:b/>
        </w:rPr>
        <w:t>Missed Antibiotics:</w:t>
      </w:r>
      <w:r w:rsidR="009E0A34" w:rsidRPr="001C1FD6">
        <w:rPr>
          <w:rFonts w:ascii="Arial" w:hAnsi="Arial" w:cs="Arial"/>
          <w:b/>
        </w:rPr>
        <w:t xml:space="preserve"> </w:t>
      </w:r>
      <w:r w:rsidR="009E0A34" w:rsidRPr="001C1FD6">
        <w:rPr>
          <w:rFonts w:ascii="Arial" w:hAnsi="Arial" w:cs="Arial"/>
        </w:rPr>
        <w:t>just</w:t>
      </w:r>
      <w:r w:rsidRPr="001C1FD6">
        <w:rPr>
          <w:rFonts w:ascii="Arial" w:hAnsi="Arial" w:cs="Arial"/>
          <w:sz w:val="20"/>
        </w:rPr>
        <w:t xml:space="preserve"> cases with missing on-time antibiotics documentation</w:t>
      </w:r>
      <w:r w:rsidR="009E0A34" w:rsidRPr="001C1FD6">
        <w:rPr>
          <w:rFonts w:ascii="Arial" w:hAnsi="Arial" w:cs="Arial"/>
          <w:sz w:val="20"/>
        </w:rPr>
        <w:t>, by month.</w:t>
      </w:r>
      <w:proofErr w:type="gramEnd"/>
    </w:p>
    <w:p w:rsidR="009E0A34" w:rsidRPr="001C1FD6" w:rsidRDefault="009E0A34" w:rsidP="009E0A34">
      <w:pPr>
        <w:spacing w:after="120" w:line="240" w:lineRule="auto"/>
        <w:ind w:left="720"/>
        <w:rPr>
          <w:rFonts w:ascii="Arial" w:hAnsi="Arial" w:cs="Arial"/>
          <w:sz w:val="20"/>
        </w:rPr>
      </w:pPr>
      <w:r w:rsidRPr="001C1FD6">
        <w:rPr>
          <w:rFonts w:ascii="Arial" w:hAnsi="Arial" w:cs="Arial"/>
          <w:b/>
        </w:rPr>
        <w:t xml:space="preserve">Antibiotics, 1 provider: </w:t>
      </w:r>
      <w:r w:rsidRPr="001C1FD6">
        <w:rPr>
          <w:rFonts w:ascii="Arial" w:hAnsi="Arial" w:cs="Arial"/>
          <w:sz w:val="20"/>
        </w:rPr>
        <w:t xml:space="preserve">success rate and list of all cases for one staff member or for all members of a group (all </w:t>
      </w:r>
      <w:proofErr w:type="spellStart"/>
      <w:r w:rsidRPr="001C1FD6">
        <w:rPr>
          <w:rFonts w:ascii="Arial" w:hAnsi="Arial" w:cs="Arial"/>
          <w:sz w:val="20"/>
        </w:rPr>
        <w:t>attendings</w:t>
      </w:r>
      <w:proofErr w:type="spellEnd"/>
      <w:r w:rsidRPr="001C1FD6">
        <w:rPr>
          <w:rFonts w:ascii="Arial" w:hAnsi="Arial" w:cs="Arial"/>
          <w:sz w:val="20"/>
        </w:rPr>
        <w:t>, all residents, or all CRNAs) by month.</w:t>
      </w:r>
    </w:p>
    <w:p w:rsidR="001C1FD6" w:rsidRPr="001C1FD6" w:rsidRDefault="001C1FD6" w:rsidP="009E0A34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PONV Case Reports: </w:t>
      </w:r>
      <w:r>
        <w:rPr>
          <w:rFonts w:ascii="Arial" w:hAnsi="Arial" w:cs="Arial"/>
        </w:rPr>
        <w:t>risks, treatments, outcome, medications and inhalation agents by case.</w:t>
      </w:r>
    </w:p>
    <w:p w:rsidR="001A2039" w:rsidRDefault="001A2039" w:rsidP="009E0A34">
      <w:pPr>
        <w:spacing w:after="120" w:line="240" w:lineRule="auto"/>
        <w:ind w:left="720"/>
        <w:rPr>
          <w:rFonts w:ascii="Arial" w:hAnsi="Arial" w:cs="Arial"/>
          <w:sz w:val="20"/>
        </w:rPr>
      </w:pPr>
      <w:r w:rsidRPr="001C1FD6">
        <w:rPr>
          <w:rFonts w:ascii="Arial" w:hAnsi="Arial" w:cs="Arial"/>
          <w:b/>
        </w:rPr>
        <w:t>Faculty Report:</w:t>
      </w:r>
      <w:r w:rsidRPr="001C1FD6">
        <w:rPr>
          <w:rFonts w:ascii="Arial" w:hAnsi="Arial" w:cs="Arial"/>
          <w:sz w:val="20"/>
        </w:rPr>
        <w:t xml:space="preserve"> counts of cases started and closed, and documentation success rate for </w:t>
      </w:r>
      <w:proofErr w:type="spellStart"/>
      <w:r w:rsidRPr="001C1FD6">
        <w:rPr>
          <w:rFonts w:ascii="Arial" w:hAnsi="Arial" w:cs="Arial"/>
          <w:sz w:val="20"/>
        </w:rPr>
        <w:t>anitibiotics</w:t>
      </w:r>
      <w:proofErr w:type="spellEnd"/>
      <w:r w:rsidRPr="001C1FD6">
        <w:rPr>
          <w:rFonts w:ascii="Arial" w:hAnsi="Arial" w:cs="Arial"/>
          <w:sz w:val="20"/>
        </w:rPr>
        <w:t>, beta blockers, CVC precautions, induction and emergence sequence, close within 24 hours and no amendments after 24 hours.</w:t>
      </w:r>
    </w:p>
    <w:p w:rsidR="001C1FD6" w:rsidRPr="001C1FD6" w:rsidRDefault="001C1FD6" w:rsidP="009E0A34">
      <w:pPr>
        <w:spacing w:after="12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OR Dashboard:</w:t>
      </w:r>
      <w:r>
        <w:rPr>
          <w:rFonts w:ascii="Arial" w:hAnsi="Arial" w:cs="Arial"/>
          <w:sz w:val="20"/>
        </w:rPr>
        <w:t xml:space="preserve"> quality measure</w:t>
      </w:r>
      <w:r w:rsidR="00D97D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="00D97D8F">
        <w:rPr>
          <w:rFonts w:ascii="Arial" w:hAnsi="Arial" w:cs="Arial"/>
          <w:sz w:val="20"/>
        </w:rPr>
        <w:t>uccess rates by month and division.</w:t>
      </w:r>
      <w:r>
        <w:rPr>
          <w:rFonts w:ascii="Arial" w:hAnsi="Arial" w:cs="Arial"/>
          <w:sz w:val="20"/>
        </w:rPr>
        <w:t xml:space="preserve"> </w:t>
      </w:r>
    </w:p>
    <w:p w:rsidR="00073449" w:rsidRPr="001C1FD6" w:rsidRDefault="00073449" w:rsidP="00073449">
      <w:pPr>
        <w:spacing w:before="240" w:after="0" w:line="240" w:lineRule="auto"/>
        <w:ind w:left="360"/>
        <w:rPr>
          <w:rFonts w:ascii="Arial" w:hAnsi="Arial" w:cs="Arial"/>
          <w:sz w:val="20"/>
        </w:rPr>
      </w:pPr>
      <w:r w:rsidRPr="001C1FD6">
        <w:rPr>
          <w:rStyle w:val="Heading2Char"/>
          <w:rFonts w:ascii="Arial" w:hAnsi="Arial" w:cs="Arial"/>
          <w:color w:val="auto"/>
          <w:sz w:val="24"/>
        </w:rPr>
        <w:t>CASE LISTS</w:t>
      </w:r>
    </w:p>
    <w:p w:rsidR="00073449" w:rsidRPr="001C1FD6" w:rsidRDefault="00073449" w:rsidP="00073449">
      <w:pPr>
        <w:spacing w:after="120" w:line="240" w:lineRule="auto"/>
        <w:ind w:left="720"/>
        <w:rPr>
          <w:rFonts w:ascii="Arial" w:hAnsi="Arial" w:cs="Arial"/>
          <w:sz w:val="18"/>
        </w:rPr>
      </w:pPr>
      <w:r w:rsidRPr="001C1FD6">
        <w:rPr>
          <w:rFonts w:ascii="Arial" w:hAnsi="Arial" w:cs="Arial"/>
          <w:b/>
        </w:rPr>
        <w:t>Duty Hours and Case Logs:</w:t>
      </w:r>
      <w:r w:rsidRPr="001C1FD6">
        <w:rPr>
          <w:rFonts w:ascii="Arial" w:hAnsi="Arial" w:cs="Arial"/>
        </w:rPr>
        <w:t xml:space="preserve"> </w:t>
      </w:r>
      <w:r w:rsidRPr="001C1FD6">
        <w:rPr>
          <w:rFonts w:ascii="Arial" w:hAnsi="Arial" w:cs="Arial"/>
          <w:sz w:val="20"/>
        </w:rPr>
        <w:t xml:space="preserve">duty start and end times </w:t>
      </w:r>
      <w:r w:rsidR="00215BDF" w:rsidRPr="001C1FD6">
        <w:rPr>
          <w:rFonts w:ascii="Arial" w:hAnsi="Arial" w:cs="Arial"/>
          <w:sz w:val="20"/>
        </w:rPr>
        <w:t xml:space="preserve">and duration </w:t>
      </w:r>
      <w:r w:rsidRPr="001C1FD6">
        <w:rPr>
          <w:rFonts w:ascii="Arial" w:hAnsi="Arial" w:cs="Arial"/>
          <w:sz w:val="20"/>
        </w:rPr>
        <w:t xml:space="preserve">for each day, and each case, for 1 </w:t>
      </w:r>
      <w:proofErr w:type="gramStart"/>
      <w:r w:rsidRPr="001C1FD6">
        <w:rPr>
          <w:rFonts w:ascii="Arial" w:hAnsi="Arial" w:cs="Arial"/>
          <w:sz w:val="20"/>
        </w:rPr>
        <w:t>provider</w:t>
      </w:r>
      <w:proofErr w:type="gramEnd"/>
      <w:r w:rsidRPr="001C1FD6">
        <w:rPr>
          <w:rFonts w:ascii="Arial" w:hAnsi="Arial" w:cs="Arial"/>
          <w:sz w:val="20"/>
        </w:rPr>
        <w:t xml:space="preserve"> or a group of providers (e.g. all </w:t>
      </w:r>
      <w:proofErr w:type="spellStart"/>
      <w:r w:rsidRPr="001C1FD6">
        <w:rPr>
          <w:rFonts w:ascii="Arial" w:hAnsi="Arial" w:cs="Arial"/>
          <w:sz w:val="20"/>
        </w:rPr>
        <w:t>attendings</w:t>
      </w:r>
      <w:proofErr w:type="spellEnd"/>
      <w:r w:rsidRPr="001C1FD6">
        <w:rPr>
          <w:rFonts w:ascii="Arial" w:hAnsi="Arial" w:cs="Arial"/>
          <w:sz w:val="20"/>
        </w:rPr>
        <w:t>), by month.</w:t>
      </w:r>
    </w:p>
    <w:p w:rsidR="00D97D8F" w:rsidRPr="001C1FD6" w:rsidRDefault="00D97D8F" w:rsidP="00D97D8F">
      <w:pPr>
        <w:spacing w:after="120" w:line="240" w:lineRule="auto"/>
        <w:ind w:left="720"/>
        <w:rPr>
          <w:rFonts w:ascii="Arial" w:hAnsi="Arial" w:cs="Arial"/>
          <w:sz w:val="18"/>
        </w:rPr>
      </w:pPr>
      <w:r w:rsidRPr="001C1FD6">
        <w:rPr>
          <w:rFonts w:ascii="Arial" w:hAnsi="Arial" w:cs="Arial"/>
          <w:b/>
        </w:rPr>
        <w:t xml:space="preserve">Today’s Case List: </w:t>
      </w:r>
      <w:r w:rsidRPr="001C1FD6">
        <w:rPr>
          <w:rFonts w:ascii="Arial" w:hAnsi="Arial" w:cs="Arial"/>
          <w:sz w:val="20"/>
        </w:rPr>
        <w:t>cases started today and cases not yet closed, by provider.</w:t>
      </w:r>
    </w:p>
    <w:p w:rsidR="00D97D8F" w:rsidRPr="001C1FD6" w:rsidRDefault="00D97D8F" w:rsidP="00D97D8F">
      <w:pPr>
        <w:spacing w:after="120" w:line="240" w:lineRule="auto"/>
        <w:ind w:left="720"/>
        <w:rPr>
          <w:rFonts w:ascii="Arial" w:hAnsi="Arial" w:cs="Arial"/>
          <w:sz w:val="18"/>
        </w:rPr>
      </w:pPr>
      <w:r w:rsidRPr="001C1FD6">
        <w:rPr>
          <w:rFonts w:ascii="Arial" w:hAnsi="Arial" w:cs="Arial"/>
          <w:b/>
        </w:rPr>
        <w:t xml:space="preserve">Solo Duty Hours: </w:t>
      </w:r>
      <w:r w:rsidRPr="001C1FD6">
        <w:rPr>
          <w:rFonts w:ascii="Arial" w:hAnsi="Arial" w:cs="Arial"/>
          <w:sz w:val="20"/>
        </w:rPr>
        <w:t xml:space="preserve">duty and solo duty start and end times and duration, for each case and for each day, for 1 attending or all </w:t>
      </w:r>
      <w:proofErr w:type="spellStart"/>
      <w:r w:rsidRPr="001C1FD6">
        <w:rPr>
          <w:rFonts w:ascii="Arial" w:hAnsi="Arial" w:cs="Arial"/>
          <w:sz w:val="20"/>
        </w:rPr>
        <w:t>attendings</w:t>
      </w:r>
      <w:proofErr w:type="spellEnd"/>
      <w:r w:rsidRPr="001C1FD6">
        <w:rPr>
          <w:rFonts w:ascii="Arial" w:hAnsi="Arial" w:cs="Arial"/>
          <w:sz w:val="20"/>
        </w:rPr>
        <w:t>, by month.</w:t>
      </w:r>
    </w:p>
    <w:p w:rsidR="00E34A94" w:rsidRPr="001C1FD6" w:rsidRDefault="00E34A94" w:rsidP="00E34A94">
      <w:pPr>
        <w:spacing w:after="120" w:line="240" w:lineRule="auto"/>
        <w:ind w:left="720"/>
        <w:rPr>
          <w:rFonts w:ascii="Arial" w:hAnsi="Arial" w:cs="Arial"/>
          <w:sz w:val="20"/>
        </w:rPr>
      </w:pPr>
      <w:r w:rsidRPr="001C1FD6">
        <w:rPr>
          <w:rFonts w:ascii="Arial" w:hAnsi="Arial" w:cs="Arial"/>
          <w:b/>
        </w:rPr>
        <w:t>Duty Hours as Excel:</w:t>
      </w:r>
      <w:r w:rsidRPr="001C1FD6">
        <w:rPr>
          <w:rFonts w:ascii="Arial" w:hAnsi="Arial" w:cs="Arial"/>
        </w:rPr>
        <w:t xml:space="preserve"> </w:t>
      </w:r>
      <w:proofErr w:type="gramStart"/>
      <w:r w:rsidR="00215BDF" w:rsidRPr="001C1FD6">
        <w:rPr>
          <w:rFonts w:ascii="Arial" w:hAnsi="Arial" w:cs="Arial"/>
          <w:sz w:val="20"/>
        </w:rPr>
        <w:t xml:space="preserve">duty </w:t>
      </w:r>
      <w:r w:rsidRPr="001C1FD6">
        <w:rPr>
          <w:rFonts w:ascii="Arial" w:hAnsi="Arial" w:cs="Arial"/>
          <w:sz w:val="20"/>
        </w:rPr>
        <w:t>start</w:t>
      </w:r>
      <w:proofErr w:type="gramEnd"/>
      <w:r w:rsidRPr="001C1FD6">
        <w:rPr>
          <w:rFonts w:ascii="Arial" w:hAnsi="Arial" w:cs="Arial"/>
          <w:sz w:val="20"/>
        </w:rPr>
        <w:t xml:space="preserve"> and end times for each day</w:t>
      </w:r>
      <w:r w:rsidR="00215BDF" w:rsidRPr="001C1FD6">
        <w:rPr>
          <w:rFonts w:ascii="Arial" w:hAnsi="Arial" w:cs="Arial"/>
          <w:sz w:val="20"/>
        </w:rPr>
        <w:t>, and each case,</w:t>
      </w:r>
      <w:r w:rsidRPr="001C1FD6">
        <w:rPr>
          <w:rFonts w:ascii="Arial" w:hAnsi="Arial" w:cs="Arial"/>
          <w:sz w:val="20"/>
        </w:rPr>
        <w:t xml:space="preserve"> by provider by month, formatted for export as an Excel spreadsheet.</w:t>
      </w:r>
    </w:p>
    <w:p w:rsidR="00073449" w:rsidRPr="001C1FD6" w:rsidRDefault="00073449" w:rsidP="00073449">
      <w:pPr>
        <w:spacing w:after="120" w:line="240" w:lineRule="auto"/>
        <w:ind w:left="720"/>
        <w:rPr>
          <w:rFonts w:ascii="Arial" w:hAnsi="Arial" w:cs="Arial"/>
          <w:sz w:val="20"/>
        </w:rPr>
      </w:pPr>
      <w:r w:rsidRPr="001C1FD6">
        <w:rPr>
          <w:rFonts w:ascii="Arial" w:hAnsi="Arial" w:cs="Arial"/>
          <w:b/>
        </w:rPr>
        <w:t>CVC Cases:</w:t>
      </w:r>
      <w:r w:rsidRPr="001C1FD6">
        <w:rPr>
          <w:rFonts w:ascii="Arial" w:hAnsi="Arial" w:cs="Arial"/>
        </w:rPr>
        <w:t xml:space="preserve"> count and list of central venous line place</w:t>
      </w:r>
      <w:r w:rsidRPr="001C1FD6">
        <w:rPr>
          <w:rFonts w:ascii="Arial" w:hAnsi="Arial" w:cs="Arial"/>
          <w:sz w:val="20"/>
        </w:rPr>
        <w:t>ment cases over the last 2 years, by provider.</w:t>
      </w:r>
    </w:p>
    <w:p w:rsidR="00D97D8F" w:rsidRPr="00D97D8F" w:rsidRDefault="00E34A94" w:rsidP="00E34A94">
      <w:pPr>
        <w:spacing w:before="240" w:after="0" w:line="240" w:lineRule="auto"/>
        <w:ind w:left="360"/>
        <w:rPr>
          <w:rStyle w:val="Heading2Char"/>
          <w:rFonts w:ascii="Arial" w:hAnsi="Arial" w:cs="Arial"/>
          <w:b w:val="0"/>
          <w:color w:val="auto"/>
          <w:sz w:val="20"/>
        </w:rPr>
      </w:pPr>
      <w:r w:rsidRPr="00D97D8F">
        <w:rPr>
          <w:rStyle w:val="Heading2Char"/>
          <w:rFonts w:ascii="Arial" w:hAnsi="Arial" w:cs="Arial"/>
          <w:color w:val="auto"/>
          <w:sz w:val="24"/>
        </w:rPr>
        <w:t>A</w:t>
      </w:r>
      <w:r w:rsidR="00D97D8F">
        <w:rPr>
          <w:rStyle w:val="Heading2Char"/>
          <w:rFonts w:ascii="Arial" w:hAnsi="Arial" w:cs="Arial"/>
          <w:color w:val="auto"/>
          <w:sz w:val="24"/>
        </w:rPr>
        <w:t>NESTHESIA COSTS</w:t>
      </w:r>
      <w:r w:rsidR="00D97D8F">
        <w:rPr>
          <w:rStyle w:val="Heading2Char"/>
          <w:rFonts w:ascii="Arial" w:hAnsi="Arial" w:cs="Arial"/>
          <w:color w:val="auto"/>
          <w:sz w:val="24"/>
        </w:rPr>
        <w:br/>
      </w:r>
      <w:r w:rsidR="00D97D8F">
        <w:rPr>
          <w:rStyle w:val="Heading2Char"/>
          <w:rFonts w:ascii="Arial" w:hAnsi="Arial" w:cs="Arial"/>
          <w:color w:val="auto"/>
          <w:sz w:val="24"/>
        </w:rPr>
        <w:tab/>
      </w:r>
      <w:r w:rsidR="00D97D8F">
        <w:rPr>
          <w:rStyle w:val="Heading2Char"/>
          <w:rFonts w:ascii="Arial" w:hAnsi="Arial" w:cs="Arial"/>
          <w:color w:val="auto"/>
          <w:sz w:val="22"/>
        </w:rPr>
        <w:t xml:space="preserve">Monthly Costs by Staff: </w:t>
      </w:r>
      <w:r w:rsidR="00D97D8F" w:rsidRPr="00D97D8F">
        <w:rPr>
          <w:rStyle w:val="Heading2Char"/>
          <w:rFonts w:ascii="Arial" w:hAnsi="Arial" w:cs="Arial"/>
          <w:b w:val="0"/>
          <w:color w:val="auto"/>
          <w:sz w:val="22"/>
        </w:rPr>
        <w:t>costs of bolus</w:t>
      </w:r>
      <w:r w:rsidR="00D97D8F">
        <w:rPr>
          <w:rStyle w:val="Heading2Char"/>
          <w:rFonts w:ascii="Arial" w:hAnsi="Arial" w:cs="Arial"/>
          <w:color w:val="auto"/>
          <w:sz w:val="22"/>
        </w:rPr>
        <w:t xml:space="preserve"> </w:t>
      </w:r>
      <w:r w:rsidR="00D97D8F">
        <w:rPr>
          <w:rStyle w:val="Heading2Char"/>
          <w:rFonts w:ascii="Arial" w:hAnsi="Arial" w:cs="Arial"/>
          <w:b w:val="0"/>
          <w:color w:val="auto"/>
          <w:sz w:val="20"/>
        </w:rPr>
        <w:t>medications, infusions, and inhalation agents by provider.</w:t>
      </w:r>
    </w:p>
    <w:p w:rsidR="00D97D8F" w:rsidRPr="00D97D8F" w:rsidRDefault="00D97D8F" w:rsidP="00D97D8F">
      <w:pPr>
        <w:spacing w:before="240" w:after="0" w:line="240" w:lineRule="auto"/>
        <w:ind w:left="360"/>
        <w:rPr>
          <w:rFonts w:ascii="Arial" w:hAnsi="Arial" w:cs="Arial"/>
        </w:rPr>
      </w:pPr>
      <w:r>
        <w:rPr>
          <w:rStyle w:val="Heading2Char"/>
          <w:rFonts w:ascii="Times New Roman" w:hAnsi="Times New Roman" w:cs="Times New Roman"/>
          <w:b w:val="0"/>
          <w:color w:val="auto"/>
          <w:sz w:val="24"/>
        </w:rPr>
        <w:t xml:space="preserve">The </w:t>
      </w:r>
      <w:r w:rsidRPr="00D97D8F">
        <w:rPr>
          <w:rStyle w:val="Heading2Char"/>
          <w:rFonts w:ascii="Times New Roman" w:hAnsi="Times New Roman" w:cs="Times New Roman"/>
          <w:b w:val="0"/>
          <w:color w:val="auto"/>
          <w:sz w:val="24"/>
          <w:u w:val="single"/>
        </w:rPr>
        <w:t>Special Reports</w:t>
      </w:r>
      <w:r>
        <w:rPr>
          <w:rStyle w:val="Heading2Char"/>
          <w:rFonts w:ascii="Times New Roman" w:hAnsi="Times New Roman" w:cs="Times New Roman"/>
          <w:b w:val="0"/>
          <w:color w:val="auto"/>
          <w:sz w:val="24"/>
        </w:rPr>
        <w:t xml:space="preserve"> link has more reports for managers and IT support staff, including the Ad Hoc Reports tool for counting or listing cases by criteria of your own choosing.</w:t>
      </w:r>
    </w:p>
    <w:p w:rsidR="008909B9" w:rsidRPr="00D97D8F" w:rsidRDefault="008909B9" w:rsidP="00E34A94">
      <w:pPr>
        <w:spacing w:after="120" w:line="240" w:lineRule="auto"/>
        <w:ind w:left="720"/>
        <w:rPr>
          <w:rFonts w:ascii="Arial" w:hAnsi="Arial" w:cs="Arial"/>
          <w:sz w:val="20"/>
        </w:rPr>
      </w:pPr>
      <w:r w:rsidRPr="00D97D8F">
        <w:rPr>
          <w:rFonts w:ascii="Arial" w:hAnsi="Arial" w:cs="Arial"/>
        </w:rPr>
        <w:t>.</w:t>
      </w:r>
    </w:p>
    <w:p w:rsidR="00FE7CE0" w:rsidRPr="00C41974" w:rsidRDefault="00FE7CE0" w:rsidP="001B0590">
      <w:pPr>
        <w:pStyle w:val="Heading1"/>
        <w:spacing w:before="0"/>
        <w:rPr>
          <w:rFonts w:ascii="Times New Roman" w:hAnsi="Times New Roman" w:cs="Times New Roman"/>
          <w:color w:val="auto"/>
          <w:sz w:val="40"/>
        </w:rPr>
      </w:pPr>
      <w:r w:rsidRPr="00C41974">
        <w:rPr>
          <w:rFonts w:ascii="Times New Roman" w:hAnsi="Times New Roman" w:cs="Times New Roman"/>
          <w:color w:val="auto"/>
          <w:sz w:val="40"/>
        </w:rPr>
        <w:t>Access to Reports</w:t>
      </w:r>
    </w:p>
    <w:p w:rsidR="00F4772D" w:rsidRPr="00C41974" w:rsidRDefault="00F4772D" w:rsidP="00F4772D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  <w:r w:rsidRPr="00C41974">
        <w:rPr>
          <w:rFonts w:ascii="Times New Roman" w:hAnsi="Times New Roman" w:cs="Times New Roman"/>
          <w:color w:val="auto"/>
        </w:rPr>
        <w:t>Browser</w:t>
      </w:r>
      <w:r w:rsidR="00EA0DA7" w:rsidRPr="00C41974">
        <w:rPr>
          <w:rFonts w:ascii="Times New Roman" w:hAnsi="Times New Roman" w:cs="Times New Roman"/>
          <w:color w:val="auto"/>
        </w:rPr>
        <w:t xml:space="preserve"> Choices</w:t>
      </w:r>
      <w:r w:rsidR="005827A4">
        <w:rPr>
          <w:rFonts w:ascii="Times New Roman" w:hAnsi="Times New Roman" w:cs="Times New Roman"/>
          <w:color w:val="auto"/>
        </w:rPr>
        <w:t xml:space="preserve">: </w:t>
      </w:r>
    </w:p>
    <w:p w:rsidR="003D5F0A" w:rsidRPr="003D5F0A" w:rsidRDefault="00673760" w:rsidP="00FA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974">
        <w:rPr>
          <w:rFonts w:ascii="Times New Roman" w:hAnsi="Times New Roman" w:cs="Times New Roman"/>
          <w:sz w:val="24"/>
          <w:szCs w:val="24"/>
        </w:rPr>
        <w:t xml:space="preserve">We </w:t>
      </w:r>
      <w:r w:rsidR="00D97D8F">
        <w:rPr>
          <w:rFonts w:ascii="Times New Roman" w:hAnsi="Times New Roman" w:cs="Times New Roman"/>
          <w:sz w:val="24"/>
          <w:szCs w:val="24"/>
        </w:rPr>
        <w:t xml:space="preserve">used to </w:t>
      </w:r>
      <w:r w:rsidRPr="00C41974">
        <w:rPr>
          <w:rFonts w:ascii="Times New Roman" w:hAnsi="Times New Roman" w:cs="Times New Roman"/>
          <w:sz w:val="24"/>
          <w:szCs w:val="24"/>
        </w:rPr>
        <w:t xml:space="preserve">recommend </w:t>
      </w:r>
      <w:hyperlink r:id="rId9" w:history="1">
        <w:r w:rsidRPr="00D97D8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Firefox</w:t>
        </w:r>
      </w:hyperlink>
      <w:r w:rsidRPr="005827A4">
        <w:rPr>
          <w:rFonts w:ascii="Times New Roman" w:hAnsi="Times New Roman" w:cs="Times New Roman"/>
          <w:sz w:val="24"/>
          <w:szCs w:val="24"/>
        </w:rPr>
        <w:t xml:space="preserve"> </w:t>
      </w:r>
      <w:r w:rsidRPr="00C41974">
        <w:rPr>
          <w:rFonts w:ascii="Times New Roman" w:hAnsi="Times New Roman" w:cs="Times New Roman"/>
          <w:sz w:val="24"/>
          <w:szCs w:val="24"/>
        </w:rPr>
        <w:t>since it</w:t>
      </w:r>
      <w:r w:rsidR="00F4772D" w:rsidRPr="00C41974">
        <w:rPr>
          <w:rFonts w:ascii="Times New Roman" w:hAnsi="Times New Roman" w:cs="Times New Roman"/>
          <w:sz w:val="24"/>
          <w:szCs w:val="24"/>
        </w:rPr>
        <w:t xml:space="preserve"> </w:t>
      </w:r>
      <w:r w:rsidR="00FE7CE0" w:rsidRPr="00C41974">
        <w:rPr>
          <w:rFonts w:ascii="Times New Roman" w:hAnsi="Times New Roman" w:cs="Times New Roman"/>
          <w:sz w:val="24"/>
          <w:szCs w:val="24"/>
        </w:rPr>
        <w:t xml:space="preserve">will properly ask for </w:t>
      </w:r>
      <w:r w:rsidR="00F4772D" w:rsidRPr="00C41974">
        <w:rPr>
          <w:rFonts w:ascii="Times New Roman" w:hAnsi="Times New Roman" w:cs="Times New Roman"/>
          <w:sz w:val="24"/>
          <w:szCs w:val="24"/>
        </w:rPr>
        <w:t xml:space="preserve">AMC </w:t>
      </w:r>
      <w:r w:rsidR="00FE7CE0" w:rsidRPr="00C41974">
        <w:rPr>
          <w:rFonts w:ascii="Times New Roman" w:hAnsi="Times New Roman" w:cs="Times New Roman"/>
          <w:sz w:val="24"/>
          <w:szCs w:val="24"/>
        </w:rPr>
        <w:t xml:space="preserve">user ID and password authentication </w:t>
      </w:r>
      <w:r w:rsidR="00F4772D" w:rsidRPr="00C41974">
        <w:rPr>
          <w:rFonts w:ascii="Times New Roman" w:hAnsi="Times New Roman" w:cs="Times New Roman"/>
          <w:sz w:val="24"/>
          <w:szCs w:val="24"/>
        </w:rPr>
        <w:t xml:space="preserve">from any computer, including Macs. </w:t>
      </w:r>
      <w:r w:rsidR="00E17563" w:rsidRPr="00C41974">
        <w:rPr>
          <w:rFonts w:ascii="Times New Roman" w:hAnsi="Times New Roman" w:cs="Times New Roman"/>
          <w:sz w:val="24"/>
          <w:szCs w:val="24"/>
        </w:rPr>
        <w:t xml:space="preserve"> However, Firefox does not </w:t>
      </w:r>
      <w:r w:rsidR="00D97D8F">
        <w:rPr>
          <w:rFonts w:ascii="Times New Roman" w:hAnsi="Times New Roman" w:cs="Times New Roman"/>
          <w:sz w:val="24"/>
          <w:szCs w:val="24"/>
        </w:rPr>
        <w:t xml:space="preserve">work on the new SSRS server (as of Dec. 2019) so we now suggest </w:t>
      </w:r>
      <w:r w:rsidR="00D97D8F" w:rsidRPr="00D97D8F">
        <w:rPr>
          <w:rFonts w:ascii="Times New Roman" w:hAnsi="Times New Roman" w:cs="Times New Roman"/>
          <w:b/>
          <w:sz w:val="24"/>
          <w:szCs w:val="24"/>
        </w:rPr>
        <w:t>Chrome</w:t>
      </w:r>
      <w:r w:rsidR="007C4B18">
        <w:rPr>
          <w:rFonts w:ascii="Times New Roman" w:hAnsi="Times New Roman" w:cs="Times New Roman"/>
          <w:b/>
          <w:sz w:val="24"/>
          <w:szCs w:val="24"/>
        </w:rPr>
        <w:t>,</w:t>
      </w:r>
      <w:r w:rsidR="00D97D8F">
        <w:rPr>
          <w:rFonts w:ascii="Times New Roman" w:hAnsi="Times New Roman" w:cs="Times New Roman"/>
          <w:sz w:val="24"/>
          <w:szCs w:val="24"/>
        </w:rPr>
        <w:t xml:space="preserve"> </w:t>
      </w:r>
      <w:r w:rsidR="00D97D8F" w:rsidRPr="00D97D8F">
        <w:rPr>
          <w:rFonts w:ascii="Times New Roman" w:hAnsi="Times New Roman" w:cs="Times New Roman"/>
          <w:b/>
          <w:sz w:val="24"/>
          <w:szCs w:val="24"/>
        </w:rPr>
        <w:t>Safari</w:t>
      </w:r>
      <w:r w:rsidR="00D97D8F">
        <w:rPr>
          <w:rFonts w:ascii="Times New Roman" w:hAnsi="Times New Roman" w:cs="Times New Roman"/>
          <w:sz w:val="24"/>
          <w:szCs w:val="24"/>
        </w:rPr>
        <w:t xml:space="preserve">, </w:t>
      </w:r>
      <w:r w:rsidR="007C4B18">
        <w:rPr>
          <w:rFonts w:ascii="Times New Roman" w:hAnsi="Times New Roman" w:cs="Times New Roman"/>
          <w:sz w:val="24"/>
          <w:szCs w:val="24"/>
        </w:rPr>
        <w:t xml:space="preserve">or </w:t>
      </w:r>
      <w:r w:rsidR="007C4B18">
        <w:rPr>
          <w:rFonts w:ascii="Times New Roman" w:hAnsi="Times New Roman" w:cs="Times New Roman"/>
          <w:b/>
          <w:sz w:val="24"/>
          <w:szCs w:val="24"/>
        </w:rPr>
        <w:t xml:space="preserve">Internet Explorer (IE). </w:t>
      </w:r>
      <w:r w:rsidR="007C4B18" w:rsidRPr="00C41974">
        <w:rPr>
          <w:rFonts w:ascii="Times New Roman" w:hAnsi="Times New Roman" w:cs="Times New Roman"/>
          <w:sz w:val="24"/>
          <w:szCs w:val="24"/>
        </w:rPr>
        <w:t xml:space="preserve">IE </w:t>
      </w:r>
      <w:r w:rsidR="007C4B18">
        <w:rPr>
          <w:rFonts w:ascii="Times New Roman" w:hAnsi="Times New Roman" w:cs="Times New Roman"/>
          <w:sz w:val="24"/>
          <w:szCs w:val="24"/>
        </w:rPr>
        <w:t>offers</w:t>
      </w:r>
      <w:r w:rsidR="007C4B18" w:rsidRPr="00C41974">
        <w:rPr>
          <w:rFonts w:ascii="Times New Roman" w:hAnsi="Times New Roman" w:cs="Times New Roman"/>
          <w:sz w:val="24"/>
          <w:szCs w:val="24"/>
        </w:rPr>
        <w:t xml:space="preserve"> a “Print” button</w:t>
      </w:r>
      <w:r w:rsidR="007C4B18">
        <w:rPr>
          <w:rFonts w:ascii="Times New Roman" w:hAnsi="Times New Roman" w:cs="Times New Roman"/>
          <w:sz w:val="24"/>
          <w:szCs w:val="24"/>
        </w:rPr>
        <w:t xml:space="preserve">; in other browsers you would need to export the report to a file using the floppy disk icon, and print that. </w:t>
      </w:r>
      <w:r w:rsidR="007C4B18" w:rsidRPr="007C4B18">
        <w:rPr>
          <w:rFonts w:ascii="Times New Roman" w:hAnsi="Times New Roman" w:cs="Times New Roman"/>
          <w:sz w:val="24"/>
          <w:szCs w:val="24"/>
        </w:rPr>
        <w:t>These</w:t>
      </w:r>
      <w:r w:rsidR="007C4B18">
        <w:rPr>
          <w:rFonts w:ascii="Times New Roman" w:hAnsi="Times New Roman" w:cs="Times New Roman"/>
          <w:b/>
          <w:sz w:val="24"/>
          <w:szCs w:val="24"/>
        </w:rPr>
        <w:t xml:space="preserve"> browsers </w:t>
      </w:r>
      <w:r w:rsidR="007C4B18" w:rsidRPr="00C41974">
        <w:rPr>
          <w:rFonts w:ascii="Times New Roman" w:hAnsi="Times New Roman" w:cs="Times New Roman"/>
          <w:sz w:val="24"/>
          <w:szCs w:val="24"/>
        </w:rPr>
        <w:t xml:space="preserve">will </w:t>
      </w:r>
      <w:r w:rsidR="007C4B18">
        <w:rPr>
          <w:rFonts w:ascii="Times New Roman" w:hAnsi="Times New Roman" w:cs="Times New Roman"/>
          <w:sz w:val="24"/>
          <w:szCs w:val="24"/>
        </w:rPr>
        <w:t xml:space="preserve">properly </w:t>
      </w:r>
      <w:r w:rsidR="007C4B18" w:rsidRPr="00C41974">
        <w:rPr>
          <w:rFonts w:ascii="Times New Roman" w:hAnsi="Times New Roman" w:cs="Times New Roman"/>
          <w:sz w:val="24"/>
          <w:szCs w:val="24"/>
        </w:rPr>
        <w:t xml:space="preserve">ask for authentication when you run from an AIMS workstation (blue </w:t>
      </w:r>
      <w:r w:rsidR="007C4B18">
        <w:rPr>
          <w:rFonts w:ascii="Times New Roman" w:hAnsi="Times New Roman" w:cs="Times New Roman"/>
          <w:sz w:val="24"/>
          <w:szCs w:val="24"/>
        </w:rPr>
        <w:t xml:space="preserve">or grey </w:t>
      </w:r>
      <w:r w:rsidR="007C4B18">
        <w:rPr>
          <w:rFonts w:ascii="Times New Roman" w:hAnsi="Times New Roman" w:cs="Times New Roman"/>
          <w:sz w:val="24"/>
          <w:szCs w:val="24"/>
        </w:rPr>
        <w:t>desktop background). They</w:t>
      </w:r>
      <w:r w:rsidR="007C4B18" w:rsidRPr="00C41974">
        <w:rPr>
          <w:rFonts w:ascii="Times New Roman" w:hAnsi="Times New Roman" w:cs="Times New Roman"/>
          <w:sz w:val="24"/>
          <w:szCs w:val="24"/>
        </w:rPr>
        <w:t xml:space="preserve"> </w:t>
      </w:r>
      <w:r w:rsidR="007C4B18">
        <w:rPr>
          <w:rFonts w:ascii="Times New Roman" w:hAnsi="Times New Roman" w:cs="Times New Roman"/>
          <w:sz w:val="24"/>
          <w:szCs w:val="24"/>
        </w:rPr>
        <w:t xml:space="preserve">will </w:t>
      </w:r>
      <w:r w:rsidR="007C4B18">
        <w:rPr>
          <w:rFonts w:ascii="Times New Roman" w:hAnsi="Times New Roman" w:cs="Times New Roman"/>
          <w:sz w:val="24"/>
          <w:szCs w:val="24"/>
        </w:rPr>
        <w:lastRenderedPageBreak/>
        <w:t xml:space="preserve">also work if </w:t>
      </w:r>
      <w:r w:rsidR="007C4B18" w:rsidRPr="00C41974">
        <w:rPr>
          <w:rFonts w:ascii="Times New Roman" w:hAnsi="Times New Roman" w:cs="Times New Roman"/>
          <w:sz w:val="24"/>
          <w:szCs w:val="24"/>
        </w:rPr>
        <w:t>you are logged on to another machine with your AMC user ID</w:t>
      </w:r>
      <w:r w:rsidR="007C4B18">
        <w:rPr>
          <w:rFonts w:ascii="Times New Roman" w:hAnsi="Times New Roman" w:cs="Times New Roman"/>
          <w:sz w:val="24"/>
          <w:szCs w:val="24"/>
        </w:rPr>
        <w:t xml:space="preserve">. </w:t>
      </w:r>
      <w:r w:rsidR="007C4B18" w:rsidRPr="00C41974">
        <w:rPr>
          <w:rFonts w:ascii="Times New Roman" w:hAnsi="Times New Roman" w:cs="Times New Roman"/>
          <w:sz w:val="24"/>
          <w:szCs w:val="24"/>
        </w:rPr>
        <w:t xml:space="preserve"> But </w:t>
      </w:r>
      <w:r w:rsidR="007C4B18">
        <w:rPr>
          <w:rFonts w:ascii="Times New Roman" w:hAnsi="Times New Roman" w:cs="Times New Roman"/>
          <w:sz w:val="24"/>
          <w:szCs w:val="24"/>
        </w:rPr>
        <w:t xml:space="preserve">on </w:t>
      </w:r>
      <w:r w:rsidR="007C4B18" w:rsidRPr="00C41974">
        <w:rPr>
          <w:rFonts w:ascii="Times New Roman" w:hAnsi="Times New Roman" w:cs="Times New Roman"/>
          <w:sz w:val="24"/>
          <w:szCs w:val="24"/>
        </w:rPr>
        <w:t xml:space="preserve">kiosks </w:t>
      </w:r>
      <w:r w:rsidR="007C4B18">
        <w:rPr>
          <w:rFonts w:ascii="Times New Roman" w:hAnsi="Times New Roman" w:cs="Times New Roman"/>
          <w:sz w:val="24"/>
          <w:szCs w:val="24"/>
        </w:rPr>
        <w:t>(purple)</w:t>
      </w:r>
      <w:r w:rsidR="007C4B18">
        <w:rPr>
          <w:rFonts w:ascii="Times New Roman" w:hAnsi="Times New Roman" w:cs="Times New Roman"/>
          <w:sz w:val="24"/>
          <w:szCs w:val="24"/>
        </w:rPr>
        <w:t xml:space="preserve">, </w:t>
      </w:r>
      <w:r w:rsidR="007C4B18" w:rsidRPr="00C41974">
        <w:rPr>
          <w:rFonts w:ascii="Times New Roman" w:hAnsi="Times New Roman" w:cs="Times New Roman"/>
          <w:sz w:val="24"/>
          <w:szCs w:val="24"/>
        </w:rPr>
        <w:t>personal machines</w:t>
      </w:r>
      <w:r w:rsidR="007C4B18">
        <w:rPr>
          <w:rFonts w:ascii="Times New Roman" w:hAnsi="Times New Roman" w:cs="Times New Roman"/>
          <w:sz w:val="24"/>
          <w:szCs w:val="24"/>
        </w:rPr>
        <w:t>,</w:t>
      </w:r>
      <w:r w:rsidR="007C4B18">
        <w:rPr>
          <w:rFonts w:ascii="Times New Roman" w:hAnsi="Times New Roman" w:cs="Times New Roman"/>
          <w:sz w:val="24"/>
          <w:szCs w:val="24"/>
        </w:rPr>
        <w:t xml:space="preserve"> or offsite,</w:t>
      </w:r>
      <w:r w:rsidR="007C4B18">
        <w:rPr>
          <w:rFonts w:ascii="Times New Roman" w:hAnsi="Times New Roman" w:cs="Times New Roman"/>
          <w:sz w:val="24"/>
          <w:szCs w:val="24"/>
        </w:rPr>
        <w:t xml:space="preserve"> you will have to use </w:t>
      </w:r>
      <w:hyperlink r:id="rId10" w:history="1">
        <w:r w:rsidR="007C4B18">
          <w:rPr>
            <w:rStyle w:val="Hyperlink"/>
            <w:rFonts w:ascii="Times New Roman" w:hAnsi="Times New Roman" w:cs="Times New Roman"/>
            <w:sz w:val="24"/>
            <w:szCs w:val="24"/>
          </w:rPr>
          <w:t>SSLVPN</w:t>
        </w:r>
      </w:hyperlink>
      <w:r w:rsidR="007C4B18">
        <w:rPr>
          <w:rFonts w:ascii="Times New Roman" w:hAnsi="Times New Roman" w:cs="Times New Roman"/>
          <w:sz w:val="24"/>
          <w:szCs w:val="24"/>
        </w:rPr>
        <w:t xml:space="preserve"> and go to the web site as below.</w:t>
      </w:r>
    </w:p>
    <w:p w:rsidR="00EA0DA7" w:rsidRPr="005827A4" w:rsidRDefault="00EA0DA7" w:rsidP="00582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A4">
        <w:rPr>
          <w:rFonts w:ascii="Times New Roman" w:hAnsi="Times New Roman" w:cs="Times New Roman"/>
          <w:b/>
          <w:sz w:val="24"/>
          <w:szCs w:val="24"/>
        </w:rPr>
        <w:t>For all browsers, you’ll need active scripting enabled</w:t>
      </w:r>
      <w:r w:rsidR="005827A4">
        <w:rPr>
          <w:rFonts w:ascii="Times New Roman" w:hAnsi="Times New Roman" w:cs="Times New Roman"/>
          <w:b/>
          <w:sz w:val="24"/>
          <w:szCs w:val="24"/>
        </w:rPr>
        <w:t xml:space="preserve"> to view reports</w:t>
      </w:r>
      <w:r w:rsidRPr="005827A4">
        <w:rPr>
          <w:rFonts w:ascii="Times New Roman" w:hAnsi="Times New Roman" w:cs="Times New Roman"/>
          <w:b/>
          <w:sz w:val="24"/>
          <w:szCs w:val="24"/>
        </w:rPr>
        <w:t>.</w:t>
      </w:r>
    </w:p>
    <w:p w:rsidR="00673760" w:rsidRPr="00C41974" w:rsidRDefault="00EA0DA7" w:rsidP="00673760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  <w:r w:rsidRPr="00C41974">
        <w:rPr>
          <w:rFonts w:ascii="Times New Roman" w:hAnsi="Times New Roman" w:cs="Times New Roman"/>
          <w:color w:val="auto"/>
        </w:rPr>
        <w:t xml:space="preserve">Getting to the </w:t>
      </w:r>
      <w:r w:rsidR="00673760" w:rsidRPr="00C41974">
        <w:rPr>
          <w:rFonts w:ascii="Times New Roman" w:hAnsi="Times New Roman" w:cs="Times New Roman"/>
          <w:color w:val="auto"/>
        </w:rPr>
        <w:t>Site</w:t>
      </w:r>
    </w:p>
    <w:p w:rsidR="009C237C" w:rsidRDefault="00215BDF" w:rsidP="00FA12BF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From AMC machines, y</w:t>
      </w:r>
      <w:r w:rsidR="00673760" w:rsidRPr="00C41974">
        <w:rPr>
          <w:rFonts w:ascii="Times New Roman" w:hAnsi="Times New Roman" w:cs="Times New Roman"/>
          <w:sz w:val="24"/>
          <w:szCs w:val="24"/>
        </w:rPr>
        <w:t xml:space="preserve">ou can access the reports </w:t>
      </w: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673760" w:rsidRPr="00C41974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FE7CE0" w:rsidRPr="00C41974">
        <w:rPr>
          <w:rFonts w:ascii="Times New Roman" w:hAnsi="Times New Roman" w:cs="Times New Roman"/>
          <w:sz w:val="24"/>
          <w:szCs w:val="24"/>
        </w:rPr>
        <w:t xml:space="preserve">Reports tab of the </w:t>
      </w:r>
      <w:r w:rsidR="00673760" w:rsidRPr="00C41974">
        <w:rPr>
          <w:rFonts w:ascii="Times New Roman" w:hAnsi="Times New Roman" w:cs="Times New Roman"/>
          <w:sz w:val="24"/>
          <w:szCs w:val="24"/>
        </w:rPr>
        <w:t xml:space="preserve">AIMS Support Website, or go directly to </w:t>
      </w:r>
      <w:hyperlink r:id="rId11" w:history="1">
        <w:r w:rsidR="009C237C" w:rsidRPr="00C41974">
          <w:rPr>
            <w:rStyle w:val="Hyperlink"/>
            <w:rFonts w:ascii="Times New Roman" w:hAnsi="Times New Roman" w:cs="Times New Roman"/>
            <w:sz w:val="24"/>
            <w:szCs w:val="24"/>
          </w:rPr>
          <w:t>https://depts.washington.edu/docusys/Reports.html</w:t>
        </w:r>
      </w:hyperlink>
      <w:r w:rsidRPr="00215B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827A4" w:rsidRDefault="00172BA9" w:rsidP="005827A4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3F63" wp14:editId="729E8DC8">
                <wp:simplePos x="0" y="0"/>
                <wp:positionH relativeFrom="column">
                  <wp:posOffset>2367280</wp:posOffset>
                </wp:positionH>
                <wp:positionV relativeFrom="paragraph">
                  <wp:posOffset>441799</wp:posOffset>
                </wp:positionV>
                <wp:extent cx="722630" cy="1378424"/>
                <wp:effectExtent l="19050" t="19050" r="9652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137842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6.4pt;margin-top:34.8pt;width:56.9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" strokecolor="red" strokeweight="4.5pt">
                <v:stroke endarrow="open"/>
              </v:shape>
            </w:pict>
          </mc:Fallback>
        </mc:AlternateContent>
      </w:r>
      <w:r w:rsidR="00215B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 non-AMC devices, you need to use </w:t>
      </w:r>
      <w:hyperlink r:id="rId12" w:history="1">
        <w:r w:rsidR="00215BDF">
          <w:rPr>
            <w:rStyle w:val="Hyperlink"/>
            <w:rFonts w:ascii="Times New Roman" w:hAnsi="Times New Roman" w:cs="Times New Roman"/>
            <w:sz w:val="24"/>
            <w:szCs w:val="24"/>
          </w:rPr>
          <w:t>SSLVPN</w:t>
        </w:r>
      </w:hyperlink>
      <w:r w:rsidR="00215BDF" w:rsidRPr="00215B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215B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Log in with your AMC username and password and click your Anesthesia Reports bookmark if you have one. </w:t>
      </w:r>
      <w:r w:rsidR="00215B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first time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you </w:t>
      </w:r>
      <w:r w:rsidR="00215B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will need to add a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="00215B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ookmark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click the + sign in the “Web Bookmarks” header:</w:t>
      </w:r>
    </w:p>
    <w:p w:rsidR="00172BA9" w:rsidRDefault="005827A4" w:rsidP="00172BA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2880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vpn_add_bookmark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A9" w:rsidRDefault="00172BA9" w:rsidP="00172BA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22C5B" w:rsidRDefault="001B0590" w:rsidP="00222C5B">
      <w:pPr>
        <w:spacing w:after="0" w:line="240" w:lineRule="auto"/>
        <w:rPr>
          <w:rStyle w:val="Hyperlink"/>
          <w:rFonts w:asciiTheme="majorHAnsi" w:hAnsiTheme="majorHAnsi" w:cstheme="minorHAnsi"/>
          <w:color w:val="auto"/>
          <w:sz w:val="24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</w:t>
      </w:r>
      <w:r w:rsidR="00172B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ill in </w:t>
      </w:r>
      <w:r w:rsidR="00222C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Bookmark Name as “Anesthesia Reports”, description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(optional)</w:t>
      </w:r>
      <w:r w:rsidR="00222C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and URL as </w:t>
      </w:r>
      <w:hyperlink r:id="rId14" w:history="1">
        <w:r w:rsidR="00222C5B" w:rsidRPr="00222C5B">
          <w:rPr>
            <w:rStyle w:val="Hyperlink"/>
            <w:rFonts w:cstheme="minorHAnsi"/>
            <w:sz w:val="28"/>
            <w:szCs w:val="28"/>
          </w:rPr>
          <w:t>https://depts.washington.edu/docusys/Reports.html</w:t>
        </w:r>
      </w:hyperlink>
      <w:r w:rsidR="00222C5B">
        <w:rPr>
          <w:rStyle w:val="Hyperlink"/>
          <w:rFonts w:asciiTheme="majorHAnsi" w:hAnsiTheme="majorHAnsi" w:cstheme="minorHAnsi"/>
          <w:color w:val="auto"/>
          <w:sz w:val="24"/>
          <w:szCs w:val="28"/>
          <w:u w:val="none"/>
        </w:rPr>
        <w:t xml:space="preserve">. Then click the “Add </w:t>
      </w:r>
      <w:r>
        <w:rPr>
          <w:rStyle w:val="Hyperlink"/>
          <w:rFonts w:asciiTheme="majorHAnsi" w:hAnsiTheme="majorHAnsi" w:cstheme="minorHAnsi"/>
          <w:color w:val="auto"/>
          <w:sz w:val="24"/>
          <w:szCs w:val="28"/>
          <w:u w:val="none"/>
        </w:rPr>
        <w:t>Bookmark</w:t>
      </w:r>
      <w:r w:rsidR="00222C5B">
        <w:rPr>
          <w:rStyle w:val="Hyperlink"/>
          <w:rFonts w:asciiTheme="majorHAnsi" w:hAnsiTheme="majorHAnsi" w:cstheme="minorHAnsi"/>
          <w:color w:val="auto"/>
          <w:sz w:val="24"/>
          <w:szCs w:val="28"/>
          <w:u w:val="none"/>
        </w:rPr>
        <w:t>” button.</w:t>
      </w:r>
    </w:p>
    <w:p w:rsidR="00222C5B" w:rsidRDefault="001B0590" w:rsidP="005827A4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F28C3" wp14:editId="573B8493">
                <wp:simplePos x="0" y="0"/>
                <wp:positionH relativeFrom="column">
                  <wp:posOffset>153670</wp:posOffset>
                </wp:positionH>
                <wp:positionV relativeFrom="paragraph">
                  <wp:posOffset>3250404</wp:posOffset>
                </wp:positionV>
                <wp:extent cx="675565" cy="0"/>
                <wp:effectExtent l="0" t="152400" r="0" b="190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6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2.1pt;margin-top:255.95pt;width:53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" strokecolor="red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9DD09" wp14:editId="0F816FC0">
                <wp:simplePos x="0" y="0"/>
                <wp:positionH relativeFrom="column">
                  <wp:posOffset>147955</wp:posOffset>
                </wp:positionH>
                <wp:positionV relativeFrom="paragraph">
                  <wp:posOffset>1770854</wp:posOffset>
                </wp:positionV>
                <wp:extent cx="675565" cy="0"/>
                <wp:effectExtent l="0" t="152400" r="0" b="190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6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1.65pt;margin-top:139.45pt;width:53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" strokecolor="red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C52E" wp14:editId="2CA16AE6">
                <wp:simplePos x="0" y="0"/>
                <wp:positionH relativeFrom="column">
                  <wp:posOffset>150125</wp:posOffset>
                </wp:positionH>
                <wp:positionV relativeFrom="paragraph">
                  <wp:posOffset>769961</wp:posOffset>
                </wp:positionV>
                <wp:extent cx="675565" cy="0"/>
                <wp:effectExtent l="0" t="152400" r="0" b="190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6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1.8pt;margin-top:60.65pt;width:53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" strokecolor="red" strokeweight="4.5pt">
                <v:stroke endarrow="open"/>
              </v:shape>
            </w:pict>
          </mc:Fallback>
        </mc:AlternateContent>
      </w:r>
      <w:r w:rsidR="005827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8ED6B1" wp14:editId="4DCF15AC">
            <wp:extent cx="6401776" cy="338464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vpn_enter_bookmark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776" cy="33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590" w:rsidRDefault="00744AF5" w:rsidP="001B0590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9BE57" wp14:editId="70C7AFE6">
                <wp:simplePos x="0" y="0"/>
                <wp:positionH relativeFrom="column">
                  <wp:posOffset>1459865</wp:posOffset>
                </wp:positionH>
                <wp:positionV relativeFrom="paragraph">
                  <wp:posOffset>102235</wp:posOffset>
                </wp:positionV>
                <wp:extent cx="4953635" cy="1616710"/>
                <wp:effectExtent l="38100" t="19050" r="323215" b="1739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953635" cy="1616710"/>
                        </a:xfrm>
                        <a:prstGeom prst="curvedConnector3">
                          <a:avLst>
                            <a:gd name="adj1" fmla="val -5653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0" o:spid="_x0000_s1026" type="#_x0000_t38" style="position:absolute;margin-left:114.95pt;margin-top:8.05pt;width:390.05pt;height:127.3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" adj="-1221" strokecolor="red" strokeweight="4.5pt">
                <v:stroke endarrow="open"/>
              </v:shape>
            </w:pict>
          </mc:Fallback>
        </mc:AlternateContent>
      </w:r>
      <w:r w:rsidR="001B05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This adds the Anesthesia Bookmark permanently to your SSLVPN Web Bookmarks list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Click this link</w:t>
      </w:r>
      <w:r w:rsidR="001B05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1B0590" w:rsidRDefault="001458E7" w:rsidP="00744AF5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DC6AD7" wp14:editId="28FB8A48">
            <wp:extent cx="6858000" cy="189928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vpn_report_bookmark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64F4" w:rsidRPr="00C41974" w:rsidRDefault="006E2A02" w:rsidP="001458E7">
      <w:pPr>
        <w:pStyle w:val="Heading1"/>
        <w:spacing w:before="0"/>
        <w:rPr>
          <w:rFonts w:ascii="Times New Roman" w:hAnsi="Times New Roman" w:cs="Times New Roman"/>
          <w:color w:val="auto"/>
          <w:sz w:val="40"/>
        </w:rPr>
      </w:pPr>
      <w:r w:rsidRPr="00C41974">
        <w:rPr>
          <w:rFonts w:ascii="Times New Roman" w:hAnsi="Times New Roman" w:cs="Times New Roman"/>
          <w:color w:val="auto"/>
          <w:sz w:val="40"/>
        </w:rPr>
        <w:t>Viewing</w:t>
      </w:r>
      <w:r w:rsidR="006664F4" w:rsidRPr="00C41974">
        <w:rPr>
          <w:rFonts w:ascii="Times New Roman" w:hAnsi="Times New Roman" w:cs="Times New Roman"/>
          <w:color w:val="auto"/>
          <w:sz w:val="40"/>
        </w:rPr>
        <w:t xml:space="preserve"> the Reports</w:t>
      </w:r>
    </w:p>
    <w:p w:rsidR="000F4238" w:rsidRDefault="00744AF5" w:rsidP="0074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4ED6B6" wp14:editId="1C8FE394">
            <wp:extent cx="6613218" cy="560240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s_list_2014_10_31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6" b="16339"/>
                    <a:stretch/>
                  </pic:blipFill>
                  <pic:spPr bwMode="auto">
                    <a:xfrm>
                      <a:off x="0" y="0"/>
                      <a:ext cx="6616238" cy="560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4AF5">
        <w:rPr>
          <w:rFonts w:ascii="Times New Roman" w:hAnsi="Times New Roman" w:cs="Times New Roman"/>
          <w:sz w:val="24"/>
          <w:szCs w:val="24"/>
        </w:rPr>
        <w:t xml:space="preserve"> </w:t>
      </w:r>
      <w:r w:rsidR="006664F4" w:rsidRPr="00C41974">
        <w:rPr>
          <w:rFonts w:ascii="Times New Roman" w:hAnsi="Times New Roman" w:cs="Times New Roman"/>
          <w:sz w:val="24"/>
          <w:szCs w:val="24"/>
        </w:rPr>
        <w:t xml:space="preserve">Click on the site </w:t>
      </w:r>
      <w:r w:rsidR="000F4238">
        <w:rPr>
          <w:rFonts w:ascii="Times New Roman" w:hAnsi="Times New Roman" w:cs="Times New Roman"/>
          <w:sz w:val="24"/>
          <w:szCs w:val="24"/>
        </w:rPr>
        <w:t xml:space="preserve">initial </w:t>
      </w:r>
      <w:r w:rsidR="006664F4" w:rsidRPr="00C41974">
        <w:rPr>
          <w:rFonts w:ascii="Times New Roman" w:hAnsi="Times New Roman" w:cs="Times New Roman"/>
          <w:sz w:val="24"/>
          <w:szCs w:val="24"/>
        </w:rPr>
        <w:t>(</w:t>
      </w:r>
      <w:r w:rsidR="006664F4" w:rsidRPr="000F4238">
        <w:rPr>
          <w:rFonts w:ascii="Arial" w:hAnsi="Arial" w:cs="Arial"/>
          <w:b/>
          <w:szCs w:val="24"/>
        </w:rPr>
        <w:t>U</w:t>
      </w:r>
      <w:r w:rsidR="006664F4" w:rsidRPr="00C41974">
        <w:rPr>
          <w:rFonts w:ascii="Times New Roman" w:hAnsi="Times New Roman" w:cs="Times New Roman"/>
          <w:sz w:val="24"/>
          <w:szCs w:val="24"/>
        </w:rPr>
        <w:t xml:space="preserve"> or </w:t>
      </w:r>
      <w:r w:rsidR="006664F4" w:rsidRPr="000F4238">
        <w:rPr>
          <w:rFonts w:ascii="Arial" w:hAnsi="Arial" w:cs="Arial"/>
          <w:b/>
          <w:szCs w:val="24"/>
        </w:rPr>
        <w:t>H</w:t>
      </w:r>
      <w:r w:rsidR="000F42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view </w:t>
      </w:r>
      <w:r w:rsidR="006664F4" w:rsidRPr="00C41974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s for UWMC or HMC</w:t>
      </w:r>
      <w:r w:rsidR="006664F4" w:rsidRPr="00C419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 show one-</w:t>
      </w:r>
      <w:r w:rsidR="000F4238">
        <w:rPr>
          <w:rFonts w:ascii="Times New Roman" w:hAnsi="Times New Roman" w:cs="Times New Roman"/>
          <w:sz w:val="24"/>
          <w:szCs w:val="24"/>
        </w:rPr>
        <w:t>line description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4238">
        <w:rPr>
          <w:rFonts w:ascii="Times New Roman" w:hAnsi="Times New Roman" w:cs="Times New Roman"/>
          <w:sz w:val="24"/>
          <w:szCs w:val="24"/>
        </w:rPr>
        <w:t xml:space="preserve"> for each report, click the</w:t>
      </w:r>
      <w:r w:rsidR="000F4238" w:rsidRPr="000F4238">
        <w:rPr>
          <w:rFonts w:ascii="Arial" w:hAnsi="Arial" w:cs="Arial"/>
          <w:b/>
          <w:szCs w:val="24"/>
        </w:rPr>
        <w:t xml:space="preserve"> (++) Show All</w:t>
      </w:r>
      <w:r w:rsidR="000F4238">
        <w:rPr>
          <w:rFonts w:ascii="Times New Roman" w:hAnsi="Times New Roman" w:cs="Times New Roman"/>
          <w:sz w:val="24"/>
          <w:szCs w:val="24"/>
        </w:rPr>
        <w:t xml:space="preserve"> button near the top, or click the individual </w:t>
      </w:r>
      <w:r w:rsidR="000F4238" w:rsidRPr="000F4238">
        <w:rPr>
          <w:rFonts w:ascii="Arial" w:hAnsi="Arial" w:cs="Arial"/>
          <w:szCs w:val="24"/>
        </w:rPr>
        <w:t>(+)</w:t>
      </w:r>
      <w:r w:rsidR="000F4238">
        <w:rPr>
          <w:rFonts w:ascii="Times New Roman" w:hAnsi="Times New Roman" w:cs="Times New Roman"/>
          <w:sz w:val="24"/>
          <w:szCs w:val="24"/>
        </w:rPr>
        <w:t xml:space="preserve"> buttons in each section. The buttons will change to </w:t>
      </w:r>
      <w:r w:rsidR="000F4238" w:rsidRPr="000F4238">
        <w:rPr>
          <w:rFonts w:ascii="Arial" w:hAnsi="Arial" w:cs="Arial"/>
          <w:b/>
          <w:szCs w:val="24"/>
        </w:rPr>
        <w:t>(</w:t>
      </w:r>
      <w:r w:rsidR="000F4238">
        <w:rPr>
          <w:rFonts w:ascii="Arial" w:hAnsi="Arial" w:cs="Arial"/>
          <w:b/>
          <w:szCs w:val="24"/>
        </w:rPr>
        <w:t>--</w:t>
      </w:r>
      <w:r w:rsidR="000F4238" w:rsidRPr="000F4238">
        <w:rPr>
          <w:rFonts w:ascii="Arial" w:hAnsi="Arial" w:cs="Arial"/>
          <w:b/>
          <w:szCs w:val="24"/>
        </w:rPr>
        <w:t xml:space="preserve">) </w:t>
      </w:r>
      <w:r w:rsidR="000F4238">
        <w:rPr>
          <w:rFonts w:ascii="Arial" w:hAnsi="Arial" w:cs="Arial"/>
          <w:b/>
          <w:szCs w:val="24"/>
        </w:rPr>
        <w:t>Hide</w:t>
      </w:r>
      <w:r w:rsidR="000F4238" w:rsidRPr="000F4238">
        <w:rPr>
          <w:rFonts w:ascii="Arial" w:hAnsi="Arial" w:cs="Arial"/>
          <w:b/>
          <w:szCs w:val="24"/>
        </w:rPr>
        <w:t xml:space="preserve"> All</w:t>
      </w:r>
      <w:r w:rsidR="000F4238" w:rsidRPr="000F4238">
        <w:rPr>
          <w:rFonts w:ascii="Arial" w:hAnsi="Arial" w:cs="Arial"/>
          <w:szCs w:val="24"/>
        </w:rPr>
        <w:t xml:space="preserve"> </w:t>
      </w:r>
      <w:r w:rsidR="000F4238" w:rsidRPr="000F4238">
        <w:rPr>
          <w:rFonts w:ascii="Times New Roman" w:hAnsi="Times New Roman" w:cs="Times New Roman"/>
          <w:sz w:val="24"/>
          <w:szCs w:val="24"/>
        </w:rPr>
        <w:t>and</w:t>
      </w:r>
      <w:r w:rsidR="000F4238" w:rsidRPr="000F4238">
        <w:rPr>
          <w:rFonts w:ascii="Times New Roman" w:hAnsi="Times New Roman" w:cs="Times New Roman"/>
          <w:szCs w:val="24"/>
        </w:rPr>
        <w:t xml:space="preserve"> </w:t>
      </w:r>
      <w:r w:rsidR="000F4238" w:rsidRPr="000F4238">
        <w:rPr>
          <w:rFonts w:ascii="Arial" w:hAnsi="Arial" w:cs="Arial"/>
          <w:szCs w:val="24"/>
        </w:rPr>
        <w:t>(</w:t>
      </w:r>
      <w:r w:rsidR="000F4238">
        <w:rPr>
          <w:rFonts w:ascii="Arial" w:hAnsi="Arial" w:cs="Arial"/>
          <w:b/>
          <w:sz w:val="24"/>
          <w:szCs w:val="24"/>
        </w:rPr>
        <w:t>-</w:t>
      </w:r>
      <w:r w:rsidR="000F4238" w:rsidRPr="000F4238">
        <w:rPr>
          <w:rFonts w:ascii="Arial" w:hAnsi="Arial" w:cs="Arial"/>
          <w:szCs w:val="24"/>
        </w:rPr>
        <w:t>)</w:t>
      </w:r>
      <w:r w:rsidR="000F4238">
        <w:rPr>
          <w:rFonts w:ascii="Times New Roman" w:hAnsi="Times New Roman" w:cs="Times New Roman"/>
          <w:sz w:val="24"/>
          <w:szCs w:val="24"/>
        </w:rPr>
        <w:t xml:space="preserve"> as needed. The fully expanded list </w:t>
      </w:r>
      <w:r w:rsidR="00736CA6">
        <w:rPr>
          <w:rFonts w:ascii="Times New Roman" w:hAnsi="Times New Roman" w:cs="Times New Roman"/>
          <w:sz w:val="24"/>
          <w:szCs w:val="24"/>
        </w:rPr>
        <w:t xml:space="preserve">(Show All) </w:t>
      </w:r>
      <w:r w:rsidR="000F4238">
        <w:rPr>
          <w:rFonts w:ascii="Times New Roman" w:hAnsi="Times New Roman" w:cs="Times New Roman"/>
          <w:sz w:val="24"/>
          <w:szCs w:val="24"/>
        </w:rPr>
        <w:t>looks like:</w:t>
      </w:r>
    </w:p>
    <w:p w:rsidR="006831F0" w:rsidRDefault="006831F0" w:rsidP="006831F0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drawing>
          <wp:inline distT="0" distB="0" distL="0" distR="0">
            <wp:extent cx="4264220" cy="8973403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s_desc_2014_10_31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5" b="-65"/>
                    <a:stretch/>
                  </pic:blipFill>
                  <pic:spPr bwMode="auto">
                    <a:xfrm>
                      <a:off x="0" y="0"/>
                      <a:ext cx="4265059" cy="897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DA7" w:rsidRPr="00C41974" w:rsidRDefault="00EA0DA7" w:rsidP="006831F0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  <w:r w:rsidRPr="00C41974">
        <w:rPr>
          <w:rFonts w:ascii="Times New Roman" w:hAnsi="Times New Roman" w:cs="Times New Roman"/>
          <w:color w:val="auto"/>
        </w:rPr>
        <w:lastRenderedPageBreak/>
        <w:t>S</w:t>
      </w:r>
      <w:r w:rsidR="006831F0">
        <w:rPr>
          <w:rFonts w:ascii="Times New Roman" w:hAnsi="Times New Roman" w:cs="Times New Roman"/>
          <w:color w:val="auto"/>
        </w:rPr>
        <w:t>pecial Reports</w:t>
      </w:r>
    </w:p>
    <w:p w:rsidR="006831F0" w:rsidRDefault="006831F0" w:rsidP="00AD74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Reports link brings up a page of reports with narrow audiences, e.g. for Teaching Concurrency,  Nursing Concurrency, Residents Case List, CQI, Infection Control, and AIMS Support. </w:t>
      </w:r>
    </w:p>
    <w:p w:rsidR="006831F0" w:rsidRDefault="006831F0" w:rsidP="00AD74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831F0" w:rsidRPr="00C41974" w:rsidRDefault="006831F0" w:rsidP="006831F0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Protecting Patient Privacy</w:t>
      </w:r>
    </w:p>
    <w:p w:rsidR="00C25AEF" w:rsidRDefault="00C25AEF" w:rsidP="00AD74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reports require </w:t>
      </w:r>
      <w:r w:rsidR="006831F0">
        <w:rPr>
          <w:rFonts w:ascii="Times New Roman" w:hAnsi="Times New Roman" w:cs="Times New Roman"/>
          <w:sz w:val="24"/>
          <w:szCs w:val="24"/>
        </w:rPr>
        <w:t>AMC username and password login</w:t>
      </w:r>
      <w:r>
        <w:rPr>
          <w:rFonts w:ascii="Times New Roman" w:hAnsi="Times New Roman" w:cs="Times New Roman"/>
          <w:sz w:val="24"/>
          <w:szCs w:val="24"/>
        </w:rPr>
        <w:t>, either directly or from your workstation login</w:t>
      </w:r>
      <w:r w:rsidR="006831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Once you have entered your credentials, the browser will remember them for the rest of the session – that is, until all instances of that browser have been closed on your workstation. </w:t>
      </w:r>
      <w:r w:rsidR="006831F0">
        <w:rPr>
          <w:rFonts w:ascii="Times New Roman" w:hAnsi="Times New Roman" w:cs="Times New Roman"/>
          <w:sz w:val="24"/>
          <w:szCs w:val="24"/>
        </w:rPr>
        <w:t>Many reports include PHI</w:t>
      </w:r>
      <w:r>
        <w:rPr>
          <w:rFonts w:ascii="Times New Roman" w:hAnsi="Times New Roman" w:cs="Times New Roman"/>
          <w:sz w:val="24"/>
          <w:szCs w:val="24"/>
        </w:rPr>
        <w:t>, so it is important to follow the message displayed on the Reports list page:</w:t>
      </w:r>
    </w:p>
    <w:p w:rsidR="00C25AEF" w:rsidRPr="00C25AEF" w:rsidRDefault="00C25AEF" w:rsidP="00C25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12" w:space="2" w:color="FF0000" w:frame="1"/>
          <w:shd w:val="clear" w:color="auto" w:fill="FFFF00"/>
        </w:rPr>
        <w:t>CLOSE ALL BROWSER WINDOWS WHEN DONE, TO PROTECT PHI</w:t>
      </w:r>
    </w:p>
    <w:p w:rsidR="00C25AEF" w:rsidRPr="00C41974" w:rsidRDefault="00C25AEF" w:rsidP="00C25AE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This is especially important if you are not on a secure workstation, e.g. on a phone or laptop, but it is best to get into the habit of closing all browser windows when done so you don’t forget.</w:t>
      </w:r>
    </w:p>
    <w:p w:rsidR="00EA0DA7" w:rsidRPr="00C41974" w:rsidRDefault="00EA0DA7" w:rsidP="00C25AEF">
      <w:pPr>
        <w:pStyle w:val="Heading1"/>
        <w:spacing w:line="240" w:lineRule="auto"/>
        <w:rPr>
          <w:rFonts w:ascii="Times New Roman" w:hAnsi="Times New Roman" w:cs="Times New Roman"/>
          <w:color w:val="auto"/>
        </w:rPr>
      </w:pPr>
      <w:r w:rsidRPr="00C41974">
        <w:rPr>
          <w:rFonts w:ascii="Times New Roman" w:hAnsi="Times New Roman" w:cs="Times New Roman"/>
          <w:color w:val="auto"/>
        </w:rPr>
        <w:t xml:space="preserve">Report </w:t>
      </w:r>
      <w:r w:rsidR="006E2A02" w:rsidRPr="00C41974">
        <w:rPr>
          <w:rFonts w:ascii="Times New Roman" w:hAnsi="Times New Roman" w:cs="Times New Roman"/>
          <w:color w:val="auto"/>
        </w:rPr>
        <w:t>Controls: date selection, page turning, printing</w:t>
      </w:r>
    </w:p>
    <w:p w:rsidR="00EA0DA7" w:rsidRPr="00C41974" w:rsidRDefault="00EA0DA7" w:rsidP="00542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974">
        <w:rPr>
          <w:rFonts w:ascii="Times New Roman" w:hAnsi="Times New Roman" w:cs="Times New Roman"/>
          <w:sz w:val="24"/>
          <w:szCs w:val="24"/>
        </w:rPr>
        <w:t>All reports have a header with controls to turn pages, print, and export reports to files; m</w:t>
      </w:r>
      <w:r w:rsidR="006664F4" w:rsidRPr="00C41974">
        <w:rPr>
          <w:rFonts w:ascii="Times New Roman" w:hAnsi="Times New Roman" w:cs="Times New Roman"/>
          <w:sz w:val="24"/>
          <w:szCs w:val="24"/>
        </w:rPr>
        <w:t xml:space="preserve">any reports </w:t>
      </w:r>
      <w:r w:rsidRPr="00C41974">
        <w:rPr>
          <w:rFonts w:ascii="Times New Roman" w:hAnsi="Times New Roman" w:cs="Times New Roman"/>
          <w:sz w:val="24"/>
          <w:szCs w:val="24"/>
        </w:rPr>
        <w:t>also have a date or date range you can set: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17563" w:rsidRPr="00C41974" w:rsidTr="00E17563">
        <w:tc>
          <w:tcPr>
            <w:tcW w:w="11016" w:type="dxa"/>
          </w:tcPr>
          <w:p w:rsidR="00E17563" w:rsidRPr="00C41974" w:rsidRDefault="0054213E" w:rsidP="009C237C">
            <w:pPr>
              <w:rPr>
                <w:rFonts w:ascii="Times New Roman" w:hAnsi="Times New Roman" w:cs="Times New Roman"/>
              </w:rPr>
            </w:pPr>
            <w:r w:rsidRPr="00C419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9D5215" wp14:editId="0D62CDE4">
                  <wp:extent cx="6856310" cy="2295525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ort_header.emf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63" b="29390"/>
                          <a:stretch/>
                        </pic:blipFill>
                        <pic:spPr bwMode="auto">
                          <a:xfrm>
                            <a:off x="0" y="0"/>
                            <a:ext cx="6858000" cy="2296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4F4" w:rsidRPr="00C41974" w:rsidRDefault="00B178D1" w:rsidP="00AD74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1974">
        <w:rPr>
          <w:rFonts w:ascii="Times New Roman" w:hAnsi="Times New Roman" w:cs="Times New Roman"/>
          <w:sz w:val="24"/>
          <w:szCs w:val="24"/>
        </w:rPr>
        <w:t xml:space="preserve">Many reports </w:t>
      </w:r>
      <w:r w:rsidR="00E17563" w:rsidRPr="00C41974">
        <w:rPr>
          <w:rFonts w:ascii="Times New Roman" w:hAnsi="Times New Roman" w:cs="Times New Roman"/>
          <w:sz w:val="24"/>
          <w:szCs w:val="24"/>
        </w:rPr>
        <w:t>start off showing cases for the previous da</w:t>
      </w:r>
      <w:r w:rsidRPr="00C41974">
        <w:rPr>
          <w:rFonts w:ascii="Times New Roman" w:hAnsi="Times New Roman" w:cs="Times New Roman"/>
          <w:sz w:val="24"/>
          <w:szCs w:val="24"/>
        </w:rPr>
        <w:t xml:space="preserve">y </w:t>
      </w:r>
      <w:r w:rsidR="00E17563" w:rsidRPr="00C41974">
        <w:rPr>
          <w:rFonts w:ascii="Times New Roman" w:hAnsi="Times New Roman" w:cs="Times New Roman"/>
          <w:sz w:val="24"/>
          <w:szCs w:val="24"/>
        </w:rPr>
        <w:t>or month. You can change the date</w:t>
      </w:r>
      <w:r w:rsidRPr="00C41974">
        <w:rPr>
          <w:rFonts w:ascii="Times New Roman" w:hAnsi="Times New Roman" w:cs="Times New Roman"/>
          <w:sz w:val="24"/>
          <w:szCs w:val="24"/>
        </w:rPr>
        <w:t xml:space="preserve"> or date</w:t>
      </w:r>
      <w:r w:rsidR="00E17563" w:rsidRPr="00C41974">
        <w:rPr>
          <w:rFonts w:ascii="Times New Roman" w:hAnsi="Times New Roman" w:cs="Times New Roman"/>
          <w:sz w:val="24"/>
          <w:szCs w:val="24"/>
        </w:rPr>
        <w:t xml:space="preserve"> range with fields on the upper left, then click “View Report” </w:t>
      </w:r>
      <w:r w:rsidRPr="00C41974">
        <w:rPr>
          <w:rFonts w:ascii="Times New Roman" w:hAnsi="Times New Roman" w:cs="Times New Roman"/>
          <w:sz w:val="24"/>
          <w:szCs w:val="24"/>
        </w:rPr>
        <w:t xml:space="preserve">on the </w:t>
      </w:r>
      <w:r w:rsidR="00E17563" w:rsidRPr="00C41974">
        <w:rPr>
          <w:rFonts w:ascii="Times New Roman" w:hAnsi="Times New Roman" w:cs="Times New Roman"/>
          <w:sz w:val="24"/>
          <w:szCs w:val="24"/>
        </w:rPr>
        <w:t xml:space="preserve">upper right to display </w:t>
      </w:r>
      <w:r w:rsidRPr="00C41974">
        <w:rPr>
          <w:rFonts w:ascii="Times New Roman" w:hAnsi="Times New Roman" w:cs="Times New Roman"/>
          <w:sz w:val="24"/>
          <w:szCs w:val="24"/>
        </w:rPr>
        <w:t xml:space="preserve">cases </w:t>
      </w:r>
      <w:r w:rsidR="00E17563" w:rsidRPr="00C41974">
        <w:rPr>
          <w:rFonts w:ascii="Times New Roman" w:hAnsi="Times New Roman" w:cs="Times New Roman"/>
          <w:sz w:val="24"/>
          <w:szCs w:val="24"/>
        </w:rPr>
        <w:t xml:space="preserve">for the new </w:t>
      </w:r>
      <w:r w:rsidRPr="00C41974">
        <w:rPr>
          <w:rFonts w:ascii="Times New Roman" w:hAnsi="Times New Roman" w:cs="Times New Roman"/>
          <w:sz w:val="24"/>
          <w:szCs w:val="24"/>
        </w:rPr>
        <w:t>date(s).</w:t>
      </w:r>
    </w:p>
    <w:p w:rsidR="0054213E" w:rsidRPr="00C41974" w:rsidRDefault="0054213E" w:rsidP="00AD74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1974">
        <w:rPr>
          <w:rFonts w:ascii="Times New Roman" w:hAnsi="Times New Roman" w:cs="Times New Roman"/>
          <w:sz w:val="24"/>
          <w:szCs w:val="24"/>
        </w:rPr>
        <w:t xml:space="preserve">For reports with many pages, use the arrows or number field in the lower left corner of the header. </w:t>
      </w:r>
    </w:p>
    <w:p w:rsidR="00AD74E2" w:rsidRPr="00C41974" w:rsidRDefault="0054213E" w:rsidP="00AD74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1974">
        <w:rPr>
          <w:rFonts w:ascii="Times New Roman" w:hAnsi="Times New Roman" w:cs="Times New Roman"/>
          <w:sz w:val="24"/>
          <w:szCs w:val="24"/>
        </w:rPr>
        <w:t xml:space="preserve">Use the file icon in the lower center of the header to export </w:t>
      </w:r>
      <w:r w:rsidR="00AD74E2" w:rsidRPr="00C41974">
        <w:rPr>
          <w:rFonts w:ascii="Times New Roman" w:hAnsi="Times New Roman" w:cs="Times New Roman"/>
          <w:sz w:val="24"/>
          <w:szCs w:val="24"/>
        </w:rPr>
        <w:t xml:space="preserve">the report as a </w:t>
      </w:r>
      <w:r w:rsidRPr="00C41974">
        <w:rPr>
          <w:rFonts w:ascii="Times New Roman" w:hAnsi="Times New Roman" w:cs="Times New Roman"/>
          <w:sz w:val="24"/>
          <w:szCs w:val="24"/>
        </w:rPr>
        <w:t>PDF or Excel file.</w:t>
      </w:r>
      <w:r w:rsidR="00AD74E2" w:rsidRPr="00C41974">
        <w:rPr>
          <w:rFonts w:ascii="Times New Roman" w:hAnsi="Times New Roman" w:cs="Times New Roman"/>
          <w:sz w:val="24"/>
          <w:szCs w:val="24"/>
        </w:rPr>
        <w:br/>
        <w:t xml:space="preserve">On </w:t>
      </w:r>
      <w:r w:rsidRPr="00C41974">
        <w:rPr>
          <w:rFonts w:ascii="Times New Roman" w:hAnsi="Times New Roman" w:cs="Times New Roman"/>
          <w:sz w:val="24"/>
          <w:szCs w:val="24"/>
        </w:rPr>
        <w:t>Internet Explorer</w:t>
      </w:r>
      <w:r w:rsidR="00AD74E2" w:rsidRPr="00C41974">
        <w:rPr>
          <w:rFonts w:ascii="Times New Roman" w:hAnsi="Times New Roman" w:cs="Times New Roman"/>
          <w:sz w:val="24"/>
          <w:szCs w:val="24"/>
        </w:rPr>
        <w:t xml:space="preserve">, the </w:t>
      </w:r>
      <w:r w:rsidRPr="00C41974">
        <w:rPr>
          <w:rFonts w:ascii="Times New Roman" w:hAnsi="Times New Roman" w:cs="Times New Roman"/>
          <w:sz w:val="24"/>
          <w:szCs w:val="24"/>
        </w:rPr>
        <w:t>printer icon button print</w:t>
      </w:r>
      <w:r w:rsidR="00AD74E2" w:rsidRPr="00C41974">
        <w:rPr>
          <w:rFonts w:ascii="Times New Roman" w:hAnsi="Times New Roman" w:cs="Times New Roman"/>
          <w:sz w:val="24"/>
          <w:szCs w:val="24"/>
        </w:rPr>
        <w:t>s</w:t>
      </w:r>
      <w:r w:rsidRPr="00C41974">
        <w:rPr>
          <w:rFonts w:ascii="Times New Roman" w:hAnsi="Times New Roman" w:cs="Times New Roman"/>
          <w:sz w:val="24"/>
          <w:szCs w:val="24"/>
        </w:rPr>
        <w:t xml:space="preserve"> </w:t>
      </w:r>
      <w:r w:rsidR="00AD74E2" w:rsidRPr="00C41974">
        <w:rPr>
          <w:rFonts w:ascii="Times New Roman" w:hAnsi="Times New Roman" w:cs="Times New Roman"/>
          <w:sz w:val="24"/>
          <w:szCs w:val="24"/>
        </w:rPr>
        <w:t>the report legibly, though not in PDF format.</w:t>
      </w:r>
    </w:p>
    <w:p w:rsidR="006E2A02" w:rsidRDefault="0054213E" w:rsidP="00AD74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974">
        <w:rPr>
          <w:rFonts w:ascii="Times New Roman" w:hAnsi="Times New Roman" w:cs="Times New Roman"/>
          <w:sz w:val="24"/>
          <w:szCs w:val="24"/>
        </w:rPr>
        <w:t xml:space="preserve">The “Back to </w:t>
      </w:r>
      <w:proofErr w:type="spellStart"/>
      <w:r w:rsidRPr="00C41974">
        <w:rPr>
          <w:rFonts w:ascii="Times New Roman" w:hAnsi="Times New Roman" w:cs="Times New Roman"/>
          <w:sz w:val="24"/>
          <w:szCs w:val="24"/>
        </w:rPr>
        <w:t>Anes</w:t>
      </w:r>
      <w:proofErr w:type="spellEnd"/>
      <w:r w:rsidRPr="00C419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974">
        <w:rPr>
          <w:rFonts w:ascii="Times New Roman" w:hAnsi="Times New Roman" w:cs="Times New Roman"/>
          <w:sz w:val="24"/>
          <w:szCs w:val="24"/>
        </w:rPr>
        <w:t xml:space="preserve"> Reports List” button takes you back to the full list of reports. </w:t>
      </w:r>
      <w:r w:rsidR="00AD74E2" w:rsidRPr="00C41974">
        <w:rPr>
          <w:rFonts w:ascii="Times New Roman" w:hAnsi="Times New Roman" w:cs="Times New Roman"/>
          <w:sz w:val="24"/>
          <w:szCs w:val="24"/>
        </w:rPr>
        <w:t>Note that you might need to scroll back up to the top of a page to see this button, if you’ve scrolled down.</w:t>
      </w:r>
    </w:p>
    <w:p w:rsidR="00B730E2" w:rsidRDefault="00B730E2" w:rsidP="00B730E2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2D255F" w:rsidRDefault="002D255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B730E2" w:rsidRPr="00C41974" w:rsidRDefault="00B730E2" w:rsidP="00B730E2">
      <w:pPr>
        <w:pStyle w:val="Heading1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Ad Hoc </w:t>
      </w:r>
      <w:r w:rsidRPr="00C41974">
        <w:rPr>
          <w:rFonts w:ascii="Times New Roman" w:hAnsi="Times New Roman" w:cs="Times New Roman"/>
          <w:color w:val="auto"/>
        </w:rPr>
        <w:t>Report</w:t>
      </w:r>
      <w:r>
        <w:rPr>
          <w:rFonts w:ascii="Times New Roman" w:hAnsi="Times New Roman" w:cs="Times New Roman"/>
          <w:color w:val="auto"/>
        </w:rPr>
        <w:t>s</w:t>
      </w:r>
    </w:p>
    <w:p w:rsidR="00B730E2" w:rsidRDefault="00B730E2" w:rsidP="00AD74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675B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75B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675B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allow you to select which fields to </w:t>
      </w:r>
      <w:proofErr w:type="gramStart"/>
      <w:r>
        <w:rPr>
          <w:rFonts w:ascii="Times New Roman" w:hAnsi="Times New Roman" w:cs="Times New Roman"/>
          <w:sz w:val="24"/>
          <w:szCs w:val="24"/>
        </w:rPr>
        <w:t>filter,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 and sort, to construct your own reports.</w:t>
      </w:r>
    </w:p>
    <w:p w:rsidR="00B730E2" w:rsidRDefault="00675B11" w:rsidP="00AD74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="00784B66">
        <w:rPr>
          <w:rFonts w:ascii="Times New Roman" w:hAnsi="Times New Roman" w:cs="Times New Roman"/>
          <w:sz w:val="24"/>
          <w:szCs w:val="24"/>
        </w:rPr>
        <w:t xml:space="preserve">count the number of </w:t>
      </w:r>
      <w:r>
        <w:rPr>
          <w:rFonts w:ascii="Times New Roman" w:hAnsi="Times New Roman" w:cs="Times New Roman"/>
          <w:sz w:val="24"/>
          <w:szCs w:val="24"/>
        </w:rPr>
        <w:t xml:space="preserve">cases in </w:t>
      </w:r>
      <w:r w:rsidR="00784B66">
        <w:rPr>
          <w:rFonts w:ascii="Times New Roman" w:hAnsi="Times New Roman" w:cs="Times New Roman"/>
          <w:sz w:val="24"/>
          <w:szCs w:val="24"/>
        </w:rPr>
        <w:t xml:space="preserve">selected </w:t>
      </w:r>
      <w:r>
        <w:rPr>
          <w:rFonts w:ascii="Times New Roman" w:hAnsi="Times New Roman" w:cs="Times New Roman"/>
          <w:sz w:val="24"/>
          <w:szCs w:val="24"/>
        </w:rPr>
        <w:t xml:space="preserve">categories, then list those </w:t>
      </w:r>
      <w:r w:rsidR="00CA658F">
        <w:rPr>
          <w:rFonts w:ascii="Times New Roman" w:hAnsi="Times New Roman" w:cs="Times New Roman"/>
          <w:sz w:val="24"/>
          <w:szCs w:val="24"/>
        </w:rPr>
        <w:t>selected.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8F">
        <w:rPr>
          <w:rFonts w:ascii="Times New Roman" w:hAnsi="Times New Roman" w:cs="Times New Roman"/>
          <w:sz w:val="24"/>
          <w:szCs w:val="24"/>
        </w:rPr>
        <w:t xml:space="preserve">Both </w:t>
      </w:r>
      <w:r w:rsidR="00784B66">
        <w:rPr>
          <w:rFonts w:ascii="Times New Roman" w:hAnsi="Times New Roman" w:cs="Times New Roman"/>
          <w:sz w:val="24"/>
          <w:szCs w:val="24"/>
        </w:rPr>
        <w:t>“Count Selected Cases”</w:t>
      </w:r>
      <w:r w:rsidR="00CA658F">
        <w:rPr>
          <w:rFonts w:ascii="Times New Roman" w:hAnsi="Times New Roman" w:cs="Times New Roman"/>
          <w:sz w:val="24"/>
          <w:szCs w:val="24"/>
        </w:rPr>
        <w:t xml:space="preserve"> and</w:t>
      </w:r>
      <w:r w:rsidR="00784B66">
        <w:rPr>
          <w:rFonts w:ascii="Times New Roman" w:hAnsi="Times New Roman" w:cs="Times New Roman"/>
          <w:sz w:val="24"/>
          <w:szCs w:val="24"/>
        </w:rPr>
        <w:t xml:space="preserve"> “List Selected Cases” </w:t>
      </w:r>
      <w:r w:rsidR="00CA658F">
        <w:rPr>
          <w:rFonts w:ascii="Times New Roman" w:hAnsi="Times New Roman" w:cs="Times New Roman"/>
          <w:sz w:val="24"/>
          <w:szCs w:val="24"/>
        </w:rPr>
        <w:t xml:space="preserve">have </w:t>
      </w:r>
      <w:r w:rsidR="00784B66">
        <w:rPr>
          <w:rFonts w:ascii="Times New Roman" w:hAnsi="Times New Roman" w:cs="Times New Roman"/>
          <w:sz w:val="24"/>
          <w:szCs w:val="24"/>
        </w:rPr>
        <w:t xml:space="preserve">instructions followed by </w:t>
      </w:r>
      <w:r w:rsidR="00701B06">
        <w:rPr>
          <w:rFonts w:ascii="Times New Roman" w:hAnsi="Times New Roman" w:cs="Times New Roman"/>
          <w:sz w:val="24"/>
          <w:szCs w:val="24"/>
        </w:rPr>
        <w:t>parameter</w:t>
      </w:r>
      <w:r w:rsidR="00CA658F">
        <w:rPr>
          <w:rFonts w:ascii="Times New Roman" w:hAnsi="Times New Roman" w:cs="Times New Roman"/>
          <w:sz w:val="24"/>
          <w:szCs w:val="24"/>
        </w:rPr>
        <w:t>s</w:t>
      </w:r>
      <w:r w:rsidR="00701B06">
        <w:rPr>
          <w:rFonts w:ascii="Times New Roman" w:hAnsi="Times New Roman" w:cs="Times New Roman"/>
          <w:sz w:val="24"/>
          <w:szCs w:val="24"/>
        </w:rPr>
        <w:t xml:space="preserve"> </w:t>
      </w:r>
      <w:r w:rsidR="00784B66">
        <w:rPr>
          <w:rFonts w:ascii="Times New Roman" w:hAnsi="Times New Roman" w:cs="Times New Roman"/>
          <w:sz w:val="24"/>
          <w:szCs w:val="24"/>
        </w:rPr>
        <w:t>for selecting columns to show or filter: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730E2" w:rsidTr="002D255F">
        <w:tc>
          <w:tcPr>
            <w:tcW w:w="11016" w:type="dxa"/>
          </w:tcPr>
          <w:p w:rsidR="00B730E2" w:rsidRDefault="002D255F" w:rsidP="00AD74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226017" wp14:editId="5ACD3230">
                  <wp:extent cx="6858000" cy="48945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orts_adhoc_2014_09_04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89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4C2" w:rsidRDefault="00784B66" w:rsidP="00B730E2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default, “Count Selected Cases” </w:t>
      </w:r>
      <w:r w:rsidR="00CA658F">
        <w:rPr>
          <w:rFonts w:ascii="Times New Roman" w:hAnsi="Times New Roman" w:cs="Times New Roman"/>
          <w:sz w:val="24"/>
          <w:szCs w:val="24"/>
        </w:rPr>
        <w:t>counts</w:t>
      </w:r>
      <w:r>
        <w:rPr>
          <w:rFonts w:ascii="Times New Roman" w:hAnsi="Times New Roman" w:cs="Times New Roman"/>
          <w:sz w:val="24"/>
          <w:szCs w:val="24"/>
        </w:rPr>
        <w:t xml:space="preserve"> all cases in the year ending at the end of the previous month, giving you one row with an annual case count (~18,000). “List Selected Cases” starts off listing patient name, medical record number (MRN), date and time of service for just yesterday’s cases</w:t>
      </w:r>
      <w:r w:rsidR="00EB4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both reports, you can:</w:t>
      </w:r>
      <w:r w:rsidR="00701B06">
        <w:rPr>
          <w:rFonts w:ascii="Times New Roman" w:hAnsi="Times New Roman" w:cs="Times New Roman"/>
          <w:sz w:val="24"/>
          <w:szCs w:val="24"/>
        </w:rPr>
        <w:br/>
      </w:r>
      <w:r w:rsidR="00701B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1B06">
        <w:rPr>
          <w:rFonts w:ascii="Times New Roman" w:hAnsi="Times New Roman" w:cs="Times New Roman"/>
          <w:b/>
          <w:sz w:val="24"/>
          <w:szCs w:val="24"/>
        </w:rPr>
        <w:t>1) Select a different date range</w:t>
      </w:r>
      <w:r w:rsidR="00701B06">
        <w:rPr>
          <w:rFonts w:ascii="Times New Roman" w:hAnsi="Times New Roman" w:cs="Times New Roman"/>
          <w:b/>
          <w:sz w:val="24"/>
          <w:szCs w:val="24"/>
        </w:rPr>
        <w:br/>
        <w:t xml:space="preserve">  2) Select fields to show or to filter</w:t>
      </w:r>
      <w:r w:rsidR="009D3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4C2" w:rsidRPr="009D34C2">
        <w:rPr>
          <w:rFonts w:ascii="Times New Roman" w:hAnsi="Times New Roman" w:cs="Times New Roman"/>
          <w:sz w:val="24"/>
          <w:szCs w:val="24"/>
        </w:rPr>
        <w:t>(see below</w:t>
      </w:r>
      <w:r w:rsidR="009D34C2">
        <w:rPr>
          <w:rFonts w:ascii="Times New Roman" w:hAnsi="Times New Roman" w:cs="Times New Roman"/>
          <w:sz w:val="24"/>
          <w:szCs w:val="24"/>
        </w:rPr>
        <w:t xml:space="preserve"> for details</w:t>
      </w:r>
      <w:r w:rsidR="009D34C2" w:rsidRPr="009D34C2">
        <w:rPr>
          <w:rFonts w:ascii="Times New Roman" w:hAnsi="Times New Roman" w:cs="Times New Roman"/>
          <w:sz w:val="24"/>
          <w:szCs w:val="24"/>
        </w:rPr>
        <w:t>)</w:t>
      </w:r>
      <w:r w:rsidR="00701B06">
        <w:rPr>
          <w:rFonts w:ascii="Times New Roman" w:hAnsi="Times New Roman" w:cs="Times New Roman"/>
          <w:b/>
          <w:sz w:val="24"/>
          <w:szCs w:val="24"/>
        </w:rPr>
        <w:br/>
        <w:t xml:space="preserve">  3) Press the “View Reports” button on the right.</w:t>
      </w:r>
    </w:p>
    <w:p w:rsidR="00701B06" w:rsidRDefault="00784B66" w:rsidP="002D2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06">
        <w:rPr>
          <w:rFonts w:ascii="Times New Roman" w:hAnsi="Times New Roman" w:cs="Times New Roman"/>
          <w:sz w:val="24"/>
          <w:szCs w:val="24"/>
          <w:highlight w:val="yellow"/>
        </w:rPr>
        <w:t xml:space="preserve">Remember you </w:t>
      </w:r>
      <w:r w:rsidR="00701B06" w:rsidRPr="00701B06">
        <w:rPr>
          <w:rFonts w:ascii="Times New Roman" w:hAnsi="Times New Roman" w:cs="Times New Roman"/>
          <w:sz w:val="24"/>
          <w:szCs w:val="24"/>
          <w:highlight w:val="yellow"/>
        </w:rPr>
        <w:t xml:space="preserve">may </w:t>
      </w:r>
      <w:r w:rsidRPr="00701B06">
        <w:rPr>
          <w:rFonts w:ascii="Times New Roman" w:hAnsi="Times New Roman" w:cs="Times New Roman"/>
          <w:sz w:val="24"/>
          <w:szCs w:val="24"/>
          <w:highlight w:val="yellow"/>
        </w:rPr>
        <w:t xml:space="preserve">have to press </w:t>
      </w:r>
      <w:r w:rsidR="00B730E2" w:rsidRPr="00701B06">
        <w:rPr>
          <w:rFonts w:ascii="Times New Roman" w:hAnsi="Times New Roman" w:cs="Times New Roman"/>
          <w:sz w:val="24"/>
          <w:szCs w:val="24"/>
          <w:highlight w:val="yellow"/>
        </w:rPr>
        <w:t>the “View Report” button</w:t>
      </w:r>
      <w:r w:rsidR="00B730E2">
        <w:rPr>
          <w:rFonts w:ascii="Times New Roman" w:hAnsi="Times New Roman" w:cs="Times New Roman"/>
          <w:sz w:val="24"/>
          <w:szCs w:val="24"/>
        </w:rPr>
        <w:t xml:space="preserve"> </w:t>
      </w:r>
      <w:r w:rsidR="00B730E2" w:rsidRPr="00F916EE">
        <w:rPr>
          <w:rFonts w:ascii="Times New Roman" w:hAnsi="Times New Roman" w:cs="Times New Roman"/>
          <w:b/>
          <w:sz w:val="24"/>
          <w:szCs w:val="24"/>
          <w:highlight w:val="yellow"/>
        </w:rPr>
        <w:t>several times</w:t>
      </w:r>
      <w:r w:rsidR="00B730E2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>run the report.</w:t>
      </w:r>
    </w:p>
    <w:p w:rsidR="00B730E2" w:rsidRPr="00701B06" w:rsidRDefault="00701B06" w:rsidP="00B730E2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see the top of the actual report, you may have to </w:t>
      </w:r>
      <w:r w:rsidR="00CA658F">
        <w:rPr>
          <w:rFonts w:ascii="Times New Roman" w:hAnsi="Times New Roman" w:cs="Times New Roman"/>
          <w:sz w:val="24"/>
          <w:szCs w:val="24"/>
        </w:rPr>
        <w:br/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hide the instructions by clicking on </w:t>
      </w:r>
      <w:r w:rsidR="002D255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“Hide Instructions” link</w:t>
      </w:r>
      <w:r w:rsidR="002D255F">
        <w:rPr>
          <w:rFonts w:ascii="Times New Roman" w:hAnsi="Times New Roman" w:cs="Times New Roman"/>
          <w:sz w:val="24"/>
          <w:szCs w:val="24"/>
        </w:rPr>
        <w:t xml:space="preserve"> </w:t>
      </w:r>
      <w:r w:rsidR="002D255F" w:rsidRPr="002D255F">
        <w:rPr>
          <w:rFonts w:ascii="Times New Roman" w:hAnsi="Times New Roman" w:cs="Times New Roman"/>
          <w:i/>
          <w:sz w:val="24"/>
          <w:szCs w:val="24"/>
        </w:rPr>
        <w:t>e.g.</w:t>
      </w:r>
      <w:r w:rsidR="002D255F">
        <w:rPr>
          <w:rFonts w:ascii="Times New Roman" w:hAnsi="Times New Roman" w:cs="Times New Roman"/>
          <w:sz w:val="24"/>
          <w:szCs w:val="24"/>
        </w:rPr>
        <w:t xml:space="preserve"> at the center top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34C2">
        <w:rPr>
          <w:rFonts w:ascii="Times New Roman" w:hAnsi="Times New Roman" w:cs="Times New Roman"/>
          <w:sz w:val="24"/>
          <w:szCs w:val="24"/>
        </w:rPr>
        <w:t xml:space="preserve">or </w:t>
      </w:r>
      <w:r w:rsidR="00CA658F">
        <w:rPr>
          <w:rFonts w:ascii="Times New Roman" w:hAnsi="Times New Roman" w:cs="Times New Roman"/>
          <w:sz w:val="24"/>
          <w:szCs w:val="24"/>
        </w:rPr>
        <w:br/>
        <w:t xml:space="preserve">  - </w:t>
      </w:r>
      <w:r w:rsidR="009D34C2">
        <w:rPr>
          <w:rFonts w:ascii="Times New Roman" w:hAnsi="Times New Roman" w:cs="Times New Roman"/>
          <w:sz w:val="24"/>
          <w:szCs w:val="24"/>
        </w:rPr>
        <w:t xml:space="preserve">hide the fields using the small arrow in the center of the darker blue horizontal line just below the fields,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CA658F">
        <w:rPr>
          <w:rFonts w:ascii="Times New Roman" w:hAnsi="Times New Roman" w:cs="Times New Roman"/>
          <w:sz w:val="24"/>
          <w:szCs w:val="24"/>
        </w:rPr>
        <w:br/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scroll down using the inner scroll bar. </w:t>
      </w:r>
      <w:r w:rsidR="00CA65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Both the “Count” and “List” reports include a button linking to the other report, so you can get a list of cases once you’ve got the count small enough. These buttons have the effect of shrinking the parameter fields list; you can expand it back up using the small arrow in the center of the horizontal bar above the report. </w:t>
      </w:r>
    </w:p>
    <w:p w:rsidR="009D34C2" w:rsidRDefault="009D34C2" w:rsidP="009C5F62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Details on field selection:</w:t>
      </w:r>
    </w:p>
    <w:p w:rsidR="009D34C2" w:rsidRDefault="00CA658F" w:rsidP="009C5F62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“Count Selected Cases”, f</w:t>
      </w:r>
      <w:r w:rsidR="009D34C2">
        <w:rPr>
          <w:rFonts w:ascii="Times New Roman" w:hAnsi="Times New Roman" w:cs="Times New Roman"/>
          <w:sz w:val="24"/>
          <w:szCs w:val="24"/>
        </w:rPr>
        <w:t xml:space="preserve">or all columns except </w:t>
      </w:r>
      <w:r w:rsidR="009D34C2" w:rsidRPr="00EB495A">
        <w:rPr>
          <w:rFonts w:ascii="Arial" w:hAnsi="Arial" w:cs="Arial"/>
          <w:sz w:val="24"/>
          <w:szCs w:val="24"/>
        </w:rPr>
        <w:t>Date</w:t>
      </w:r>
      <w:r w:rsidR="009D34C2">
        <w:rPr>
          <w:rFonts w:ascii="Times New Roman" w:hAnsi="Times New Roman" w:cs="Times New Roman"/>
          <w:sz w:val="24"/>
          <w:szCs w:val="24"/>
        </w:rPr>
        <w:t xml:space="preserve">, </w:t>
      </w:r>
      <w:r w:rsidR="009D34C2" w:rsidRPr="00EB495A">
        <w:rPr>
          <w:rFonts w:ascii="Arial" w:hAnsi="Arial" w:cs="Arial"/>
          <w:sz w:val="24"/>
          <w:szCs w:val="24"/>
        </w:rPr>
        <w:t>Age</w:t>
      </w:r>
      <w:r w:rsidR="009D34C2">
        <w:rPr>
          <w:rFonts w:ascii="Times New Roman" w:hAnsi="Times New Roman" w:cs="Times New Roman"/>
          <w:sz w:val="24"/>
          <w:szCs w:val="24"/>
        </w:rPr>
        <w:t xml:space="preserve"> and </w:t>
      </w:r>
      <w:r w:rsidR="009D34C2" w:rsidRPr="00EB495A">
        <w:rPr>
          <w:rFonts w:ascii="Arial" w:hAnsi="Arial" w:cs="Arial"/>
          <w:sz w:val="24"/>
          <w:szCs w:val="24"/>
        </w:rPr>
        <w:t xml:space="preserve">ASA </w:t>
      </w:r>
      <w:r w:rsidR="00EB495A">
        <w:rPr>
          <w:rFonts w:ascii="Arial" w:hAnsi="Arial" w:cs="Arial"/>
          <w:sz w:val="24"/>
          <w:szCs w:val="24"/>
        </w:rPr>
        <w:t>C</w:t>
      </w:r>
      <w:r w:rsidR="009D34C2" w:rsidRPr="00EB495A">
        <w:rPr>
          <w:rFonts w:ascii="Arial" w:hAnsi="Arial" w:cs="Arial"/>
          <w:sz w:val="24"/>
          <w:szCs w:val="24"/>
        </w:rPr>
        <w:t>lass</w:t>
      </w:r>
      <w:r w:rsidR="009D34C2">
        <w:rPr>
          <w:rFonts w:ascii="Times New Roman" w:hAnsi="Times New Roman" w:cs="Times New Roman"/>
          <w:sz w:val="24"/>
          <w:szCs w:val="24"/>
        </w:rPr>
        <w:t>, your options are:</w:t>
      </w:r>
    </w:p>
    <w:p w:rsidR="009D34C2" w:rsidRDefault="00EB495A" w:rsidP="009C5F62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34C2" w:rsidRPr="00EB495A">
        <w:rPr>
          <w:rFonts w:ascii="Arial" w:hAnsi="Arial" w:cs="Arial"/>
          <w:b/>
          <w:sz w:val="24"/>
          <w:szCs w:val="24"/>
        </w:rPr>
        <w:t>&lt;</w:t>
      </w:r>
      <w:proofErr w:type="gramStart"/>
      <w:r w:rsidR="009D34C2" w:rsidRPr="00EB495A">
        <w:rPr>
          <w:rFonts w:ascii="Arial" w:hAnsi="Arial" w:cs="Arial"/>
          <w:b/>
          <w:sz w:val="24"/>
          <w:szCs w:val="24"/>
        </w:rPr>
        <w:t>hide</w:t>
      </w:r>
      <w:proofErr w:type="gramEnd"/>
      <w:r w:rsidR="009D34C2" w:rsidRPr="00EB495A">
        <w:rPr>
          <w:rFonts w:ascii="Arial" w:hAnsi="Arial" w:cs="Arial"/>
          <w:b/>
          <w:sz w:val="24"/>
          <w:szCs w:val="24"/>
        </w:rPr>
        <w:t>&gt;</w:t>
      </w:r>
      <w:r w:rsidR="009D34C2">
        <w:rPr>
          <w:rFonts w:ascii="Times New Roman" w:hAnsi="Times New Roman" w:cs="Times New Roman"/>
          <w:sz w:val="24"/>
          <w:szCs w:val="24"/>
        </w:rPr>
        <w:t xml:space="preserve"> meaning do not include this column in the report at all;</w:t>
      </w:r>
    </w:p>
    <w:p w:rsidR="009D34C2" w:rsidRDefault="00EB495A" w:rsidP="009C5F62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34C2" w:rsidRPr="00EB495A">
        <w:rPr>
          <w:rFonts w:ascii="Arial" w:hAnsi="Arial" w:cs="Arial"/>
          <w:b/>
          <w:sz w:val="24"/>
          <w:szCs w:val="24"/>
        </w:rPr>
        <w:t>&lt;SHOW&gt;</w:t>
      </w:r>
      <w:r w:rsidR="009D34C2">
        <w:rPr>
          <w:rFonts w:ascii="Times New Roman" w:hAnsi="Times New Roman" w:cs="Times New Roman"/>
          <w:sz w:val="24"/>
          <w:szCs w:val="24"/>
        </w:rPr>
        <w:t xml:space="preserve"> meaning include this column, sort on </w:t>
      </w:r>
      <w:proofErr w:type="gramStart"/>
      <w:r w:rsidR="009D34C2">
        <w:rPr>
          <w:rFonts w:ascii="Times New Roman" w:hAnsi="Times New Roman" w:cs="Times New Roman"/>
          <w:sz w:val="24"/>
          <w:szCs w:val="24"/>
        </w:rPr>
        <w:t>it,</w:t>
      </w:r>
      <w:proofErr w:type="gramEnd"/>
      <w:r w:rsidR="009D34C2">
        <w:rPr>
          <w:rFonts w:ascii="Times New Roman" w:hAnsi="Times New Roman" w:cs="Times New Roman"/>
          <w:sz w:val="24"/>
          <w:szCs w:val="24"/>
        </w:rPr>
        <w:t xml:space="preserve"> and for “Count Selected Cases”, use it to group cases.</w:t>
      </w:r>
      <w:r w:rsidR="009D34C2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34C2">
        <w:rPr>
          <w:rFonts w:ascii="Times New Roman" w:hAnsi="Times New Roman" w:cs="Times New Roman"/>
          <w:sz w:val="24"/>
          <w:szCs w:val="24"/>
        </w:rPr>
        <w:t xml:space="preserve">             All cases with the same value in the shown columns are counted together.</w:t>
      </w:r>
    </w:p>
    <w:p w:rsidR="0072012C" w:rsidRDefault="00EB495A" w:rsidP="009C5F62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34C2">
        <w:rPr>
          <w:rFonts w:ascii="Times New Roman" w:hAnsi="Times New Roman" w:cs="Times New Roman"/>
          <w:sz w:val="24"/>
          <w:szCs w:val="24"/>
        </w:rPr>
        <w:t>Any other value in the selection list acts as a filter on this column; only cases with that value are included.</w:t>
      </w:r>
      <w:r>
        <w:rPr>
          <w:rFonts w:ascii="Times New Roman" w:hAnsi="Times New Roman" w:cs="Times New Roman"/>
          <w:sz w:val="24"/>
          <w:szCs w:val="24"/>
        </w:rPr>
        <w:br/>
        <w:t xml:space="preserve">    For Procedure Text, cases with the entered text anywhere in the Free Text Description are included.</w:t>
      </w:r>
    </w:p>
    <w:p w:rsidR="0072012C" w:rsidRDefault="0072012C" w:rsidP="0072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012C" w:rsidRDefault="00EB495A" w:rsidP="0072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 NOT </w:t>
      </w:r>
      <w:r w:rsidR="0072012C" w:rsidRPr="0072012C">
        <w:rPr>
          <w:rFonts w:ascii="Times New Roman" w:hAnsi="Times New Roman" w:cs="Times New Roman"/>
          <w:b/>
          <w:sz w:val="24"/>
          <w:szCs w:val="24"/>
          <w:highlight w:val="yellow"/>
        </w:rPr>
        <w:t>filter by</w:t>
      </w:r>
      <w:r w:rsidRPr="007201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both Proc. Code and Proc. Type; filter on one and show the other if you want both. </w:t>
      </w:r>
      <w:r w:rsidR="0072012C" w:rsidRPr="0072012C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Pr="0072012C">
        <w:rPr>
          <w:rFonts w:ascii="Times New Roman" w:hAnsi="Times New Roman" w:cs="Times New Roman"/>
          <w:b/>
          <w:sz w:val="24"/>
          <w:szCs w:val="24"/>
          <w:highlight w:val="yellow"/>
        </w:rPr>
        <w:t>Each Proc. Type has a unique Proc. Code, so you don’t need to filter on both</w:t>
      </w:r>
      <w:r w:rsidR="0072012C" w:rsidRPr="0072012C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72012C" w:rsidRPr="0072012C">
        <w:rPr>
          <w:rFonts w:ascii="Times New Roman" w:hAnsi="Times New Roman" w:cs="Times New Roman"/>
          <w:b/>
          <w:sz w:val="24"/>
          <w:szCs w:val="24"/>
          <w:highlight w:val="yellow"/>
        </w:rPr>
        <w:br/>
        <w:t xml:space="preserve">Also, you risk filtering out all cases if you pick the </w:t>
      </w:r>
      <w:r w:rsidRPr="0072012C">
        <w:rPr>
          <w:rFonts w:ascii="Times New Roman" w:hAnsi="Times New Roman" w:cs="Times New Roman"/>
          <w:b/>
          <w:sz w:val="24"/>
          <w:szCs w:val="24"/>
          <w:highlight w:val="yellow"/>
        </w:rPr>
        <w:t>wrong Proc Code for the Proc Type.</w:t>
      </w:r>
    </w:p>
    <w:p w:rsidR="0072012C" w:rsidRPr="0072012C" w:rsidRDefault="0072012C" w:rsidP="0072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C2" w:rsidRPr="009D34C2" w:rsidRDefault="009D34C2" w:rsidP="009C5F62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EB495A">
        <w:rPr>
          <w:rFonts w:ascii="Arial" w:hAnsi="Arial" w:cs="Arial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B495A">
        <w:rPr>
          <w:rFonts w:ascii="Arial" w:hAnsi="Arial" w:cs="Arial"/>
          <w:sz w:val="24"/>
          <w:szCs w:val="24"/>
        </w:rPr>
        <w:t>ASA C</w:t>
      </w:r>
      <w:r w:rsidRPr="00EB495A">
        <w:rPr>
          <w:rFonts w:ascii="Arial" w:hAnsi="Arial" w:cs="Arial"/>
          <w:sz w:val="24"/>
          <w:szCs w:val="24"/>
        </w:rPr>
        <w:t>lass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EB495A">
        <w:rPr>
          <w:rFonts w:ascii="Times New Roman" w:hAnsi="Times New Roman" w:cs="Times New Roman"/>
          <w:sz w:val="24"/>
          <w:szCs w:val="24"/>
        </w:rPr>
        <w:t>he Min field controls whether the column</w:t>
      </w:r>
      <w:r>
        <w:rPr>
          <w:rFonts w:ascii="Times New Roman" w:hAnsi="Times New Roman" w:cs="Times New Roman"/>
          <w:sz w:val="24"/>
          <w:szCs w:val="24"/>
        </w:rPr>
        <w:t xml:space="preserve"> is hidden, shown or filtered. If a value other than </w:t>
      </w:r>
      <w:r w:rsidRPr="00EB495A">
        <w:rPr>
          <w:rFonts w:ascii="Arial" w:hAnsi="Arial" w:cs="Arial"/>
          <w:sz w:val="24"/>
          <w:szCs w:val="24"/>
        </w:rPr>
        <w:t>&lt;hide&gt;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B495A">
        <w:rPr>
          <w:rFonts w:ascii="Arial" w:hAnsi="Arial" w:cs="Arial"/>
          <w:sz w:val="24"/>
          <w:szCs w:val="24"/>
        </w:rPr>
        <w:t>&lt;SHOW&gt;</w:t>
      </w:r>
      <w:r>
        <w:rPr>
          <w:rFonts w:ascii="Times New Roman" w:hAnsi="Times New Roman" w:cs="Times New Roman"/>
          <w:sz w:val="24"/>
          <w:szCs w:val="24"/>
        </w:rPr>
        <w:t xml:space="preserve"> is selected, then the Max field sets the upper bound of the range. </w:t>
      </w:r>
    </w:p>
    <w:p w:rsidR="00CA658F" w:rsidRPr="00CA658F" w:rsidRDefault="00CA658F" w:rsidP="009C5F62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“List Selected Cases” report has the same options as above. In addition, you can choose which patient information to show: none, just name, just MRN, or name and MRN. You can similarly choose to hide or show anesthesia start and end times. </w:t>
      </w:r>
    </w:p>
    <w:p w:rsidR="00F916EE" w:rsidRPr="00CA658F" w:rsidRDefault="00CA658F" w:rsidP="00F916EE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 versions of this report may include sorting control by clicking the column header. For now, you can export the report to Excel and sort there.</w:t>
      </w:r>
    </w:p>
    <w:p w:rsidR="00AD74E2" w:rsidRPr="00C41974" w:rsidRDefault="00AD74E2" w:rsidP="006E2A0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974">
        <w:rPr>
          <w:rFonts w:ascii="Times New Roman" w:hAnsi="Times New Roman" w:cs="Times New Roman"/>
          <w:sz w:val="24"/>
          <w:szCs w:val="24"/>
        </w:rPr>
        <w:br/>
        <w:t>-- □ --</w:t>
      </w:r>
    </w:p>
    <w:sectPr w:rsidR="00AD74E2" w:rsidRPr="00C41974" w:rsidSect="002B4896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00" w:rsidRDefault="00BD3E00" w:rsidP="00BD3E00">
      <w:pPr>
        <w:spacing w:after="0" w:line="240" w:lineRule="auto"/>
      </w:pPr>
      <w:r>
        <w:separator/>
      </w:r>
    </w:p>
  </w:endnote>
  <w:endnote w:type="continuationSeparator" w:id="0">
    <w:p w:rsidR="00BD3E00" w:rsidRDefault="00BD3E00" w:rsidP="00BD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4082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3E00" w:rsidRDefault="00BD3E00" w:rsidP="005827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B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B1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00" w:rsidRDefault="00BD3E00" w:rsidP="00BD3E00">
      <w:pPr>
        <w:spacing w:after="0" w:line="240" w:lineRule="auto"/>
      </w:pPr>
      <w:r>
        <w:separator/>
      </w:r>
    </w:p>
  </w:footnote>
  <w:footnote w:type="continuationSeparator" w:id="0">
    <w:p w:rsidR="00BD3E00" w:rsidRDefault="00BD3E00" w:rsidP="00BD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8A9"/>
    <w:multiLevelType w:val="hybridMultilevel"/>
    <w:tmpl w:val="634A713C"/>
    <w:lvl w:ilvl="0" w:tplc="EA6EFD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53"/>
    <w:rsid w:val="00030A80"/>
    <w:rsid w:val="00073449"/>
    <w:rsid w:val="000E258C"/>
    <w:rsid w:val="000F4238"/>
    <w:rsid w:val="0013490A"/>
    <w:rsid w:val="001458E7"/>
    <w:rsid w:val="00172BA9"/>
    <w:rsid w:val="001A2039"/>
    <w:rsid w:val="001B0590"/>
    <w:rsid w:val="001C1FD6"/>
    <w:rsid w:val="001E6191"/>
    <w:rsid w:val="00215BDF"/>
    <w:rsid w:val="00222C5B"/>
    <w:rsid w:val="002B4896"/>
    <w:rsid w:val="002D255F"/>
    <w:rsid w:val="002E27B7"/>
    <w:rsid w:val="00315E47"/>
    <w:rsid w:val="003D5F0A"/>
    <w:rsid w:val="00433642"/>
    <w:rsid w:val="00474CB7"/>
    <w:rsid w:val="00505A53"/>
    <w:rsid w:val="00510A1A"/>
    <w:rsid w:val="0054213E"/>
    <w:rsid w:val="005827A4"/>
    <w:rsid w:val="00584AB7"/>
    <w:rsid w:val="00647EB2"/>
    <w:rsid w:val="006664F4"/>
    <w:rsid w:val="0067116F"/>
    <w:rsid w:val="00673760"/>
    <w:rsid w:val="00675B11"/>
    <w:rsid w:val="006831F0"/>
    <w:rsid w:val="006E2A02"/>
    <w:rsid w:val="00701B06"/>
    <w:rsid w:val="0072012C"/>
    <w:rsid w:val="00736CA6"/>
    <w:rsid w:val="00744AF5"/>
    <w:rsid w:val="00745469"/>
    <w:rsid w:val="0077156A"/>
    <w:rsid w:val="00772039"/>
    <w:rsid w:val="00782202"/>
    <w:rsid w:val="00784B66"/>
    <w:rsid w:val="0078770E"/>
    <w:rsid w:val="007C4B18"/>
    <w:rsid w:val="008909B9"/>
    <w:rsid w:val="008A5EAE"/>
    <w:rsid w:val="008C2AF9"/>
    <w:rsid w:val="008E7F53"/>
    <w:rsid w:val="00911AB5"/>
    <w:rsid w:val="00931E1E"/>
    <w:rsid w:val="009354C5"/>
    <w:rsid w:val="009C237C"/>
    <w:rsid w:val="009C5F62"/>
    <w:rsid w:val="009D34C2"/>
    <w:rsid w:val="009E0A34"/>
    <w:rsid w:val="00A23432"/>
    <w:rsid w:val="00A81442"/>
    <w:rsid w:val="00AD74E2"/>
    <w:rsid w:val="00AE1C3A"/>
    <w:rsid w:val="00B178D1"/>
    <w:rsid w:val="00B30DE0"/>
    <w:rsid w:val="00B730E2"/>
    <w:rsid w:val="00BB4410"/>
    <w:rsid w:val="00BC3047"/>
    <w:rsid w:val="00BD3E00"/>
    <w:rsid w:val="00C16586"/>
    <w:rsid w:val="00C25AEF"/>
    <w:rsid w:val="00C30909"/>
    <w:rsid w:val="00C31228"/>
    <w:rsid w:val="00C34E65"/>
    <w:rsid w:val="00C41974"/>
    <w:rsid w:val="00C536D5"/>
    <w:rsid w:val="00CA658F"/>
    <w:rsid w:val="00D545AB"/>
    <w:rsid w:val="00D81EFE"/>
    <w:rsid w:val="00D97D8F"/>
    <w:rsid w:val="00E17563"/>
    <w:rsid w:val="00E34A94"/>
    <w:rsid w:val="00EA0DA7"/>
    <w:rsid w:val="00EB495A"/>
    <w:rsid w:val="00EC2D1C"/>
    <w:rsid w:val="00F4772D"/>
    <w:rsid w:val="00F916EE"/>
    <w:rsid w:val="00FA12BF"/>
    <w:rsid w:val="00FA6B28"/>
    <w:rsid w:val="00FD6664"/>
    <w:rsid w:val="00FE328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49"/>
  </w:style>
  <w:style w:type="paragraph" w:styleId="Heading1">
    <w:name w:val="heading 1"/>
    <w:basedOn w:val="Normal"/>
    <w:next w:val="Normal"/>
    <w:link w:val="Heading1Char"/>
    <w:uiPriority w:val="9"/>
    <w:qFormat/>
    <w:rsid w:val="00BD3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4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B4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3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3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D3E0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D3E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D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00"/>
  </w:style>
  <w:style w:type="paragraph" w:styleId="Footer">
    <w:name w:val="footer"/>
    <w:basedOn w:val="Normal"/>
    <w:link w:val="FooterChar"/>
    <w:uiPriority w:val="99"/>
    <w:unhideWhenUsed/>
    <w:rsid w:val="00BD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00"/>
  </w:style>
  <w:style w:type="paragraph" w:styleId="NormalWeb">
    <w:name w:val="Normal (Web)"/>
    <w:basedOn w:val="Normal"/>
    <w:uiPriority w:val="99"/>
    <w:semiHidden/>
    <w:unhideWhenUsed/>
    <w:rsid w:val="00B17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49"/>
  </w:style>
  <w:style w:type="paragraph" w:styleId="Heading1">
    <w:name w:val="heading 1"/>
    <w:basedOn w:val="Normal"/>
    <w:next w:val="Normal"/>
    <w:link w:val="Heading1Char"/>
    <w:uiPriority w:val="9"/>
    <w:qFormat/>
    <w:rsid w:val="00BD3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4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B4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3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3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D3E0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D3E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D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00"/>
  </w:style>
  <w:style w:type="paragraph" w:styleId="Footer">
    <w:name w:val="footer"/>
    <w:basedOn w:val="Normal"/>
    <w:link w:val="FooterChar"/>
    <w:uiPriority w:val="99"/>
    <w:unhideWhenUsed/>
    <w:rsid w:val="00BD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00"/>
  </w:style>
  <w:style w:type="paragraph" w:styleId="NormalWeb">
    <w:name w:val="Normal (Web)"/>
    <w:basedOn w:val="Normal"/>
    <w:uiPriority w:val="99"/>
    <w:semiHidden/>
    <w:unhideWhenUsed/>
    <w:rsid w:val="00B17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docusys/Reports.html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slvpn.medical.washington.edu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pts.washington.edu/docusys/Report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sslvpn.medical.washington.edu/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://www.mozilla.org/en-US/firefox/new/" TargetMode="External"/><Relationship Id="rId14" Type="http://schemas.openxmlformats.org/officeDocument/2006/relationships/hyperlink" Target="https://depts.washington.edu/docusys/Report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Zucker, Frank</dc:creator>
  <cp:keywords/>
  <dc:description/>
  <cp:lastModifiedBy>Zucker, Frank</cp:lastModifiedBy>
  <cp:revision>5</cp:revision>
  <dcterms:created xsi:type="dcterms:W3CDTF">2014-09-04T19:40:00Z</dcterms:created>
  <dcterms:modified xsi:type="dcterms:W3CDTF">2019-12-10T19:51:00Z</dcterms:modified>
</cp:coreProperties>
</file>