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4431A" w14:textId="44403387" w:rsidR="00DE5D15" w:rsidRDefault="1DAFED02" w:rsidP="00DE5D15">
      <w:pPr>
        <w:pStyle w:val="Heading1"/>
      </w:pPr>
      <w:r>
        <w:t xml:space="preserve">Preparatory Work Ahead of </w:t>
      </w:r>
      <w:r w:rsidR="009463D0">
        <w:t>Orientation and Assessment Meeting</w:t>
      </w:r>
    </w:p>
    <w:p w14:paraId="3ECFBC15" w14:textId="4917993B" w:rsidR="00DE5D15" w:rsidRDefault="0081662C" w:rsidP="0081662C">
      <w:pPr>
        <w:pStyle w:val="Heading3"/>
        <w:numPr>
          <w:ilvl w:val="0"/>
          <w:numId w:val="13"/>
        </w:numPr>
      </w:pPr>
      <w:bookmarkStart w:id="0" w:name="_Ask_each_of_2"/>
      <w:bookmarkEnd w:id="0"/>
      <w:r>
        <w:t>B</w:t>
      </w:r>
      <w:r w:rsidR="00DE5D15">
        <w:t>uild an</w:t>
      </w:r>
      <w:r w:rsidR="00DE5D15" w:rsidRPr="009371D5">
        <w:t xml:space="preserve"> </w:t>
      </w:r>
      <w:r w:rsidR="00DE5D15">
        <w:t>opioid improvement team</w:t>
      </w:r>
    </w:p>
    <w:p w14:paraId="787CB3BC" w14:textId="0911912A" w:rsidR="00916B92" w:rsidRDefault="1DAFED02" w:rsidP="00DE5D15">
      <w:pPr>
        <w:pStyle w:val="BodyText"/>
        <w:spacing w:after="360"/>
      </w:pPr>
      <w:r>
        <w:t xml:space="preserve">The opioid improvement team works in the clinic to support the implementation of opioid management improvements through the Six Building Blocks program. The team is responsible for leading the work, such as revising policies, developing and implementing workflows, and tracking progress. </w:t>
      </w:r>
      <w:r w:rsidR="0081662C">
        <w:t>In addition, they will participate in monthly Shared Learning Calls with other organizations, and at least monthly calls with each other. We s</w:t>
      </w:r>
      <w:r>
        <w:t xml:space="preserve">uggest </w:t>
      </w:r>
      <w:r w:rsidR="0081662C">
        <w:t>you</w:t>
      </w:r>
      <w:r>
        <w:t xml:space="preserve"> keep the team small enough to be a working group (e.g., 3-6). </w:t>
      </w:r>
    </w:p>
    <w:p w14:paraId="426F4194" w14:textId="2549196A" w:rsidR="00DE5D15" w:rsidRDefault="0081662C" w:rsidP="00DE5D15">
      <w:pPr>
        <w:pStyle w:val="BodyText"/>
        <w:spacing w:after="360"/>
      </w:pPr>
      <w:r>
        <w:t>T</w:t>
      </w:r>
      <w:r w:rsidR="00DE5D15" w:rsidRPr="009371D5">
        <w:t>he following table</w:t>
      </w:r>
      <w:r w:rsidR="006E5EB7">
        <w:t xml:space="preserve"> </w:t>
      </w:r>
      <w:r>
        <w:t>gives more information about team membership</w:t>
      </w:r>
      <w:r w:rsidR="00DE5D15" w:rsidRPr="009371D5">
        <w:t>.</w:t>
      </w:r>
      <w:r w:rsidR="00DE5D15">
        <w:t xml:space="preserve"> </w:t>
      </w:r>
      <w:r>
        <w:t>You</w:t>
      </w:r>
      <w:r w:rsidR="00DE5D15">
        <w:t xml:space="preserve"> might</w:t>
      </w:r>
      <w:r w:rsidR="006E5EB7">
        <w:t xml:space="preserve"> also</w:t>
      </w:r>
      <w:r w:rsidR="00DE5D15">
        <w:t xml:space="preserve"> consider including a patient on </w:t>
      </w:r>
      <w:r w:rsidR="006E5EB7">
        <w:t>the</w:t>
      </w:r>
      <w:r w:rsidR="00DE5D15">
        <w:t xml:space="preserve"> opioid improvement team. </w:t>
      </w:r>
      <w:r w:rsidR="001F1F0A">
        <w:t>(</w:t>
      </w:r>
      <w:r w:rsidR="00DE5D15">
        <w:t xml:space="preserve">See </w:t>
      </w:r>
      <w:hyperlink r:id="rId7" w:history="1">
        <w:r w:rsidR="00DE5D15" w:rsidRPr="00346CC6">
          <w:rPr>
            <w:rStyle w:val="Hyperlink"/>
          </w:rPr>
          <w:t>IHI</w:t>
        </w:r>
      </w:hyperlink>
      <w:r w:rsidR="00DE5D15">
        <w:t xml:space="preserve"> for more information</w:t>
      </w:r>
      <w:r w:rsidR="001F1F0A">
        <w:t xml:space="preserve"> on including patients in QI work</w:t>
      </w:r>
      <w:r w:rsidR="00DE5D15">
        <w:t>.</w:t>
      </w:r>
      <w:r w:rsidR="001F1F0A">
        <w:t>)</w:t>
      </w:r>
    </w:p>
    <w:p w14:paraId="2EB3F1C6" w14:textId="18D2AC4E" w:rsidR="00D444A4" w:rsidRDefault="00D444A4" w:rsidP="00DE5D15">
      <w:pPr>
        <w:pStyle w:val="BodyText"/>
        <w:spacing w:after="360"/>
      </w:pPr>
      <w:r>
        <w:t>Once you identify your team membership, please tell the Practice Facilitator.</w:t>
      </w:r>
      <w:bookmarkStart w:id="1" w:name="_GoBack"/>
      <w:bookmarkEnd w:id="1"/>
    </w:p>
    <w:tbl>
      <w:tblPr>
        <w:tblStyle w:val="TableGrid"/>
        <w:tblW w:w="9990"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60"/>
        <w:gridCol w:w="1980"/>
        <w:gridCol w:w="2790"/>
        <w:gridCol w:w="3060"/>
      </w:tblGrid>
      <w:tr w:rsidR="00DE5D15" w:rsidRPr="00EB4E1A" w14:paraId="08A67374" w14:textId="77777777" w:rsidTr="1DAFED02">
        <w:tc>
          <w:tcPr>
            <w:tcW w:w="2160" w:type="dxa"/>
            <w:shd w:val="clear" w:color="auto" w:fill="284F57"/>
          </w:tcPr>
          <w:p w14:paraId="41339D56" w14:textId="77777777" w:rsidR="00DE5D15" w:rsidRPr="00EB4E1A" w:rsidRDefault="00DE5D15" w:rsidP="0027767F">
            <w:pPr>
              <w:pStyle w:val="BodyText"/>
              <w:spacing w:after="0"/>
              <w:rPr>
                <w:rFonts w:ascii="Arial Narrow" w:hAnsi="Arial Narrow"/>
                <w:b/>
                <w:bCs/>
                <w:color w:val="FFFFFF" w:themeColor="background1"/>
                <w:sz w:val="20"/>
              </w:rPr>
            </w:pPr>
            <w:r w:rsidRPr="00EB4E1A">
              <w:rPr>
                <w:rFonts w:ascii="Arial Narrow" w:hAnsi="Arial Narrow"/>
                <w:b/>
                <w:bCs/>
                <w:color w:val="FFFFFF" w:themeColor="background1"/>
                <w:sz w:val="20"/>
              </w:rPr>
              <w:t>Position</w:t>
            </w:r>
          </w:p>
        </w:tc>
        <w:tc>
          <w:tcPr>
            <w:tcW w:w="1980" w:type="dxa"/>
            <w:shd w:val="clear" w:color="auto" w:fill="284F57"/>
          </w:tcPr>
          <w:p w14:paraId="7427CC86" w14:textId="77777777" w:rsidR="00DE5D15" w:rsidRPr="00EB4E1A" w:rsidRDefault="00DE5D15" w:rsidP="0027767F">
            <w:pPr>
              <w:pStyle w:val="BodyText"/>
              <w:spacing w:after="0"/>
              <w:rPr>
                <w:rFonts w:ascii="Arial Narrow" w:hAnsi="Arial Narrow"/>
                <w:b/>
                <w:bCs/>
                <w:color w:val="FFFFFF" w:themeColor="background1"/>
                <w:sz w:val="20"/>
              </w:rPr>
            </w:pPr>
            <w:r w:rsidRPr="00EB4E1A">
              <w:rPr>
                <w:rFonts w:ascii="Arial Narrow" w:hAnsi="Arial Narrow"/>
                <w:b/>
                <w:bCs/>
                <w:color w:val="FFFFFF" w:themeColor="background1"/>
                <w:sz w:val="20"/>
              </w:rPr>
              <w:t>Time Commitment Estimates</w:t>
            </w:r>
          </w:p>
        </w:tc>
        <w:tc>
          <w:tcPr>
            <w:tcW w:w="2790" w:type="dxa"/>
            <w:shd w:val="clear" w:color="auto" w:fill="284F57"/>
          </w:tcPr>
          <w:p w14:paraId="35DE1A2E" w14:textId="77777777" w:rsidR="00DE5D15" w:rsidRPr="00EB4E1A" w:rsidRDefault="00DE5D15" w:rsidP="0027767F">
            <w:pPr>
              <w:pStyle w:val="BodyText"/>
              <w:spacing w:after="0"/>
              <w:rPr>
                <w:rFonts w:ascii="Arial Narrow" w:hAnsi="Arial Narrow"/>
                <w:b/>
                <w:bCs/>
                <w:color w:val="FFFFFF" w:themeColor="background1"/>
                <w:sz w:val="20"/>
              </w:rPr>
            </w:pPr>
            <w:r w:rsidRPr="00EB4E1A">
              <w:rPr>
                <w:rFonts w:ascii="Arial Narrow" w:hAnsi="Arial Narrow"/>
                <w:b/>
                <w:bCs/>
                <w:color w:val="FFFFFF" w:themeColor="background1"/>
                <w:sz w:val="20"/>
              </w:rPr>
              <w:t>Role Characteristics</w:t>
            </w:r>
          </w:p>
        </w:tc>
        <w:tc>
          <w:tcPr>
            <w:tcW w:w="3060" w:type="dxa"/>
            <w:shd w:val="clear" w:color="auto" w:fill="284F57"/>
          </w:tcPr>
          <w:p w14:paraId="249F26F6" w14:textId="77777777" w:rsidR="00DE5D15" w:rsidRPr="00EB4E1A" w:rsidRDefault="00DE5D15" w:rsidP="0027767F">
            <w:pPr>
              <w:pStyle w:val="BodyText"/>
              <w:spacing w:after="0"/>
              <w:rPr>
                <w:rFonts w:ascii="Arial Narrow" w:hAnsi="Arial Narrow"/>
                <w:b/>
                <w:bCs/>
                <w:color w:val="FFFFFF" w:themeColor="background1"/>
                <w:sz w:val="20"/>
              </w:rPr>
            </w:pPr>
            <w:r>
              <w:rPr>
                <w:rFonts w:ascii="Arial Narrow" w:hAnsi="Arial Narrow"/>
                <w:b/>
                <w:bCs/>
                <w:color w:val="FFFFFF" w:themeColor="background1"/>
                <w:sz w:val="20"/>
              </w:rPr>
              <w:t>Responsibilities</w:t>
            </w:r>
          </w:p>
        </w:tc>
      </w:tr>
      <w:tr w:rsidR="00DE5D15" w:rsidRPr="00EB4E1A" w14:paraId="0B9584AD" w14:textId="77777777" w:rsidTr="1DAFED02">
        <w:tc>
          <w:tcPr>
            <w:tcW w:w="2160" w:type="dxa"/>
            <w:shd w:val="clear" w:color="auto" w:fill="5EA69E"/>
          </w:tcPr>
          <w:p w14:paraId="74A7D293" w14:textId="6902D837" w:rsidR="00DE5D15" w:rsidRPr="00EB4E1A" w:rsidRDefault="00DE5D15" w:rsidP="0027767F">
            <w:pPr>
              <w:pStyle w:val="BodyText"/>
              <w:spacing w:after="0"/>
              <w:rPr>
                <w:rFonts w:ascii="Arial Narrow" w:hAnsi="Arial Narrow"/>
                <w:color w:val="FFFFFF" w:themeColor="background1"/>
                <w:sz w:val="20"/>
              </w:rPr>
            </w:pPr>
            <w:r w:rsidRPr="00EB4E1A">
              <w:rPr>
                <w:rFonts w:ascii="Arial Narrow" w:hAnsi="Arial Narrow"/>
                <w:color w:val="FFFFFF" w:themeColor="background1"/>
                <w:sz w:val="20"/>
              </w:rPr>
              <w:t>QI</w:t>
            </w:r>
            <w:r w:rsidR="00C15510">
              <w:rPr>
                <w:rFonts w:ascii="Arial Narrow" w:hAnsi="Arial Narrow"/>
                <w:color w:val="FFFFFF" w:themeColor="background1"/>
                <w:sz w:val="20"/>
              </w:rPr>
              <w:t xml:space="preserve"> project</w:t>
            </w:r>
            <w:r w:rsidRPr="00EB4E1A">
              <w:rPr>
                <w:rFonts w:ascii="Arial Narrow" w:hAnsi="Arial Narrow"/>
                <w:color w:val="FFFFFF" w:themeColor="background1"/>
                <w:sz w:val="20"/>
              </w:rPr>
              <w:t xml:space="preserve"> lead (required)</w:t>
            </w:r>
          </w:p>
        </w:tc>
        <w:tc>
          <w:tcPr>
            <w:tcW w:w="1980" w:type="dxa"/>
          </w:tcPr>
          <w:p w14:paraId="65463C66" w14:textId="2604223B" w:rsidR="00DE5D15" w:rsidRPr="00EB4E1A" w:rsidRDefault="1DAFED02" w:rsidP="1DAFED02">
            <w:pPr>
              <w:pStyle w:val="BodyText"/>
              <w:spacing w:after="0"/>
              <w:rPr>
                <w:rFonts w:ascii="Arial Narrow" w:hAnsi="Arial Narrow"/>
                <w:sz w:val="20"/>
                <w:szCs w:val="20"/>
              </w:rPr>
            </w:pPr>
            <w:r w:rsidRPr="1DAFED02">
              <w:rPr>
                <w:rFonts w:ascii="Arial Narrow" w:hAnsi="Arial Narrow"/>
                <w:sz w:val="20"/>
                <w:szCs w:val="20"/>
              </w:rPr>
              <w:t xml:space="preserve">2-8 hours per month </w:t>
            </w:r>
          </w:p>
        </w:tc>
        <w:tc>
          <w:tcPr>
            <w:tcW w:w="2790" w:type="dxa"/>
          </w:tcPr>
          <w:p w14:paraId="5287FD94" w14:textId="0235BF6E" w:rsidR="00DE5D15" w:rsidRPr="00EB4E1A" w:rsidRDefault="00DE5D15" w:rsidP="00B84A9A">
            <w:pPr>
              <w:pStyle w:val="BodyText"/>
              <w:numPr>
                <w:ilvl w:val="0"/>
                <w:numId w:val="10"/>
              </w:numPr>
              <w:spacing w:after="0"/>
              <w:rPr>
                <w:rFonts w:ascii="Arial Narrow" w:hAnsi="Arial Narrow"/>
                <w:sz w:val="20"/>
              </w:rPr>
            </w:pPr>
            <w:r w:rsidRPr="00EB4E1A">
              <w:rPr>
                <w:rFonts w:ascii="Arial Narrow" w:hAnsi="Arial Narrow"/>
                <w:sz w:val="20"/>
              </w:rPr>
              <w:t>QI experie</w:t>
            </w:r>
            <w:r w:rsidRPr="003954FE">
              <w:rPr>
                <w:rFonts w:ascii="Arial Narrow" w:hAnsi="Arial Narrow"/>
                <w:sz w:val="20"/>
              </w:rPr>
              <w:t>nce</w:t>
            </w:r>
            <w:r w:rsidR="00C15510">
              <w:rPr>
                <w:rFonts w:ascii="Arial Narrow" w:hAnsi="Arial Narrow"/>
                <w:sz w:val="20"/>
              </w:rPr>
              <w:t xml:space="preserve"> helpful</w:t>
            </w:r>
          </w:p>
          <w:p w14:paraId="4617FF84" w14:textId="77777777" w:rsidR="00DE5D15" w:rsidRPr="00EB4E1A" w:rsidRDefault="00DE5D15" w:rsidP="00B84A9A">
            <w:pPr>
              <w:pStyle w:val="BodyText"/>
              <w:numPr>
                <w:ilvl w:val="0"/>
                <w:numId w:val="10"/>
              </w:numPr>
              <w:spacing w:after="0"/>
              <w:rPr>
                <w:rFonts w:ascii="Arial Narrow" w:hAnsi="Arial Narrow"/>
                <w:sz w:val="20"/>
              </w:rPr>
            </w:pPr>
            <w:r w:rsidRPr="00EB4E1A">
              <w:rPr>
                <w:rFonts w:ascii="Arial Narrow" w:hAnsi="Arial Narrow"/>
                <w:sz w:val="20"/>
              </w:rPr>
              <w:t xml:space="preserve">Interest in this topic </w:t>
            </w:r>
          </w:p>
        </w:tc>
        <w:tc>
          <w:tcPr>
            <w:tcW w:w="3060" w:type="dxa"/>
          </w:tcPr>
          <w:p w14:paraId="21B2423F" w14:textId="77777777" w:rsidR="00DE5D15" w:rsidRDefault="00DE5D15" w:rsidP="00B84A9A">
            <w:pPr>
              <w:pStyle w:val="BodyText"/>
              <w:numPr>
                <w:ilvl w:val="0"/>
                <w:numId w:val="11"/>
              </w:numPr>
              <w:spacing w:after="0"/>
              <w:rPr>
                <w:rFonts w:ascii="Arial Narrow" w:hAnsi="Arial Narrow"/>
                <w:sz w:val="20"/>
              </w:rPr>
            </w:pPr>
            <w:r>
              <w:rPr>
                <w:rFonts w:ascii="Arial Narrow" w:hAnsi="Arial Narrow"/>
                <w:sz w:val="20"/>
              </w:rPr>
              <w:t>Leads the day-to-day work</w:t>
            </w:r>
          </w:p>
          <w:p w14:paraId="4EA435D0" w14:textId="77777777" w:rsidR="00DE5D15" w:rsidRDefault="00DE5D15" w:rsidP="00B84A9A">
            <w:pPr>
              <w:pStyle w:val="BodyText"/>
              <w:numPr>
                <w:ilvl w:val="0"/>
                <w:numId w:val="11"/>
              </w:numPr>
              <w:spacing w:after="0"/>
              <w:rPr>
                <w:rFonts w:ascii="Arial Narrow" w:hAnsi="Arial Narrow"/>
                <w:sz w:val="20"/>
              </w:rPr>
            </w:pPr>
            <w:r>
              <w:rPr>
                <w:rFonts w:ascii="Arial Narrow" w:hAnsi="Arial Narrow"/>
                <w:sz w:val="20"/>
              </w:rPr>
              <w:t>Organizes meetings</w:t>
            </w:r>
          </w:p>
          <w:p w14:paraId="0CB15EFB" w14:textId="6BD6EC49" w:rsidR="00DE5D15" w:rsidRPr="00EB4E1A" w:rsidRDefault="1DAFED02" w:rsidP="003220B1">
            <w:pPr>
              <w:pStyle w:val="BodyText"/>
              <w:numPr>
                <w:ilvl w:val="0"/>
                <w:numId w:val="11"/>
              </w:numPr>
              <w:spacing w:after="0"/>
              <w:rPr>
                <w:rFonts w:ascii="Arial Narrow" w:hAnsi="Arial Narrow"/>
                <w:sz w:val="20"/>
                <w:szCs w:val="20"/>
              </w:rPr>
            </w:pPr>
            <w:r w:rsidRPr="1DAFED02">
              <w:rPr>
                <w:rFonts w:ascii="Arial Narrow" w:hAnsi="Arial Narrow"/>
                <w:sz w:val="20"/>
                <w:szCs w:val="20"/>
              </w:rPr>
              <w:t xml:space="preserve">Oversees quality improvement processes on site </w:t>
            </w:r>
            <w:r w:rsidRPr="003220B1">
              <w:rPr>
                <w:rFonts w:ascii="Arial Narrow" w:hAnsi="Arial Narrow"/>
                <w:sz w:val="20"/>
                <w:szCs w:val="20"/>
              </w:rPr>
              <w:t>(e.g.,</w:t>
            </w:r>
            <w:r w:rsidR="003A6676" w:rsidRPr="003220B1">
              <w:rPr>
                <w:rFonts w:ascii="Arial Narrow" w:hAnsi="Arial Narrow"/>
                <w:sz w:val="20"/>
                <w:szCs w:val="20"/>
              </w:rPr>
              <w:t xml:space="preserve"> plan, do, study, </w:t>
            </w:r>
            <w:r w:rsidRPr="003220B1">
              <w:rPr>
                <w:rFonts w:ascii="Arial Narrow" w:hAnsi="Arial Narrow"/>
                <w:sz w:val="20"/>
                <w:szCs w:val="20"/>
              </w:rPr>
              <w:t>a</w:t>
            </w:r>
            <w:r w:rsidR="003220B1" w:rsidRPr="003220B1">
              <w:rPr>
                <w:rFonts w:ascii="Arial Narrow" w:hAnsi="Arial Narrow"/>
                <w:sz w:val="20"/>
                <w:szCs w:val="20"/>
              </w:rPr>
              <w:t>ct</w:t>
            </w:r>
            <w:r w:rsidRPr="003220B1">
              <w:rPr>
                <w:rFonts w:ascii="Arial Narrow" w:hAnsi="Arial Narrow"/>
                <w:sz w:val="20"/>
                <w:szCs w:val="20"/>
              </w:rPr>
              <w:t>)</w:t>
            </w:r>
          </w:p>
        </w:tc>
      </w:tr>
      <w:tr w:rsidR="00DE5D15" w:rsidRPr="00EB4E1A" w14:paraId="58620DBE" w14:textId="77777777" w:rsidTr="1DAFED02">
        <w:tc>
          <w:tcPr>
            <w:tcW w:w="2160" w:type="dxa"/>
            <w:shd w:val="clear" w:color="auto" w:fill="5EA69E"/>
          </w:tcPr>
          <w:p w14:paraId="020F8AE3" w14:textId="77777777" w:rsidR="00DE5D15" w:rsidRPr="00EB4E1A" w:rsidRDefault="00DE5D15" w:rsidP="0027767F">
            <w:pPr>
              <w:pStyle w:val="BodyText"/>
              <w:spacing w:after="0"/>
              <w:rPr>
                <w:rFonts w:ascii="Arial Narrow" w:hAnsi="Arial Narrow"/>
                <w:color w:val="FFFFFF" w:themeColor="background1"/>
                <w:sz w:val="20"/>
              </w:rPr>
            </w:pPr>
            <w:r>
              <w:rPr>
                <w:rFonts w:ascii="Arial Narrow" w:hAnsi="Arial Narrow"/>
                <w:color w:val="FFFFFF" w:themeColor="background1"/>
                <w:sz w:val="20"/>
              </w:rPr>
              <w:t>Clinical champion</w:t>
            </w:r>
            <w:r w:rsidRPr="00EB4E1A">
              <w:rPr>
                <w:rFonts w:ascii="Arial Narrow" w:hAnsi="Arial Narrow"/>
                <w:color w:val="FFFFFF" w:themeColor="background1"/>
                <w:sz w:val="20"/>
              </w:rPr>
              <w:t xml:space="preserve"> (required)</w:t>
            </w:r>
          </w:p>
        </w:tc>
        <w:tc>
          <w:tcPr>
            <w:tcW w:w="1980" w:type="dxa"/>
          </w:tcPr>
          <w:p w14:paraId="294FD61F" w14:textId="77777777" w:rsidR="00DE5D15" w:rsidRPr="00EB4E1A" w:rsidRDefault="00DE5D15" w:rsidP="0027767F">
            <w:pPr>
              <w:pStyle w:val="BodyText"/>
              <w:spacing w:after="0"/>
              <w:rPr>
                <w:rFonts w:ascii="Arial Narrow" w:hAnsi="Arial Narrow"/>
                <w:sz w:val="20"/>
              </w:rPr>
            </w:pPr>
            <w:r w:rsidRPr="00EB4E1A">
              <w:rPr>
                <w:rFonts w:ascii="Arial Narrow" w:hAnsi="Arial Narrow"/>
                <w:sz w:val="20"/>
              </w:rPr>
              <w:t>2-4 hours per month</w:t>
            </w:r>
          </w:p>
        </w:tc>
        <w:tc>
          <w:tcPr>
            <w:tcW w:w="2790" w:type="dxa"/>
          </w:tcPr>
          <w:p w14:paraId="5F1B8FA4" w14:textId="607C51A2" w:rsidR="1DAFED02" w:rsidRDefault="1DAFED02" w:rsidP="1DAFED02">
            <w:pPr>
              <w:pStyle w:val="BodyText"/>
              <w:numPr>
                <w:ilvl w:val="0"/>
                <w:numId w:val="10"/>
              </w:numPr>
              <w:spacing w:after="0"/>
              <w:rPr>
                <w:sz w:val="20"/>
                <w:szCs w:val="20"/>
              </w:rPr>
            </w:pPr>
            <w:r w:rsidRPr="1DAFED02">
              <w:rPr>
                <w:rFonts w:ascii="Arial Narrow" w:hAnsi="Arial Narrow"/>
                <w:sz w:val="20"/>
                <w:szCs w:val="20"/>
              </w:rPr>
              <w:t>Interest in this topic</w:t>
            </w:r>
          </w:p>
          <w:p w14:paraId="113596AE" w14:textId="6715D550" w:rsidR="00DE5D15" w:rsidRPr="00EB4E1A" w:rsidRDefault="1DAFED02" w:rsidP="1DAFED02">
            <w:pPr>
              <w:pStyle w:val="BodyText"/>
              <w:numPr>
                <w:ilvl w:val="0"/>
                <w:numId w:val="10"/>
              </w:numPr>
              <w:spacing w:after="0"/>
              <w:rPr>
                <w:rFonts w:ascii="Arial Narrow" w:hAnsi="Arial Narrow"/>
                <w:sz w:val="20"/>
                <w:szCs w:val="20"/>
              </w:rPr>
            </w:pPr>
            <w:r w:rsidRPr="1DAFED02">
              <w:rPr>
                <w:rFonts w:ascii="Arial Narrow" w:hAnsi="Arial Narrow"/>
                <w:sz w:val="20"/>
                <w:szCs w:val="20"/>
              </w:rPr>
              <w:t xml:space="preserve">Critical to success </w:t>
            </w:r>
          </w:p>
          <w:p w14:paraId="4FE24356" w14:textId="2AA49555" w:rsidR="00DE5D15" w:rsidRPr="00EB4E1A" w:rsidRDefault="00DE5D15" w:rsidP="00B84A9A">
            <w:pPr>
              <w:pStyle w:val="BodyText"/>
              <w:numPr>
                <w:ilvl w:val="0"/>
                <w:numId w:val="10"/>
              </w:numPr>
              <w:spacing w:after="0"/>
              <w:rPr>
                <w:rFonts w:ascii="Arial Narrow" w:hAnsi="Arial Narrow"/>
                <w:sz w:val="20"/>
              </w:rPr>
            </w:pPr>
            <w:r w:rsidRPr="00EB4E1A">
              <w:rPr>
                <w:rFonts w:ascii="Arial Narrow" w:hAnsi="Arial Narrow"/>
                <w:sz w:val="20"/>
              </w:rPr>
              <w:t xml:space="preserve">Sway in the organization </w:t>
            </w:r>
          </w:p>
        </w:tc>
        <w:tc>
          <w:tcPr>
            <w:tcW w:w="3060" w:type="dxa"/>
          </w:tcPr>
          <w:p w14:paraId="363E27F0" w14:textId="77777777" w:rsidR="00DE5D15" w:rsidRDefault="00DE5D15" w:rsidP="00B84A9A">
            <w:pPr>
              <w:pStyle w:val="BodyText"/>
              <w:numPr>
                <w:ilvl w:val="0"/>
                <w:numId w:val="11"/>
              </w:numPr>
              <w:spacing w:after="0"/>
              <w:rPr>
                <w:rFonts w:ascii="Arial Narrow" w:hAnsi="Arial Narrow"/>
                <w:sz w:val="20"/>
              </w:rPr>
            </w:pPr>
            <w:r>
              <w:rPr>
                <w:rFonts w:ascii="Arial Narrow" w:hAnsi="Arial Narrow"/>
                <w:sz w:val="20"/>
              </w:rPr>
              <w:t>Builds consensus among clinicians and staff</w:t>
            </w:r>
          </w:p>
          <w:p w14:paraId="098EF908" w14:textId="77777777" w:rsidR="00DE5D15" w:rsidRDefault="00DE5D15" w:rsidP="00B84A9A">
            <w:pPr>
              <w:pStyle w:val="BodyText"/>
              <w:numPr>
                <w:ilvl w:val="0"/>
                <w:numId w:val="11"/>
              </w:numPr>
              <w:spacing w:after="0"/>
              <w:rPr>
                <w:rFonts w:ascii="Arial Narrow" w:hAnsi="Arial Narrow"/>
                <w:sz w:val="20"/>
              </w:rPr>
            </w:pPr>
            <w:r>
              <w:rPr>
                <w:rFonts w:ascii="Arial Narrow" w:hAnsi="Arial Narrow"/>
                <w:sz w:val="20"/>
              </w:rPr>
              <w:t>Maintains leadership support for program</w:t>
            </w:r>
          </w:p>
          <w:p w14:paraId="4CF46F63" w14:textId="77777777" w:rsidR="00DE5D15" w:rsidRPr="00EB4E1A" w:rsidRDefault="00DE5D15" w:rsidP="00B84A9A">
            <w:pPr>
              <w:pStyle w:val="BodyText"/>
              <w:numPr>
                <w:ilvl w:val="0"/>
                <w:numId w:val="11"/>
              </w:numPr>
              <w:spacing w:after="0"/>
              <w:rPr>
                <w:rFonts w:ascii="Arial Narrow" w:hAnsi="Arial Narrow"/>
                <w:sz w:val="20"/>
              </w:rPr>
            </w:pPr>
            <w:r>
              <w:rPr>
                <w:rFonts w:ascii="Arial Narrow" w:hAnsi="Arial Narrow"/>
                <w:sz w:val="20"/>
              </w:rPr>
              <w:t>Lead clinical voice on the team</w:t>
            </w:r>
          </w:p>
        </w:tc>
      </w:tr>
      <w:tr w:rsidR="00DE5D15" w:rsidRPr="00EB4E1A" w14:paraId="7B0F02F7" w14:textId="77777777" w:rsidTr="1DAFED02">
        <w:tc>
          <w:tcPr>
            <w:tcW w:w="2160" w:type="dxa"/>
            <w:shd w:val="clear" w:color="auto" w:fill="5EA69E"/>
          </w:tcPr>
          <w:p w14:paraId="44B617A0" w14:textId="77777777" w:rsidR="00DE5D15" w:rsidRPr="00EB4E1A" w:rsidRDefault="00DE5D15" w:rsidP="0027767F">
            <w:pPr>
              <w:pStyle w:val="BodyText"/>
              <w:spacing w:after="0"/>
              <w:rPr>
                <w:rFonts w:ascii="Arial Narrow" w:hAnsi="Arial Narrow"/>
                <w:color w:val="FFFFFF" w:themeColor="background1"/>
                <w:sz w:val="20"/>
              </w:rPr>
            </w:pPr>
            <w:r w:rsidRPr="00EB4E1A">
              <w:rPr>
                <w:rFonts w:ascii="Arial Narrow" w:hAnsi="Arial Narrow"/>
                <w:color w:val="FFFFFF" w:themeColor="background1"/>
                <w:sz w:val="20"/>
              </w:rPr>
              <w:t>Tracking and Monitoring Lead</w:t>
            </w:r>
          </w:p>
        </w:tc>
        <w:tc>
          <w:tcPr>
            <w:tcW w:w="1980" w:type="dxa"/>
          </w:tcPr>
          <w:p w14:paraId="18B53AA8" w14:textId="77777777" w:rsidR="00DE5D15" w:rsidRPr="00EB4E1A" w:rsidRDefault="00DE5D15" w:rsidP="0027767F">
            <w:pPr>
              <w:pStyle w:val="BodyText"/>
              <w:spacing w:after="0"/>
              <w:rPr>
                <w:rFonts w:ascii="Arial Narrow" w:hAnsi="Arial Narrow"/>
                <w:sz w:val="20"/>
              </w:rPr>
            </w:pPr>
            <w:r w:rsidRPr="00EB4E1A">
              <w:rPr>
                <w:rFonts w:ascii="Arial Narrow" w:hAnsi="Arial Narrow"/>
                <w:sz w:val="20"/>
              </w:rPr>
              <w:t>Highly variable depending on your system, 4+ hours per month</w:t>
            </w:r>
          </w:p>
        </w:tc>
        <w:tc>
          <w:tcPr>
            <w:tcW w:w="2790" w:type="dxa"/>
          </w:tcPr>
          <w:p w14:paraId="7B97F739" w14:textId="77777777" w:rsidR="00DE5D15" w:rsidRPr="00EB4E1A" w:rsidRDefault="00DE5D15" w:rsidP="00B84A9A">
            <w:pPr>
              <w:pStyle w:val="BodyText"/>
              <w:numPr>
                <w:ilvl w:val="0"/>
                <w:numId w:val="10"/>
              </w:numPr>
              <w:spacing w:after="0"/>
              <w:rPr>
                <w:rFonts w:ascii="Arial Narrow" w:hAnsi="Arial Narrow"/>
                <w:sz w:val="20"/>
              </w:rPr>
            </w:pPr>
            <w:r w:rsidRPr="00EB4E1A">
              <w:rPr>
                <w:rFonts w:ascii="Arial Narrow" w:hAnsi="Arial Narrow"/>
                <w:sz w:val="20"/>
              </w:rPr>
              <w:t xml:space="preserve">Protected time for tracking </w:t>
            </w:r>
            <w:r>
              <w:rPr>
                <w:rFonts w:ascii="Arial Narrow" w:hAnsi="Arial Narrow"/>
                <w:sz w:val="20"/>
              </w:rPr>
              <w:t>and</w:t>
            </w:r>
            <w:r w:rsidRPr="00EB4E1A">
              <w:rPr>
                <w:rFonts w:ascii="Arial Narrow" w:hAnsi="Arial Narrow"/>
                <w:sz w:val="20"/>
              </w:rPr>
              <w:t xml:space="preserve"> monitoring</w:t>
            </w:r>
          </w:p>
          <w:p w14:paraId="0FF44EC1" w14:textId="0EAE95F8" w:rsidR="00DE5D15" w:rsidRPr="00EB4E1A" w:rsidRDefault="00DE5D15" w:rsidP="00B84A9A">
            <w:pPr>
              <w:pStyle w:val="BodyText"/>
              <w:numPr>
                <w:ilvl w:val="0"/>
                <w:numId w:val="10"/>
              </w:numPr>
              <w:spacing w:after="0"/>
              <w:rPr>
                <w:rFonts w:ascii="Arial Narrow" w:hAnsi="Arial Narrow"/>
                <w:sz w:val="20"/>
              </w:rPr>
            </w:pPr>
            <w:r w:rsidRPr="00EB4E1A">
              <w:rPr>
                <w:rFonts w:ascii="Arial Narrow" w:hAnsi="Arial Narrow"/>
                <w:sz w:val="20"/>
              </w:rPr>
              <w:t xml:space="preserve">Skills in </w:t>
            </w:r>
            <w:r>
              <w:rPr>
                <w:rFonts w:ascii="Arial Narrow" w:hAnsi="Arial Narrow"/>
                <w:sz w:val="20"/>
              </w:rPr>
              <w:t xml:space="preserve">clinical </w:t>
            </w:r>
            <w:r w:rsidRPr="00EB4E1A">
              <w:rPr>
                <w:rFonts w:ascii="Arial Narrow" w:hAnsi="Arial Narrow"/>
                <w:sz w:val="20"/>
              </w:rPr>
              <w:t>data and technology</w:t>
            </w:r>
          </w:p>
          <w:p w14:paraId="2A7DFE22" w14:textId="77777777" w:rsidR="00DE5D15" w:rsidRPr="00EB4E1A" w:rsidRDefault="00DE5D15" w:rsidP="00B84A9A">
            <w:pPr>
              <w:pStyle w:val="BodyText"/>
              <w:numPr>
                <w:ilvl w:val="0"/>
                <w:numId w:val="10"/>
              </w:numPr>
              <w:spacing w:after="0"/>
              <w:rPr>
                <w:rFonts w:ascii="Arial Narrow" w:hAnsi="Arial Narrow"/>
                <w:sz w:val="20"/>
              </w:rPr>
            </w:pPr>
            <w:r w:rsidRPr="00EB4E1A">
              <w:rPr>
                <w:rFonts w:ascii="Arial Narrow" w:hAnsi="Arial Narrow"/>
                <w:sz w:val="20"/>
              </w:rPr>
              <w:t>Ready access to prescription and refill data</w:t>
            </w:r>
          </w:p>
        </w:tc>
        <w:tc>
          <w:tcPr>
            <w:tcW w:w="3060" w:type="dxa"/>
          </w:tcPr>
          <w:p w14:paraId="3E8B24C9" w14:textId="77777777" w:rsidR="00DE5D15" w:rsidRPr="00EB4E1A" w:rsidRDefault="00DE5D15" w:rsidP="00B84A9A">
            <w:pPr>
              <w:pStyle w:val="BodyText"/>
              <w:numPr>
                <w:ilvl w:val="0"/>
                <w:numId w:val="11"/>
              </w:numPr>
              <w:spacing w:after="0"/>
              <w:rPr>
                <w:rFonts w:ascii="Arial Narrow" w:hAnsi="Arial Narrow"/>
                <w:sz w:val="20"/>
              </w:rPr>
            </w:pPr>
            <w:r>
              <w:rPr>
                <w:rFonts w:ascii="Arial Narrow" w:hAnsi="Arial Narrow"/>
                <w:sz w:val="20"/>
              </w:rPr>
              <w:t>Works with data to develop and generate reports</w:t>
            </w:r>
          </w:p>
        </w:tc>
      </w:tr>
      <w:tr w:rsidR="00DE5D15" w:rsidRPr="00EB4E1A" w14:paraId="23228D6F" w14:textId="77777777" w:rsidTr="1DAFED02">
        <w:tc>
          <w:tcPr>
            <w:tcW w:w="2160" w:type="dxa"/>
            <w:shd w:val="clear" w:color="auto" w:fill="5EA69E"/>
          </w:tcPr>
          <w:p w14:paraId="09F1B6AB" w14:textId="6D34D92C" w:rsidR="00DE5D15" w:rsidRPr="00EB4E1A" w:rsidRDefault="00DE5D15" w:rsidP="0027767F">
            <w:pPr>
              <w:pStyle w:val="BodyText"/>
              <w:spacing w:after="0"/>
              <w:rPr>
                <w:rFonts w:ascii="Arial Narrow" w:hAnsi="Arial Narrow"/>
                <w:color w:val="FFFFFF" w:themeColor="background1"/>
                <w:sz w:val="20"/>
              </w:rPr>
            </w:pPr>
            <w:r w:rsidRPr="00EB4E1A">
              <w:rPr>
                <w:rFonts w:ascii="Arial Narrow" w:hAnsi="Arial Narrow"/>
                <w:color w:val="FFFFFF" w:themeColor="background1"/>
                <w:sz w:val="20"/>
              </w:rPr>
              <w:t>Other</w:t>
            </w:r>
            <w:r>
              <w:rPr>
                <w:rFonts w:ascii="Arial Narrow" w:hAnsi="Arial Narrow"/>
                <w:color w:val="FFFFFF" w:themeColor="background1"/>
                <w:sz w:val="20"/>
              </w:rPr>
              <w:t>s</w:t>
            </w:r>
            <w:r w:rsidRPr="00EB4E1A">
              <w:rPr>
                <w:rFonts w:ascii="Arial Narrow" w:hAnsi="Arial Narrow"/>
                <w:color w:val="FFFFFF" w:themeColor="background1"/>
                <w:sz w:val="20"/>
              </w:rPr>
              <w:t>, as desired (</w:t>
            </w:r>
            <w:r>
              <w:rPr>
                <w:rFonts w:ascii="Arial Narrow" w:hAnsi="Arial Narrow"/>
                <w:color w:val="FFFFFF" w:themeColor="background1"/>
                <w:sz w:val="20"/>
              </w:rPr>
              <w:t>medical assistant, nurse, social worker, behavioral health provider, clinic m</w:t>
            </w:r>
            <w:r w:rsidRPr="00EB4E1A">
              <w:rPr>
                <w:rFonts w:ascii="Arial Narrow" w:hAnsi="Arial Narrow"/>
                <w:color w:val="FFFFFF" w:themeColor="background1"/>
                <w:sz w:val="20"/>
              </w:rPr>
              <w:t>anager, pharmacist, MAT team member</w:t>
            </w:r>
            <w:r w:rsidR="001F1F0A">
              <w:rPr>
                <w:rFonts w:ascii="Arial Narrow" w:hAnsi="Arial Narrow"/>
                <w:color w:val="FFFFFF" w:themeColor="background1"/>
                <w:sz w:val="20"/>
              </w:rPr>
              <w:t>, patient</w:t>
            </w:r>
            <w:r w:rsidRPr="00EB4E1A">
              <w:rPr>
                <w:rFonts w:ascii="Arial Narrow" w:hAnsi="Arial Narrow"/>
                <w:color w:val="FFFFFF" w:themeColor="background1"/>
                <w:sz w:val="20"/>
              </w:rPr>
              <w:t>)</w:t>
            </w:r>
          </w:p>
        </w:tc>
        <w:tc>
          <w:tcPr>
            <w:tcW w:w="1980" w:type="dxa"/>
          </w:tcPr>
          <w:p w14:paraId="18F97831" w14:textId="77777777" w:rsidR="00DE5D15" w:rsidRPr="00EB4E1A" w:rsidRDefault="00DE5D15" w:rsidP="0027767F">
            <w:pPr>
              <w:pStyle w:val="BodyText"/>
              <w:spacing w:after="0"/>
              <w:rPr>
                <w:rFonts w:ascii="Arial Narrow" w:hAnsi="Arial Narrow"/>
                <w:sz w:val="20"/>
              </w:rPr>
            </w:pPr>
            <w:r w:rsidRPr="00EB4E1A">
              <w:rPr>
                <w:rFonts w:ascii="Arial Narrow" w:hAnsi="Arial Narrow"/>
                <w:sz w:val="20"/>
              </w:rPr>
              <w:t>2-4 hours per month</w:t>
            </w:r>
          </w:p>
        </w:tc>
        <w:tc>
          <w:tcPr>
            <w:tcW w:w="2790" w:type="dxa"/>
          </w:tcPr>
          <w:p w14:paraId="3584C0E0" w14:textId="77777777" w:rsidR="00DE5D15" w:rsidRPr="00EB4E1A" w:rsidRDefault="00DE5D15" w:rsidP="0027767F">
            <w:pPr>
              <w:pStyle w:val="BodyText"/>
              <w:spacing w:after="0"/>
              <w:rPr>
                <w:rFonts w:ascii="Arial Narrow" w:hAnsi="Arial Narrow"/>
                <w:sz w:val="20"/>
              </w:rPr>
            </w:pPr>
          </w:p>
        </w:tc>
        <w:tc>
          <w:tcPr>
            <w:tcW w:w="3060" w:type="dxa"/>
          </w:tcPr>
          <w:p w14:paraId="40E81962" w14:textId="77777777" w:rsidR="00DE5D15" w:rsidRPr="00EB4E1A" w:rsidRDefault="00DE5D15" w:rsidP="00B84A9A">
            <w:pPr>
              <w:pStyle w:val="BodyText"/>
              <w:numPr>
                <w:ilvl w:val="0"/>
                <w:numId w:val="11"/>
              </w:numPr>
              <w:spacing w:after="0"/>
              <w:rPr>
                <w:rFonts w:ascii="Arial Narrow" w:hAnsi="Arial Narrow"/>
                <w:sz w:val="20"/>
              </w:rPr>
            </w:pPr>
            <w:r>
              <w:rPr>
                <w:rFonts w:ascii="Arial Narrow" w:hAnsi="Arial Narrow"/>
                <w:sz w:val="20"/>
              </w:rPr>
              <w:t>Represents roles important to team-based care of patients on long-term opioid therapy</w:t>
            </w:r>
          </w:p>
        </w:tc>
      </w:tr>
    </w:tbl>
    <w:p w14:paraId="5065DCBA" w14:textId="77777777" w:rsidR="00C15510" w:rsidRDefault="00C15510" w:rsidP="00C15510"/>
    <w:p w14:paraId="10412060" w14:textId="77777777" w:rsidR="009463D0" w:rsidRDefault="009463D0" w:rsidP="0081662C">
      <w:pPr>
        <w:pStyle w:val="Heading3"/>
        <w:numPr>
          <w:ilvl w:val="0"/>
          <w:numId w:val="13"/>
        </w:numPr>
      </w:pPr>
      <w:bookmarkStart w:id="2" w:name="_Ask_each_of_1"/>
      <w:bookmarkStart w:id="3" w:name="_Schedule_Meetings"/>
      <w:bookmarkStart w:id="4" w:name="_Schedule_upcoming_meetings"/>
      <w:bookmarkEnd w:id="2"/>
      <w:bookmarkEnd w:id="3"/>
      <w:bookmarkEnd w:id="4"/>
      <w:r>
        <w:br w:type="page"/>
      </w:r>
    </w:p>
    <w:p w14:paraId="7F98A413" w14:textId="66B0307D" w:rsidR="00DE5D15" w:rsidRDefault="00DE5D15" w:rsidP="0081662C">
      <w:pPr>
        <w:pStyle w:val="Heading3"/>
        <w:numPr>
          <w:ilvl w:val="0"/>
          <w:numId w:val="13"/>
        </w:numPr>
      </w:pPr>
      <w:r>
        <w:lastRenderedPageBreak/>
        <w:t xml:space="preserve">Schedule </w:t>
      </w:r>
      <w:r w:rsidR="00A43149">
        <w:t>upcoming m</w:t>
      </w:r>
      <w:r w:rsidRPr="00EB4E1A">
        <w:t>eetings</w:t>
      </w:r>
    </w:p>
    <w:p w14:paraId="1DDB7B6B" w14:textId="32554BB6" w:rsidR="00DE5D15" w:rsidRDefault="1DAFED02" w:rsidP="00DE5D15">
      <w:pPr>
        <w:pStyle w:val="BodyText"/>
      </w:pPr>
      <w:r>
        <w:t xml:space="preserve">Work with the </w:t>
      </w:r>
      <w:r w:rsidR="009463D0">
        <w:t>Practice Facilitator schedule</w:t>
      </w:r>
      <w:r>
        <w:t xml:space="preserve"> the following meetings. </w:t>
      </w:r>
    </w:p>
    <w:tbl>
      <w:tblPr>
        <w:tblStyle w:val="TableGrid"/>
        <w:tblW w:w="9990"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60"/>
        <w:gridCol w:w="1980"/>
        <w:gridCol w:w="900"/>
        <w:gridCol w:w="4950"/>
      </w:tblGrid>
      <w:tr w:rsidR="00DE5D15" w:rsidRPr="00EB4E1A" w14:paraId="3A8A44BD" w14:textId="77777777" w:rsidTr="00327CCE">
        <w:tc>
          <w:tcPr>
            <w:tcW w:w="2160" w:type="dxa"/>
            <w:shd w:val="clear" w:color="auto" w:fill="284F57"/>
            <w:tcMar>
              <w:top w:w="58" w:type="dxa"/>
              <w:left w:w="115" w:type="dxa"/>
              <w:bottom w:w="58" w:type="dxa"/>
              <w:right w:w="115" w:type="dxa"/>
            </w:tcMar>
          </w:tcPr>
          <w:p w14:paraId="081A7DEF" w14:textId="77777777" w:rsidR="00DE5D15" w:rsidRPr="00EB4E1A" w:rsidRDefault="00DE5D15" w:rsidP="0027767F">
            <w:pPr>
              <w:pStyle w:val="BodyText"/>
              <w:spacing w:after="0"/>
              <w:rPr>
                <w:rFonts w:ascii="Arial Narrow" w:hAnsi="Arial Narrow"/>
                <w:b/>
                <w:bCs/>
                <w:color w:val="FFFFFF" w:themeColor="background1"/>
                <w:sz w:val="20"/>
              </w:rPr>
            </w:pPr>
            <w:r>
              <w:rPr>
                <w:rFonts w:ascii="Arial Narrow" w:hAnsi="Arial Narrow"/>
                <w:b/>
                <w:bCs/>
                <w:color w:val="FFFFFF" w:themeColor="background1"/>
                <w:sz w:val="20"/>
              </w:rPr>
              <w:t>Meeting</w:t>
            </w:r>
          </w:p>
        </w:tc>
        <w:tc>
          <w:tcPr>
            <w:tcW w:w="1980" w:type="dxa"/>
            <w:shd w:val="clear" w:color="auto" w:fill="284F57"/>
            <w:tcMar>
              <w:top w:w="58" w:type="dxa"/>
              <w:left w:w="115" w:type="dxa"/>
              <w:bottom w:w="58" w:type="dxa"/>
              <w:right w:w="115" w:type="dxa"/>
            </w:tcMar>
          </w:tcPr>
          <w:p w14:paraId="7B5DE6EE" w14:textId="1E0E4056" w:rsidR="00DE5D15" w:rsidRPr="00EB4E1A" w:rsidRDefault="00DE5D15" w:rsidP="0027767F">
            <w:pPr>
              <w:pStyle w:val="BodyText"/>
              <w:spacing w:after="0"/>
              <w:rPr>
                <w:rFonts w:ascii="Arial Narrow" w:hAnsi="Arial Narrow"/>
                <w:b/>
                <w:bCs/>
                <w:color w:val="FFFFFF" w:themeColor="background1"/>
                <w:sz w:val="20"/>
              </w:rPr>
            </w:pPr>
            <w:r>
              <w:rPr>
                <w:rFonts w:ascii="Arial Narrow" w:hAnsi="Arial Narrow"/>
                <w:b/>
                <w:bCs/>
                <w:color w:val="FFFFFF" w:themeColor="background1"/>
                <w:sz w:val="20"/>
              </w:rPr>
              <w:t>Who</w:t>
            </w:r>
            <w:r w:rsidR="00C15510">
              <w:rPr>
                <w:rFonts w:ascii="Arial Narrow" w:hAnsi="Arial Narrow"/>
                <w:b/>
                <w:bCs/>
                <w:color w:val="FFFFFF" w:themeColor="background1"/>
                <w:sz w:val="20"/>
              </w:rPr>
              <w:t xml:space="preserve"> </w:t>
            </w:r>
          </w:p>
        </w:tc>
        <w:tc>
          <w:tcPr>
            <w:tcW w:w="900" w:type="dxa"/>
            <w:shd w:val="clear" w:color="auto" w:fill="284F57"/>
            <w:tcMar>
              <w:top w:w="58" w:type="dxa"/>
              <w:left w:w="115" w:type="dxa"/>
              <w:bottom w:w="58" w:type="dxa"/>
              <w:right w:w="115" w:type="dxa"/>
            </w:tcMar>
          </w:tcPr>
          <w:p w14:paraId="5C711FA3" w14:textId="7C4B9F56" w:rsidR="00DE5D15" w:rsidRPr="00EB4E1A" w:rsidRDefault="00DE5D15" w:rsidP="0027767F">
            <w:pPr>
              <w:pStyle w:val="BodyText"/>
              <w:spacing w:after="0"/>
              <w:rPr>
                <w:rFonts w:ascii="Arial Narrow" w:hAnsi="Arial Narrow"/>
                <w:b/>
                <w:bCs/>
                <w:color w:val="FFFFFF" w:themeColor="background1"/>
                <w:sz w:val="20"/>
              </w:rPr>
            </w:pPr>
            <w:r>
              <w:rPr>
                <w:rFonts w:ascii="Arial Narrow" w:hAnsi="Arial Narrow"/>
                <w:b/>
                <w:bCs/>
                <w:color w:val="FFFFFF" w:themeColor="background1"/>
                <w:sz w:val="20"/>
              </w:rPr>
              <w:t>Time</w:t>
            </w:r>
            <w:r w:rsidR="00C15510">
              <w:rPr>
                <w:rFonts w:ascii="Arial Narrow" w:hAnsi="Arial Narrow"/>
                <w:b/>
                <w:bCs/>
                <w:color w:val="FFFFFF" w:themeColor="background1"/>
                <w:sz w:val="20"/>
              </w:rPr>
              <w:t xml:space="preserve"> </w:t>
            </w:r>
          </w:p>
        </w:tc>
        <w:tc>
          <w:tcPr>
            <w:tcW w:w="4950" w:type="dxa"/>
            <w:shd w:val="clear" w:color="auto" w:fill="284F57"/>
            <w:tcMar>
              <w:top w:w="58" w:type="dxa"/>
              <w:left w:w="115" w:type="dxa"/>
              <w:bottom w:w="58" w:type="dxa"/>
              <w:right w:w="115" w:type="dxa"/>
            </w:tcMar>
          </w:tcPr>
          <w:p w14:paraId="7AD78EB2" w14:textId="1F6E0533" w:rsidR="00DE5D15" w:rsidRPr="00EB4E1A" w:rsidRDefault="00DE5D15" w:rsidP="0027767F">
            <w:pPr>
              <w:pStyle w:val="BodyText"/>
              <w:spacing w:after="0"/>
              <w:rPr>
                <w:rFonts w:ascii="Arial Narrow" w:hAnsi="Arial Narrow"/>
                <w:b/>
                <w:bCs/>
                <w:color w:val="FFFFFF" w:themeColor="background1"/>
                <w:sz w:val="20"/>
              </w:rPr>
            </w:pPr>
            <w:r>
              <w:rPr>
                <w:rFonts w:ascii="Arial Narrow" w:hAnsi="Arial Narrow"/>
                <w:b/>
                <w:bCs/>
                <w:color w:val="FFFFFF" w:themeColor="background1"/>
                <w:sz w:val="20"/>
              </w:rPr>
              <w:t>Purpose</w:t>
            </w:r>
            <w:r w:rsidR="00C15510">
              <w:rPr>
                <w:rFonts w:ascii="Arial Narrow" w:hAnsi="Arial Narrow"/>
                <w:b/>
                <w:bCs/>
                <w:color w:val="FFFFFF" w:themeColor="background1"/>
                <w:sz w:val="20"/>
              </w:rPr>
              <w:t xml:space="preserve"> </w:t>
            </w:r>
          </w:p>
        </w:tc>
      </w:tr>
      <w:tr w:rsidR="00DE5D15" w:rsidRPr="00EB4E1A" w14:paraId="7B576D30" w14:textId="77777777" w:rsidTr="00327CCE">
        <w:tc>
          <w:tcPr>
            <w:tcW w:w="2160" w:type="dxa"/>
            <w:shd w:val="clear" w:color="auto" w:fill="5EA69E"/>
            <w:tcMar>
              <w:top w:w="58" w:type="dxa"/>
              <w:left w:w="115" w:type="dxa"/>
              <w:bottom w:w="58" w:type="dxa"/>
              <w:right w:w="115" w:type="dxa"/>
            </w:tcMar>
          </w:tcPr>
          <w:p w14:paraId="657BED16" w14:textId="544C5137" w:rsidR="00DE5D15" w:rsidRPr="00C763E5" w:rsidRDefault="004C7DDA" w:rsidP="00DB6915">
            <w:pPr>
              <w:pStyle w:val="BodyText"/>
              <w:spacing w:after="0"/>
              <w:rPr>
                <w:rFonts w:ascii="Arial Narrow" w:hAnsi="Arial Narrow"/>
                <w:sz w:val="20"/>
              </w:rPr>
            </w:pPr>
            <w:r>
              <w:rPr>
                <w:rFonts w:ascii="Arial Narrow" w:hAnsi="Arial Narrow"/>
                <w:color w:val="FFFFFF" w:themeColor="background1"/>
                <w:sz w:val="20"/>
              </w:rPr>
              <w:t>Orientation and a</w:t>
            </w:r>
            <w:r w:rsidR="00DE5D15" w:rsidRPr="00C763E5">
              <w:rPr>
                <w:rFonts w:ascii="Arial Narrow" w:hAnsi="Arial Narrow"/>
                <w:color w:val="FFFFFF" w:themeColor="background1"/>
                <w:sz w:val="20"/>
              </w:rPr>
              <w:t>ssessment meeting</w:t>
            </w:r>
          </w:p>
        </w:tc>
        <w:tc>
          <w:tcPr>
            <w:tcW w:w="1980" w:type="dxa"/>
            <w:tcMar>
              <w:top w:w="58" w:type="dxa"/>
              <w:left w:w="115" w:type="dxa"/>
              <w:bottom w:w="58" w:type="dxa"/>
              <w:right w:w="115" w:type="dxa"/>
            </w:tcMar>
          </w:tcPr>
          <w:p w14:paraId="5E434A72" w14:textId="14802A2A" w:rsidR="00DE5D15" w:rsidRPr="00EB4E1A" w:rsidRDefault="00DE5D15" w:rsidP="0027767F">
            <w:pPr>
              <w:pStyle w:val="BodyText"/>
              <w:spacing w:after="0"/>
              <w:rPr>
                <w:rFonts w:ascii="Arial Narrow" w:hAnsi="Arial Narrow"/>
                <w:sz w:val="20"/>
              </w:rPr>
            </w:pPr>
            <w:r>
              <w:rPr>
                <w:rFonts w:ascii="Arial Narrow" w:hAnsi="Arial Narrow"/>
                <w:sz w:val="20"/>
              </w:rPr>
              <w:t>Opioid improvement team</w:t>
            </w:r>
            <w:r w:rsidR="00C15510">
              <w:rPr>
                <w:rFonts w:ascii="Arial Narrow" w:hAnsi="Arial Narrow"/>
                <w:sz w:val="20"/>
              </w:rPr>
              <w:t xml:space="preserve"> </w:t>
            </w:r>
          </w:p>
        </w:tc>
        <w:tc>
          <w:tcPr>
            <w:tcW w:w="900" w:type="dxa"/>
            <w:tcMar>
              <w:top w:w="58" w:type="dxa"/>
              <w:left w:w="115" w:type="dxa"/>
              <w:bottom w:w="58" w:type="dxa"/>
              <w:right w:w="115" w:type="dxa"/>
            </w:tcMar>
          </w:tcPr>
          <w:p w14:paraId="568BCF01" w14:textId="3E579E84" w:rsidR="00DE5D15" w:rsidRPr="00EB4E1A" w:rsidRDefault="00DE5D15" w:rsidP="00DE5D15">
            <w:pPr>
              <w:pStyle w:val="BodyText"/>
              <w:spacing w:after="0"/>
              <w:rPr>
                <w:rFonts w:ascii="Arial Narrow" w:hAnsi="Arial Narrow"/>
                <w:sz w:val="20"/>
              </w:rPr>
            </w:pPr>
            <w:r>
              <w:rPr>
                <w:rFonts w:ascii="Arial Narrow" w:hAnsi="Arial Narrow"/>
                <w:sz w:val="20"/>
              </w:rPr>
              <w:t>1</w:t>
            </w:r>
            <w:r w:rsidR="00C15510">
              <w:rPr>
                <w:rFonts w:ascii="Arial Narrow" w:hAnsi="Arial Narrow"/>
                <w:sz w:val="20"/>
              </w:rPr>
              <w:t xml:space="preserve"> </w:t>
            </w:r>
            <w:r>
              <w:rPr>
                <w:rFonts w:ascii="Arial Narrow" w:hAnsi="Arial Narrow"/>
                <w:sz w:val="20"/>
              </w:rPr>
              <w:t xml:space="preserve"> hour</w:t>
            </w:r>
          </w:p>
        </w:tc>
        <w:tc>
          <w:tcPr>
            <w:tcW w:w="4950" w:type="dxa"/>
            <w:tcMar>
              <w:top w:w="58" w:type="dxa"/>
              <w:left w:w="115" w:type="dxa"/>
              <w:bottom w:w="58" w:type="dxa"/>
              <w:right w:w="115" w:type="dxa"/>
            </w:tcMar>
          </w:tcPr>
          <w:p w14:paraId="514170F1" w14:textId="77777777" w:rsidR="00916B92" w:rsidRDefault="00916B92" w:rsidP="00460A5F">
            <w:pPr>
              <w:pStyle w:val="BodyText"/>
              <w:numPr>
                <w:ilvl w:val="0"/>
                <w:numId w:val="7"/>
              </w:numPr>
              <w:spacing w:after="0"/>
              <w:rPr>
                <w:rFonts w:ascii="Arial Narrow" w:hAnsi="Arial Narrow"/>
                <w:sz w:val="20"/>
              </w:rPr>
            </w:pPr>
            <w:r>
              <w:rPr>
                <w:rFonts w:ascii="Arial Narrow" w:hAnsi="Arial Narrow"/>
                <w:sz w:val="20"/>
              </w:rPr>
              <w:t>Orient the team to the opioid management problem, related guidelines and regulations, and to the Six Building Blocks approach.</w:t>
            </w:r>
          </w:p>
          <w:p w14:paraId="2627586C" w14:textId="77777777" w:rsidR="00B84A9A" w:rsidRDefault="00916B92" w:rsidP="00460A5F">
            <w:pPr>
              <w:pStyle w:val="BodyText"/>
              <w:numPr>
                <w:ilvl w:val="0"/>
                <w:numId w:val="7"/>
              </w:numPr>
              <w:spacing w:after="0"/>
              <w:rPr>
                <w:rFonts w:ascii="Arial Narrow" w:hAnsi="Arial Narrow"/>
                <w:sz w:val="20"/>
              </w:rPr>
            </w:pPr>
            <w:r>
              <w:rPr>
                <w:rFonts w:ascii="Arial Narrow" w:hAnsi="Arial Narrow"/>
                <w:sz w:val="20"/>
              </w:rPr>
              <w:t xml:space="preserve">Review learnings from the </w:t>
            </w:r>
            <w:r w:rsidR="00524BA2">
              <w:rPr>
                <w:rFonts w:ascii="Arial Narrow" w:hAnsi="Arial Narrow"/>
                <w:sz w:val="20"/>
              </w:rPr>
              <w:t xml:space="preserve">completed </w:t>
            </w:r>
            <w:r>
              <w:rPr>
                <w:rFonts w:ascii="Arial Narrow" w:hAnsi="Arial Narrow"/>
                <w:sz w:val="20"/>
              </w:rPr>
              <w:t xml:space="preserve">self-assessment. </w:t>
            </w:r>
          </w:p>
          <w:p w14:paraId="4C91402A" w14:textId="60227D22" w:rsidR="00DE5D15" w:rsidRPr="00EB4E1A" w:rsidRDefault="00916B92" w:rsidP="00460A5F">
            <w:pPr>
              <w:pStyle w:val="BodyText"/>
              <w:numPr>
                <w:ilvl w:val="0"/>
                <w:numId w:val="7"/>
              </w:numPr>
              <w:spacing w:after="0"/>
              <w:rPr>
                <w:rFonts w:ascii="Arial Narrow" w:hAnsi="Arial Narrow"/>
                <w:sz w:val="20"/>
              </w:rPr>
            </w:pPr>
            <w:r>
              <w:rPr>
                <w:rFonts w:ascii="Arial Narrow" w:hAnsi="Arial Narrow"/>
                <w:sz w:val="20"/>
              </w:rPr>
              <w:t xml:space="preserve">Begin to identify strengths, challenges, and priorities for change. </w:t>
            </w:r>
            <w:r w:rsidR="00DE5D15" w:rsidRPr="00C763E5">
              <w:rPr>
                <w:rFonts w:ascii="Arial Narrow" w:hAnsi="Arial Narrow"/>
                <w:sz w:val="20"/>
              </w:rPr>
              <w:t>Assess status in the first 3 Building Blocks</w:t>
            </w:r>
            <w:r w:rsidR="00C15510">
              <w:rPr>
                <w:rFonts w:ascii="Arial Narrow" w:hAnsi="Arial Narrow"/>
                <w:sz w:val="20"/>
              </w:rPr>
              <w:t xml:space="preserve">. </w:t>
            </w:r>
          </w:p>
        </w:tc>
      </w:tr>
      <w:tr w:rsidR="00DE5D15" w:rsidRPr="00EB4E1A" w14:paraId="5D3DC373" w14:textId="77777777" w:rsidTr="00327CCE">
        <w:tc>
          <w:tcPr>
            <w:tcW w:w="2160" w:type="dxa"/>
            <w:shd w:val="clear" w:color="auto" w:fill="5EA69E"/>
            <w:tcMar>
              <w:top w:w="58" w:type="dxa"/>
              <w:left w:w="115" w:type="dxa"/>
              <w:bottom w:w="58" w:type="dxa"/>
              <w:right w:w="115" w:type="dxa"/>
            </w:tcMar>
          </w:tcPr>
          <w:p w14:paraId="6404B3C9" w14:textId="58078902" w:rsidR="00DE5D15" w:rsidRPr="00EB4E1A" w:rsidRDefault="00DE5D15" w:rsidP="0027767F">
            <w:pPr>
              <w:pStyle w:val="BodyText"/>
              <w:spacing w:after="0"/>
              <w:rPr>
                <w:rFonts w:ascii="Arial Narrow" w:hAnsi="Arial Narrow"/>
                <w:color w:val="FFFFFF" w:themeColor="background1"/>
                <w:sz w:val="20"/>
              </w:rPr>
            </w:pPr>
            <w:r>
              <w:rPr>
                <w:rFonts w:ascii="Arial Narrow" w:hAnsi="Arial Narrow"/>
                <w:color w:val="FFFFFF" w:themeColor="background1"/>
                <w:sz w:val="20"/>
              </w:rPr>
              <w:t>Kickoff planning and assessment meeting</w:t>
            </w:r>
            <w:r w:rsidR="009463D0">
              <w:rPr>
                <w:rFonts w:ascii="Arial Narrow" w:hAnsi="Arial Narrow"/>
                <w:color w:val="FFFFFF" w:themeColor="background1"/>
                <w:sz w:val="20"/>
              </w:rPr>
              <w:t xml:space="preserve"> </w:t>
            </w:r>
          </w:p>
        </w:tc>
        <w:tc>
          <w:tcPr>
            <w:tcW w:w="1980" w:type="dxa"/>
            <w:tcMar>
              <w:top w:w="58" w:type="dxa"/>
              <w:left w:w="115" w:type="dxa"/>
              <w:bottom w:w="58" w:type="dxa"/>
              <w:right w:w="115" w:type="dxa"/>
            </w:tcMar>
          </w:tcPr>
          <w:p w14:paraId="23720ED9" w14:textId="77777777" w:rsidR="00DE5D15" w:rsidRPr="00EB4E1A" w:rsidRDefault="00DE5D15" w:rsidP="0027767F">
            <w:pPr>
              <w:pStyle w:val="BodyText"/>
              <w:spacing w:after="0"/>
              <w:rPr>
                <w:rFonts w:ascii="Arial Narrow" w:hAnsi="Arial Narrow"/>
                <w:sz w:val="20"/>
              </w:rPr>
            </w:pPr>
            <w:r>
              <w:rPr>
                <w:rFonts w:ascii="Arial Narrow" w:hAnsi="Arial Narrow"/>
                <w:sz w:val="20"/>
              </w:rPr>
              <w:t>Opioid improvement team</w:t>
            </w:r>
          </w:p>
        </w:tc>
        <w:tc>
          <w:tcPr>
            <w:tcW w:w="900" w:type="dxa"/>
            <w:tcMar>
              <w:top w:w="58" w:type="dxa"/>
              <w:left w:w="115" w:type="dxa"/>
              <w:bottom w:w="58" w:type="dxa"/>
              <w:right w:w="115" w:type="dxa"/>
            </w:tcMar>
          </w:tcPr>
          <w:p w14:paraId="69B052BA" w14:textId="472E98C5" w:rsidR="00DE5D15" w:rsidRPr="00EB4E1A" w:rsidRDefault="00041A6C" w:rsidP="0027767F">
            <w:pPr>
              <w:pStyle w:val="BodyText"/>
              <w:spacing w:after="0"/>
              <w:rPr>
                <w:rFonts w:ascii="Arial Narrow" w:hAnsi="Arial Narrow"/>
                <w:sz w:val="20"/>
              </w:rPr>
            </w:pPr>
            <w:r>
              <w:rPr>
                <w:rFonts w:ascii="Arial Narrow" w:hAnsi="Arial Narrow"/>
                <w:sz w:val="20"/>
              </w:rPr>
              <w:t>1 hour</w:t>
            </w:r>
          </w:p>
        </w:tc>
        <w:tc>
          <w:tcPr>
            <w:tcW w:w="4950" w:type="dxa"/>
            <w:tcMar>
              <w:top w:w="58" w:type="dxa"/>
              <w:left w:w="115" w:type="dxa"/>
              <w:bottom w:w="58" w:type="dxa"/>
              <w:right w:w="115" w:type="dxa"/>
            </w:tcMar>
          </w:tcPr>
          <w:p w14:paraId="1F796A29" w14:textId="19885271" w:rsidR="001C03A5" w:rsidRDefault="00DE5D15" w:rsidP="00460A5F">
            <w:pPr>
              <w:pStyle w:val="BodyText"/>
              <w:numPr>
                <w:ilvl w:val="0"/>
                <w:numId w:val="7"/>
              </w:numPr>
              <w:spacing w:after="0"/>
              <w:rPr>
                <w:rFonts w:ascii="Arial Narrow" w:hAnsi="Arial Narrow"/>
                <w:sz w:val="20"/>
              </w:rPr>
            </w:pPr>
            <w:r>
              <w:rPr>
                <w:rFonts w:ascii="Arial Narrow" w:hAnsi="Arial Narrow"/>
                <w:sz w:val="20"/>
              </w:rPr>
              <w:t>Plan the kickoff</w:t>
            </w:r>
            <w:r w:rsidR="00E24EBB">
              <w:rPr>
                <w:rFonts w:ascii="Arial Narrow" w:hAnsi="Arial Narrow"/>
                <w:sz w:val="20"/>
              </w:rPr>
              <w:t>.</w:t>
            </w:r>
            <w:r>
              <w:rPr>
                <w:rFonts w:ascii="Arial Narrow" w:hAnsi="Arial Narrow"/>
                <w:sz w:val="20"/>
              </w:rPr>
              <w:t xml:space="preserve"> </w:t>
            </w:r>
          </w:p>
          <w:p w14:paraId="2C6296BE" w14:textId="0FEA68FC" w:rsidR="00DE5D15" w:rsidRPr="00EB4E1A" w:rsidRDefault="00DE5D15" w:rsidP="00460A5F">
            <w:pPr>
              <w:pStyle w:val="BodyText"/>
              <w:numPr>
                <w:ilvl w:val="0"/>
                <w:numId w:val="7"/>
              </w:numPr>
              <w:spacing w:after="0"/>
              <w:rPr>
                <w:rFonts w:ascii="Arial Narrow" w:hAnsi="Arial Narrow"/>
                <w:sz w:val="20"/>
              </w:rPr>
            </w:pPr>
            <w:r>
              <w:rPr>
                <w:rFonts w:ascii="Arial Narrow" w:hAnsi="Arial Narrow"/>
                <w:sz w:val="20"/>
              </w:rPr>
              <w:t>Assess status in the last 3 Building Blocks</w:t>
            </w:r>
            <w:r w:rsidR="00C15510">
              <w:rPr>
                <w:rFonts w:ascii="Arial Narrow" w:hAnsi="Arial Narrow"/>
                <w:sz w:val="20"/>
              </w:rPr>
              <w:t>.</w:t>
            </w:r>
          </w:p>
        </w:tc>
      </w:tr>
      <w:tr w:rsidR="00DE5D15" w:rsidRPr="00EB4E1A" w14:paraId="08ADD55A" w14:textId="77777777" w:rsidTr="00327CCE">
        <w:tc>
          <w:tcPr>
            <w:tcW w:w="2160" w:type="dxa"/>
            <w:shd w:val="clear" w:color="auto" w:fill="5EA69E"/>
            <w:tcMar>
              <w:top w:w="58" w:type="dxa"/>
              <w:left w:w="115" w:type="dxa"/>
              <w:bottom w:w="58" w:type="dxa"/>
              <w:right w:w="115" w:type="dxa"/>
            </w:tcMar>
          </w:tcPr>
          <w:p w14:paraId="257FF71C" w14:textId="24A02A7C" w:rsidR="00DE5D15" w:rsidRPr="00EB4E1A" w:rsidRDefault="00DE5D15" w:rsidP="0027767F">
            <w:pPr>
              <w:pStyle w:val="BodyText"/>
              <w:spacing w:after="0"/>
              <w:rPr>
                <w:rFonts w:ascii="Arial Narrow" w:hAnsi="Arial Narrow"/>
                <w:color w:val="FFFFFF" w:themeColor="background1"/>
                <w:sz w:val="20"/>
              </w:rPr>
            </w:pPr>
            <w:r>
              <w:rPr>
                <w:rFonts w:ascii="Arial Narrow" w:hAnsi="Arial Narrow"/>
                <w:color w:val="FFFFFF" w:themeColor="background1"/>
                <w:sz w:val="20"/>
              </w:rPr>
              <w:t>Clinic-wide kickoff</w:t>
            </w:r>
            <w:r w:rsidR="009463D0">
              <w:rPr>
                <w:rFonts w:ascii="Arial Narrow" w:hAnsi="Arial Narrow"/>
                <w:color w:val="FFFFFF" w:themeColor="background1"/>
                <w:sz w:val="20"/>
              </w:rPr>
              <w:t xml:space="preserve"> </w:t>
            </w:r>
          </w:p>
        </w:tc>
        <w:tc>
          <w:tcPr>
            <w:tcW w:w="1980" w:type="dxa"/>
            <w:tcMar>
              <w:top w:w="58" w:type="dxa"/>
              <w:left w:w="115" w:type="dxa"/>
              <w:bottom w:w="58" w:type="dxa"/>
              <w:right w:w="115" w:type="dxa"/>
            </w:tcMar>
          </w:tcPr>
          <w:p w14:paraId="3937A8F7" w14:textId="77777777" w:rsidR="00DE5D15" w:rsidRPr="00EB4E1A" w:rsidRDefault="00DE5D15" w:rsidP="0027767F">
            <w:pPr>
              <w:pStyle w:val="BodyText"/>
              <w:spacing w:after="0"/>
              <w:rPr>
                <w:rFonts w:ascii="Arial Narrow" w:hAnsi="Arial Narrow"/>
                <w:sz w:val="20"/>
              </w:rPr>
            </w:pPr>
            <w:r>
              <w:rPr>
                <w:rFonts w:ascii="Arial Narrow" w:hAnsi="Arial Narrow"/>
                <w:sz w:val="20"/>
              </w:rPr>
              <w:t>All staff and clinicians</w:t>
            </w:r>
          </w:p>
        </w:tc>
        <w:tc>
          <w:tcPr>
            <w:tcW w:w="900" w:type="dxa"/>
            <w:tcMar>
              <w:top w:w="58" w:type="dxa"/>
              <w:left w:w="115" w:type="dxa"/>
              <w:bottom w:w="58" w:type="dxa"/>
              <w:right w:w="115" w:type="dxa"/>
            </w:tcMar>
          </w:tcPr>
          <w:p w14:paraId="2759E3A0" w14:textId="77777777" w:rsidR="00DE5D15" w:rsidRPr="00EB4E1A" w:rsidRDefault="00DE5D15" w:rsidP="0027767F">
            <w:pPr>
              <w:pStyle w:val="BodyText"/>
              <w:spacing w:after="0"/>
              <w:rPr>
                <w:rFonts w:ascii="Arial Narrow" w:hAnsi="Arial Narrow"/>
                <w:sz w:val="20"/>
              </w:rPr>
            </w:pPr>
            <w:r>
              <w:rPr>
                <w:rFonts w:ascii="Arial Narrow" w:hAnsi="Arial Narrow"/>
                <w:sz w:val="20"/>
              </w:rPr>
              <w:t>1.5 hours</w:t>
            </w:r>
          </w:p>
        </w:tc>
        <w:tc>
          <w:tcPr>
            <w:tcW w:w="4950" w:type="dxa"/>
            <w:tcMar>
              <w:top w:w="58" w:type="dxa"/>
              <w:left w:w="115" w:type="dxa"/>
              <w:bottom w:w="58" w:type="dxa"/>
              <w:right w:w="115" w:type="dxa"/>
            </w:tcMar>
          </w:tcPr>
          <w:p w14:paraId="628FFECA" w14:textId="2C9E27D7" w:rsidR="00460A5F" w:rsidRDefault="00DE5D15" w:rsidP="0027767F">
            <w:pPr>
              <w:pStyle w:val="BodyText"/>
              <w:spacing w:after="0"/>
              <w:rPr>
                <w:rFonts w:ascii="Arial Narrow" w:hAnsi="Arial Narrow"/>
                <w:sz w:val="20"/>
              </w:rPr>
            </w:pPr>
            <w:r>
              <w:rPr>
                <w:rFonts w:ascii="Arial Narrow" w:hAnsi="Arial Narrow"/>
                <w:sz w:val="20"/>
              </w:rPr>
              <w:t xml:space="preserve">All staff and clinicians </w:t>
            </w:r>
            <w:r w:rsidR="00D647B4">
              <w:rPr>
                <w:rFonts w:ascii="Arial Narrow" w:hAnsi="Arial Narrow"/>
                <w:sz w:val="20"/>
              </w:rPr>
              <w:t xml:space="preserve">at the clinic </w:t>
            </w:r>
            <w:r>
              <w:rPr>
                <w:rFonts w:ascii="Arial Narrow" w:hAnsi="Arial Narrow"/>
                <w:sz w:val="20"/>
              </w:rPr>
              <w:t>come together to</w:t>
            </w:r>
            <w:r w:rsidR="00460A5F">
              <w:rPr>
                <w:rFonts w:ascii="Arial Narrow" w:hAnsi="Arial Narrow"/>
                <w:sz w:val="20"/>
              </w:rPr>
              <w:t>:</w:t>
            </w:r>
          </w:p>
          <w:p w14:paraId="7CB2472A" w14:textId="03749211" w:rsidR="00460A5F" w:rsidRPr="00460A5F" w:rsidRDefault="00343CF5" w:rsidP="00460A5F">
            <w:pPr>
              <w:pStyle w:val="BodyText"/>
              <w:numPr>
                <w:ilvl w:val="0"/>
                <w:numId w:val="9"/>
              </w:numPr>
              <w:spacing w:after="0"/>
              <w:rPr>
                <w:rFonts w:ascii="Arial Narrow" w:hAnsi="Arial Narrow"/>
                <w:sz w:val="20"/>
                <w:u w:val="single"/>
              </w:rPr>
            </w:pPr>
            <w:r>
              <w:rPr>
                <w:rFonts w:ascii="Arial Narrow" w:hAnsi="Arial Narrow"/>
                <w:sz w:val="20"/>
              </w:rPr>
              <w:t>S</w:t>
            </w:r>
            <w:r w:rsidR="00DE5D15">
              <w:rPr>
                <w:rFonts w:ascii="Arial Narrow" w:hAnsi="Arial Narrow"/>
                <w:sz w:val="20"/>
              </w:rPr>
              <w:t xml:space="preserve">hare their ideas and concerns regarding opioid management in the clinic, </w:t>
            </w:r>
            <w:r w:rsidR="00460A5F">
              <w:rPr>
                <w:rFonts w:ascii="Arial Narrow" w:hAnsi="Arial Narrow"/>
                <w:sz w:val="20"/>
              </w:rPr>
              <w:t>and</w:t>
            </w:r>
          </w:p>
          <w:p w14:paraId="381BAB00" w14:textId="65D0A60D" w:rsidR="00460A5F" w:rsidRPr="00460A5F" w:rsidRDefault="00343CF5" w:rsidP="00460A5F">
            <w:pPr>
              <w:pStyle w:val="BodyText"/>
              <w:numPr>
                <w:ilvl w:val="0"/>
                <w:numId w:val="9"/>
              </w:numPr>
              <w:spacing w:after="0"/>
              <w:rPr>
                <w:rFonts w:ascii="Arial Narrow" w:hAnsi="Arial Narrow"/>
                <w:sz w:val="20"/>
                <w:u w:val="single"/>
              </w:rPr>
            </w:pPr>
            <w:r>
              <w:rPr>
                <w:rFonts w:ascii="Arial Narrow" w:hAnsi="Arial Narrow"/>
                <w:sz w:val="20"/>
              </w:rPr>
              <w:t>B</w:t>
            </w:r>
            <w:r w:rsidR="00DE5D15">
              <w:rPr>
                <w:rFonts w:ascii="Arial Narrow" w:hAnsi="Arial Narrow"/>
                <w:sz w:val="20"/>
              </w:rPr>
              <w:t xml:space="preserve">uild enthusiasm for the work. </w:t>
            </w:r>
          </w:p>
          <w:p w14:paraId="3E7E2713" w14:textId="187BE4B0" w:rsidR="00DE5D15" w:rsidRPr="00C763E5" w:rsidRDefault="00DE5D15" w:rsidP="00460A5F">
            <w:pPr>
              <w:pStyle w:val="BodyText"/>
              <w:spacing w:after="0"/>
              <w:rPr>
                <w:rFonts w:ascii="Arial Narrow" w:hAnsi="Arial Narrow"/>
                <w:sz w:val="20"/>
                <w:u w:val="single"/>
              </w:rPr>
            </w:pPr>
            <w:r>
              <w:rPr>
                <w:rFonts w:ascii="Arial Narrow" w:hAnsi="Arial Narrow"/>
                <w:sz w:val="20"/>
                <w:u w:val="single"/>
              </w:rPr>
              <w:t>This meeting is essential to the program’s success.</w:t>
            </w:r>
          </w:p>
        </w:tc>
      </w:tr>
      <w:tr w:rsidR="00DE5D15" w:rsidRPr="00EB4E1A" w14:paraId="5D908061" w14:textId="77777777" w:rsidTr="00327CCE">
        <w:tc>
          <w:tcPr>
            <w:tcW w:w="2160" w:type="dxa"/>
            <w:shd w:val="clear" w:color="auto" w:fill="5EA69E"/>
            <w:tcMar>
              <w:top w:w="58" w:type="dxa"/>
              <w:left w:w="115" w:type="dxa"/>
              <w:bottom w:w="58" w:type="dxa"/>
              <w:right w:w="115" w:type="dxa"/>
            </w:tcMar>
          </w:tcPr>
          <w:p w14:paraId="3C328985" w14:textId="77777777" w:rsidR="00DE5D15" w:rsidRDefault="00DE5D15" w:rsidP="0027767F">
            <w:pPr>
              <w:pStyle w:val="BodyText"/>
              <w:spacing w:after="0"/>
              <w:rPr>
                <w:rFonts w:ascii="Arial Narrow" w:hAnsi="Arial Narrow"/>
                <w:color w:val="FFFFFF" w:themeColor="background1"/>
                <w:sz w:val="20"/>
              </w:rPr>
            </w:pPr>
            <w:r>
              <w:rPr>
                <w:rFonts w:ascii="Arial Narrow" w:hAnsi="Arial Narrow"/>
                <w:color w:val="FFFFFF" w:themeColor="background1"/>
                <w:sz w:val="20"/>
              </w:rPr>
              <w:t>First action plan meeting</w:t>
            </w:r>
          </w:p>
          <w:p w14:paraId="0FDEA22F" w14:textId="718D6DEF" w:rsidR="00073987" w:rsidRPr="00073987" w:rsidRDefault="00073987" w:rsidP="0027767F">
            <w:pPr>
              <w:pStyle w:val="BodyText"/>
              <w:spacing w:after="0"/>
              <w:rPr>
                <w:rFonts w:ascii="Arial Narrow" w:hAnsi="Arial Narrow"/>
                <w:i/>
                <w:color w:val="FFFFFF" w:themeColor="background1"/>
                <w:sz w:val="20"/>
              </w:rPr>
            </w:pPr>
            <w:r w:rsidRPr="00073987">
              <w:rPr>
                <w:rFonts w:ascii="Arial Narrow" w:hAnsi="Arial Narrow"/>
                <w:i/>
                <w:color w:val="FFFFFF" w:themeColor="background1"/>
                <w:sz w:val="20"/>
              </w:rPr>
              <w:t>(generally takes place the same day as the kickoff)</w:t>
            </w:r>
          </w:p>
        </w:tc>
        <w:tc>
          <w:tcPr>
            <w:tcW w:w="1980" w:type="dxa"/>
            <w:tcMar>
              <w:top w:w="58" w:type="dxa"/>
              <w:left w:w="115" w:type="dxa"/>
              <w:bottom w:w="58" w:type="dxa"/>
              <w:right w:w="115" w:type="dxa"/>
            </w:tcMar>
          </w:tcPr>
          <w:p w14:paraId="6B00994C" w14:textId="77777777" w:rsidR="00DE5D15" w:rsidRPr="00EB4E1A" w:rsidRDefault="00DE5D15" w:rsidP="0027767F">
            <w:pPr>
              <w:pStyle w:val="BodyText"/>
              <w:spacing w:after="0"/>
              <w:rPr>
                <w:rFonts w:ascii="Arial Narrow" w:hAnsi="Arial Narrow"/>
                <w:sz w:val="20"/>
              </w:rPr>
            </w:pPr>
            <w:r>
              <w:rPr>
                <w:rFonts w:ascii="Arial Narrow" w:hAnsi="Arial Narrow"/>
                <w:sz w:val="20"/>
              </w:rPr>
              <w:t>Opioid improvement team</w:t>
            </w:r>
          </w:p>
        </w:tc>
        <w:tc>
          <w:tcPr>
            <w:tcW w:w="900" w:type="dxa"/>
            <w:tcMar>
              <w:top w:w="58" w:type="dxa"/>
              <w:left w:w="115" w:type="dxa"/>
              <w:bottom w:w="58" w:type="dxa"/>
              <w:right w:w="115" w:type="dxa"/>
            </w:tcMar>
          </w:tcPr>
          <w:p w14:paraId="1105E99B" w14:textId="77777777" w:rsidR="00DE5D15" w:rsidRPr="00EB4E1A" w:rsidRDefault="00DE5D15" w:rsidP="0027767F">
            <w:pPr>
              <w:pStyle w:val="BodyText"/>
              <w:spacing w:after="0"/>
              <w:rPr>
                <w:rFonts w:ascii="Arial Narrow" w:hAnsi="Arial Narrow"/>
                <w:sz w:val="20"/>
              </w:rPr>
            </w:pPr>
            <w:r>
              <w:rPr>
                <w:rFonts w:ascii="Arial Narrow" w:hAnsi="Arial Narrow"/>
                <w:sz w:val="20"/>
              </w:rPr>
              <w:t>1.5-2 hours</w:t>
            </w:r>
          </w:p>
        </w:tc>
        <w:tc>
          <w:tcPr>
            <w:tcW w:w="4950" w:type="dxa"/>
            <w:tcMar>
              <w:top w:w="58" w:type="dxa"/>
              <w:left w:w="115" w:type="dxa"/>
              <w:bottom w:w="58" w:type="dxa"/>
              <w:right w:w="115" w:type="dxa"/>
            </w:tcMar>
          </w:tcPr>
          <w:p w14:paraId="3713FA89" w14:textId="77777777" w:rsidR="001B4D3C" w:rsidRDefault="008C069A" w:rsidP="008C069A">
            <w:pPr>
              <w:pStyle w:val="BodyText"/>
              <w:numPr>
                <w:ilvl w:val="0"/>
                <w:numId w:val="8"/>
              </w:numPr>
              <w:spacing w:after="0"/>
              <w:rPr>
                <w:rFonts w:ascii="Arial Narrow" w:hAnsi="Arial Narrow"/>
                <w:sz w:val="20"/>
                <w:szCs w:val="20"/>
              </w:rPr>
            </w:pPr>
            <w:r w:rsidRPr="008C069A">
              <w:rPr>
                <w:rFonts w:ascii="Arial Narrow" w:hAnsi="Arial Narrow"/>
                <w:sz w:val="20"/>
                <w:szCs w:val="20"/>
              </w:rPr>
              <w:t>Reflect on learnings from the Prepare and Launch stage.</w:t>
            </w:r>
          </w:p>
          <w:p w14:paraId="6C92F45F" w14:textId="77777777" w:rsidR="001B4D3C" w:rsidRDefault="001B4D3C" w:rsidP="00460A5F">
            <w:pPr>
              <w:pStyle w:val="BodyText"/>
              <w:numPr>
                <w:ilvl w:val="0"/>
                <w:numId w:val="8"/>
              </w:numPr>
              <w:spacing w:after="0"/>
              <w:rPr>
                <w:rFonts w:ascii="Arial Narrow" w:hAnsi="Arial Narrow"/>
                <w:sz w:val="20"/>
              </w:rPr>
            </w:pPr>
            <w:r>
              <w:rPr>
                <w:rFonts w:ascii="Arial Narrow" w:hAnsi="Arial Narrow"/>
                <w:sz w:val="20"/>
              </w:rPr>
              <w:t>Set measures of success and milestones.</w:t>
            </w:r>
          </w:p>
          <w:p w14:paraId="2ADF8F7D" w14:textId="022160F1" w:rsidR="00DE5D15" w:rsidRPr="00EB4E1A" w:rsidRDefault="001B4D3C" w:rsidP="00460A5F">
            <w:pPr>
              <w:pStyle w:val="BodyText"/>
              <w:numPr>
                <w:ilvl w:val="0"/>
                <w:numId w:val="8"/>
              </w:numPr>
              <w:spacing w:after="0"/>
              <w:rPr>
                <w:rFonts w:ascii="Arial Narrow" w:hAnsi="Arial Narrow"/>
                <w:sz w:val="20"/>
              </w:rPr>
            </w:pPr>
            <w:r>
              <w:rPr>
                <w:rFonts w:ascii="Arial Narrow" w:hAnsi="Arial Narrow"/>
                <w:sz w:val="20"/>
              </w:rPr>
              <w:t>D</w:t>
            </w:r>
            <w:r w:rsidR="00DE5D15">
              <w:rPr>
                <w:rFonts w:ascii="Arial Narrow" w:hAnsi="Arial Narrow"/>
                <w:sz w:val="20"/>
              </w:rPr>
              <w:t xml:space="preserve">evelop a plan for the next three months of work. </w:t>
            </w:r>
          </w:p>
        </w:tc>
      </w:tr>
    </w:tbl>
    <w:p w14:paraId="7B86AFFB" w14:textId="5A1FA95B" w:rsidR="00852FF9" w:rsidRDefault="00852FF9" w:rsidP="00552B41">
      <w:pPr>
        <w:pStyle w:val="Checklist"/>
        <w:numPr>
          <w:ilvl w:val="0"/>
          <w:numId w:val="0"/>
        </w:numPr>
      </w:pPr>
      <w:bookmarkStart w:id="5" w:name="_Prepare_Information_to"/>
      <w:bookmarkStart w:id="6" w:name="_Host_a_Leadership"/>
      <w:bookmarkStart w:id="7" w:name="_Facilitate_an_Information"/>
      <w:bookmarkStart w:id="8" w:name="_Complete_the_Pre-Training"/>
      <w:bookmarkEnd w:id="5"/>
      <w:bookmarkEnd w:id="6"/>
      <w:bookmarkEnd w:id="7"/>
      <w:bookmarkEnd w:id="8"/>
    </w:p>
    <w:p w14:paraId="2BA248E3" w14:textId="77E0EC78" w:rsidR="00852FF9" w:rsidRDefault="009463D0" w:rsidP="009463D0">
      <w:pPr>
        <w:pStyle w:val="Heading3"/>
        <w:numPr>
          <w:ilvl w:val="0"/>
          <w:numId w:val="13"/>
        </w:numPr>
      </w:pPr>
      <w:bookmarkStart w:id="9" w:name="_Find_and_connect"/>
      <w:bookmarkEnd w:id="9"/>
      <w:r>
        <w:t>Complete the Six Building Blocks Self-Assessment</w:t>
      </w:r>
    </w:p>
    <w:p w14:paraId="102AAE10" w14:textId="31A054E5" w:rsidR="009463D0" w:rsidRPr="00DD3AD6" w:rsidRDefault="009463D0" w:rsidP="009463D0">
      <w:pPr>
        <w:pStyle w:val="BodyText"/>
      </w:pPr>
      <w:r w:rsidRPr="00DD3AD6">
        <w:t>Please have the Opioid Improvement Team co</w:t>
      </w:r>
      <w:r>
        <w:t xml:space="preserve">mplete the </w:t>
      </w:r>
      <w:hyperlink r:id="rId8" w:history="1">
        <w:r>
          <w:rPr>
            <w:rStyle w:val="Hyperlink"/>
          </w:rPr>
          <w:t>Six Building Blocks S</w:t>
        </w:r>
        <w:r w:rsidRPr="003110BB">
          <w:rPr>
            <w:rStyle w:val="Hyperlink"/>
          </w:rPr>
          <w:t>elf-</w:t>
        </w:r>
        <w:r>
          <w:rPr>
            <w:rStyle w:val="Hyperlink"/>
          </w:rPr>
          <w:t>A</w:t>
        </w:r>
        <w:r w:rsidRPr="003110BB">
          <w:rPr>
            <w:rStyle w:val="Hyperlink"/>
          </w:rPr>
          <w:t>ssessment</w:t>
        </w:r>
      </w:hyperlink>
      <w:r w:rsidRPr="00DD3AD6">
        <w:t xml:space="preserve"> together ahead of the </w:t>
      </w:r>
      <w:r>
        <w:t>Orientation and Assessment Meeting</w:t>
      </w:r>
      <w:r w:rsidRPr="00DD3AD6">
        <w:t xml:space="preserve">. Complete the self-assessment considering the status of the organization two </w:t>
      </w:r>
      <w:r w:rsidRPr="009463D0">
        <w:t>months</w:t>
      </w:r>
      <w:r w:rsidRPr="00DD3AD6">
        <w:t xml:space="preserve"> ago in order to ensure it represents pre-Six Building Blocks status. Once complete, send to the Practice Facilitator.</w:t>
      </w:r>
    </w:p>
    <w:p w14:paraId="5016A3C5" w14:textId="5365C86D" w:rsidR="009463D0" w:rsidRDefault="009463D0" w:rsidP="009463D0">
      <w:pPr>
        <w:pStyle w:val="Heading3"/>
        <w:numPr>
          <w:ilvl w:val="0"/>
          <w:numId w:val="13"/>
        </w:numPr>
      </w:pPr>
      <w:r>
        <w:t>Compile and share existing resources</w:t>
      </w:r>
    </w:p>
    <w:p w14:paraId="6A3B69FF" w14:textId="1D6D964D" w:rsidR="009463D0" w:rsidRPr="00DD3AD6" w:rsidRDefault="009463D0" w:rsidP="009463D0">
      <w:pPr>
        <w:pStyle w:val="BodyText"/>
      </w:pPr>
      <w:r w:rsidRPr="00DD3AD6">
        <w:t xml:space="preserve">In </w:t>
      </w:r>
      <w:r>
        <w:t>the Orientation and Assessment</w:t>
      </w:r>
      <w:r w:rsidRPr="00DD3AD6">
        <w:t xml:space="preserve"> meeting we will investigate what resources and processes currently exist in your organization</w:t>
      </w:r>
      <w:r>
        <w:t xml:space="preserve"> related to the first three Building Block areas</w:t>
      </w:r>
      <w:r w:rsidRPr="00DD3AD6">
        <w:t>. It will help to gather some of this information ahead of time. If possible, we recommend collecting the following resources and sharing them with the team and Practice Facilitator ahead of the first meeting.</w:t>
      </w:r>
    </w:p>
    <w:p w14:paraId="045E3D59" w14:textId="77777777" w:rsidR="009463D0" w:rsidRPr="00DD3AD6" w:rsidRDefault="009463D0" w:rsidP="009463D0">
      <w:pPr>
        <w:pStyle w:val="Bullet"/>
      </w:pPr>
      <w:r w:rsidRPr="00DD3AD6">
        <w:t>Any existing opioid policies, patient agreements, or workflows.</w:t>
      </w:r>
    </w:p>
    <w:p w14:paraId="2E642D6A" w14:textId="77777777" w:rsidR="009463D0" w:rsidRPr="00DD3AD6" w:rsidRDefault="009463D0" w:rsidP="009463D0">
      <w:pPr>
        <w:pStyle w:val="Bullet"/>
      </w:pPr>
      <w:r w:rsidRPr="00DD3AD6">
        <w:t>Any existing opioid templates, flow sheets, and reports in your EHR.</w:t>
      </w:r>
    </w:p>
    <w:p w14:paraId="7A2AB4C4" w14:textId="77777777" w:rsidR="009463D0" w:rsidRPr="009463D0" w:rsidRDefault="009463D0" w:rsidP="009463D0"/>
    <w:p w14:paraId="576671DA" w14:textId="77777777" w:rsidR="009463D0" w:rsidRPr="009463D0" w:rsidRDefault="009463D0" w:rsidP="009463D0"/>
    <w:p w14:paraId="394A7D3B" w14:textId="458656C4" w:rsidR="00852FF9" w:rsidRPr="00852FF9" w:rsidRDefault="00852FF9" w:rsidP="00852FF9">
      <w:pPr>
        <w:pStyle w:val="ListParagraph"/>
      </w:pPr>
    </w:p>
    <w:sectPr w:rsidR="00852FF9" w:rsidRPr="00852FF9">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CA00068" w16cid:durableId="55523BDE"/>
  <w16cid:commentId w16cid:paraId="4D0DC8AF" w16cid:durableId="4CF08971"/>
  <w16cid:commentId w16cid:paraId="6BB24E19" w16cid:durableId="23394A6D"/>
  <w16cid:commentId w16cid:paraId="45528DEC" w16cid:durableId="474D2F5F"/>
  <w16cid:commentId w16cid:paraId="5C3D9328" w16cid:durableId="3962D9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2E5C7" w14:textId="77777777" w:rsidR="002C57DF" w:rsidRDefault="002C57DF">
      <w:pPr>
        <w:spacing w:after="0" w:line="240" w:lineRule="auto"/>
      </w:pPr>
      <w:r>
        <w:separator/>
      </w:r>
    </w:p>
  </w:endnote>
  <w:endnote w:type="continuationSeparator" w:id="0">
    <w:p w14:paraId="7D7FFE33" w14:textId="77777777" w:rsidR="002C57DF" w:rsidRDefault="002C57DF">
      <w:pPr>
        <w:spacing w:after="0" w:line="240" w:lineRule="auto"/>
      </w:pPr>
      <w:r>
        <w:continuationSeparator/>
      </w:r>
    </w:p>
  </w:endnote>
  <w:endnote w:type="continuationNotice" w:id="1">
    <w:p w14:paraId="0A418E10" w14:textId="77777777" w:rsidR="002C57DF" w:rsidRDefault="002C57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HYPost-Light">
    <w:altName w:val="Batang"/>
    <w:charset w:val="81"/>
    <w:family w:val="roman"/>
    <w:pitch w:val="default"/>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imes New Roman (Body CS)">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12177794"/>
      <w:docPartObj>
        <w:docPartGallery w:val="Page Numbers (Bottom of Page)"/>
        <w:docPartUnique/>
      </w:docPartObj>
    </w:sdtPr>
    <w:sdtEndPr>
      <w:rPr>
        <w:rStyle w:val="PageNumber"/>
      </w:rPr>
    </w:sdtEndPr>
    <w:sdtContent>
      <w:p w14:paraId="686617AA" w14:textId="77777777" w:rsidR="00A117D8" w:rsidRDefault="00DE5D15" w:rsidP="00F35B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05702056"/>
      <w:docPartObj>
        <w:docPartGallery w:val="Page Numbers (Bottom of Page)"/>
        <w:docPartUnique/>
      </w:docPartObj>
    </w:sdtPr>
    <w:sdtEndPr>
      <w:rPr>
        <w:rStyle w:val="PageNumber"/>
      </w:rPr>
    </w:sdtEndPr>
    <w:sdtContent>
      <w:p w14:paraId="2FA6B3EB" w14:textId="77777777" w:rsidR="00A117D8" w:rsidRDefault="00DE5D15" w:rsidP="00F35BB7">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5402843"/>
      <w:docPartObj>
        <w:docPartGallery w:val="Page Numbers (Bottom of Page)"/>
        <w:docPartUnique/>
      </w:docPartObj>
    </w:sdtPr>
    <w:sdtEndPr>
      <w:rPr>
        <w:rStyle w:val="PageNumber"/>
      </w:rPr>
    </w:sdtEndPr>
    <w:sdtContent>
      <w:p w14:paraId="29510C13" w14:textId="77777777" w:rsidR="00A117D8" w:rsidRDefault="00DE5D15" w:rsidP="00F35B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48F63E" w14:textId="77777777" w:rsidR="00A117D8" w:rsidRDefault="002C5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175158"/>
      <w:docPartObj>
        <w:docPartGallery w:val="Page Numbers (Bottom of Page)"/>
        <w:docPartUnique/>
      </w:docPartObj>
    </w:sdtPr>
    <w:sdtEndPr>
      <w:rPr>
        <w:noProof/>
      </w:rPr>
    </w:sdtEndPr>
    <w:sdtContent>
      <w:p w14:paraId="65E423CE" w14:textId="77777777" w:rsidR="00A117D8" w:rsidRDefault="00DE5D15" w:rsidP="00F35BB7">
        <w:pPr>
          <w:pStyle w:val="Footer"/>
          <w:pBdr>
            <w:top w:val="dotted" w:sz="12" w:space="1" w:color="BFBFBF" w:themeColor="text1" w:themeTint="40"/>
          </w:pBdr>
          <w:ind w:left="1440"/>
          <w:jc w:val="right"/>
          <w:rPr>
            <w:rFonts w:cs="Times New Roman (Body CS)"/>
            <w:color w:val="000000" w:themeColor="text1"/>
            <w:sz w:val="16"/>
            <w:szCs w:val="16"/>
            <w14:numForm w14:val="lining"/>
          </w:rPr>
        </w:pPr>
        <w:r>
          <w:rPr>
            <w:noProof/>
          </w:rPr>
          <w:drawing>
            <wp:anchor distT="0" distB="0" distL="114300" distR="114300" simplePos="0" relativeHeight="251658240" behindDoc="1" locked="0" layoutInCell="0" allowOverlap="1" wp14:anchorId="7F795957" wp14:editId="6D6554C4">
              <wp:simplePos x="0" y="0"/>
              <wp:positionH relativeFrom="margin">
                <wp:posOffset>-460292</wp:posOffset>
              </wp:positionH>
              <wp:positionV relativeFrom="bottomMargin">
                <wp:posOffset>31032</wp:posOffset>
              </wp:positionV>
              <wp:extent cx="1300870" cy="799106"/>
              <wp:effectExtent l="0" t="0" r="0" b="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png"/>
                      <pic:cNvPicPr/>
                    </pic:nvPicPr>
                    <pic:blipFill rotWithShape="1">
                      <a:blip r:embed="rId1" cstate="print">
                        <a:extLst>
                          <a:ext uri="{28A0092B-C50C-407E-A947-70E740481C1C}">
                            <a14:useLocalDpi xmlns:a14="http://schemas.microsoft.com/office/drawing/2010/main" val="0"/>
                          </a:ext>
                        </a:extLst>
                      </a:blip>
                      <a:srcRect l="8230" t="58682" r="9411" b="2222"/>
                      <a:stretch/>
                    </pic:blipFill>
                    <pic:spPr bwMode="auto">
                      <a:xfrm>
                        <a:off x="0" y="0"/>
                        <a:ext cx="1300870" cy="7991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3E8327" w14:textId="26E47DE8" w:rsidR="00A117D8" w:rsidRPr="007E5239" w:rsidRDefault="00DE5D15" w:rsidP="00F35BB7">
        <w:pPr>
          <w:spacing w:after="0" w:line="240" w:lineRule="auto"/>
          <w:ind w:firstLine="907"/>
          <w:jc w:val="right"/>
          <w:rPr>
            <w:rFonts w:cs="Times New Roman (Body CS)"/>
            <w:color w:val="000000" w:themeColor="text1"/>
            <w:sz w:val="16"/>
            <w:szCs w:val="16"/>
            <w14:numForm w14:val="lining"/>
          </w:rPr>
        </w:pPr>
        <w:r w:rsidRPr="0045554A">
          <w:rPr>
            <w:noProof/>
          </w:rPr>
          <w:drawing>
            <wp:anchor distT="0" distB="0" distL="114300" distR="114300" simplePos="0" relativeHeight="251658241" behindDoc="0" locked="0" layoutInCell="1" allowOverlap="1" wp14:anchorId="6371CE46" wp14:editId="20034300">
              <wp:simplePos x="0" y="0"/>
              <wp:positionH relativeFrom="margin">
                <wp:align>right</wp:align>
              </wp:positionH>
              <wp:positionV relativeFrom="page">
                <wp:posOffset>9278620</wp:posOffset>
              </wp:positionV>
              <wp:extent cx="710565" cy="250190"/>
              <wp:effectExtent l="0" t="0" r="0" b="0"/>
              <wp:wrapThrough wrapText="bothSides">
                <wp:wrapPolygon edited="0">
                  <wp:start x="0" y="0"/>
                  <wp:lineTo x="0" y="19736"/>
                  <wp:lineTo x="20847" y="19736"/>
                  <wp:lineTo x="20847" y="0"/>
                  <wp:lineTo x="0" y="0"/>
                </wp:wrapPolygon>
              </wp:wrapThrough>
              <wp:docPr id="33" name="Picture 33" descr="Creative Commons Licens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056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Body CS)"/>
            <w:color w:val="000000" w:themeColor="text1"/>
            <w:sz w:val="16"/>
            <w:szCs w:val="16"/>
            <w14:numForm w14:val="lining"/>
          </w:rPr>
          <w:t xml:space="preserve">SIX BUILDING BLOCKS </w:t>
        </w:r>
        <w:r w:rsidR="00327CCE">
          <w:rPr>
            <w:rFonts w:cs="Times New Roman (Body CS)"/>
            <w:color w:val="000000" w:themeColor="text1"/>
            <w:sz w:val="16"/>
            <w:szCs w:val="16"/>
            <w14:numForm w14:val="lining"/>
          </w:rPr>
          <w:t>PREPARATORY WORK AHEAD OF ORIENTATION &amp; ASSESSMENT | VERSION 2019.06.05</w:t>
        </w:r>
      </w:p>
      <w:p w14:paraId="053A6FE6" w14:textId="77777777" w:rsidR="00A117D8" w:rsidRDefault="00DE5D15" w:rsidP="00F35BB7">
        <w:pPr>
          <w:spacing w:after="0" w:line="240" w:lineRule="auto"/>
          <w:ind w:firstLine="907"/>
          <w:jc w:val="right"/>
          <w:rPr>
            <w:rFonts w:cs="Times New Roman (Body CS)"/>
            <w:color w:val="000000" w:themeColor="text1"/>
            <w:sz w:val="16"/>
            <w:szCs w:val="16"/>
            <w14:numForm w14:val="lining"/>
          </w:rPr>
        </w:pPr>
        <w:r>
          <w:rPr>
            <w:rFonts w:cs="Times New Roman (Body CS)"/>
            <w:color w:val="000000" w:themeColor="text1"/>
            <w:sz w:val="16"/>
            <w:szCs w:val="16"/>
            <w14:numForm w14:val="lining"/>
          </w:rPr>
          <w:t xml:space="preserve">LICENSED UNDER A </w:t>
        </w:r>
        <w:hyperlink r:id="rId4" w:history="1">
          <w:r w:rsidRPr="001F38F7">
            <w:rPr>
              <w:rStyle w:val="Hyperlink"/>
              <w:rFonts w:cs="Times New Roman (Body CS)"/>
              <w:sz w:val="16"/>
              <w:szCs w:val="16"/>
              <w14:numForm w14:val="lining"/>
            </w:rPr>
            <w:t>CREATIVE COMMONS BY-NC-ND 4.0 INTERNATIONAL LICENSE</w:t>
          </w:r>
        </w:hyperlink>
      </w:p>
      <w:p w14:paraId="2DE3806E" w14:textId="77777777" w:rsidR="00A117D8" w:rsidRDefault="002C57DF" w:rsidP="00F35BB7">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03FCA" w14:textId="77777777" w:rsidR="002C57DF" w:rsidRDefault="002C57DF">
      <w:pPr>
        <w:spacing w:after="0" w:line="240" w:lineRule="auto"/>
      </w:pPr>
      <w:r>
        <w:separator/>
      </w:r>
    </w:p>
  </w:footnote>
  <w:footnote w:type="continuationSeparator" w:id="0">
    <w:p w14:paraId="25755BD0" w14:textId="77777777" w:rsidR="002C57DF" w:rsidRDefault="002C57DF">
      <w:pPr>
        <w:spacing w:after="0" w:line="240" w:lineRule="auto"/>
      </w:pPr>
      <w:r>
        <w:continuationSeparator/>
      </w:r>
    </w:p>
  </w:footnote>
  <w:footnote w:type="continuationNotice" w:id="1">
    <w:p w14:paraId="724BA632" w14:textId="77777777" w:rsidR="002C57DF" w:rsidRDefault="002C57D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3B3DC" w14:textId="77777777" w:rsidR="00A117D8" w:rsidRDefault="00DE5D15">
    <w:pPr>
      <w:pStyle w:val="Header"/>
    </w:pPr>
    <w:r>
      <w:rPr>
        <w:noProof/>
      </w:rPr>
      <w:drawing>
        <wp:anchor distT="0" distB="0" distL="114300" distR="114300" simplePos="0" relativeHeight="251658242" behindDoc="0" locked="0" layoutInCell="1" allowOverlap="1" wp14:anchorId="27BDDF6B" wp14:editId="3A30DC1F">
          <wp:simplePos x="0" y="0"/>
          <wp:positionH relativeFrom="page">
            <wp:align>left</wp:align>
          </wp:positionH>
          <wp:positionV relativeFrom="paragraph">
            <wp:posOffset>-447717</wp:posOffset>
          </wp:positionV>
          <wp:extent cx="7881014" cy="889140"/>
          <wp:effectExtent l="0" t="0" r="571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_Header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4990" cy="90989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20108034"/>
      <w:docPartObj>
        <w:docPartGallery w:val="Page Numbers (Top of Page)"/>
        <w:docPartUnique/>
      </w:docPartObj>
    </w:sdtPr>
    <w:sdtEndPr>
      <w:rPr>
        <w:rStyle w:val="PageNumber"/>
      </w:rPr>
    </w:sdtEndPr>
    <w:sdtContent>
      <w:p w14:paraId="4A43A5A8" w14:textId="77777777" w:rsidR="00A117D8" w:rsidRDefault="00DE5D15" w:rsidP="00F35BB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xml:space="preserve"> </w:t>
        </w:r>
        <w:r>
          <w:rPr>
            <w:rStyle w:val="PageNumber"/>
          </w:rPr>
          <w:fldChar w:fldCharType="end"/>
        </w:r>
      </w:p>
    </w:sdtContent>
  </w:sdt>
  <w:p w14:paraId="2036F83F" w14:textId="77777777" w:rsidR="00A117D8" w:rsidRDefault="00DE5D15" w:rsidP="00F35BB7">
    <w:pPr>
      <w:pStyle w:val="Header"/>
      <w:tabs>
        <w:tab w:val="clear" w:pos="4680"/>
        <w:tab w:val="clear" w:pos="9360"/>
        <w:tab w:val="left" w:pos="6396"/>
      </w:tabs>
      <w:ind w:right="36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D69EC"/>
    <w:multiLevelType w:val="hybridMultilevel"/>
    <w:tmpl w:val="952C4186"/>
    <w:lvl w:ilvl="0" w:tplc="D1042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F2D01"/>
    <w:multiLevelType w:val="hybridMultilevel"/>
    <w:tmpl w:val="5986B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C05DAA"/>
    <w:multiLevelType w:val="hybridMultilevel"/>
    <w:tmpl w:val="048E2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733D8"/>
    <w:multiLevelType w:val="hybridMultilevel"/>
    <w:tmpl w:val="4F7E1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8424FD"/>
    <w:multiLevelType w:val="hybridMultilevel"/>
    <w:tmpl w:val="6FA22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324ABF"/>
    <w:multiLevelType w:val="hybridMultilevel"/>
    <w:tmpl w:val="C3FAF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C25F79"/>
    <w:multiLevelType w:val="hybridMultilevel"/>
    <w:tmpl w:val="D794D06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633599"/>
    <w:multiLevelType w:val="hybridMultilevel"/>
    <w:tmpl w:val="E8F80426"/>
    <w:lvl w:ilvl="0" w:tplc="0409000F">
      <w:start w:val="1"/>
      <w:numFmt w:val="decimal"/>
      <w:lvlText w:val="%1."/>
      <w:lvlJc w:val="left"/>
      <w:pPr>
        <w:ind w:left="360" w:hanging="360"/>
      </w:pPr>
      <w:rPr>
        <w:rFonts w:hint="default"/>
      </w:rPr>
    </w:lvl>
    <w:lvl w:ilvl="1" w:tplc="8084D07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660DC0"/>
    <w:multiLevelType w:val="hybridMultilevel"/>
    <w:tmpl w:val="5B066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D633C4"/>
    <w:multiLevelType w:val="hybridMultilevel"/>
    <w:tmpl w:val="3A5AF5B0"/>
    <w:lvl w:ilvl="0" w:tplc="975AFD10">
      <w:start w:val="1"/>
      <w:numFmt w:val="bullet"/>
      <w:pStyle w:val="Checklist"/>
      <w:lvlText w:val=""/>
      <w:lvlJc w:val="left"/>
      <w:pPr>
        <w:ind w:left="1080" w:hanging="360"/>
      </w:pPr>
      <w:rPr>
        <w:rFonts w:ascii="Symbol" w:hAnsi="Symbol" w:hint="default"/>
        <w:color w:val="5B9BD5" w:themeColor="accen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5C5194"/>
    <w:multiLevelType w:val="hybridMultilevel"/>
    <w:tmpl w:val="FB744CAA"/>
    <w:lvl w:ilvl="0" w:tplc="975AFD10">
      <w:start w:val="1"/>
      <w:numFmt w:val="bullet"/>
      <w:lvlText w:val=""/>
      <w:lvlJc w:val="left"/>
      <w:pPr>
        <w:ind w:left="720" w:hanging="360"/>
      </w:pPr>
      <w:rPr>
        <w:rFonts w:ascii="Symbol" w:hAnsi="Symbol"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A2215"/>
    <w:multiLevelType w:val="hybridMultilevel"/>
    <w:tmpl w:val="1ED6536A"/>
    <w:lvl w:ilvl="0" w:tplc="773CBBD2">
      <w:start w:val="1"/>
      <w:numFmt w:val="decimal"/>
      <w:pStyle w:val="Numb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21E23"/>
    <w:multiLevelType w:val="hybridMultilevel"/>
    <w:tmpl w:val="FCFACC8E"/>
    <w:lvl w:ilvl="0" w:tplc="EF30C51A">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264EC"/>
    <w:multiLevelType w:val="hybridMultilevel"/>
    <w:tmpl w:val="EDD2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
  </w:num>
  <w:num w:numId="4">
    <w:abstractNumId w:val="10"/>
  </w:num>
  <w:num w:numId="5">
    <w:abstractNumId w:val="7"/>
  </w:num>
  <w:num w:numId="6">
    <w:abstractNumId w:val="0"/>
  </w:num>
  <w:num w:numId="7">
    <w:abstractNumId w:val="5"/>
  </w:num>
  <w:num w:numId="8">
    <w:abstractNumId w:val="1"/>
  </w:num>
  <w:num w:numId="9">
    <w:abstractNumId w:val="4"/>
  </w:num>
  <w:num w:numId="10">
    <w:abstractNumId w:val="6"/>
  </w:num>
  <w:num w:numId="11">
    <w:abstractNumId w:val="3"/>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FD"/>
    <w:rsid w:val="00006E47"/>
    <w:rsid w:val="0001114D"/>
    <w:rsid w:val="000112EF"/>
    <w:rsid w:val="00041A6C"/>
    <w:rsid w:val="00073987"/>
    <w:rsid w:val="00074B98"/>
    <w:rsid w:val="000D0C41"/>
    <w:rsid w:val="000D2BFD"/>
    <w:rsid w:val="001170EF"/>
    <w:rsid w:val="00166312"/>
    <w:rsid w:val="0018015B"/>
    <w:rsid w:val="001B4D3C"/>
    <w:rsid w:val="001C03A5"/>
    <w:rsid w:val="001F1F0A"/>
    <w:rsid w:val="001F3F29"/>
    <w:rsid w:val="001F546E"/>
    <w:rsid w:val="00202DFA"/>
    <w:rsid w:val="002444E6"/>
    <w:rsid w:val="00281AB0"/>
    <w:rsid w:val="002C57DF"/>
    <w:rsid w:val="002E36FA"/>
    <w:rsid w:val="003220B1"/>
    <w:rsid w:val="00324347"/>
    <w:rsid w:val="00327CCE"/>
    <w:rsid w:val="00343CF5"/>
    <w:rsid w:val="003A6676"/>
    <w:rsid w:val="003B0748"/>
    <w:rsid w:val="00420494"/>
    <w:rsid w:val="00460A5F"/>
    <w:rsid w:val="004C1821"/>
    <w:rsid w:val="004C7DDA"/>
    <w:rsid w:val="004E24B2"/>
    <w:rsid w:val="004F6F70"/>
    <w:rsid w:val="005161D2"/>
    <w:rsid w:val="00524BA2"/>
    <w:rsid w:val="00552B41"/>
    <w:rsid w:val="00565DB0"/>
    <w:rsid w:val="00586F40"/>
    <w:rsid w:val="0059282B"/>
    <w:rsid w:val="005E7681"/>
    <w:rsid w:val="005F014F"/>
    <w:rsid w:val="005F2DE7"/>
    <w:rsid w:val="005F5DA3"/>
    <w:rsid w:val="006008C5"/>
    <w:rsid w:val="00657B3C"/>
    <w:rsid w:val="006602D3"/>
    <w:rsid w:val="006A4161"/>
    <w:rsid w:val="006E5EB7"/>
    <w:rsid w:val="00761325"/>
    <w:rsid w:val="00795439"/>
    <w:rsid w:val="007D06D7"/>
    <w:rsid w:val="007D2559"/>
    <w:rsid w:val="0081662C"/>
    <w:rsid w:val="00840ECE"/>
    <w:rsid w:val="00852FF9"/>
    <w:rsid w:val="008C069A"/>
    <w:rsid w:val="008F7ACF"/>
    <w:rsid w:val="00916375"/>
    <w:rsid w:val="00916B92"/>
    <w:rsid w:val="009463D0"/>
    <w:rsid w:val="009601E2"/>
    <w:rsid w:val="00960332"/>
    <w:rsid w:val="009B21BD"/>
    <w:rsid w:val="009D1D1E"/>
    <w:rsid w:val="00A012C6"/>
    <w:rsid w:val="00A43149"/>
    <w:rsid w:val="00A80E9B"/>
    <w:rsid w:val="00AA278A"/>
    <w:rsid w:val="00AB15FB"/>
    <w:rsid w:val="00B266A4"/>
    <w:rsid w:val="00B314BB"/>
    <w:rsid w:val="00B32A8E"/>
    <w:rsid w:val="00B713CD"/>
    <w:rsid w:val="00B84A9A"/>
    <w:rsid w:val="00BD0858"/>
    <w:rsid w:val="00BE4A12"/>
    <w:rsid w:val="00C15510"/>
    <w:rsid w:val="00C34EF8"/>
    <w:rsid w:val="00C472D4"/>
    <w:rsid w:val="00C5168D"/>
    <w:rsid w:val="00C86467"/>
    <w:rsid w:val="00CB48DD"/>
    <w:rsid w:val="00CF0A7D"/>
    <w:rsid w:val="00D0030B"/>
    <w:rsid w:val="00D243C7"/>
    <w:rsid w:val="00D27482"/>
    <w:rsid w:val="00D444A4"/>
    <w:rsid w:val="00D647B4"/>
    <w:rsid w:val="00D738CA"/>
    <w:rsid w:val="00D87376"/>
    <w:rsid w:val="00DB6915"/>
    <w:rsid w:val="00DE5D15"/>
    <w:rsid w:val="00E04F1D"/>
    <w:rsid w:val="00E21D32"/>
    <w:rsid w:val="00E24EBB"/>
    <w:rsid w:val="00E33FAA"/>
    <w:rsid w:val="00E62B16"/>
    <w:rsid w:val="00E759CF"/>
    <w:rsid w:val="00EA6A62"/>
    <w:rsid w:val="00EB15C8"/>
    <w:rsid w:val="00EC28F1"/>
    <w:rsid w:val="00EF0D12"/>
    <w:rsid w:val="00F1377B"/>
    <w:rsid w:val="00F1532C"/>
    <w:rsid w:val="00F27827"/>
    <w:rsid w:val="00F44E80"/>
    <w:rsid w:val="00F7683D"/>
    <w:rsid w:val="00FF188B"/>
    <w:rsid w:val="00FF566B"/>
    <w:rsid w:val="1DAFED02"/>
    <w:rsid w:val="24C2B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0550"/>
  <w15:chartTrackingRefBased/>
  <w15:docId w15:val="{6DD71186-0255-42C1-A1A2-CFDBF868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D15"/>
  </w:style>
  <w:style w:type="paragraph" w:styleId="Heading1">
    <w:name w:val="heading 1"/>
    <w:next w:val="BodyText"/>
    <w:link w:val="Heading1Char"/>
    <w:uiPriority w:val="9"/>
    <w:qFormat/>
    <w:rsid w:val="007D2559"/>
    <w:pPr>
      <w:keepNext/>
      <w:keepLines/>
      <w:spacing w:before="120" w:after="120" w:line="240" w:lineRule="auto"/>
      <w:outlineLvl w:val="0"/>
    </w:pPr>
    <w:rPr>
      <w:rFonts w:ascii="Corbel" w:eastAsiaTheme="majorEastAsia" w:hAnsi="Corbel" w:cstheme="majorBidi"/>
      <w:sz w:val="52"/>
      <w:szCs w:val="32"/>
    </w:rPr>
  </w:style>
  <w:style w:type="paragraph" w:styleId="Heading2">
    <w:name w:val="heading 2"/>
    <w:next w:val="BodyText"/>
    <w:link w:val="Heading2Char"/>
    <w:uiPriority w:val="9"/>
    <w:unhideWhenUsed/>
    <w:qFormat/>
    <w:rsid w:val="007D2559"/>
    <w:pPr>
      <w:keepNext/>
      <w:keepLines/>
      <w:spacing w:before="360" w:after="120" w:line="240" w:lineRule="auto"/>
      <w:outlineLvl w:val="1"/>
    </w:pPr>
    <w:rPr>
      <w:rFonts w:ascii="Corbel" w:eastAsiaTheme="majorEastAsia" w:hAnsi="Corbel" w:cstheme="majorBidi"/>
      <w:bCs/>
      <w:color w:val="000000" w:themeColor="text1"/>
      <w:sz w:val="32"/>
      <w:szCs w:val="52"/>
    </w:rPr>
  </w:style>
  <w:style w:type="paragraph" w:styleId="Heading3">
    <w:name w:val="heading 3"/>
    <w:basedOn w:val="Normal"/>
    <w:next w:val="Normal"/>
    <w:link w:val="Heading3Char"/>
    <w:uiPriority w:val="9"/>
    <w:unhideWhenUsed/>
    <w:qFormat/>
    <w:rsid w:val="000D2BFD"/>
    <w:pPr>
      <w:keepNext/>
      <w:keepLines/>
      <w:spacing w:before="120" w:after="120" w:line="240" w:lineRule="auto"/>
      <w:outlineLvl w:val="2"/>
    </w:pPr>
    <w:rPr>
      <w:rFonts w:asciiTheme="majorHAnsi" w:eastAsiaTheme="majorEastAsia" w:hAnsiTheme="majorHAnsi" w:cstheme="majorBidi"/>
      <w:b/>
      <w:color w:val="5EA69E"/>
      <w:sz w:val="24"/>
      <w:szCs w:val="24"/>
    </w:rPr>
  </w:style>
  <w:style w:type="paragraph" w:styleId="Heading4">
    <w:name w:val="heading 4"/>
    <w:next w:val="Normal"/>
    <w:link w:val="Heading4Char"/>
    <w:uiPriority w:val="9"/>
    <w:unhideWhenUsed/>
    <w:rsid w:val="000D2BFD"/>
    <w:pPr>
      <w:keepNext/>
      <w:keepLines/>
      <w:spacing w:before="40" w:after="0"/>
      <w:outlineLvl w:val="3"/>
    </w:pPr>
    <w:rPr>
      <w:rFonts w:ascii="Corbel" w:eastAsiaTheme="majorEastAsia" w:hAnsi="Corbel" w:cstheme="majorBidi"/>
      <w:b/>
      <w:iCs/>
      <w:color w:val="1F4D7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559"/>
    <w:rPr>
      <w:rFonts w:ascii="Corbel" w:eastAsiaTheme="majorEastAsia" w:hAnsi="Corbel" w:cstheme="majorBidi"/>
      <w:sz w:val="52"/>
      <w:szCs w:val="32"/>
    </w:rPr>
  </w:style>
  <w:style w:type="paragraph" w:styleId="BodyText">
    <w:name w:val="Body Text"/>
    <w:basedOn w:val="Normal"/>
    <w:link w:val="BodyTextChar"/>
    <w:uiPriority w:val="99"/>
    <w:unhideWhenUsed/>
    <w:qFormat/>
    <w:rsid w:val="007D2559"/>
    <w:pPr>
      <w:spacing w:after="120"/>
    </w:pPr>
  </w:style>
  <w:style w:type="character" w:customStyle="1" w:styleId="BodyTextChar">
    <w:name w:val="Body Text Char"/>
    <w:basedOn w:val="DefaultParagraphFont"/>
    <w:link w:val="BodyText"/>
    <w:uiPriority w:val="99"/>
    <w:rsid w:val="007D2559"/>
  </w:style>
  <w:style w:type="character" w:customStyle="1" w:styleId="Heading2Char">
    <w:name w:val="Heading 2 Char"/>
    <w:basedOn w:val="DefaultParagraphFont"/>
    <w:link w:val="Heading2"/>
    <w:uiPriority w:val="9"/>
    <w:rsid w:val="007D2559"/>
    <w:rPr>
      <w:rFonts w:ascii="Corbel" w:eastAsiaTheme="majorEastAsia" w:hAnsi="Corbel" w:cstheme="majorBidi"/>
      <w:bCs/>
      <w:color w:val="000000" w:themeColor="text1"/>
      <w:sz w:val="32"/>
      <w:szCs w:val="52"/>
    </w:rPr>
  </w:style>
  <w:style w:type="paragraph" w:customStyle="1" w:styleId="Quote">
    <w:name w:val="&quot;Quote&quot;"/>
    <w:qFormat/>
    <w:rsid w:val="007D2559"/>
    <w:pPr>
      <w:pBdr>
        <w:left w:val="single" w:sz="48" w:space="13" w:color="F2BC41"/>
      </w:pBdr>
      <w:spacing w:before="240" w:after="0" w:line="240" w:lineRule="atLeast"/>
      <w:ind w:right="540" w:hanging="86"/>
    </w:pPr>
    <w:rPr>
      <w:rFonts w:ascii="Corbel" w:eastAsia="HYPost-Light" w:hAnsi="Corbel" w:cs="Times New Roman"/>
      <w:i/>
      <w:iCs/>
      <w:color w:val="5D8A93"/>
      <w:sz w:val="24"/>
    </w:rPr>
  </w:style>
  <w:style w:type="character" w:customStyle="1" w:styleId="Heading3Char">
    <w:name w:val="Heading 3 Char"/>
    <w:basedOn w:val="DefaultParagraphFont"/>
    <w:link w:val="Heading3"/>
    <w:uiPriority w:val="9"/>
    <w:rsid w:val="000D2BFD"/>
    <w:rPr>
      <w:rFonts w:asciiTheme="majorHAnsi" w:eastAsiaTheme="majorEastAsia" w:hAnsiTheme="majorHAnsi" w:cstheme="majorBidi"/>
      <w:b/>
      <w:color w:val="5EA69E"/>
      <w:sz w:val="24"/>
      <w:szCs w:val="24"/>
    </w:rPr>
  </w:style>
  <w:style w:type="character" w:customStyle="1" w:styleId="Heading4Char">
    <w:name w:val="Heading 4 Char"/>
    <w:basedOn w:val="DefaultParagraphFont"/>
    <w:link w:val="Heading4"/>
    <w:uiPriority w:val="9"/>
    <w:rsid w:val="000D2BFD"/>
    <w:rPr>
      <w:rFonts w:ascii="Corbel" w:eastAsiaTheme="majorEastAsia" w:hAnsi="Corbel" w:cstheme="majorBidi"/>
      <w:b/>
      <w:iCs/>
      <w:color w:val="1F4D78"/>
      <w:sz w:val="21"/>
    </w:rPr>
  </w:style>
  <w:style w:type="paragraph" w:customStyle="1" w:styleId="Checklist">
    <w:name w:val="Checklist"/>
    <w:basedOn w:val="ListParagraph"/>
    <w:qFormat/>
    <w:rsid w:val="000D2BFD"/>
    <w:pPr>
      <w:numPr>
        <w:numId w:val="1"/>
      </w:numPr>
    </w:pPr>
  </w:style>
  <w:style w:type="character" w:styleId="CommentReference">
    <w:name w:val="annotation reference"/>
    <w:basedOn w:val="DefaultParagraphFont"/>
    <w:uiPriority w:val="99"/>
    <w:semiHidden/>
    <w:unhideWhenUsed/>
    <w:rsid w:val="000D2BFD"/>
    <w:rPr>
      <w:sz w:val="16"/>
      <w:szCs w:val="16"/>
    </w:rPr>
  </w:style>
  <w:style w:type="paragraph" w:styleId="CommentText">
    <w:name w:val="annotation text"/>
    <w:basedOn w:val="Normal"/>
    <w:link w:val="CommentTextChar"/>
    <w:uiPriority w:val="99"/>
    <w:unhideWhenUsed/>
    <w:rsid w:val="000D2BFD"/>
    <w:pPr>
      <w:spacing w:line="240" w:lineRule="auto"/>
    </w:pPr>
    <w:rPr>
      <w:sz w:val="20"/>
      <w:szCs w:val="20"/>
    </w:rPr>
  </w:style>
  <w:style w:type="character" w:customStyle="1" w:styleId="CommentTextChar">
    <w:name w:val="Comment Text Char"/>
    <w:basedOn w:val="DefaultParagraphFont"/>
    <w:link w:val="CommentText"/>
    <w:uiPriority w:val="99"/>
    <w:rsid w:val="000D2BFD"/>
    <w:rPr>
      <w:sz w:val="20"/>
      <w:szCs w:val="20"/>
    </w:rPr>
  </w:style>
  <w:style w:type="character" w:styleId="Hyperlink">
    <w:name w:val="Hyperlink"/>
    <w:basedOn w:val="DefaultParagraphFont"/>
    <w:uiPriority w:val="99"/>
    <w:unhideWhenUsed/>
    <w:qFormat/>
    <w:rsid w:val="000D2BFD"/>
    <w:rPr>
      <w:color w:val="404040" w:themeColor="text1" w:themeTint="BF"/>
      <w:u w:val="dotted"/>
    </w:rPr>
  </w:style>
  <w:style w:type="paragraph" w:customStyle="1" w:styleId="Number">
    <w:name w:val="Number"/>
    <w:basedOn w:val="BodyText"/>
    <w:qFormat/>
    <w:rsid w:val="000D2BFD"/>
    <w:pPr>
      <w:numPr>
        <w:numId w:val="2"/>
      </w:numPr>
      <w:spacing w:line="240" w:lineRule="auto"/>
    </w:pPr>
    <w:rPr>
      <w:rFonts w:eastAsia="Calibri" w:cs="Calibri"/>
      <w:szCs w:val="20"/>
      <w14:numForm w14:val="lining"/>
    </w:rPr>
  </w:style>
  <w:style w:type="table" w:styleId="TableGrid">
    <w:name w:val="Table Grid"/>
    <w:basedOn w:val="TableNormal"/>
    <w:uiPriority w:val="39"/>
    <w:rsid w:val="000D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BFD"/>
    <w:pPr>
      <w:ind w:left="720"/>
      <w:contextualSpacing/>
    </w:pPr>
  </w:style>
  <w:style w:type="paragraph" w:styleId="BalloonText">
    <w:name w:val="Balloon Text"/>
    <w:basedOn w:val="Normal"/>
    <w:link w:val="BalloonTextChar"/>
    <w:uiPriority w:val="99"/>
    <w:semiHidden/>
    <w:unhideWhenUsed/>
    <w:rsid w:val="000D2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BFD"/>
    <w:rPr>
      <w:rFonts w:ascii="Segoe UI" w:hAnsi="Segoe UI" w:cs="Segoe UI"/>
      <w:sz w:val="18"/>
      <w:szCs w:val="18"/>
    </w:rPr>
  </w:style>
  <w:style w:type="paragraph" w:styleId="Header">
    <w:name w:val="header"/>
    <w:basedOn w:val="Normal"/>
    <w:link w:val="HeaderChar"/>
    <w:uiPriority w:val="99"/>
    <w:unhideWhenUsed/>
    <w:rsid w:val="00DE5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D15"/>
  </w:style>
  <w:style w:type="paragraph" w:styleId="Footer">
    <w:name w:val="footer"/>
    <w:basedOn w:val="Normal"/>
    <w:link w:val="FooterChar"/>
    <w:uiPriority w:val="99"/>
    <w:unhideWhenUsed/>
    <w:rsid w:val="00DE5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D15"/>
  </w:style>
  <w:style w:type="character" w:styleId="PageNumber">
    <w:name w:val="page number"/>
    <w:basedOn w:val="DefaultParagraphFont"/>
    <w:uiPriority w:val="99"/>
    <w:semiHidden/>
    <w:unhideWhenUsed/>
    <w:rsid w:val="00DE5D15"/>
    <w:rPr>
      <w:rFonts w:asciiTheme="majorHAnsi" w:hAnsiTheme="majorHAnsi"/>
      <w:b w:val="0"/>
      <w:color w:val="44546A" w:themeColor="text2"/>
      <w:sz w:val="24"/>
      <w14:numForm w14:val="lining"/>
      <w14:stylisticSets/>
    </w:rPr>
  </w:style>
  <w:style w:type="character" w:styleId="FollowedHyperlink">
    <w:name w:val="FollowedHyperlink"/>
    <w:basedOn w:val="DefaultParagraphFont"/>
    <w:uiPriority w:val="99"/>
    <w:semiHidden/>
    <w:unhideWhenUsed/>
    <w:rsid w:val="006602D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16B92"/>
    <w:rPr>
      <w:b/>
      <w:bCs/>
    </w:rPr>
  </w:style>
  <w:style w:type="character" w:customStyle="1" w:styleId="CommentSubjectChar">
    <w:name w:val="Comment Subject Char"/>
    <w:basedOn w:val="CommentTextChar"/>
    <w:link w:val="CommentSubject"/>
    <w:uiPriority w:val="99"/>
    <w:semiHidden/>
    <w:rsid w:val="00916B92"/>
    <w:rPr>
      <w:b/>
      <w:bCs/>
      <w:sz w:val="20"/>
      <w:szCs w:val="20"/>
    </w:rPr>
  </w:style>
  <w:style w:type="paragraph" w:customStyle="1" w:styleId="Bullet">
    <w:name w:val="Bullet"/>
    <w:basedOn w:val="BodyText"/>
    <w:qFormat/>
    <w:rsid w:val="009463D0"/>
    <w:pPr>
      <w:numPr>
        <w:numId w:val="14"/>
      </w:numPr>
      <w:ind w:left="245" w:hanging="245"/>
      <w:contextualSpacing/>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rovingopioidcare.org/self-assessment/" TargetMode="External"/><Relationship Id="rId13" Type="http://schemas.openxmlformats.org/officeDocument/2006/relationships/fontTable" Target="fontTable.xml"/><Relationship Id="rId3" Type="http://schemas.openxmlformats.org/officeDocument/2006/relationships/settings" Target="settings.xml"/><Relationship Id="Raa90719bae0e44d0" Type="http://schemas.microsoft.com/office/2016/09/relationships/commentsIds" Target="commentsIds.xml"/><Relationship Id="rId7" Type="http://schemas.openxmlformats.org/officeDocument/2006/relationships/hyperlink" Target="http://www.ihi.org/communities/blogs/make-patients-on-the-qi-team-the-norm-not-the-exceptio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creativecommons.org/licenses/by-nc-sa/4.0/" TargetMode="External"/><Relationship Id="rId1" Type="http://schemas.openxmlformats.org/officeDocument/2006/relationships/image" Target="media/image2.png"/><Relationship Id="rId4" Type="http://schemas.openxmlformats.org/officeDocument/2006/relationships/hyperlink" Target="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Ike</dc:creator>
  <cp:keywords/>
  <dc:description/>
  <cp:lastModifiedBy>Brooke Ike</cp:lastModifiedBy>
  <cp:revision>6</cp:revision>
  <dcterms:created xsi:type="dcterms:W3CDTF">2019-06-05T21:34:00Z</dcterms:created>
  <dcterms:modified xsi:type="dcterms:W3CDTF">2019-06-05T21:58:00Z</dcterms:modified>
</cp:coreProperties>
</file>