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8828" w14:textId="007BB978" w:rsidR="001B7156" w:rsidRDefault="001B7156" w:rsidP="001B7156">
      <w:pPr>
        <w:pStyle w:val="Heading1"/>
      </w:pPr>
      <w:r>
        <w:t>Six Building Blocks</w:t>
      </w:r>
      <w:r w:rsidR="00C00C89">
        <w:t xml:space="preserve"> </w:t>
      </w:r>
      <w:r w:rsidR="00FC46D1">
        <w:t>Prepare</w:t>
      </w:r>
      <w:r w:rsidR="00C00C89">
        <w:t xml:space="preserve"> &amp; </w:t>
      </w:r>
      <w:r w:rsidR="00FC46D1">
        <w:t>Launch</w:t>
      </w:r>
      <w:r>
        <w:t xml:space="preserve"> </w:t>
      </w:r>
      <w:r w:rsidR="00B01FFC">
        <w:t>Milestone</w:t>
      </w:r>
      <w:r>
        <w:t xml:space="preserve"> Checklist</w:t>
      </w:r>
    </w:p>
    <w:p w14:paraId="17CF882A" w14:textId="644FEE5E" w:rsidR="000A473D" w:rsidRDefault="003249A5" w:rsidP="008A15C1">
      <w:pPr>
        <w:pStyle w:val="BodyText"/>
      </w:pPr>
      <w:r>
        <w:t xml:space="preserve">Below </w:t>
      </w:r>
      <w:r w:rsidR="001B7156">
        <w:t>a</w:t>
      </w:r>
      <w:r>
        <w:t>re key</w:t>
      </w:r>
      <w:r w:rsidR="00B01FFC">
        <w:t xml:space="preserve"> milestones</w:t>
      </w:r>
      <w:r>
        <w:t xml:space="preserve"> organizations</w:t>
      </w:r>
      <w:r w:rsidR="006F5F4B">
        <w:t xml:space="preserve"> often</w:t>
      </w:r>
      <w:r>
        <w:t xml:space="preserve"> work to achieve through </w:t>
      </w:r>
      <w:r w:rsidR="00AE03F1">
        <w:t xml:space="preserve">the </w:t>
      </w:r>
      <w:r w:rsidR="00FC46D1">
        <w:t>Prepare</w:t>
      </w:r>
      <w:r w:rsidR="00AE03F1">
        <w:t xml:space="preserve"> and </w:t>
      </w:r>
      <w:r w:rsidR="00FC46D1">
        <w:t>Launch</w:t>
      </w:r>
      <w:r w:rsidR="00AE03F1">
        <w:t xml:space="preserve"> stage of the Six Building Blocks Program</w:t>
      </w:r>
      <w:r>
        <w:t>.</w:t>
      </w:r>
      <w:r w:rsidR="001B7156">
        <w:t xml:space="preserve"> </w:t>
      </w:r>
    </w:p>
    <w:p w14:paraId="2DF6C7D4" w14:textId="77777777" w:rsidR="00FC46D1" w:rsidRDefault="00FC46D1" w:rsidP="00FC46D1">
      <w:pPr>
        <w:pStyle w:val="Heading3"/>
      </w:pPr>
      <w:r>
        <w:t>Leadership &amp; consensus</w:t>
      </w:r>
    </w:p>
    <w:p w14:paraId="6F5CD10D" w14:textId="77777777" w:rsidR="00FC46D1" w:rsidRPr="003123CB" w:rsidRDefault="00F87629" w:rsidP="00FC46D1">
      <w:pPr>
        <w:pStyle w:val="Checks"/>
      </w:pPr>
      <w:sdt>
        <w:sdtPr>
          <w:id w:val="-127278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>
            <w:rPr>
              <w:rFonts w:ascii="MS Gothic" w:eastAsia="MS Gothic" w:hAnsi="MS Gothic" w:hint="eastAsia"/>
            </w:rPr>
            <w:t>☐</w:t>
          </w:r>
        </w:sdtContent>
      </w:sdt>
      <w:r w:rsidR="00FC46D1" w:rsidRPr="003123CB">
        <w:t xml:space="preserve"> </w:t>
      </w:r>
      <w:r w:rsidR="00FC46D1">
        <w:t>Learn what is needed to participate in the work and m</w:t>
      </w:r>
      <w:r w:rsidR="00FC46D1" w:rsidRPr="003123CB">
        <w:t>a</w:t>
      </w:r>
      <w:r w:rsidR="00FC46D1">
        <w:t>ke a leadership commitment</w:t>
      </w:r>
    </w:p>
    <w:p w14:paraId="56CCD309" w14:textId="77777777" w:rsidR="00FC46D1" w:rsidRDefault="00F87629" w:rsidP="00FC46D1">
      <w:pPr>
        <w:pStyle w:val="Checks"/>
      </w:pPr>
      <w:sdt>
        <w:sdtPr>
          <w:id w:val="135730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 w:rsidRPr="003123CB">
        <w:t xml:space="preserve"> </w:t>
      </w:r>
      <w:r w:rsidR="00FC46D1">
        <w:t>Build</w:t>
      </w:r>
      <w:r w:rsidR="00FC46D1" w:rsidRPr="003123CB">
        <w:t xml:space="preserve"> an </w:t>
      </w:r>
      <w:r w:rsidR="00FC46D1">
        <w:t>Opioid Improvement T</w:t>
      </w:r>
      <w:r w:rsidR="00FC46D1" w:rsidRPr="003123CB">
        <w:t>eam</w:t>
      </w:r>
    </w:p>
    <w:p w14:paraId="0AC8EF18" w14:textId="77777777" w:rsidR="00FC46D1" w:rsidRPr="003123CB" w:rsidRDefault="00F87629" w:rsidP="00FC46D1">
      <w:pPr>
        <w:pStyle w:val="Checks"/>
      </w:pPr>
      <w:sdt>
        <w:sdtPr>
          <w:id w:val="119226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>
        <w:t xml:space="preserve"> Learn about existing evidence, guidelines, and regulations as an Opioid Improvement Team and as a clinic</w:t>
      </w:r>
    </w:p>
    <w:p w14:paraId="598911A2" w14:textId="77777777" w:rsidR="00FC46D1" w:rsidRPr="003123CB" w:rsidRDefault="00F87629" w:rsidP="00FC46D1">
      <w:pPr>
        <w:pStyle w:val="Checks"/>
      </w:pPr>
      <w:sdt>
        <w:sdtPr>
          <w:id w:val="-12616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 w:rsidRPr="003123CB">
        <w:t xml:space="preserve"> Protect time for improvement team to meet</w:t>
      </w:r>
      <w:r w:rsidR="00FC46D1">
        <w:t xml:space="preserve"> (e.g., schedule P&amp;L m</w:t>
      </w:r>
      <w:bookmarkStart w:id="0" w:name="_GoBack"/>
      <w:bookmarkEnd w:id="0"/>
      <w:r w:rsidR="00FC46D1">
        <w:t>eetings and monthly team meetings)</w:t>
      </w:r>
    </w:p>
    <w:p w14:paraId="7A764A3E" w14:textId="77777777" w:rsidR="00FC46D1" w:rsidRPr="003123CB" w:rsidRDefault="00F87629" w:rsidP="00FC46D1">
      <w:pPr>
        <w:pStyle w:val="Checks"/>
      </w:pPr>
      <w:sdt>
        <w:sdtPr>
          <w:id w:val="-22853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 w:rsidRPr="003123CB">
        <w:t xml:space="preserve"> Host a </w:t>
      </w:r>
      <w:r w:rsidR="00FC46D1">
        <w:t>Kick</w:t>
      </w:r>
      <w:r w:rsidR="00FC46D1" w:rsidRPr="003123CB">
        <w:t>off with all clinicians and staff</w:t>
      </w:r>
      <w:r w:rsidR="00FC46D1">
        <w:t>, during which feedback is gathered and enthusiasm generated</w:t>
      </w:r>
    </w:p>
    <w:p w14:paraId="270B16EC" w14:textId="77777777" w:rsidR="00FC46D1" w:rsidRDefault="00FC46D1" w:rsidP="00CB4CD9">
      <w:pPr>
        <w:pStyle w:val="Heading3"/>
        <w:spacing w:before="240"/>
      </w:pPr>
      <w:r w:rsidRPr="00DE7C26">
        <w:t>Policies, patient agreements, and workflows</w:t>
      </w:r>
    </w:p>
    <w:p w14:paraId="6F7B32E0" w14:textId="77777777" w:rsidR="00FC46D1" w:rsidRPr="00CD7408" w:rsidRDefault="00F87629" w:rsidP="00FC46D1">
      <w:pPr>
        <w:pStyle w:val="BodyText"/>
      </w:pPr>
      <w:sdt>
        <w:sdtPr>
          <w:id w:val="157917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 w:rsidRPr="003123CB">
        <w:t xml:space="preserve"> </w:t>
      </w:r>
      <w:r w:rsidR="00FC46D1">
        <w:t>Locate and assess use of existing policies, agreements, and workflows</w:t>
      </w:r>
    </w:p>
    <w:p w14:paraId="645B9EBA" w14:textId="77777777" w:rsidR="00FC46D1" w:rsidRDefault="00FC46D1" w:rsidP="00FC46D1">
      <w:pPr>
        <w:pStyle w:val="Heading3"/>
      </w:pPr>
      <w:r w:rsidRPr="00DE7C26">
        <w:t>Tracking &amp; monitoring</w:t>
      </w:r>
    </w:p>
    <w:p w14:paraId="29E54061" w14:textId="77777777" w:rsidR="00FC46D1" w:rsidRDefault="00F87629" w:rsidP="00FC46D1">
      <w:pPr>
        <w:pStyle w:val="Checks"/>
      </w:pPr>
      <w:sdt>
        <w:sdtPr>
          <w:id w:val="-16747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 w:rsidRPr="003123CB">
        <w:t xml:space="preserve"> Identify existing tracking &amp; monitoring resources</w:t>
      </w:r>
    </w:p>
    <w:p w14:paraId="5AE397E9" w14:textId="77777777" w:rsidR="00FC46D1" w:rsidRPr="003123CB" w:rsidRDefault="00F87629" w:rsidP="00FC46D1">
      <w:pPr>
        <w:pStyle w:val="Checks"/>
      </w:pPr>
      <w:sdt>
        <w:sdtPr>
          <w:id w:val="132015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>
        <w:t xml:space="preserve"> Begin to create a list of patients on long-term opioid therapy</w:t>
      </w:r>
    </w:p>
    <w:p w14:paraId="6847BB34" w14:textId="77777777" w:rsidR="00FC46D1" w:rsidRDefault="00FC46D1" w:rsidP="00CB4CD9">
      <w:pPr>
        <w:pStyle w:val="Heading3"/>
        <w:spacing w:before="240"/>
      </w:pPr>
      <w:r w:rsidRPr="00DE7C26">
        <w:t>Planned, patient-centered visits</w:t>
      </w:r>
    </w:p>
    <w:p w14:paraId="22E5B9DF" w14:textId="77777777" w:rsidR="00FC46D1" w:rsidRDefault="00F87629" w:rsidP="00FC46D1">
      <w:pPr>
        <w:pStyle w:val="Checks"/>
      </w:pPr>
      <w:sdt>
        <w:sdtPr>
          <w:id w:val="-23393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 w:rsidRPr="003123CB">
        <w:t xml:space="preserve"> Locate </w:t>
      </w:r>
      <w:r w:rsidR="00FC46D1">
        <w:t>and</w:t>
      </w:r>
      <w:r w:rsidR="00FC46D1" w:rsidRPr="003123CB">
        <w:t xml:space="preserve"> assess use of </w:t>
      </w:r>
      <w:r w:rsidR="00FC46D1">
        <w:t>patient education/support resources related to opioid management</w:t>
      </w:r>
    </w:p>
    <w:p w14:paraId="62185CC7" w14:textId="77777777" w:rsidR="00FC46D1" w:rsidRPr="003123CB" w:rsidRDefault="00F87629" w:rsidP="00FC46D1">
      <w:pPr>
        <w:pStyle w:val="Checks"/>
      </w:pPr>
      <w:sdt>
        <w:sdtPr>
          <w:id w:val="159550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>
        <w:t xml:space="preserve"> Investigate what currently happens during patient visits and refill requests related to opioid management</w:t>
      </w:r>
    </w:p>
    <w:p w14:paraId="5BAC240B" w14:textId="77777777" w:rsidR="00FC46D1" w:rsidRDefault="00FC46D1" w:rsidP="00CB4CD9">
      <w:pPr>
        <w:pStyle w:val="Heading3"/>
        <w:spacing w:before="240"/>
      </w:pPr>
      <w:r w:rsidRPr="00DE7C26">
        <w:t>Complex patients</w:t>
      </w:r>
    </w:p>
    <w:p w14:paraId="75EFAD75" w14:textId="19F44CDF" w:rsidR="00FC46D1" w:rsidRPr="003123CB" w:rsidRDefault="00F87629" w:rsidP="00FC46D1">
      <w:pPr>
        <w:pStyle w:val="Checks"/>
      </w:pPr>
      <w:sdt>
        <w:sdtPr>
          <w:id w:val="7286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 w:rsidRPr="003123CB">
        <w:t xml:space="preserve"> Locate existing </w:t>
      </w:r>
      <w:r w:rsidR="00FC46D1">
        <w:t xml:space="preserve">assessment tools and </w:t>
      </w:r>
      <w:r w:rsidR="00FC46D1" w:rsidRPr="003123CB">
        <w:t xml:space="preserve">resources for </w:t>
      </w:r>
      <w:r w:rsidR="00FC46D1">
        <w:t>complex patients</w:t>
      </w:r>
      <w:r w:rsidR="00FC46D1" w:rsidRPr="003123CB">
        <w:t xml:space="preserve"> (e.g., mental health, </w:t>
      </w:r>
      <w:r w:rsidR="00FC46D1">
        <w:t>OUD services</w:t>
      </w:r>
      <w:r w:rsidR="00FC46D1" w:rsidRPr="003123CB">
        <w:t>)</w:t>
      </w:r>
    </w:p>
    <w:p w14:paraId="06DE5E30" w14:textId="77777777" w:rsidR="00FC46D1" w:rsidRDefault="00FC46D1" w:rsidP="00CB4CD9">
      <w:pPr>
        <w:pStyle w:val="Heading3"/>
        <w:spacing w:before="240"/>
      </w:pPr>
      <w:r w:rsidRPr="00DE7C26">
        <w:t>Measuring success</w:t>
      </w:r>
    </w:p>
    <w:p w14:paraId="1BD01482" w14:textId="77777777" w:rsidR="00FC46D1" w:rsidRPr="003123CB" w:rsidRDefault="00F87629" w:rsidP="00FC46D1">
      <w:pPr>
        <w:pStyle w:val="Checks"/>
      </w:pPr>
      <w:sdt>
        <w:sdtPr>
          <w:id w:val="-10947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 w:rsidRPr="003123CB">
        <w:t xml:space="preserve"> </w:t>
      </w:r>
      <w:r w:rsidR="00FC46D1">
        <w:t>Complete Self-Assessment as an Opioid Improvement Team and as a clinic</w:t>
      </w:r>
    </w:p>
    <w:p w14:paraId="18AF7421" w14:textId="77777777" w:rsidR="00FC46D1" w:rsidRDefault="00F87629" w:rsidP="00FC46D1">
      <w:pPr>
        <w:pStyle w:val="Checks"/>
      </w:pPr>
      <w:sdt>
        <w:sdtPr>
          <w:id w:val="-17034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 w:rsidRPr="003123CB">
        <w:t xml:space="preserve"> Assess current status of Six Building Blocks</w:t>
      </w:r>
      <w:r w:rsidR="00FC46D1">
        <w:t xml:space="preserve"> through Prepare and Launch meetings</w:t>
      </w:r>
    </w:p>
    <w:p w14:paraId="1E06D29C" w14:textId="77777777" w:rsidR="00FC46D1" w:rsidRPr="003123CB" w:rsidRDefault="00F87629" w:rsidP="00FC46D1">
      <w:pPr>
        <w:pStyle w:val="Checks"/>
      </w:pPr>
      <w:sdt>
        <w:sdtPr>
          <w:id w:val="-89126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>
        <w:t xml:space="preserve"> Produce and share with the clinic </w:t>
      </w:r>
      <w:r w:rsidR="00FC46D1" w:rsidRPr="003123CB">
        <w:t>baseline data reports</w:t>
      </w:r>
      <w:r w:rsidR="00FC46D1">
        <w:t>, as possible</w:t>
      </w:r>
    </w:p>
    <w:p w14:paraId="06CA5C21" w14:textId="77777777" w:rsidR="00FC46D1" w:rsidRDefault="00F87629" w:rsidP="00FC46D1">
      <w:pPr>
        <w:pStyle w:val="Checks"/>
      </w:pPr>
      <w:sdt>
        <w:sdtPr>
          <w:id w:val="-39574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>
        <w:t xml:space="preserve"> Identify and share with the clinic stories that exemplify why this work is important</w:t>
      </w:r>
    </w:p>
    <w:p w14:paraId="17CF8849" w14:textId="49E01FB8" w:rsidR="009640F4" w:rsidRDefault="00F87629" w:rsidP="00CB4CD9">
      <w:pPr>
        <w:pStyle w:val="Checks"/>
      </w:pPr>
      <w:sdt>
        <w:sdtPr>
          <w:id w:val="58627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6D1" w:rsidRPr="003123CB">
            <w:rPr>
              <w:rFonts w:ascii="MS Gothic" w:eastAsia="MS Gothic" w:hAnsi="MS Gothic" w:hint="eastAsia"/>
            </w:rPr>
            <w:t>☐</w:t>
          </w:r>
        </w:sdtContent>
      </w:sdt>
      <w:r w:rsidR="00FC46D1">
        <w:t xml:space="preserve"> Begin identifying project aims</w:t>
      </w:r>
    </w:p>
    <w:sectPr w:rsidR="009640F4" w:rsidSect="00F8762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BD962" w14:textId="77777777" w:rsidR="0002684A" w:rsidRDefault="0002684A" w:rsidP="000A473D">
      <w:r>
        <w:separator/>
      </w:r>
    </w:p>
  </w:endnote>
  <w:endnote w:type="continuationSeparator" w:id="0">
    <w:p w14:paraId="7F7FA14A" w14:textId="77777777" w:rsidR="0002684A" w:rsidRDefault="0002684A" w:rsidP="000A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4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B2EAF" w14:textId="77777777" w:rsidR="00BE6E5A" w:rsidRDefault="00BE6E5A" w:rsidP="00BE6E5A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3629BE38" wp14:editId="7A733532">
              <wp:simplePos x="0" y="0"/>
              <wp:positionH relativeFrom="margin">
                <wp:posOffset>5233035</wp:posOffset>
              </wp:positionH>
              <wp:positionV relativeFrom="page">
                <wp:posOffset>9014460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3" name="Picture 3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30CCAA9D" wp14:editId="36BA0ECB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E2AD494" w14:textId="5A09ED44" w:rsidR="00BE6E5A" w:rsidRPr="007E5239" w:rsidRDefault="00BE6E5A" w:rsidP="00BE6E5A">
        <w:pPr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</w:t>
        </w:r>
        <w:r w:rsidR="00CB4CD9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PREPARE &amp; LAUNCH 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MILESTONES</w:t>
        </w:r>
        <w:r w:rsidRPr="005B1C05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| 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VERSION 201</w:t>
        </w:r>
        <w:r w:rsidR="00CB4CD9">
          <w:rPr>
            <w:rFonts w:cs="Times New Roman (Body CS)"/>
            <w:color w:val="000000" w:themeColor="text1"/>
            <w:sz w:val="16"/>
            <w:szCs w:val="16"/>
            <w14:numForm w14:val="lining"/>
          </w:rPr>
          <w:t>9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CB4CD9">
          <w:rPr>
            <w:rFonts w:cs="Times New Roman (Body CS)"/>
            <w:color w:val="000000" w:themeColor="text1"/>
            <w:sz w:val="16"/>
            <w:szCs w:val="16"/>
            <w14:numForm w14:val="lining"/>
          </w:rPr>
          <w:t>06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CB4CD9">
          <w:rPr>
            <w:rFonts w:cs="Times New Roman (Body CS)"/>
            <w:color w:val="000000" w:themeColor="text1"/>
            <w:sz w:val="16"/>
            <w:szCs w:val="16"/>
            <w14:numForm w14:val="lining"/>
          </w:rPr>
          <w:t>12</w:t>
        </w:r>
      </w:p>
      <w:p w14:paraId="3C2A05E9" w14:textId="77777777" w:rsidR="00BE6E5A" w:rsidRDefault="00BE6E5A" w:rsidP="00BE6E5A">
        <w:pPr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333194CF" w14:textId="3FDF2CCD" w:rsidR="00BE6E5A" w:rsidRPr="007E5239" w:rsidRDefault="00BE6E5A" w:rsidP="00BE6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3BA3E" w14:textId="6CAE68F4" w:rsidR="00BE6E5A" w:rsidRDefault="00BE6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A0FBA" w14:textId="5806AD13" w:rsidR="002B3672" w:rsidRPr="007E5239" w:rsidRDefault="00866D36" w:rsidP="00866D36">
        <w:pPr>
          <w:pStyle w:val="Footer"/>
          <w:pBdr>
            <w:top w:val="dotted" w:sz="12" w:space="1" w:color="BFBFBF" w:themeColor="text1" w:themeTint="40"/>
          </w:pBdr>
          <w:spacing w:after="0" w:line="240" w:lineRule="auto"/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4384" behindDoc="0" locked="0" layoutInCell="1" allowOverlap="1" wp14:anchorId="04AC9EF6" wp14:editId="127D96CA">
              <wp:simplePos x="0" y="0"/>
              <wp:positionH relativeFrom="margin">
                <wp:posOffset>6214110</wp:posOffset>
              </wp:positionH>
              <wp:positionV relativeFrom="page">
                <wp:posOffset>8924925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3672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PREPARE &amp; LAUNCH MILESTONE CHECKLIST </w:t>
        </w:r>
        <w:proofErr w:type="gramStart"/>
        <w:r w:rsidR="002B3672">
          <w:rPr>
            <w:rFonts w:cs="Times New Roman (Body CS)"/>
            <w:color w:val="000000" w:themeColor="text1"/>
            <w:sz w:val="16"/>
            <w:szCs w:val="16"/>
            <w14:numForm w14:val="lining"/>
          </w:rPr>
          <w:t>|  VERSION</w:t>
        </w:r>
        <w:proofErr w:type="gramEnd"/>
        <w:r w:rsidR="002B3672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2019.07.03</w:t>
        </w:r>
      </w:p>
      <w:p w14:paraId="540A0F30" w14:textId="4D28CB43" w:rsidR="002B3672" w:rsidRDefault="002B3672" w:rsidP="00866D36">
        <w:pPr>
          <w:tabs>
            <w:tab w:val="right" w:pos="9360"/>
          </w:tabs>
          <w:spacing w:after="0" w:line="240" w:lineRule="auto"/>
          <w:ind w:firstLine="907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3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5E211271" w14:textId="77777777" w:rsidR="00866D36" w:rsidRDefault="00866D36" w:rsidP="00866D36">
        <w:pPr>
          <w:tabs>
            <w:tab w:val="right" w:pos="9360"/>
          </w:tabs>
          <w:spacing w:after="0" w:line="240" w:lineRule="auto"/>
          <w:ind w:firstLine="907"/>
          <w:rPr>
            <w:rStyle w:val="Hyperlink"/>
            <w:rFonts w:cs="Times New Roman (Body CS)"/>
            <w:sz w:val="16"/>
            <w:szCs w:val="16"/>
            <w14:numForm w14:val="lining"/>
          </w:rPr>
        </w:pPr>
      </w:p>
      <w:p w14:paraId="70881590" w14:textId="2F800A8A" w:rsidR="002B3672" w:rsidRPr="00866D36" w:rsidRDefault="002B3672" w:rsidP="00866D36">
        <w:pPr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 xml:space="preserve">by </w:t>
        </w:r>
        <w:r w:rsidRPr="00E42C39">
          <w:rPr>
            <w:i/>
            <w:sz w:val="12"/>
            <w:szCs w:val="12"/>
          </w:rPr>
          <w:t>Agency for Healthcare R</w:t>
        </w:r>
        <w:r>
          <w:rPr>
            <w:i/>
            <w:sz w:val="12"/>
            <w:szCs w:val="12"/>
          </w:rPr>
          <w:t>esearch &amp; Quality (#</w:t>
        </w:r>
        <w:r w:rsidRPr="00E42C39">
          <w:rPr>
            <w:i/>
            <w:sz w:val="12"/>
            <w:szCs w:val="12"/>
          </w:rPr>
          <w:t>R18HS023750</w:t>
        </w:r>
        <w:r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>
          <w:rPr>
            <w:i/>
            <w:sz w:val="12"/>
            <w:szCs w:val="12"/>
          </w:rPr>
          <w:t xml:space="preserve">33201500013I), </w:t>
        </w:r>
        <w:r w:rsidRPr="00E42C39">
          <w:rPr>
            <w:i/>
            <w:sz w:val="12"/>
            <w:szCs w:val="12"/>
          </w:rPr>
          <w:t>Washington State Department of Health (</w:t>
        </w:r>
        <w:r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Pr="009C290E">
          <w:rPr>
            <w:i/>
            <w:sz w:val="12"/>
            <w:szCs w:val="12"/>
          </w:rPr>
          <w:t>National Institute on Drug Abuse (#UG1DAO13714)</w:t>
        </w:r>
        <w:r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NIDA, or WA DOH</w:t>
        </w:r>
        <w:r w:rsidRPr="00E42C39">
          <w:rPr>
            <w:i/>
            <w:sz w:val="12"/>
            <w:szCs w:val="1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E2FE" w14:textId="77777777" w:rsidR="0002684A" w:rsidRDefault="0002684A" w:rsidP="000A473D">
      <w:r>
        <w:separator/>
      </w:r>
    </w:p>
  </w:footnote>
  <w:footnote w:type="continuationSeparator" w:id="0">
    <w:p w14:paraId="4E8ADD6E" w14:textId="77777777" w:rsidR="0002684A" w:rsidRDefault="0002684A" w:rsidP="000A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8850" w14:textId="0BCC159B" w:rsidR="000A473D" w:rsidRPr="000A473D" w:rsidRDefault="000A473D" w:rsidP="000A473D">
    <w:pPr>
      <w:pStyle w:val="Header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205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F6642C" w14:textId="18427680" w:rsidR="002B3672" w:rsidRDefault="002B3672" w:rsidP="002B3672">
        <w:pPr>
          <w:pStyle w:val="Header"/>
          <w:jc w:val="right"/>
        </w:pPr>
        <w:r w:rsidRPr="005B5950">
          <w:rPr>
            <w:b/>
            <w:noProof/>
          </w:rPr>
          <w:drawing>
            <wp:anchor distT="0" distB="0" distL="114300" distR="114300" simplePos="0" relativeHeight="251662336" behindDoc="1" locked="0" layoutInCell="0" allowOverlap="1" wp14:anchorId="606DAD2C" wp14:editId="3F6D71D6">
              <wp:simplePos x="0" y="0"/>
              <wp:positionH relativeFrom="margin">
                <wp:posOffset>-444500</wp:posOffset>
              </wp:positionH>
              <wp:positionV relativeFrom="topMargin">
                <wp:posOffset>139700</wp:posOffset>
              </wp:positionV>
              <wp:extent cx="1178441" cy="723900"/>
              <wp:effectExtent l="0" t="0" r="317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183480" cy="7269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1121A3B" w14:textId="77777777" w:rsidR="002B3672" w:rsidRDefault="002B3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110"/>
    <w:multiLevelType w:val="multilevel"/>
    <w:tmpl w:val="46C69C02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C1669"/>
    <w:multiLevelType w:val="multilevel"/>
    <w:tmpl w:val="CE0C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6"/>
    <w:rsid w:val="0002684A"/>
    <w:rsid w:val="00085596"/>
    <w:rsid w:val="000A473D"/>
    <w:rsid w:val="001035AB"/>
    <w:rsid w:val="001B7156"/>
    <w:rsid w:val="0021072C"/>
    <w:rsid w:val="002B3672"/>
    <w:rsid w:val="003249A5"/>
    <w:rsid w:val="003C3A75"/>
    <w:rsid w:val="00416928"/>
    <w:rsid w:val="005963D3"/>
    <w:rsid w:val="006F5F4B"/>
    <w:rsid w:val="00707EA2"/>
    <w:rsid w:val="007F78D1"/>
    <w:rsid w:val="00804453"/>
    <w:rsid w:val="00866D36"/>
    <w:rsid w:val="008A15C1"/>
    <w:rsid w:val="00A81104"/>
    <w:rsid w:val="00AE03F1"/>
    <w:rsid w:val="00B01FFC"/>
    <w:rsid w:val="00B42974"/>
    <w:rsid w:val="00BB7E9F"/>
    <w:rsid w:val="00BE6E5A"/>
    <w:rsid w:val="00C00C89"/>
    <w:rsid w:val="00CB4CD9"/>
    <w:rsid w:val="00DF3369"/>
    <w:rsid w:val="00EB7F7F"/>
    <w:rsid w:val="00F30DD1"/>
    <w:rsid w:val="00F87629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8828"/>
  <w15:chartTrackingRefBased/>
  <w15:docId w15:val="{4FA737C5-43D9-49F3-9D41-871A357F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29"/>
  </w:style>
  <w:style w:type="paragraph" w:styleId="Heading1">
    <w:name w:val="heading 1"/>
    <w:next w:val="BodyText"/>
    <w:link w:val="Heading1Char"/>
    <w:uiPriority w:val="9"/>
    <w:qFormat/>
    <w:rsid w:val="00F87629"/>
    <w:pPr>
      <w:keepNext/>
      <w:keepLines/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F87629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C00C89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C00C89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C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F876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7629"/>
  </w:style>
  <w:style w:type="character" w:customStyle="1" w:styleId="Heading4Char">
    <w:name w:val="Heading 4 Char"/>
    <w:basedOn w:val="DefaultParagraphFont"/>
    <w:link w:val="Heading4"/>
    <w:uiPriority w:val="9"/>
    <w:rsid w:val="00C00C89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B71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B71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7629"/>
    <w:rPr>
      <w:rFonts w:ascii="Corbel" w:eastAsiaTheme="majorEastAsia" w:hAnsi="Corbel" w:cstheme="majorBidi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89"/>
  </w:style>
  <w:style w:type="paragraph" w:styleId="Footer">
    <w:name w:val="footer"/>
    <w:basedOn w:val="Normal"/>
    <w:link w:val="FooterChar"/>
    <w:uiPriority w:val="99"/>
    <w:unhideWhenUsed/>
    <w:rsid w:val="00C0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C89"/>
  </w:style>
  <w:style w:type="character" w:styleId="Hyperlink">
    <w:name w:val="Hyperlink"/>
    <w:basedOn w:val="DefaultParagraphFont"/>
    <w:uiPriority w:val="99"/>
    <w:unhideWhenUsed/>
    <w:qFormat/>
    <w:rsid w:val="00C00C89"/>
    <w:rPr>
      <w:color w:val="404040" w:themeColor="text1" w:themeTint="BF"/>
      <w:u w:val="dotted"/>
    </w:rPr>
  </w:style>
  <w:style w:type="character" w:customStyle="1" w:styleId="Heading2Char">
    <w:name w:val="Heading 2 Char"/>
    <w:basedOn w:val="DefaultParagraphFont"/>
    <w:link w:val="Heading2"/>
    <w:uiPriority w:val="9"/>
    <w:rsid w:val="00F87629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00C89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C8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F876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7629"/>
  </w:style>
  <w:style w:type="paragraph" w:customStyle="1" w:styleId="Heading3withcheckbox">
    <w:name w:val="Heading 3 with checkbox"/>
    <w:basedOn w:val="Heading3"/>
    <w:rsid w:val="00C00C89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C00C89"/>
    <w:pPr>
      <w:numPr>
        <w:numId w:val="1"/>
      </w:numPr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C00C89"/>
    <w:pPr>
      <w:numPr>
        <w:numId w:val="2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C00C89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C00C89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C00C89"/>
    <w:pPr>
      <w:numPr>
        <w:numId w:val="3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C00C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C00C89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C00C89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C0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C00C89"/>
    <w:pPr>
      <w:spacing w:before="120" w:after="120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C00C89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F87629"/>
    <w:pPr>
      <w:pBdr>
        <w:left w:val="single" w:sz="48" w:space="13" w:color="F2BC41"/>
      </w:pBdr>
      <w:spacing w:before="240" w:after="0" w:line="240" w:lineRule="atLeast"/>
      <w:ind w:right="540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Emphasis">
    <w:name w:val="Emphasis"/>
    <w:basedOn w:val="DefaultParagraphFont"/>
    <w:uiPriority w:val="20"/>
    <w:qFormat/>
    <w:rsid w:val="00C00C89"/>
    <w:rPr>
      <w:i/>
      <w:iCs/>
    </w:rPr>
  </w:style>
  <w:style w:type="paragraph" w:customStyle="1" w:styleId="tablehead">
    <w:name w:val="table head"/>
    <w:basedOn w:val="Normal"/>
    <w:uiPriority w:val="99"/>
    <w:rsid w:val="00C00C89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C00C89"/>
    <w:pPr>
      <w:numPr>
        <w:numId w:val="5"/>
      </w:numPr>
      <w:ind w:left="245" w:hanging="245"/>
    </w:pPr>
    <w:rPr>
      <w:color w:val="000000" w:themeColor="text1"/>
      <w:sz w:val="18"/>
    </w:rPr>
  </w:style>
  <w:style w:type="paragraph" w:customStyle="1" w:styleId="Checks">
    <w:name w:val="Checks"/>
    <w:basedOn w:val="BodyText"/>
    <w:qFormat/>
    <w:rsid w:val="00FC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D8BEC-8201-4DC7-A94B-44BB9DED8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AD1CD-5F69-4730-8344-D26C1DB36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2BDCC-D721-48F4-A8B1-3EDDCBDD8C56}">
  <ds:schemaRefs>
    <ds:schemaRef ds:uri="http://www.w3.org/XML/1998/namespace"/>
    <ds:schemaRef ds:uri="http://purl.org/dc/terms/"/>
    <ds:schemaRef ds:uri="c7af916d-3895-4f1b-8cc1-5c49fb04cd46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f6d5438-84ac-4485-aa17-771d909f87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2</cp:revision>
  <dcterms:created xsi:type="dcterms:W3CDTF">2019-09-19T22:09:00Z</dcterms:created>
  <dcterms:modified xsi:type="dcterms:W3CDTF">2019-09-19T22:09:00Z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