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739FE" w14:textId="77777777" w:rsidR="007117AA" w:rsidRDefault="00F9572A">
      <w:pPr>
        <w:pStyle w:val="Heading1"/>
        <w:spacing w:before="57"/>
        <w:ind w:left="4335" w:right="4457"/>
        <w:jc w:val="center"/>
      </w:pPr>
      <w:r>
        <w:rPr>
          <w:color w:val="333131"/>
          <w:w w:val="105"/>
          <w:u w:val="single" w:color="000000"/>
        </w:rPr>
        <w:t>FAMED 633- LEAVENWORTH</w:t>
      </w:r>
    </w:p>
    <w:p w14:paraId="1C48A7CF" w14:textId="77777777" w:rsidR="007117AA" w:rsidRDefault="007117AA">
      <w:pPr>
        <w:pStyle w:val="BodyText"/>
        <w:spacing w:before="8"/>
        <w:rPr>
          <w:b/>
          <w:sz w:val="18"/>
        </w:rPr>
      </w:pPr>
    </w:p>
    <w:p w14:paraId="2A5A5E35" w14:textId="570D4920" w:rsidR="007117AA" w:rsidRDefault="00F9572A">
      <w:pPr>
        <w:ind w:left="1756" w:right="2302"/>
        <w:rPr>
          <w:b/>
          <w:color w:val="333131"/>
          <w:w w:val="105"/>
          <w:sz w:val="23"/>
          <w:u w:val="thick" w:color="000000"/>
        </w:rPr>
      </w:pPr>
      <w:r>
        <w:rPr>
          <w:b/>
          <w:color w:val="333131"/>
          <w:w w:val="105"/>
          <w:sz w:val="23"/>
          <w:u w:val="thick" w:color="000000"/>
        </w:rPr>
        <w:t>Preparing for the clerkship:</w:t>
      </w:r>
    </w:p>
    <w:p w14:paraId="33BB358E" w14:textId="77777777" w:rsidR="00E23222" w:rsidRDefault="00E23222">
      <w:pPr>
        <w:ind w:left="1756" w:right="2302"/>
        <w:rPr>
          <w:b/>
          <w:color w:val="333131"/>
          <w:w w:val="105"/>
          <w:sz w:val="23"/>
          <w:u w:val="thick" w:color="000000"/>
        </w:rPr>
      </w:pPr>
    </w:p>
    <w:p w14:paraId="035E4321" w14:textId="2A549FBB" w:rsidR="00516D6F" w:rsidRPr="00516D6F" w:rsidRDefault="00E23222" w:rsidP="00516D6F">
      <w:pPr>
        <w:autoSpaceDE w:val="0"/>
        <w:autoSpaceDN w:val="0"/>
        <w:adjustRightInd w:val="0"/>
        <w:ind w:left="1036" w:firstLine="720"/>
        <w:rPr>
          <w:rFonts w:eastAsiaTheme="minorHAnsi"/>
          <w:sz w:val="32"/>
          <w:szCs w:val="32"/>
        </w:rPr>
      </w:pPr>
      <w:r w:rsidRPr="00516D6F">
        <w:rPr>
          <w:b/>
          <w:color w:val="333131"/>
          <w:w w:val="105"/>
          <w:sz w:val="23"/>
          <w:u w:val="thick" w:color="000000"/>
        </w:rPr>
        <w:t>Preliminary Arrangements: Contact Amy Webb</w:t>
      </w:r>
      <w:r w:rsidR="00516D6F" w:rsidRPr="00516D6F">
        <w:rPr>
          <w:rFonts w:eastAsiaTheme="minorHAnsi"/>
          <w:b/>
          <w:bCs/>
          <w:color w:val="18376A"/>
          <w:sz w:val="26"/>
          <w:szCs w:val="26"/>
        </w:rPr>
        <w:t xml:space="preserve"> </w:t>
      </w:r>
    </w:p>
    <w:p w14:paraId="5241F6C5" w14:textId="77777777" w:rsidR="00516D6F" w:rsidRPr="00516D6F" w:rsidRDefault="00516D6F" w:rsidP="00516D6F">
      <w:pPr>
        <w:autoSpaceDE w:val="0"/>
        <w:autoSpaceDN w:val="0"/>
        <w:adjustRightInd w:val="0"/>
        <w:ind w:left="2160"/>
        <w:rPr>
          <w:rFonts w:eastAsiaTheme="minorHAnsi"/>
          <w:sz w:val="32"/>
          <w:szCs w:val="32"/>
        </w:rPr>
      </w:pPr>
      <w:r w:rsidRPr="00516D6F">
        <w:rPr>
          <w:rFonts w:eastAsiaTheme="minorHAnsi"/>
          <w:color w:val="18376A"/>
          <w:sz w:val="26"/>
          <w:szCs w:val="26"/>
        </w:rPr>
        <w:t>Chief Operating Officer</w:t>
      </w:r>
    </w:p>
    <w:p w14:paraId="47A4BCBB" w14:textId="77777777" w:rsidR="00516D6F" w:rsidRPr="00516D6F" w:rsidRDefault="00516D6F" w:rsidP="00516D6F">
      <w:pPr>
        <w:autoSpaceDE w:val="0"/>
        <w:autoSpaceDN w:val="0"/>
        <w:adjustRightInd w:val="0"/>
        <w:ind w:left="2160"/>
        <w:rPr>
          <w:rFonts w:eastAsiaTheme="minorHAnsi"/>
          <w:sz w:val="32"/>
          <w:szCs w:val="32"/>
        </w:rPr>
      </w:pPr>
      <w:r w:rsidRPr="00516D6F">
        <w:rPr>
          <w:rFonts w:eastAsiaTheme="minorHAnsi"/>
          <w:color w:val="18376A"/>
          <w:sz w:val="26"/>
          <w:szCs w:val="26"/>
        </w:rPr>
        <w:t>509-548-5815 x3703</w:t>
      </w:r>
    </w:p>
    <w:p w14:paraId="15E9319F" w14:textId="77777777" w:rsidR="00516D6F" w:rsidRPr="00516D6F" w:rsidRDefault="00516D6F" w:rsidP="00516D6F">
      <w:pPr>
        <w:autoSpaceDE w:val="0"/>
        <w:autoSpaceDN w:val="0"/>
        <w:adjustRightInd w:val="0"/>
        <w:ind w:left="2160"/>
        <w:rPr>
          <w:rFonts w:eastAsiaTheme="minorHAnsi"/>
          <w:sz w:val="32"/>
          <w:szCs w:val="32"/>
        </w:rPr>
      </w:pPr>
      <w:hyperlink r:id="rId7" w:history="1">
        <w:r w:rsidRPr="00516D6F">
          <w:rPr>
            <w:rFonts w:eastAsiaTheme="minorHAnsi"/>
            <w:color w:val="0000FF"/>
            <w:sz w:val="26"/>
            <w:szCs w:val="26"/>
            <w:u w:val="single" w:color="0000FF"/>
          </w:rPr>
          <w:t>amyw@cascademedical.org</w:t>
        </w:r>
      </w:hyperlink>
    </w:p>
    <w:p w14:paraId="0E3565F0" w14:textId="5F30EBC6" w:rsidR="00E23222" w:rsidRDefault="00516D6F" w:rsidP="00516D6F">
      <w:pPr>
        <w:pBdr>
          <w:bottom w:val="single" w:sz="12" w:space="1" w:color="auto"/>
        </w:pBdr>
        <w:ind w:left="1756" w:right="2302"/>
        <w:rPr>
          <w:rFonts w:eastAsiaTheme="minorHAnsi"/>
          <w:color w:val="18376A"/>
          <w:sz w:val="26"/>
          <w:szCs w:val="26"/>
        </w:rPr>
      </w:pPr>
      <w:r w:rsidRPr="00516D6F">
        <w:rPr>
          <w:rFonts w:eastAsiaTheme="minorHAnsi"/>
          <w:color w:val="18376A"/>
          <w:sz w:val="26"/>
          <w:szCs w:val="26"/>
        </w:rPr>
        <w:tab/>
        <w:t>8</w:t>
      </w:r>
      <w:r w:rsidRPr="00516D6F">
        <w:rPr>
          <w:rFonts w:eastAsiaTheme="minorHAnsi"/>
          <w:color w:val="18376A"/>
          <w:sz w:val="26"/>
          <w:szCs w:val="26"/>
        </w:rPr>
        <w:t>17 Commercial Street, Leavenworth, WA 98826</w:t>
      </w:r>
    </w:p>
    <w:p w14:paraId="1AA4772E" w14:textId="01F124EB" w:rsidR="007117AA" w:rsidRDefault="007117AA" w:rsidP="00E23222">
      <w:pPr>
        <w:pStyle w:val="BodyText"/>
        <w:tabs>
          <w:tab w:val="left" w:pos="6915"/>
        </w:tabs>
        <w:spacing w:before="7"/>
        <w:rPr>
          <w:b/>
          <w:sz w:val="14"/>
        </w:rPr>
      </w:pPr>
    </w:p>
    <w:p w14:paraId="327CE000" w14:textId="77777777" w:rsidR="007117AA" w:rsidRDefault="007117AA">
      <w:pPr>
        <w:pStyle w:val="BodyText"/>
        <w:rPr>
          <w:b/>
          <w:sz w:val="22"/>
        </w:rPr>
      </w:pPr>
    </w:p>
    <w:p w14:paraId="7BAA33FE" w14:textId="77777777" w:rsidR="007117AA" w:rsidRDefault="00F9572A">
      <w:pPr>
        <w:pStyle w:val="BodyText"/>
        <w:spacing w:before="194" w:line="252" w:lineRule="auto"/>
        <w:ind w:left="1752" w:right="2302" w:firstLine="4"/>
      </w:pPr>
      <w:r>
        <w:rPr>
          <w:color w:val="333131"/>
          <w:w w:val="105"/>
        </w:rPr>
        <w:t>Computer and/or Electronic Health Record access (if possible): Who can the student contact to get a computer log on/E*H*R access?</w:t>
      </w:r>
    </w:p>
    <w:p w14:paraId="5C246E36" w14:textId="54944203" w:rsidR="007117AA" w:rsidRDefault="00F9572A">
      <w:pPr>
        <w:pStyle w:val="Heading1"/>
        <w:tabs>
          <w:tab w:val="left" w:pos="5068"/>
        </w:tabs>
        <w:spacing w:before="233"/>
        <w:ind w:left="1756"/>
      </w:pPr>
      <w:r>
        <w:rPr>
          <w:color w:val="333131"/>
          <w:w w:val="105"/>
          <w:u w:val="single" w:color="000000"/>
        </w:rPr>
        <w:t>On</w:t>
      </w:r>
      <w:r>
        <w:rPr>
          <w:color w:val="333131"/>
          <w:spacing w:val="-10"/>
          <w:w w:val="105"/>
          <w:u w:val="single" w:color="000000"/>
        </w:rPr>
        <w:t xml:space="preserve"> </w:t>
      </w:r>
      <w:r>
        <w:rPr>
          <w:color w:val="333131"/>
          <w:w w:val="105"/>
          <w:u w:val="single" w:color="000000"/>
        </w:rPr>
        <w:t>arrival:</w:t>
      </w:r>
      <w:r>
        <w:rPr>
          <w:color w:val="333131"/>
          <w:w w:val="105"/>
        </w:rPr>
        <w:tab/>
      </w:r>
    </w:p>
    <w:p w14:paraId="7CA4E4FB" w14:textId="56B540DC" w:rsidR="007117AA" w:rsidRDefault="00F9572A">
      <w:pPr>
        <w:pStyle w:val="BodyText"/>
        <w:spacing w:before="111" w:line="252" w:lineRule="auto"/>
        <w:ind w:left="1756" w:right="1830"/>
      </w:pPr>
      <w:r>
        <w:rPr>
          <w:color w:val="333131"/>
          <w:w w:val="102"/>
        </w:rPr>
        <w:t xml:space="preserve">The </w:t>
      </w:r>
      <w:r>
        <w:rPr>
          <w:color w:val="333131"/>
          <w:w w:val="103"/>
        </w:rPr>
        <w:t xml:space="preserve">student </w:t>
      </w:r>
      <w:r>
        <w:rPr>
          <w:color w:val="333131"/>
          <w:w w:val="105"/>
        </w:rPr>
        <w:t xml:space="preserve">is </w:t>
      </w:r>
      <w:r>
        <w:rPr>
          <w:color w:val="333131"/>
          <w:w w:val="101"/>
        </w:rPr>
        <w:t xml:space="preserve">expected </w:t>
      </w:r>
      <w:r>
        <w:rPr>
          <w:color w:val="333131"/>
          <w:w w:val="105"/>
        </w:rPr>
        <w:t xml:space="preserve">to </w:t>
      </w:r>
      <w:r>
        <w:rPr>
          <w:color w:val="333131"/>
          <w:w w:val="102"/>
        </w:rPr>
        <w:t xml:space="preserve">start </w:t>
      </w:r>
      <w:r w:rsidR="00E23222">
        <w:rPr>
          <w:color w:val="333131"/>
          <w:w w:val="102"/>
        </w:rPr>
        <w:t xml:space="preserve">7:30 am </w:t>
      </w:r>
      <w:r>
        <w:rPr>
          <w:color w:val="333131"/>
          <w:w w:val="102"/>
        </w:rPr>
        <w:t xml:space="preserve">Monday. </w:t>
      </w:r>
      <w:r>
        <w:rPr>
          <w:color w:val="333131"/>
          <w:w w:val="103"/>
        </w:rPr>
        <w:t xml:space="preserve">Who </w:t>
      </w:r>
      <w:r>
        <w:rPr>
          <w:color w:val="333131"/>
          <w:w w:val="103"/>
        </w:rPr>
        <w:t xml:space="preserve">should the </w:t>
      </w:r>
      <w:r>
        <w:rPr>
          <w:color w:val="333131"/>
          <w:w w:val="101"/>
        </w:rPr>
        <w:t xml:space="preserve">student </w:t>
      </w:r>
      <w:r>
        <w:rPr>
          <w:color w:val="333131"/>
          <w:w w:val="102"/>
        </w:rPr>
        <w:t xml:space="preserve">contact </w:t>
      </w:r>
      <w:r>
        <w:rPr>
          <w:color w:val="333131"/>
          <w:w w:val="103"/>
        </w:rPr>
        <w:t xml:space="preserve">upon </w:t>
      </w:r>
      <w:r>
        <w:rPr>
          <w:color w:val="333131"/>
          <w:w w:val="115"/>
        </w:rPr>
        <w:t>arrival?</w:t>
      </w:r>
    </w:p>
    <w:p w14:paraId="5CF16971" w14:textId="46832347" w:rsidR="007117AA" w:rsidRDefault="00F963C2">
      <w:pPr>
        <w:spacing w:before="7"/>
        <w:ind w:left="1752" w:right="2302"/>
        <w:rPr>
          <w:b/>
          <w:sz w:val="28"/>
        </w:rPr>
      </w:pPr>
      <w:r>
        <w:rPr>
          <w:noProof/>
        </w:rPr>
        <mc:AlternateContent>
          <mc:Choice Requires="wps">
            <w:drawing>
              <wp:anchor distT="0" distB="0" distL="114300" distR="114300" simplePos="0" relativeHeight="503308736" behindDoc="1" locked="0" layoutInCell="1" allowOverlap="1" wp14:anchorId="5A7AC21D" wp14:editId="0E42FCAE">
                <wp:simplePos x="0" y="0"/>
                <wp:positionH relativeFrom="page">
                  <wp:posOffset>2145665</wp:posOffset>
                </wp:positionH>
                <wp:positionV relativeFrom="paragraph">
                  <wp:posOffset>182245</wp:posOffset>
                </wp:positionV>
                <wp:extent cx="24130" cy="0"/>
                <wp:effectExtent l="24765" t="29845" r="40005" b="3365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56018" id="Line 3" o:spid="_x0000_s1026" style="position:absolute;z-index:-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95pt,14.35pt" to="170.85pt,1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" strokeweight="1.92pt">
                <w10:wrap anchorx="page"/>
              </v:line>
            </w:pict>
          </mc:Fallback>
        </mc:AlternateContent>
      </w:r>
      <w:r w:rsidR="00E23222">
        <w:rPr>
          <w:color w:val="333131"/>
          <w:w w:val="105"/>
          <w:sz w:val="23"/>
        </w:rPr>
        <w:t>Amy Webb</w:t>
      </w:r>
      <w:r w:rsidR="00F9572A">
        <w:rPr>
          <w:color w:val="333131"/>
          <w:w w:val="105"/>
          <w:sz w:val="23"/>
        </w:rPr>
        <w:t>, C</w:t>
      </w:r>
      <w:r w:rsidR="00516D6F">
        <w:rPr>
          <w:color w:val="333131"/>
          <w:w w:val="105"/>
          <w:sz w:val="23"/>
        </w:rPr>
        <w:t>OO</w:t>
      </w:r>
      <w:r w:rsidR="00F9572A">
        <w:rPr>
          <w:color w:val="333131"/>
          <w:w w:val="105"/>
          <w:sz w:val="23"/>
        </w:rPr>
        <w:t xml:space="preserve">r </w:t>
      </w:r>
      <w:r w:rsidR="00F9572A">
        <w:rPr>
          <w:b/>
          <w:color w:val="5E708C"/>
          <w:w w:val="105"/>
          <w:sz w:val="28"/>
        </w:rPr>
        <w:t xml:space="preserve">509-548-3420 </w:t>
      </w:r>
      <w:r w:rsidR="00F9572A">
        <w:rPr>
          <w:rFonts w:ascii="Arial"/>
          <w:b/>
          <w:color w:val="5E708C"/>
          <w:w w:val="105"/>
          <w:sz w:val="25"/>
        </w:rPr>
        <w:t xml:space="preserve">ext. </w:t>
      </w:r>
      <w:r w:rsidR="00F9572A">
        <w:rPr>
          <w:b/>
          <w:color w:val="5E708C"/>
          <w:w w:val="105"/>
          <w:sz w:val="28"/>
        </w:rPr>
        <w:t>3</w:t>
      </w:r>
      <w:r w:rsidR="00516D6F">
        <w:rPr>
          <w:b/>
          <w:color w:val="5E708C"/>
          <w:w w:val="105"/>
          <w:sz w:val="28"/>
        </w:rPr>
        <w:t>703</w:t>
      </w:r>
    </w:p>
    <w:p w14:paraId="3467026C" w14:textId="77777777" w:rsidR="007117AA" w:rsidRDefault="00F9572A">
      <w:pPr>
        <w:pStyle w:val="BodyText"/>
        <w:spacing w:before="233"/>
        <w:ind w:left="1752" w:right="2302"/>
      </w:pPr>
      <w:r>
        <w:rPr>
          <w:color w:val="333131"/>
          <w:w w:val="105"/>
        </w:rPr>
        <w:t>Dress:</w:t>
      </w:r>
    </w:p>
    <w:p w14:paraId="6ED4B210" w14:textId="2FED41D2" w:rsidR="007117AA" w:rsidRDefault="00F9572A">
      <w:pPr>
        <w:pStyle w:val="BodyText"/>
        <w:spacing w:before="18"/>
        <w:ind w:left="1752" w:right="2302"/>
      </w:pPr>
      <w:r>
        <w:rPr>
          <w:color w:val="333131"/>
          <w:w w:val="105"/>
        </w:rPr>
        <w:t>Professional Business (white coat not required</w:t>
      </w:r>
      <w:r w:rsidR="00E23222">
        <w:rPr>
          <w:color w:val="333131"/>
          <w:w w:val="105"/>
        </w:rPr>
        <w:t>)</w:t>
      </w:r>
    </w:p>
    <w:p w14:paraId="70BFFEEE" w14:textId="77777777" w:rsidR="007117AA" w:rsidRDefault="007117AA">
      <w:pPr>
        <w:pStyle w:val="BodyText"/>
        <w:spacing w:before="3"/>
        <w:rPr>
          <w:sz w:val="18"/>
        </w:rPr>
      </w:pPr>
    </w:p>
    <w:p w14:paraId="10A3D8B0" w14:textId="77777777" w:rsidR="007117AA" w:rsidRDefault="00F9572A">
      <w:pPr>
        <w:pStyle w:val="Heading1"/>
        <w:ind w:left="1752"/>
      </w:pPr>
      <w:r>
        <w:rPr>
          <w:color w:val="333131"/>
          <w:w w:val="105"/>
          <w:u w:val="single" w:color="000000"/>
        </w:rPr>
        <w:t>First day of rotation:</w:t>
      </w:r>
    </w:p>
    <w:p w14:paraId="78BCA4E3" w14:textId="77777777" w:rsidR="007117AA" w:rsidRDefault="007117AA">
      <w:pPr>
        <w:pStyle w:val="BodyText"/>
        <w:spacing w:before="3"/>
        <w:rPr>
          <w:b/>
          <w:sz w:val="18"/>
        </w:rPr>
      </w:pPr>
    </w:p>
    <w:p w14:paraId="780E8735" w14:textId="77777777" w:rsidR="007117AA" w:rsidRDefault="00F9572A">
      <w:pPr>
        <w:pStyle w:val="BodyText"/>
        <w:ind w:left="1752" w:right="2302"/>
      </w:pPr>
      <w:r>
        <w:rPr>
          <w:color w:val="333131"/>
          <w:w w:val="105"/>
        </w:rPr>
        <w:t>As part of the student orientation, please include:</w:t>
      </w:r>
    </w:p>
    <w:p w14:paraId="6065E813" w14:textId="77777777" w:rsidR="007117AA" w:rsidRDefault="007117AA">
      <w:pPr>
        <w:pStyle w:val="BodyText"/>
        <w:spacing w:before="6"/>
        <w:rPr>
          <w:sz w:val="19"/>
        </w:rPr>
      </w:pPr>
    </w:p>
    <w:p w14:paraId="4085096D" w14:textId="77777777" w:rsidR="007117AA" w:rsidRDefault="00F9572A">
      <w:pPr>
        <w:pStyle w:val="ListParagraph"/>
        <w:numPr>
          <w:ilvl w:val="0"/>
          <w:numId w:val="1"/>
        </w:numPr>
        <w:tabs>
          <w:tab w:val="left" w:pos="2472"/>
        </w:tabs>
        <w:spacing w:before="0"/>
        <w:ind w:hanging="350"/>
        <w:rPr>
          <w:sz w:val="23"/>
        </w:rPr>
      </w:pPr>
      <w:r>
        <w:rPr>
          <w:color w:val="333131"/>
          <w:w w:val="105"/>
          <w:sz w:val="23"/>
        </w:rPr>
        <w:t>Clerkship objectives and</w:t>
      </w:r>
      <w:r>
        <w:rPr>
          <w:color w:val="333131"/>
          <w:spacing w:val="-46"/>
          <w:w w:val="105"/>
          <w:sz w:val="23"/>
        </w:rPr>
        <w:t xml:space="preserve"> </w:t>
      </w:r>
      <w:r>
        <w:rPr>
          <w:color w:val="333131"/>
          <w:w w:val="105"/>
          <w:sz w:val="23"/>
        </w:rPr>
        <w:t>responsibilities</w:t>
      </w:r>
    </w:p>
    <w:p w14:paraId="4AC78359" w14:textId="77777777" w:rsidR="007117AA" w:rsidRDefault="00F9572A">
      <w:pPr>
        <w:pStyle w:val="ListParagraph"/>
        <w:numPr>
          <w:ilvl w:val="0"/>
          <w:numId w:val="1"/>
        </w:numPr>
        <w:tabs>
          <w:tab w:val="left" w:pos="2472"/>
        </w:tabs>
        <w:spacing w:before="33" w:line="247" w:lineRule="auto"/>
        <w:ind w:right="2457" w:hanging="350"/>
        <w:rPr>
          <w:sz w:val="23"/>
        </w:rPr>
      </w:pPr>
      <w:r>
        <w:rPr>
          <w:color w:val="333131"/>
          <w:w w:val="105"/>
          <w:sz w:val="23"/>
        </w:rPr>
        <w:t>Introduction</w:t>
      </w:r>
      <w:r>
        <w:rPr>
          <w:color w:val="333131"/>
          <w:spacing w:val="6"/>
          <w:w w:val="105"/>
          <w:sz w:val="23"/>
        </w:rPr>
        <w:t xml:space="preserve"> </w:t>
      </w:r>
      <w:r>
        <w:rPr>
          <w:color w:val="333131"/>
          <w:w w:val="105"/>
          <w:sz w:val="23"/>
        </w:rPr>
        <w:t>to</w:t>
      </w:r>
      <w:r>
        <w:rPr>
          <w:color w:val="333131"/>
          <w:spacing w:val="-4"/>
          <w:w w:val="105"/>
          <w:sz w:val="23"/>
        </w:rPr>
        <w:t xml:space="preserve"> </w:t>
      </w:r>
      <w:r>
        <w:rPr>
          <w:color w:val="333131"/>
          <w:w w:val="105"/>
          <w:sz w:val="23"/>
        </w:rPr>
        <w:t>faculty</w:t>
      </w:r>
      <w:r>
        <w:rPr>
          <w:color w:val="333131"/>
          <w:spacing w:val="-2"/>
          <w:w w:val="105"/>
          <w:sz w:val="23"/>
        </w:rPr>
        <w:t xml:space="preserve"> </w:t>
      </w:r>
      <w:r>
        <w:rPr>
          <w:color w:val="333131"/>
          <w:w w:val="105"/>
          <w:sz w:val="23"/>
        </w:rPr>
        <w:t>and</w:t>
      </w:r>
      <w:r>
        <w:rPr>
          <w:color w:val="333131"/>
          <w:spacing w:val="-2"/>
          <w:w w:val="105"/>
          <w:sz w:val="23"/>
        </w:rPr>
        <w:t xml:space="preserve"> </w:t>
      </w:r>
      <w:r>
        <w:rPr>
          <w:color w:val="333131"/>
          <w:w w:val="105"/>
          <w:sz w:val="23"/>
        </w:rPr>
        <w:t>staff</w:t>
      </w:r>
      <w:r>
        <w:rPr>
          <w:color w:val="333131"/>
          <w:spacing w:val="-6"/>
          <w:w w:val="105"/>
          <w:sz w:val="23"/>
        </w:rPr>
        <w:t xml:space="preserve"> </w:t>
      </w:r>
      <w:r>
        <w:rPr>
          <w:color w:val="333131"/>
          <w:spacing w:val="-3"/>
          <w:w w:val="105"/>
          <w:sz w:val="23"/>
        </w:rPr>
        <w:t>(a</w:t>
      </w:r>
      <w:r>
        <w:rPr>
          <w:color w:val="333131"/>
          <w:spacing w:val="-9"/>
          <w:w w:val="105"/>
          <w:sz w:val="23"/>
        </w:rPr>
        <w:t xml:space="preserve"> </w:t>
      </w:r>
      <w:r>
        <w:rPr>
          <w:color w:val="333131"/>
          <w:w w:val="105"/>
          <w:sz w:val="23"/>
        </w:rPr>
        <w:t>list</w:t>
      </w:r>
      <w:r>
        <w:rPr>
          <w:color w:val="333131"/>
          <w:spacing w:val="-4"/>
          <w:w w:val="105"/>
          <w:sz w:val="23"/>
        </w:rPr>
        <w:t xml:space="preserve"> </w:t>
      </w:r>
      <w:r>
        <w:rPr>
          <w:color w:val="333131"/>
          <w:w w:val="105"/>
          <w:sz w:val="23"/>
        </w:rPr>
        <w:t>of</w:t>
      </w:r>
      <w:r>
        <w:rPr>
          <w:color w:val="333131"/>
          <w:spacing w:val="-6"/>
          <w:w w:val="105"/>
          <w:sz w:val="23"/>
        </w:rPr>
        <w:t xml:space="preserve"> </w:t>
      </w:r>
      <w:r>
        <w:rPr>
          <w:color w:val="333131"/>
          <w:w w:val="105"/>
          <w:sz w:val="23"/>
        </w:rPr>
        <w:t>staff</w:t>
      </w:r>
      <w:r>
        <w:rPr>
          <w:color w:val="333131"/>
          <w:spacing w:val="-5"/>
          <w:w w:val="105"/>
          <w:sz w:val="23"/>
        </w:rPr>
        <w:t xml:space="preserve"> </w:t>
      </w:r>
      <w:r>
        <w:rPr>
          <w:color w:val="333131"/>
          <w:w w:val="105"/>
          <w:sz w:val="23"/>
        </w:rPr>
        <w:t>students</w:t>
      </w:r>
      <w:r>
        <w:rPr>
          <w:color w:val="333131"/>
          <w:spacing w:val="-10"/>
          <w:w w:val="105"/>
          <w:sz w:val="23"/>
        </w:rPr>
        <w:t xml:space="preserve"> </w:t>
      </w:r>
      <w:r>
        <w:rPr>
          <w:color w:val="333131"/>
          <w:w w:val="105"/>
          <w:sz w:val="23"/>
        </w:rPr>
        <w:t>will</w:t>
      </w:r>
      <w:r>
        <w:rPr>
          <w:color w:val="333131"/>
          <w:spacing w:val="-6"/>
          <w:w w:val="105"/>
          <w:sz w:val="23"/>
        </w:rPr>
        <w:t xml:space="preserve"> </w:t>
      </w:r>
      <w:r>
        <w:rPr>
          <w:color w:val="333131"/>
          <w:w w:val="105"/>
          <w:sz w:val="23"/>
        </w:rPr>
        <w:t>be</w:t>
      </w:r>
      <w:r>
        <w:rPr>
          <w:color w:val="333131"/>
          <w:spacing w:val="-9"/>
          <w:w w:val="105"/>
          <w:sz w:val="23"/>
        </w:rPr>
        <w:t xml:space="preserve"> </w:t>
      </w:r>
      <w:r>
        <w:rPr>
          <w:color w:val="333131"/>
          <w:w w:val="105"/>
          <w:sz w:val="23"/>
        </w:rPr>
        <w:t>working</w:t>
      </w:r>
      <w:r>
        <w:rPr>
          <w:color w:val="333131"/>
          <w:spacing w:val="4"/>
          <w:w w:val="105"/>
          <w:sz w:val="23"/>
        </w:rPr>
        <w:t xml:space="preserve"> </w:t>
      </w:r>
      <w:r>
        <w:rPr>
          <w:color w:val="333131"/>
          <w:w w:val="105"/>
          <w:sz w:val="23"/>
        </w:rPr>
        <w:t>with always</w:t>
      </w:r>
      <w:r>
        <w:rPr>
          <w:color w:val="333131"/>
          <w:spacing w:val="-23"/>
          <w:w w:val="105"/>
          <w:sz w:val="23"/>
        </w:rPr>
        <w:t xml:space="preserve"> </w:t>
      </w:r>
      <w:r>
        <w:rPr>
          <w:color w:val="333131"/>
          <w:w w:val="105"/>
          <w:sz w:val="23"/>
        </w:rPr>
        <w:t>helps)</w:t>
      </w:r>
    </w:p>
    <w:p w14:paraId="6306C49F" w14:textId="77777777" w:rsidR="007117AA" w:rsidRDefault="00F9572A">
      <w:pPr>
        <w:pStyle w:val="ListParagraph"/>
        <w:numPr>
          <w:ilvl w:val="0"/>
          <w:numId w:val="1"/>
        </w:numPr>
        <w:tabs>
          <w:tab w:val="left" w:pos="2472"/>
        </w:tabs>
        <w:spacing w:line="247" w:lineRule="auto"/>
        <w:ind w:right="2566" w:hanging="345"/>
        <w:rPr>
          <w:sz w:val="23"/>
        </w:rPr>
      </w:pPr>
      <w:r>
        <w:rPr>
          <w:color w:val="333131"/>
          <w:w w:val="105"/>
          <w:sz w:val="23"/>
        </w:rPr>
        <w:t>Information</w:t>
      </w:r>
      <w:r>
        <w:rPr>
          <w:color w:val="333131"/>
          <w:spacing w:val="-1"/>
          <w:w w:val="105"/>
          <w:sz w:val="23"/>
        </w:rPr>
        <w:t xml:space="preserve"> </w:t>
      </w:r>
      <w:r>
        <w:rPr>
          <w:color w:val="333131"/>
          <w:w w:val="105"/>
          <w:sz w:val="23"/>
        </w:rPr>
        <w:t>about</w:t>
      </w:r>
      <w:r>
        <w:rPr>
          <w:color w:val="333131"/>
          <w:spacing w:val="-12"/>
          <w:w w:val="105"/>
          <w:sz w:val="23"/>
        </w:rPr>
        <w:t xml:space="preserve"> </w:t>
      </w:r>
      <w:r>
        <w:rPr>
          <w:color w:val="333131"/>
          <w:w w:val="105"/>
          <w:sz w:val="23"/>
        </w:rPr>
        <w:t>the</w:t>
      </w:r>
      <w:r>
        <w:rPr>
          <w:color w:val="333131"/>
          <w:spacing w:val="-5"/>
          <w:w w:val="105"/>
          <w:sz w:val="23"/>
        </w:rPr>
        <w:t xml:space="preserve"> </w:t>
      </w:r>
      <w:r>
        <w:rPr>
          <w:color w:val="333131"/>
          <w:w w:val="105"/>
          <w:sz w:val="23"/>
        </w:rPr>
        <w:t>clinic/hospital</w:t>
      </w:r>
      <w:r>
        <w:rPr>
          <w:color w:val="333131"/>
          <w:spacing w:val="1"/>
          <w:w w:val="105"/>
          <w:sz w:val="23"/>
        </w:rPr>
        <w:t xml:space="preserve"> </w:t>
      </w:r>
      <w:r>
        <w:rPr>
          <w:color w:val="333131"/>
          <w:w w:val="105"/>
          <w:sz w:val="23"/>
        </w:rPr>
        <w:t>(such</w:t>
      </w:r>
      <w:r>
        <w:rPr>
          <w:color w:val="333131"/>
          <w:spacing w:val="-13"/>
          <w:w w:val="105"/>
          <w:sz w:val="23"/>
        </w:rPr>
        <w:t xml:space="preserve"> </w:t>
      </w:r>
      <w:r>
        <w:rPr>
          <w:color w:val="333131"/>
          <w:w w:val="105"/>
          <w:sz w:val="23"/>
        </w:rPr>
        <w:t>as</w:t>
      </w:r>
      <w:r>
        <w:rPr>
          <w:color w:val="333131"/>
          <w:spacing w:val="-17"/>
          <w:w w:val="105"/>
          <w:sz w:val="23"/>
        </w:rPr>
        <w:t xml:space="preserve"> </w:t>
      </w:r>
      <w:r>
        <w:rPr>
          <w:color w:val="333131"/>
          <w:w w:val="105"/>
          <w:sz w:val="23"/>
        </w:rPr>
        <w:t>information</w:t>
      </w:r>
      <w:r>
        <w:rPr>
          <w:color w:val="333131"/>
          <w:spacing w:val="2"/>
          <w:w w:val="105"/>
          <w:sz w:val="23"/>
        </w:rPr>
        <w:t xml:space="preserve"> </w:t>
      </w:r>
      <w:r>
        <w:rPr>
          <w:color w:val="333131"/>
          <w:w w:val="105"/>
          <w:sz w:val="23"/>
        </w:rPr>
        <w:t>specialty</w:t>
      </w:r>
      <w:r>
        <w:rPr>
          <w:color w:val="333131"/>
          <w:spacing w:val="-11"/>
          <w:w w:val="105"/>
          <w:sz w:val="23"/>
        </w:rPr>
        <w:t xml:space="preserve"> </w:t>
      </w:r>
      <w:r>
        <w:rPr>
          <w:color w:val="333131"/>
          <w:w w:val="105"/>
          <w:sz w:val="23"/>
        </w:rPr>
        <w:t>clinics, services,</w:t>
      </w:r>
      <w:r>
        <w:rPr>
          <w:color w:val="333131"/>
          <w:spacing w:val="-11"/>
          <w:w w:val="105"/>
          <w:sz w:val="23"/>
        </w:rPr>
        <w:t xml:space="preserve"> </w:t>
      </w:r>
      <w:r>
        <w:rPr>
          <w:color w:val="333131"/>
          <w:w w:val="105"/>
          <w:sz w:val="23"/>
        </w:rPr>
        <w:t>etc)</w:t>
      </w:r>
    </w:p>
    <w:p w14:paraId="15B1F90E" w14:textId="77777777" w:rsidR="007117AA" w:rsidRDefault="00F9572A">
      <w:pPr>
        <w:pStyle w:val="ListParagraph"/>
        <w:numPr>
          <w:ilvl w:val="0"/>
          <w:numId w:val="1"/>
        </w:numPr>
        <w:tabs>
          <w:tab w:val="left" w:pos="2472"/>
        </w:tabs>
        <w:ind w:left="2472"/>
        <w:rPr>
          <w:sz w:val="23"/>
        </w:rPr>
      </w:pPr>
      <w:r>
        <w:rPr>
          <w:color w:val="333131"/>
          <w:w w:val="105"/>
          <w:sz w:val="23"/>
        </w:rPr>
        <w:t>Brief orientation to the site, rotation,</w:t>
      </w:r>
      <w:r>
        <w:rPr>
          <w:color w:val="333131"/>
          <w:spacing w:val="-25"/>
          <w:w w:val="105"/>
          <w:sz w:val="23"/>
        </w:rPr>
        <w:t xml:space="preserve"> </w:t>
      </w:r>
      <w:r>
        <w:rPr>
          <w:color w:val="333131"/>
          <w:w w:val="105"/>
          <w:sz w:val="23"/>
        </w:rPr>
        <w:t>etc</w:t>
      </w:r>
    </w:p>
    <w:p w14:paraId="67AC5A23" w14:textId="77777777" w:rsidR="007117AA" w:rsidRDefault="00F9572A">
      <w:pPr>
        <w:pStyle w:val="ListParagraph"/>
        <w:numPr>
          <w:ilvl w:val="0"/>
          <w:numId w:val="1"/>
        </w:numPr>
        <w:tabs>
          <w:tab w:val="left" w:pos="2477"/>
        </w:tabs>
        <w:spacing w:before="18"/>
        <w:ind w:hanging="350"/>
        <w:rPr>
          <w:sz w:val="23"/>
        </w:rPr>
      </w:pPr>
      <w:r>
        <w:rPr>
          <w:color w:val="333131"/>
          <w:w w:val="105"/>
          <w:sz w:val="23"/>
        </w:rPr>
        <w:t>On-call and clinic</w:t>
      </w:r>
      <w:r>
        <w:rPr>
          <w:color w:val="333131"/>
          <w:spacing w:val="-29"/>
          <w:w w:val="105"/>
          <w:sz w:val="23"/>
        </w:rPr>
        <w:t xml:space="preserve"> </w:t>
      </w:r>
      <w:r>
        <w:rPr>
          <w:color w:val="333131"/>
          <w:w w:val="105"/>
          <w:sz w:val="23"/>
        </w:rPr>
        <w:t>schedule</w:t>
      </w:r>
    </w:p>
    <w:p w14:paraId="5A0AD890" w14:textId="77777777" w:rsidR="007117AA" w:rsidRDefault="00F9572A">
      <w:pPr>
        <w:pStyle w:val="ListParagraph"/>
        <w:numPr>
          <w:ilvl w:val="0"/>
          <w:numId w:val="1"/>
        </w:numPr>
        <w:tabs>
          <w:tab w:val="left" w:pos="2468"/>
        </w:tabs>
        <w:spacing w:before="28"/>
        <w:ind w:left="2467" w:hanging="341"/>
        <w:rPr>
          <w:sz w:val="23"/>
        </w:rPr>
      </w:pPr>
      <w:r>
        <w:rPr>
          <w:color w:val="333131"/>
          <w:w w:val="105"/>
          <w:sz w:val="23"/>
        </w:rPr>
        <w:t>Any additional information you would like to</w:t>
      </w:r>
      <w:r>
        <w:rPr>
          <w:color w:val="333131"/>
          <w:spacing w:val="-27"/>
          <w:w w:val="105"/>
          <w:sz w:val="23"/>
        </w:rPr>
        <w:t xml:space="preserve"> </w:t>
      </w:r>
      <w:r>
        <w:rPr>
          <w:color w:val="333131"/>
          <w:w w:val="105"/>
          <w:sz w:val="23"/>
        </w:rPr>
        <w:t>add</w:t>
      </w:r>
    </w:p>
    <w:p w14:paraId="6D230312" w14:textId="77777777" w:rsidR="007117AA" w:rsidRDefault="00F9572A">
      <w:pPr>
        <w:spacing w:before="10" w:line="470" w:lineRule="atLeast"/>
        <w:ind w:left="1761" w:right="8898" w:hanging="5"/>
        <w:rPr>
          <w:sz w:val="23"/>
        </w:rPr>
      </w:pPr>
      <w:r>
        <w:rPr>
          <w:b/>
          <w:color w:val="333131"/>
          <w:w w:val="115"/>
          <w:sz w:val="23"/>
          <w:u w:val="single" w:color="000000"/>
        </w:rPr>
        <w:t xml:space="preserve">Clinical work </w:t>
      </w:r>
      <w:r>
        <w:rPr>
          <w:color w:val="333131"/>
          <w:w w:val="110"/>
          <w:sz w:val="23"/>
        </w:rPr>
        <w:t>: Clinical:</w:t>
      </w:r>
    </w:p>
    <w:p w14:paraId="7339C5EB" w14:textId="77777777" w:rsidR="007117AA" w:rsidRDefault="00F9572A">
      <w:pPr>
        <w:pStyle w:val="BodyText"/>
        <w:spacing w:before="18" w:line="249" w:lineRule="auto"/>
        <w:ind w:left="1747" w:right="1830" w:firstLine="19"/>
      </w:pPr>
      <w:r>
        <w:rPr>
          <w:color w:val="333131"/>
          <w:w w:val="105"/>
        </w:rPr>
        <w:t>Students will train in the clinic with 2 primary preceptors. In addition, the student might be assigned to any of the other four physicians or two mid-level providers in the clinic on days when one of the primary preceptors is not available. Also, the stud</w:t>
      </w:r>
      <w:r>
        <w:rPr>
          <w:color w:val="333131"/>
          <w:w w:val="105"/>
        </w:rPr>
        <w:t xml:space="preserve">ent will routinely spend time with any of these other providers as interesting cases or procedures arise where the student's learning experience might be enhanced. The daily student schedule will be varied. It will generally consist of seeing patients for </w:t>
      </w:r>
      <w:r>
        <w:rPr>
          <w:color w:val="333131"/>
          <w:w w:val="105"/>
        </w:rPr>
        <w:t>routine office-based care, including acute walk-in problems and chronic disease management. Students will participate i</w:t>
      </w:r>
      <w:r>
        <w:rPr>
          <w:color w:val="49494B"/>
          <w:w w:val="105"/>
        </w:rPr>
        <w:t xml:space="preserve">n </w:t>
      </w:r>
      <w:r>
        <w:rPr>
          <w:color w:val="333131"/>
          <w:w w:val="105"/>
        </w:rPr>
        <w:t>office procedures (skin biopsies, cast applications, etc.) as well as hospital-</w:t>
      </w:r>
    </w:p>
    <w:p w14:paraId="0A6AB64B" w14:textId="77777777" w:rsidR="007117AA" w:rsidRDefault="007117AA">
      <w:pPr>
        <w:spacing w:line="249" w:lineRule="auto"/>
        <w:sectPr w:rsidR="007117AA">
          <w:footerReference w:type="default" r:id="rId8"/>
          <w:type w:val="continuous"/>
          <w:pgSz w:w="12240" w:h="15840"/>
          <w:pgMar w:top="1360" w:right="0" w:bottom="0" w:left="0" w:header="720" w:footer="0" w:gutter="0"/>
          <w:cols w:space="720"/>
        </w:sectPr>
      </w:pPr>
    </w:p>
    <w:p w14:paraId="3AE020B5" w14:textId="77777777" w:rsidR="007117AA" w:rsidRDefault="00F9572A">
      <w:pPr>
        <w:pStyle w:val="BodyText"/>
        <w:spacing w:before="55" w:line="252" w:lineRule="auto"/>
        <w:ind w:left="1728" w:right="1830" w:hanging="5"/>
      </w:pPr>
      <w:r>
        <w:rPr>
          <w:color w:val="3B3A3A"/>
          <w:w w:val="105"/>
        </w:rPr>
        <w:lastRenderedPageBreak/>
        <w:t>based procedures (colonoscopies, treadmill studies). In addition</w:t>
      </w:r>
      <w:r>
        <w:rPr>
          <w:color w:val="525254"/>
          <w:w w:val="105"/>
        </w:rPr>
        <w:t xml:space="preserve">, </w:t>
      </w:r>
      <w:r>
        <w:rPr>
          <w:color w:val="3B3A3A"/>
          <w:w w:val="105"/>
        </w:rPr>
        <w:t xml:space="preserve">they will routinely leave the clinic to </w:t>
      </w:r>
      <w:r>
        <w:rPr>
          <w:color w:val="525254"/>
          <w:w w:val="105"/>
        </w:rPr>
        <w:t>s</w:t>
      </w:r>
      <w:r>
        <w:rPr>
          <w:color w:val="3B3A3A"/>
          <w:w w:val="105"/>
        </w:rPr>
        <w:t>ee patients in the emergency room or to round on patients in the</w:t>
      </w:r>
      <w:r>
        <w:rPr>
          <w:color w:val="7C7C7E"/>
          <w:w w:val="105"/>
        </w:rPr>
        <w:t>-</w:t>
      </w:r>
      <w:r>
        <w:rPr>
          <w:color w:val="3B3A3A"/>
          <w:w w:val="105"/>
        </w:rPr>
        <w:t>hospital. In the clinic, students will generally see patients on their own, formulate their assessment and plan and present the patient to their preceptor, who will then see the patient with the student. The student will generally be responsible for docume</w:t>
      </w:r>
      <w:r>
        <w:rPr>
          <w:color w:val="3B3A3A"/>
          <w:w w:val="105"/>
        </w:rPr>
        <w:t>nting the visit, which will then be reviewed and signed off by the preceptor. The student might also accompany the preceptor on nursing home rounds or home visits.</w:t>
      </w:r>
    </w:p>
    <w:p w14:paraId="435381D7" w14:textId="77777777" w:rsidR="007117AA" w:rsidRDefault="007117AA">
      <w:pPr>
        <w:pStyle w:val="BodyText"/>
        <w:spacing w:before="11"/>
        <w:rPr>
          <w:sz w:val="17"/>
        </w:rPr>
      </w:pPr>
    </w:p>
    <w:p w14:paraId="75A8F6E2" w14:textId="77777777" w:rsidR="007117AA" w:rsidRDefault="00F9572A">
      <w:pPr>
        <w:pStyle w:val="BodyText"/>
        <w:ind w:left="1733" w:right="2302"/>
      </w:pPr>
      <w:r>
        <w:rPr>
          <w:color w:val="3B3A3A"/>
          <w:w w:val="105"/>
        </w:rPr>
        <w:t>Hospital:</w:t>
      </w:r>
    </w:p>
    <w:p w14:paraId="6E143DE0" w14:textId="77777777" w:rsidR="007117AA" w:rsidRDefault="00F9572A">
      <w:pPr>
        <w:pStyle w:val="BodyText"/>
        <w:spacing w:before="13" w:line="249" w:lineRule="auto"/>
        <w:ind w:left="1728" w:right="2094" w:firstLine="9"/>
      </w:pPr>
      <w:r>
        <w:rPr>
          <w:color w:val="3B3A3A"/>
          <w:w w:val="105"/>
        </w:rPr>
        <w:t>Our hospital and ER are housed in the same building as our clinic</w:t>
      </w:r>
      <w:r>
        <w:rPr>
          <w:color w:val="525254"/>
          <w:w w:val="105"/>
        </w:rPr>
        <w:t xml:space="preserve">. </w:t>
      </w:r>
      <w:r>
        <w:rPr>
          <w:color w:val="3B3A3A"/>
          <w:w w:val="105"/>
        </w:rPr>
        <w:t>The patients i</w:t>
      </w:r>
      <w:r>
        <w:rPr>
          <w:color w:val="3B3A3A"/>
          <w:w w:val="105"/>
        </w:rPr>
        <w:t>n the hospital are cared for by the family physicians that work in our clinic. As part of their experience at our site students will routinely follow patients in the hospital. This will typically involve rounding on patients, writing notes, and then presen</w:t>
      </w:r>
      <w:r>
        <w:rPr>
          <w:color w:val="3B3A3A"/>
          <w:w w:val="105"/>
        </w:rPr>
        <w:t>ting the patient to the preceptor</w:t>
      </w:r>
      <w:r>
        <w:rPr>
          <w:color w:val="525254"/>
          <w:w w:val="105"/>
        </w:rPr>
        <w:t xml:space="preserve">, </w:t>
      </w:r>
      <w:r>
        <w:rPr>
          <w:color w:val="3B3A3A"/>
          <w:w w:val="105"/>
        </w:rPr>
        <w:t>who will review care and co-sign notes and orders.</w:t>
      </w:r>
    </w:p>
    <w:p w14:paraId="1996AB4B" w14:textId="77777777" w:rsidR="007117AA" w:rsidRDefault="007117AA">
      <w:pPr>
        <w:pStyle w:val="BodyText"/>
        <w:spacing w:before="9"/>
        <w:rPr>
          <w:sz w:val="17"/>
        </w:rPr>
      </w:pPr>
    </w:p>
    <w:p w14:paraId="44362BE5" w14:textId="77777777" w:rsidR="007117AA" w:rsidRDefault="00F9572A">
      <w:pPr>
        <w:pStyle w:val="BodyText"/>
        <w:spacing w:line="249" w:lineRule="auto"/>
        <w:ind w:left="1728" w:right="1890" w:firstLine="4"/>
      </w:pPr>
      <w:r>
        <w:rPr>
          <w:color w:val="3B3A3A"/>
          <w:w w:val="105"/>
        </w:rPr>
        <w:t>During the day, as interesting cases present in the ER, students will be made aware of those patients and have the option of involving themselves in ER patients. This in</w:t>
      </w:r>
      <w:r>
        <w:rPr>
          <w:color w:val="3B3A3A"/>
          <w:w w:val="105"/>
        </w:rPr>
        <w:t>volvement will be encouraged for any procedures (dislocations, extensive lacerations</w:t>
      </w:r>
      <w:r>
        <w:rPr>
          <w:color w:val="525254"/>
          <w:w w:val="105"/>
        </w:rPr>
        <w:t xml:space="preserve">, </w:t>
      </w:r>
      <w:r>
        <w:rPr>
          <w:color w:val="3B3A3A"/>
          <w:w w:val="105"/>
        </w:rPr>
        <w:t>etc.) and any patients likely to be admitted to our facility or transferred to Wenatchee. In the ER, students will often receive instruction by our physician assistant</w:t>
      </w:r>
      <w:r>
        <w:rPr>
          <w:color w:val="525254"/>
          <w:w w:val="105"/>
        </w:rPr>
        <w:t xml:space="preserve">, </w:t>
      </w:r>
      <w:r>
        <w:rPr>
          <w:color w:val="3B3A3A"/>
          <w:w w:val="105"/>
        </w:rPr>
        <w:t>who takes first call</w:t>
      </w:r>
      <w:r>
        <w:rPr>
          <w:color w:val="3B3A3A"/>
          <w:spacing w:val="-9"/>
          <w:w w:val="105"/>
        </w:rPr>
        <w:t xml:space="preserve"> </w:t>
      </w:r>
      <w:r>
        <w:rPr>
          <w:color w:val="3B3A3A"/>
          <w:w w:val="105"/>
        </w:rPr>
        <w:t>in</w:t>
      </w:r>
      <w:r>
        <w:rPr>
          <w:color w:val="3B3A3A"/>
          <w:spacing w:val="-11"/>
          <w:w w:val="105"/>
        </w:rPr>
        <w:t xml:space="preserve"> </w:t>
      </w:r>
      <w:r>
        <w:rPr>
          <w:color w:val="3B3A3A"/>
          <w:w w:val="105"/>
        </w:rPr>
        <w:t>the</w:t>
      </w:r>
      <w:r>
        <w:rPr>
          <w:color w:val="3B3A3A"/>
          <w:spacing w:val="-6"/>
          <w:w w:val="105"/>
        </w:rPr>
        <w:t xml:space="preserve"> </w:t>
      </w:r>
      <w:r>
        <w:rPr>
          <w:color w:val="3B3A3A"/>
          <w:w w:val="105"/>
        </w:rPr>
        <w:t>ER</w:t>
      </w:r>
      <w:r>
        <w:rPr>
          <w:color w:val="3B3A3A"/>
          <w:spacing w:val="1"/>
          <w:w w:val="105"/>
        </w:rPr>
        <w:t xml:space="preserve"> </w:t>
      </w:r>
      <w:r>
        <w:rPr>
          <w:color w:val="3B3A3A"/>
          <w:w w:val="105"/>
        </w:rPr>
        <w:t>on</w:t>
      </w:r>
      <w:r>
        <w:rPr>
          <w:color w:val="3B3A3A"/>
          <w:spacing w:val="-15"/>
          <w:w w:val="105"/>
        </w:rPr>
        <w:t xml:space="preserve"> </w:t>
      </w:r>
      <w:r>
        <w:rPr>
          <w:color w:val="3B3A3A"/>
          <w:w w:val="105"/>
        </w:rPr>
        <w:t>most</w:t>
      </w:r>
      <w:r>
        <w:rPr>
          <w:color w:val="3B3A3A"/>
          <w:spacing w:val="-3"/>
          <w:w w:val="105"/>
        </w:rPr>
        <w:t xml:space="preserve"> </w:t>
      </w:r>
      <w:r>
        <w:rPr>
          <w:color w:val="3B3A3A"/>
          <w:w w:val="105"/>
        </w:rPr>
        <w:t>weekdays,</w:t>
      </w:r>
      <w:r>
        <w:rPr>
          <w:color w:val="3B3A3A"/>
          <w:spacing w:val="9"/>
          <w:w w:val="105"/>
        </w:rPr>
        <w:t xml:space="preserve"> </w:t>
      </w:r>
      <w:r>
        <w:rPr>
          <w:color w:val="3B3A3A"/>
          <w:w w:val="105"/>
        </w:rPr>
        <w:t>as</w:t>
      </w:r>
      <w:r>
        <w:rPr>
          <w:color w:val="3B3A3A"/>
          <w:spacing w:val="-15"/>
          <w:w w:val="105"/>
        </w:rPr>
        <w:t xml:space="preserve"> </w:t>
      </w:r>
      <w:r>
        <w:rPr>
          <w:color w:val="3B3A3A"/>
          <w:w w:val="105"/>
        </w:rPr>
        <w:t>well</w:t>
      </w:r>
      <w:r>
        <w:rPr>
          <w:color w:val="3B3A3A"/>
          <w:spacing w:val="6"/>
          <w:w w:val="105"/>
        </w:rPr>
        <w:t xml:space="preserve"> </w:t>
      </w:r>
      <w:r>
        <w:rPr>
          <w:color w:val="3B3A3A"/>
          <w:w w:val="105"/>
        </w:rPr>
        <w:t>as</w:t>
      </w:r>
      <w:r>
        <w:rPr>
          <w:color w:val="3B3A3A"/>
          <w:spacing w:val="-10"/>
          <w:w w:val="105"/>
        </w:rPr>
        <w:t xml:space="preserve"> </w:t>
      </w:r>
      <w:r>
        <w:rPr>
          <w:color w:val="3B3A3A"/>
          <w:w w:val="105"/>
        </w:rPr>
        <w:t>one</w:t>
      </w:r>
      <w:r>
        <w:rPr>
          <w:color w:val="3B3A3A"/>
          <w:spacing w:val="-7"/>
          <w:w w:val="105"/>
        </w:rPr>
        <w:t xml:space="preserve"> </w:t>
      </w:r>
      <w:r>
        <w:rPr>
          <w:color w:val="3B3A3A"/>
          <w:w w:val="105"/>
        </w:rPr>
        <w:t>of</w:t>
      </w:r>
      <w:r>
        <w:rPr>
          <w:color w:val="3B3A3A"/>
          <w:spacing w:val="-10"/>
          <w:w w:val="105"/>
        </w:rPr>
        <w:t xml:space="preserve"> </w:t>
      </w:r>
      <w:r>
        <w:rPr>
          <w:color w:val="3B3A3A"/>
          <w:w w:val="105"/>
        </w:rPr>
        <w:t>the</w:t>
      </w:r>
      <w:r>
        <w:rPr>
          <w:color w:val="3B3A3A"/>
          <w:spacing w:val="-10"/>
          <w:w w:val="105"/>
        </w:rPr>
        <w:t xml:space="preserve"> </w:t>
      </w:r>
      <w:r>
        <w:rPr>
          <w:color w:val="3B3A3A"/>
          <w:w w:val="105"/>
        </w:rPr>
        <w:t>physicians,</w:t>
      </w:r>
      <w:r>
        <w:rPr>
          <w:color w:val="3B3A3A"/>
          <w:spacing w:val="2"/>
          <w:w w:val="105"/>
        </w:rPr>
        <w:t xml:space="preserve"> </w:t>
      </w:r>
      <w:r>
        <w:rPr>
          <w:color w:val="3B3A3A"/>
          <w:w w:val="105"/>
        </w:rPr>
        <w:t>who</w:t>
      </w:r>
      <w:r>
        <w:rPr>
          <w:color w:val="3B3A3A"/>
          <w:spacing w:val="1"/>
          <w:w w:val="105"/>
        </w:rPr>
        <w:t xml:space="preserve"> </w:t>
      </w:r>
      <w:r>
        <w:rPr>
          <w:color w:val="3B3A3A"/>
          <w:w w:val="105"/>
        </w:rPr>
        <w:t>are</w:t>
      </w:r>
      <w:r>
        <w:rPr>
          <w:color w:val="3B3A3A"/>
          <w:spacing w:val="-6"/>
          <w:w w:val="105"/>
        </w:rPr>
        <w:t xml:space="preserve"> </w:t>
      </w:r>
      <w:r>
        <w:rPr>
          <w:color w:val="3B3A3A"/>
          <w:w w:val="105"/>
        </w:rPr>
        <w:t>involved</w:t>
      </w:r>
      <w:r>
        <w:rPr>
          <w:color w:val="3B3A3A"/>
          <w:spacing w:val="5"/>
          <w:w w:val="105"/>
        </w:rPr>
        <w:t xml:space="preserve"> </w:t>
      </w:r>
      <w:r>
        <w:rPr>
          <w:color w:val="3B3A3A"/>
          <w:w w:val="105"/>
        </w:rPr>
        <w:t>in</w:t>
      </w:r>
      <w:r>
        <w:rPr>
          <w:color w:val="3B3A3A"/>
          <w:spacing w:val="-8"/>
          <w:w w:val="105"/>
        </w:rPr>
        <w:t xml:space="preserve"> </w:t>
      </w:r>
      <w:r>
        <w:rPr>
          <w:color w:val="3B3A3A"/>
          <w:w w:val="105"/>
        </w:rPr>
        <w:t>all complicated or higher risk cases. In addition, the student will generally be expected to take a night call each week in the ER with their primary pre</w:t>
      </w:r>
      <w:r>
        <w:rPr>
          <w:color w:val="3B3A3A"/>
          <w:w w:val="105"/>
        </w:rPr>
        <w:t xml:space="preserve">ceptor. During these nights, the student will sleep in the hospital and be the first to respond to the ER </w:t>
      </w:r>
      <w:r>
        <w:rPr>
          <w:color w:val="3B3A3A"/>
          <w:spacing w:val="-3"/>
          <w:w w:val="105"/>
        </w:rPr>
        <w:t xml:space="preserve">(a </w:t>
      </w:r>
      <w:r>
        <w:rPr>
          <w:color w:val="3B3A3A"/>
          <w:w w:val="105"/>
        </w:rPr>
        <w:t>sleeping room is prov</w:t>
      </w:r>
      <w:r>
        <w:rPr>
          <w:color w:val="525254"/>
          <w:w w:val="105"/>
        </w:rPr>
        <w:t>i</w:t>
      </w:r>
      <w:r>
        <w:rPr>
          <w:color w:val="3B3A3A"/>
          <w:w w:val="105"/>
        </w:rPr>
        <w:t>ded). The preceptor will see all patients in the ER with the student. The degree of autonomy provided to the student will dep</w:t>
      </w:r>
      <w:r>
        <w:rPr>
          <w:color w:val="3B3A3A"/>
          <w:w w:val="105"/>
        </w:rPr>
        <w:t>end upon the student's demonstrated ability</w:t>
      </w:r>
      <w:r>
        <w:rPr>
          <w:color w:val="3B3A3A"/>
          <w:spacing w:val="-5"/>
          <w:w w:val="105"/>
        </w:rPr>
        <w:t xml:space="preserve"> </w:t>
      </w:r>
      <w:r>
        <w:rPr>
          <w:color w:val="3B3A3A"/>
          <w:w w:val="105"/>
        </w:rPr>
        <w:t>as</w:t>
      </w:r>
      <w:r>
        <w:rPr>
          <w:color w:val="3B3A3A"/>
          <w:spacing w:val="-20"/>
          <w:w w:val="105"/>
        </w:rPr>
        <w:t xml:space="preserve"> </w:t>
      </w:r>
      <w:r>
        <w:rPr>
          <w:color w:val="3B3A3A"/>
          <w:w w:val="105"/>
        </w:rPr>
        <w:t>well</w:t>
      </w:r>
      <w:r>
        <w:rPr>
          <w:color w:val="3B3A3A"/>
          <w:spacing w:val="1"/>
          <w:w w:val="105"/>
        </w:rPr>
        <w:t xml:space="preserve"> </w:t>
      </w:r>
      <w:r>
        <w:rPr>
          <w:color w:val="3B3A3A"/>
          <w:w w:val="105"/>
        </w:rPr>
        <w:t>as</w:t>
      </w:r>
      <w:r>
        <w:rPr>
          <w:color w:val="3B3A3A"/>
          <w:spacing w:val="-15"/>
          <w:w w:val="105"/>
        </w:rPr>
        <w:t xml:space="preserve"> </w:t>
      </w:r>
      <w:r>
        <w:rPr>
          <w:color w:val="3B3A3A"/>
          <w:w w:val="105"/>
        </w:rPr>
        <w:t>the</w:t>
      </w:r>
      <w:r>
        <w:rPr>
          <w:color w:val="3B3A3A"/>
          <w:spacing w:val="-4"/>
          <w:w w:val="105"/>
        </w:rPr>
        <w:t xml:space="preserve"> </w:t>
      </w:r>
      <w:r>
        <w:rPr>
          <w:color w:val="3B3A3A"/>
          <w:w w:val="105"/>
        </w:rPr>
        <w:t>acuity</w:t>
      </w:r>
      <w:r>
        <w:rPr>
          <w:color w:val="3B3A3A"/>
          <w:spacing w:val="-2"/>
          <w:w w:val="105"/>
        </w:rPr>
        <w:t xml:space="preserve"> </w:t>
      </w:r>
      <w:r>
        <w:rPr>
          <w:color w:val="3B3A3A"/>
          <w:w w:val="105"/>
        </w:rPr>
        <w:t>of</w:t>
      </w:r>
      <w:r>
        <w:rPr>
          <w:color w:val="3B3A3A"/>
          <w:spacing w:val="-11"/>
          <w:w w:val="105"/>
        </w:rPr>
        <w:t xml:space="preserve"> </w:t>
      </w:r>
      <w:r>
        <w:rPr>
          <w:color w:val="3B3A3A"/>
          <w:w w:val="105"/>
        </w:rPr>
        <w:t>the</w:t>
      </w:r>
      <w:r>
        <w:rPr>
          <w:color w:val="3B3A3A"/>
          <w:spacing w:val="-8"/>
          <w:w w:val="105"/>
        </w:rPr>
        <w:t xml:space="preserve"> </w:t>
      </w:r>
      <w:r>
        <w:rPr>
          <w:color w:val="3B3A3A"/>
          <w:w w:val="105"/>
        </w:rPr>
        <w:t>patient.</w:t>
      </w:r>
    </w:p>
    <w:p w14:paraId="6D3ECD40" w14:textId="77777777" w:rsidR="007117AA" w:rsidRDefault="007117AA">
      <w:pPr>
        <w:pStyle w:val="BodyText"/>
        <w:spacing w:before="9"/>
        <w:rPr>
          <w:sz w:val="17"/>
        </w:rPr>
      </w:pPr>
    </w:p>
    <w:p w14:paraId="1D550105" w14:textId="77777777" w:rsidR="007117AA" w:rsidRDefault="00F9572A">
      <w:pPr>
        <w:pStyle w:val="BodyText"/>
        <w:ind w:left="1733" w:right="2302"/>
      </w:pPr>
      <w:r>
        <w:rPr>
          <w:color w:val="3B3A3A"/>
          <w:w w:val="105"/>
        </w:rPr>
        <w:t>Nursing home/hospice care:</w:t>
      </w:r>
    </w:p>
    <w:p w14:paraId="6114DE87" w14:textId="77777777" w:rsidR="007117AA" w:rsidRDefault="00F9572A">
      <w:pPr>
        <w:pStyle w:val="BodyText"/>
        <w:spacing w:before="13" w:line="249" w:lineRule="auto"/>
        <w:ind w:left="1743" w:right="1890"/>
      </w:pPr>
      <w:r>
        <w:rPr>
          <w:color w:val="3B3A3A"/>
          <w:w w:val="105"/>
        </w:rPr>
        <w:t>The medical student will accompany their preceptor on monthly nursing home rounds and on occasional home vis</w:t>
      </w:r>
      <w:r>
        <w:rPr>
          <w:color w:val="525254"/>
          <w:w w:val="105"/>
        </w:rPr>
        <w:t>i</w:t>
      </w:r>
      <w:r>
        <w:rPr>
          <w:color w:val="3B3A3A"/>
          <w:w w:val="105"/>
        </w:rPr>
        <w:t>ts. As in other settings, student will likely see at least some of these patients independently, then present the case and prepare notes with oversight and co-signatures provided by the preceptor.</w:t>
      </w:r>
    </w:p>
    <w:p w14:paraId="78A9C658" w14:textId="0220B438" w:rsidR="007117AA" w:rsidRDefault="00F9572A">
      <w:pPr>
        <w:tabs>
          <w:tab w:val="left" w:pos="4865"/>
        </w:tabs>
        <w:spacing w:before="128"/>
        <w:ind w:left="1743" w:right="2302"/>
        <w:rPr>
          <w:i/>
          <w:sz w:val="20"/>
        </w:rPr>
      </w:pPr>
      <w:r>
        <w:rPr>
          <w:color w:val="3B3A3A"/>
          <w:w w:val="102"/>
          <w:sz w:val="23"/>
        </w:rPr>
        <w:t>Out</w:t>
      </w:r>
      <w:r>
        <w:rPr>
          <w:color w:val="3B3A3A"/>
          <w:spacing w:val="4"/>
          <w:sz w:val="23"/>
        </w:rPr>
        <w:t xml:space="preserve"> </w:t>
      </w:r>
      <w:r>
        <w:rPr>
          <w:color w:val="3B3A3A"/>
          <w:w w:val="103"/>
          <w:sz w:val="23"/>
        </w:rPr>
        <w:t>of</w:t>
      </w:r>
      <w:r>
        <w:rPr>
          <w:color w:val="3B3A3A"/>
          <w:spacing w:val="1"/>
          <w:sz w:val="23"/>
        </w:rPr>
        <w:t xml:space="preserve"> </w:t>
      </w:r>
      <w:r>
        <w:rPr>
          <w:color w:val="3B3A3A"/>
          <w:w w:val="103"/>
          <w:sz w:val="23"/>
        </w:rPr>
        <w:t>clinic</w:t>
      </w:r>
      <w:r>
        <w:rPr>
          <w:color w:val="3B3A3A"/>
          <w:spacing w:val="6"/>
          <w:sz w:val="23"/>
        </w:rPr>
        <w:t xml:space="preserve"> </w:t>
      </w:r>
      <w:r>
        <w:rPr>
          <w:color w:val="3B3A3A"/>
          <w:w w:val="102"/>
          <w:sz w:val="23"/>
        </w:rPr>
        <w:t>experiences:</w:t>
      </w:r>
      <w:r>
        <w:rPr>
          <w:color w:val="3B3A3A"/>
          <w:sz w:val="23"/>
        </w:rPr>
        <w:tab/>
      </w:r>
    </w:p>
    <w:p w14:paraId="242B0DFD" w14:textId="7617142F" w:rsidR="007117AA" w:rsidRDefault="00F963C2">
      <w:pPr>
        <w:pStyle w:val="BodyText"/>
        <w:spacing w:before="11" w:line="249" w:lineRule="auto"/>
        <w:ind w:left="1743" w:right="1880"/>
      </w:pPr>
      <w:r>
        <w:rPr>
          <w:noProof/>
        </w:rPr>
        <mc:AlternateContent>
          <mc:Choice Requires="wps">
            <w:drawing>
              <wp:anchor distT="0" distB="0" distL="114300" distR="114300" simplePos="0" relativeHeight="503308760" behindDoc="1" locked="0" layoutInCell="1" allowOverlap="1" wp14:anchorId="3275B9F0" wp14:editId="1925391F">
                <wp:simplePos x="0" y="0"/>
                <wp:positionH relativeFrom="page">
                  <wp:posOffset>2912745</wp:posOffset>
                </wp:positionH>
                <wp:positionV relativeFrom="paragraph">
                  <wp:posOffset>334645</wp:posOffset>
                </wp:positionV>
                <wp:extent cx="36830" cy="0"/>
                <wp:effectExtent l="29845" t="29845" r="34925" b="336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30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436BF" id="Line 2" o:spid="_x0000_s1026" style="position:absolute;z-index:-7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35pt,26.35pt" to="232.25pt,2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" strokeweight="30408emu">
                <w10:wrap anchorx="page"/>
              </v:line>
            </w:pict>
          </mc:Fallback>
        </mc:AlternateContent>
      </w:r>
      <w:r w:rsidR="00F9572A">
        <w:rPr>
          <w:color w:val="3B3A3A"/>
          <w:w w:val="105"/>
        </w:rPr>
        <w:t>Cascade Medical Center provides care to patients of a large geographic area as well as a significant</w:t>
      </w:r>
      <w:r w:rsidR="00F9572A">
        <w:rPr>
          <w:color w:val="3B3A3A"/>
          <w:spacing w:val="-15"/>
          <w:w w:val="105"/>
        </w:rPr>
        <w:t xml:space="preserve"> </w:t>
      </w:r>
      <w:r w:rsidR="00F9572A">
        <w:rPr>
          <w:color w:val="3B3A3A"/>
          <w:w w:val="105"/>
        </w:rPr>
        <w:t>tourist</w:t>
      </w:r>
      <w:r w:rsidR="00F9572A">
        <w:rPr>
          <w:color w:val="3B3A3A"/>
          <w:spacing w:val="-14"/>
          <w:w w:val="105"/>
        </w:rPr>
        <w:t xml:space="preserve"> </w:t>
      </w:r>
      <w:r w:rsidR="00F9572A">
        <w:rPr>
          <w:color w:val="3B3A3A"/>
          <w:w w:val="105"/>
        </w:rPr>
        <w:t>popu</w:t>
      </w:r>
      <w:r w:rsidR="00F9572A">
        <w:rPr>
          <w:color w:val="525254"/>
          <w:w w:val="105"/>
        </w:rPr>
        <w:t>l</w:t>
      </w:r>
      <w:r w:rsidR="00F9572A">
        <w:rPr>
          <w:color w:val="3B3A3A"/>
          <w:w w:val="105"/>
        </w:rPr>
        <w:t>ation</w:t>
      </w:r>
      <w:r w:rsidR="00E23222">
        <w:rPr>
          <w:color w:val="3B3A3A"/>
          <w:w w:val="105"/>
        </w:rPr>
        <w:t xml:space="preserve">, </w:t>
      </w:r>
      <w:r w:rsidR="00F9572A">
        <w:rPr>
          <w:color w:val="3B3A3A"/>
          <w:w w:val="105"/>
        </w:rPr>
        <w:t>which</w:t>
      </w:r>
      <w:r w:rsidR="00F9572A">
        <w:rPr>
          <w:color w:val="3B3A3A"/>
          <w:spacing w:val="-16"/>
          <w:w w:val="105"/>
        </w:rPr>
        <w:t xml:space="preserve"> </w:t>
      </w:r>
      <w:r w:rsidR="00F9572A">
        <w:rPr>
          <w:color w:val="3B3A3A"/>
          <w:w w:val="105"/>
        </w:rPr>
        <w:t>provides a</w:t>
      </w:r>
      <w:r w:rsidR="00F9572A">
        <w:rPr>
          <w:color w:val="3B3A3A"/>
          <w:spacing w:val="-25"/>
          <w:w w:val="105"/>
        </w:rPr>
        <w:t xml:space="preserve"> </w:t>
      </w:r>
      <w:r w:rsidR="00F9572A">
        <w:rPr>
          <w:color w:val="3B3A3A"/>
          <w:w w:val="105"/>
        </w:rPr>
        <w:t>wide</w:t>
      </w:r>
      <w:r w:rsidR="00F9572A">
        <w:rPr>
          <w:color w:val="3B3A3A"/>
          <w:spacing w:val="-17"/>
          <w:w w:val="105"/>
        </w:rPr>
        <w:t xml:space="preserve"> </w:t>
      </w:r>
      <w:r w:rsidR="00F9572A">
        <w:rPr>
          <w:color w:val="3B3A3A"/>
          <w:w w:val="105"/>
        </w:rPr>
        <w:t>range</w:t>
      </w:r>
      <w:r w:rsidR="00F9572A">
        <w:rPr>
          <w:color w:val="3B3A3A"/>
          <w:spacing w:val="-13"/>
          <w:w w:val="105"/>
        </w:rPr>
        <w:t xml:space="preserve"> </w:t>
      </w:r>
      <w:r w:rsidR="00F9572A">
        <w:rPr>
          <w:color w:val="3B3A3A"/>
          <w:w w:val="105"/>
        </w:rPr>
        <w:t>of</w:t>
      </w:r>
      <w:r w:rsidR="00F9572A">
        <w:rPr>
          <w:color w:val="3B3A3A"/>
          <w:spacing w:val="-23"/>
          <w:w w:val="105"/>
        </w:rPr>
        <w:t xml:space="preserve"> </w:t>
      </w:r>
      <w:r w:rsidR="00F9572A">
        <w:rPr>
          <w:color w:val="3B3A3A"/>
          <w:w w:val="105"/>
        </w:rPr>
        <w:t xml:space="preserve">training opportunities for emergent </w:t>
      </w:r>
      <w:r w:rsidR="00F9572A">
        <w:rPr>
          <w:rFonts w:ascii="Arial"/>
          <w:color w:val="3B3A3A"/>
          <w:w w:val="105"/>
          <w:sz w:val="22"/>
        </w:rPr>
        <w:t xml:space="preserve">&amp; </w:t>
      </w:r>
      <w:r w:rsidR="00F9572A">
        <w:rPr>
          <w:color w:val="3B3A3A"/>
          <w:w w:val="105"/>
        </w:rPr>
        <w:t>urgent care. Routine OB care and</w:t>
      </w:r>
      <w:r w:rsidR="00F9572A">
        <w:rPr>
          <w:color w:val="3B3A3A"/>
          <w:spacing w:val="-1"/>
          <w:w w:val="105"/>
        </w:rPr>
        <w:t xml:space="preserve"> </w:t>
      </w:r>
      <w:r w:rsidR="00F9572A">
        <w:rPr>
          <w:color w:val="3B3A3A"/>
          <w:w w:val="105"/>
        </w:rPr>
        <w:t>hospitaliza</w:t>
      </w:r>
      <w:r w:rsidR="00F9572A">
        <w:rPr>
          <w:color w:val="3B3A3A"/>
          <w:w w:val="105"/>
        </w:rPr>
        <w:t>tions</w:t>
      </w:r>
    </w:p>
    <w:p w14:paraId="22C46BAB" w14:textId="77777777" w:rsidR="007117AA" w:rsidRDefault="00F9572A">
      <w:pPr>
        <w:pStyle w:val="BodyText"/>
        <w:spacing w:before="8" w:line="244" w:lineRule="auto"/>
        <w:ind w:left="1738" w:right="2302" w:hanging="5"/>
      </w:pPr>
      <w:r>
        <w:rPr>
          <w:color w:val="3B3A3A"/>
        </w:rPr>
        <w:t xml:space="preserve">requiring ICU and surgery generally occurs in Wenatchee at WVMC or Central Washington Hospital - 30 miles away. </w:t>
      </w:r>
      <w:r>
        <w:rPr>
          <w:color w:val="3B3A3A"/>
          <w:sz w:val="24"/>
        </w:rPr>
        <w:t xml:space="preserve">In </w:t>
      </w:r>
      <w:r>
        <w:rPr>
          <w:color w:val="3B3A3A"/>
        </w:rPr>
        <w:t>addition, students may opt to make runs with our paramedics on interesting calls. They also might choose to spend time with our psychol</w:t>
      </w:r>
      <w:r>
        <w:rPr>
          <w:color w:val="3B3A3A"/>
        </w:rPr>
        <w:t>ogist  (with appropriate  patient  referral  by their</w:t>
      </w:r>
      <w:r>
        <w:rPr>
          <w:color w:val="3B3A3A"/>
          <w:spacing w:val="-10"/>
        </w:rPr>
        <w:t xml:space="preserve"> </w:t>
      </w:r>
      <w:r>
        <w:rPr>
          <w:color w:val="3B3A3A"/>
        </w:rPr>
        <w:t>preceptor).</w:t>
      </w:r>
    </w:p>
    <w:p w14:paraId="646340E8" w14:textId="77777777" w:rsidR="007117AA" w:rsidRDefault="007117AA">
      <w:pPr>
        <w:pStyle w:val="BodyText"/>
        <w:spacing w:before="5"/>
        <w:rPr>
          <w:sz w:val="24"/>
        </w:rPr>
      </w:pPr>
    </w:p>
    <w:p w14:paraId="4EBDF08D" w14:textId="77777777" w:rsidR="007117AA" w:rsidRDefault="00F9572A">
      <w:pPr>
        <w:pStyle w:val="BodyText"/>
        <w:ind w:left="1747" w:right="2302"/>
      </w:pPr>
      <w:r>
        <w:rPr>
          <w:color w:val="3B3A3A"/>
          <w:w w:val="105"/>
        </w:rPr>
        <w:t>Other sites:</w:t>
      </w:r>
    </w:p>
    <w:p w14:paraId="67C23D1E" w14:textId="77777777" w:rsidR="007117AA" w:rsidRDefault="00F9572A">
      <w:pPr>
        <w:pStyle w:val="BodyText"/>
        <w:spacing w:before="8" w:line="252" w:lineRule="auto"/>
        <w:ind w:left="1743" w:right="1993"/>
      </w:pPr>
      <w:r>
        <w:rPr>
          <w:color w:val="3B3A3A"/>
          <w:w w:val="105"/>
        </w:rPr>
        <w:t>The Medical student will be expected to participate in Free Clinic from 6:30-8</w:t>
      </w:r>
      <w:r>
        <w:rPr>
          <w:color w:val="525254"/>
          <w:w w:val="105"/>
        </w:rPr>
        <w:t>:</w:t>
      </w:r>
      <w:r>
        <w:rPr>
          <w:color w:val="3B3A3A"/>
          <w:w w:val="105"/>
        </w:rPr>
        <w:t>00pm on Monday evenings.</w:t>
      </w:r>
    </w:p>
    <w:p w14:paraId="21AF9752" w14:textId="77777777" w:rsidR="007117AA" w:rsidRDefault="007117AA">
      <w:pPr>
        <w:spacing w:line="252" w:lineRule="auto"/>
        <w:sectPr w:rsidR="007117AA">
          <w:pgSz w:w="12240" w:h="15840"/>
          <w:pgMar w:top="1360" w:right="0" w:bottom="40" w:left="0" w:header="0" w:footer="0" w:gutter="0"/>
          <w:cols w:space="720"/>
        </w:sectPr>
      </w:pPr>
    </w:p>
    <w:p w14:paraId="684CDC16" w14:textId="77777777" w:rsidR="007117AA" w:rsidRDefault="00F9572A">
      <w:pPr>
        <w:pStyle w:val="BodyText"/>
        <w:spacing w:before="57" w:line="247" w:lineRule="auto"/>
        <w:ind w:left="1718" w:right="2132"/>
      </w:pPr>
      <w:r>
        <w:rPr>
          <w:color w:val="3F3F3F"/>
          <w:w w:val="105"/>
        </w:rPr>
        <w:lastRenderedPageBreak/>
        <w:t>Didactic programs and materials: Please provide information on any didactics sessions the student is expected to attend.</w:t>
      </w:r>
    </w:p>
    <w:p w14:paraId="67A413C7" w14:textId="77777777" w:rsidR="007117AA" w:rsidRDefault="00F9572A">
      <w:pPr>
        <w:pStyle w:val="BodyText"/>
        <w:spacing w:before="11" w:line="247" w:lineRule="auto"/>
        <w:ind w:left="1718" w:right="2302"/>
      </w:pPr>
      <w:r>
        <w:rPr>
          <w:color w:val="3F3F3F"/>
          <w:w w:val="105"/>
        </w:rPr>
        <w:t xml:space="preserve">Didactic lectures are available through WVMC </w:t>
      </w:r>
      <w:r>
        <w:rPr>
          <w:rFonts w:ascii="Arial"/>
          <w:color w:val="3F3F3F"/>
          <w:w w:val="105"/>
          <w:sz w:val="22"/>
        </w:rPr>
        <w:t xml:space="preserve">&amp; </w:t>
      </w:r>
      <w:r>
        <w:rPr>
          <w:color w:val="3F3F3F"/>
          <w:w w:val="105"/>
        </w:rPr>
        <w:t>CWA Hospital in Wenatchee - 30 minutes away</w:t>
      </w:r>
    </w:p>
    <w:p w14:paraId="1C97A6B1" w14:textId="77777777" w:rsidR="007117AA" w:rsidRDefault="007117AA">
      <w:pPr>
        <w:pStyle w:val="BodyText"/>
        <w:spacing w:before="10"/>
        <w:rPr>
          <w:sz w:val="18"/>
        </w:rPr>
      </w:pPr>
    </w:p>
    <w:p w14:paraId="00E28F46" w14:textId="77777777" w:rsidR="007117AA" w:rsidRDefault="00F9572A">
      <w:pPr>
        <w:pStyle w:val="Heading1"/>
      </w:pPr>
      <w:r>
        <w:rPr>
          <w:color w:val="3F3F3F"/>
          <w:w w:val="105"/>
          <w:u w:val="single" w:color="000000"/>
        </w:rPr>
        <w:t>Student presentation:</w:t>
      </w:r>
    </w:p>
    <w:p w14:paraId="0E9F2209" w14:textId="77777777" w:rsidR="007117AA" w:rsidRDefault="007117AA">
      <w:pPr>
        <w:pStyle w:val="BodyText"/>
        <w:spacing w:before="1"/>
        <w:rPr>
          <w:b/>
          <w:sz w:val="19"/>
        </w:rPr>
      </w:pPr>
    </w:p>
    <w:p w14:paraId="09E97031" w14:textId="77777777" w:rsidR="007117AA" w:rsidRDefault="00F9572A">
      <w:pPr>
        <w:pStyle w:val="BodyText"/>
        <w:spacing w:before="1" w:line="247" w:lineRule="auto"/>
        <w:ind w:left="1723" w:right="1830" w:hanging="5"/>
      </w:pPr>
      <w:r>
        <w:rPr>
          <w:color w:val="3F3F3F"/>
          <w:w w:val="105"/>
        </w:rPr>
        <w:t xml:space="preserve">Please describe any </w:t>
      </w:r>
      <w:r>
        <w:rPr>
          <w:color w:val="3F3F3F"/>
          <w:w w:val="105"/>
        </w:rPr>
        <w:t>presentations (including patient education if applicable) the student is expected to do.</w:t>
      </w:r>
    </w:p>
    <w:p w14:paraId="5B81BA43" w14:textId="77777777" w:rsidR="007117AA" w:rsidRDefault="00F9572A">
      <w:pPr>
        <w:pStyle w:val="BodyText"/>
        <w:spacing w:before="6" w:line="247" w:lineRule="auto"/>
        <w:ind w:left="1728" w:right="2302" w:hanging="5"/>
      </w:pPr>
      <w:r>
        <w:rPr>
          <w:color w:val="3F3F3F"/>
          <w:w w:val="105"/>
        </w:rPr>
        <w:t>This will be arranged on an individual basis-might include brief presentation to Med Staff, "Medical Minute"</w:t>
      </w:r>
      <w:r>
        <w:rPr>
          <w:color w:val="3F3F3F"/>
          <w:w w:val="105"/>
        </w:rPr>
        <w:t xml:space="preserve"> on local radio or Health Tips/Articles on Facility Website.</w:t>
      </w:r>
    </w:p>
    <w:p w14:paraId="1AD39637" w14:textId="77777777" w:rsidR="007117AA" w:rsidRDefault="007117AA">
      <w:pPr>
        <w:pStyle w:val="BodyText"/>
        <w:rPr>
          <w:sz w:val="18"/>
        </w:rPr>
      </w:pPr>
    </w:p>
    <w:p w14:paraId="42366D22" w14:textId="6E6E4FCC" w:rsidR="007117AA" w:rsidRDefault="00F9572A">
      <w:pPr>
        <w:pStyle w:val="BodyText"/>
        <w:spacing w:before="1" w:line="252" w:lineRule="auto"/>
        <w:ind w:left="1713" w:right="2609" w:firstLine="9"/>
      </w:pPr>
      <w:r>
        <w:rPr>
          <w:color w:val="3F3F3F"/>
          <w:w w:val="110"/>
        </w:rPr>
        <w:t>Clerkship</w:t>
      </w:r>
      <w:r>
        <w:rPr>
          <w:color w:val="3F3F3F"/>
          <w:spacing w:val="-33"/>
          <w:w w:val="110"/>
        </w:rPr>
        <w:t xml:space="preserve"> </w:t>
      </w:r>
      <w:r>
        <w:rPr>
          <w:color w:val="3F3F3F"/>
          <w:w w:val="110"/>
        </w:rPr>
        <w:t>resources:</w:t>
      </w:r>
      <w:r>
        <w:rPr>
          <w:color w:val="3F3F3F"/>
          <w:spacing w:val="-5"/>
          <w:w w:val="110"/>
        </w:rPr>
        <w:t xml:space="preserve"> </w:t>
      </w:r>
      <w:r>
        <w:rPr>
          <w:color w:val="3F3F3F"/>
          <w:w w:val="110"/>
        </w:rPr>
        <w:t>Does</w:t>
      </w:r>
      <w:r>
        <w:rPr>
          <w:color w:val="3F3F3F"/>
          <w:spacing w:val="-34"/>
          <w:w w:val="110"/>
        </w:rPr>
        <w:t xml:space="preserve"> </w:t>
      </w:r>
      <w:r>
        <w:rPr>
          <w:color w:val="3F3F3F"/>
          <w:w w:val="110"/>
        </w:rPr>
        <w:t>the</w:t>
      </w:r>
      <w:r>
        <w:rPr>
          <w:color w:val="3F3F3F"/>
          <w:spacing w:val="-33"/>
          <w:w w:val="110"/>
        </w:rPr>
        <w:t xml:space="preserve"> </w:t>
      </w:r>
      <w:r>
        <w:rPr>
          <w:color w:val="3F3F3F"/>
          <w:w w:val="110"/>
        </w:rPr>
        <w:t>site</w:t>
      </w:r>
      <w:r>
        <w:rPr>
          <w:color w:val="3F3F3F"/>
          <w:spacing w:val="-40"/>
          <w:w w:val="110"/>
        </w:rPr>
        <w:t xml:space="preserve"> </w:t>
      </w:r>
      <w:r>
        <w:rPr>
          <w:color w:val="3F3F3F"/>
          <w:w w:val="110"/>
        </w:rPr>
        <w:t>offer</w:t>
      </w:r>
      <w:r>
        <w:rPr>
          <w:color w:val="3F3F3F"/>
          <w:spacing w:val="-33"/>
          <w:w w:val="110"/>
        </w:rPr>
        <w:t xml:space="preserve"> </w:t>
      </w:r>
      <w:r>
        <w:rPr>
          <w:color w:val="3F3F3F"/>
          <w:w w:val="110"/>
        </w:rPr>
        <w:t>any</w:t>
      </w:r>
      <w:r>
        <w:rPr>
          <w:color w:val="3F3F3F"/>
          <w:spacing w:val="-38"/>
          <w:w w:val="110"/>
        </w:rPr>
        <w:t xml:space="preserve"> </w:t>
      </w:r>
      <w:r>
        <w:rPr>
          <w:color w:val="3F3F3F"/>
          <w:w w:val="110"/>
        </w:rPr>
        <w:t>clerkship</w:t>
      </w:r>
      <w:r>
        <w:rPr>
          <w:color w:val="3F3F3F"/>
          <w:spacing w:val="-33"/>
          <w:w w:val="110"/>
        </w:rPr>
        <w:t xml:space="preserve"> </w:t>
      </w:r>
      <w:r>
        <w:rPr>
          <w:color w:val="3F3F3F"/>
          <w:w w:val="110"/>
        </w:rPr>
        <w:t>resources</w:t>
      </w:r>
      <w:r>
        <w:rPr>
          <w:color w:val="3F3F3F"/>
          <w:spacing w:val="-27"/>
          <w:w w:val="110"/>
        </w:rPr>
        <w:t xml:space="preserve"> </w:t>
      </w:r>
      <w:r>
        <w:rPr>
          <w:color w:val="3F3F3F"/>
          <w:w w:val="110"/>
        </w:rPr>
        <w:t>such</w:t>
      </w:r>
      <w:r>
        <w:rPr>
          <w:color w:val="3F3F3F"/>
          <w:spacing w:val="-37"/>
          <w:w w:val="110"/>
        </w:rPr>
        <w:t xml:space="preserve"> </w:t>
      </w:r>
      <w:r>
        <w:rPr>
          <w:color w:val="3F3F3F"/>
          <w:w w:val="110"/>
        </w:rPr>
        <w:t>as</w:t>
      </w:r>
      <w:r>
        <w:rPr>
          <w:color w:val="3F3F3F"/>
          <w:spacing w:val="-35"/>
          <w:w w:val="110"/>
        </w:rPr>
        <w:t xml:space="preserve"> </w:t>
      </w:r>
      <w:r>
        <w:rPr>
          <w:color w:val="3F3F3F"/>
          <w:w w:val="110"/>
        </w:rPr>
        <w:t>a</w:t>
      </w:r>
      <w:r>
        <w:rPr>
          <w:color w:val="3F3F3F"/>
          <w:spacing w:val="-39"/>
          <w:w w:val="110"/>
        </w:rPr>
        <w:t xml:space="preserve"> </w:t>
      </w:r>
      <w:r>
        <w:rPr>
          <w:color w:val="3F3F3F"/>
          <w:w w:val="110"/>
        </w:rPr>
        <w:t>medical reference</w:t>
      </w:r>
      <w:r>
        <w:rPr>
          <w:color w:val="3F3F3F"/>
          <w:spacing w:val="-20"/>
          <w:w w:val="110"/>
        </w:rPr>
        <w:t xml:space="preserve"> </w:t>
      </w:r>
      <w:r>
        <w:rPr>
          <w:color w:val="3F3F3F"/>
          <w:w w:val="110"/>
        </w:rPr>
        <w:t>library</w:t>
      </w:r>
      <w:r>
        <w:rPr>
          <w:color w:val="3F3F3F"/>
          <w:spacing w:val="-26"/>
          <w:w w:val="110"/>
        </w:rPr>
        <w:t xml:space="preserve"> </w:t>
      </w:r>
      <w:r>
        <w:rPr>
          <w:color w:val="3F3F3F"/>
          <w:w w:val="110"/>
        </w:rPr>
        <w:t>that</w:t>
      </w:r>
      <w:r>
        <w:rPr>
          <w:color w:val="3F3F3F"/>
          <w:spacing w:val="-28"/>
          <w:w w:val="110"/>
        </w:rPr>
        <w:t xml:space="preserve"> </w:t>
      </w:r>
      <w:r>
        <w:rPr>
          <w:color w:val="3F3F3F"/>
          <w:w w:val="110"/>
        </w:rPr>
        <w:t>the</w:t>
      </w:r>
      <w:r>
        <w:rPr>
          <w:color w:val="3F3F3F"/>
          <w:spacing w:val="-25"/>
          <w:w w:val="110"/>
        </w:rPr>
        <w:t xml:space="preserve"> </w:t>
      </w:r>
      <w:r>
        <w:rPr>
          <w:color w:val="3F3F3F"/>
          <w:w w:val="110"/>
        </w:rPr>
        <w:t>student</w:t>
      </w:r>
      <w:r>
        <w:rPr>
          <w:color w:val="3F3F3F"/>
          <w:spacing w:val="-29"/>
          <w:w w:val="110"/>
        </w:rPr>
        <w:t xml:space="preserve"> </w:t>
      </w:r>
      <w:r>
        <w:rPr>
          <w:color w:val="3F3F3F"/>
          <w:w w:val="110"/>
        </w:rPr>
        <w:t>has</w:t>
      </w:r>
      <w:r>
        <w:rPr>
          <w:color w:val="3F3F3F"/>
          <w:spacing w:val="-25"/>
          <w:w w:val="110"/>
        </w:rPr>
        <w:t xml:space="preserve"> </w:t>
      </w:r>
      <w:r>
        <w:rPr>
          <w:color w:val="3F3F3F"/>
          <w:w w:val="110"/>
        </w:rPr>
        <w:t>access</w:t>
      </w:r>
      <w:r>
        <w:rPr>
          <w:color w:val="3F3F3F"/>
          <w:spacing w:val="-30"/>
          <w:w w:val="110"/>
        </w:rPr>
        <w:t xml:space="preserve"> </w:t>
      </w:r>
      <w:r>
        <w:rPr>
          <w:color w:val="3F3F3F"/>
          <w:w w:val="110"/>
        </w:rPr>
        <w:t>to?</w:t>
      </w:r>
      <w:r>
        <w:rPr>
          <w:color w:val="3F3F3F"/>
          <w:spacing w:val="10"/>
          <w:w w:val="110"/>
        </w:rPr>
        <w:t xml:space="preserve"> </w:t>
      </w:r>
      <w:r>
        <w:rPr>
          <w:rFonts w:ascii="Arial"/>
          <w:color w:val="3F3F3F"/>
          <w:spacing w:val="4"/>
          <w:w w:val="110"/>
        </w:rPr>
        <w:t>If</w:t>
      </w:r>
      <w:r w:rsidR="00E23222">
        <w:rPr>
          <w:rFonts w:ascii="Arial"/>
          <w:color w:val="3F3F3F"/>
          <w:spacing w:val="4"/>
          <w:w w:val="110"/>
        </w:rPr>
        <w:t xml:space="preserve"> </w:t>
      </w:r>
      <w:r>
        <w:rPr>
          <w:color w:val="3F3F3F"/>
          <w:spacing w:val="4"/>
          <w:w w:val="110"/>
        </w:rPr>
        <w:t>so</w:t>
      </w:r>
      <w:r>
        <w:rPr>
          <w:color w:val="3F3F3F"/>
          <w:spacing w:val="-38"/>
          <w:w w:val="110"/>
        </w:rPr>
        <w:t xml:space="preserve"> </w:t>
      </w:r>
      <w:r>
        <w:rPr>
          <w:color w:val="3F3F3F"/>
          <w:w w:val="110"/>
        </w:rPr>
        <w:t>please</w:t>
      </w:r>
      <w:r>
        <w:rPr>
          <w:color w:val="3F3F3F"/>
          <w:spacing w:val="-24"/>
          <w:w w:val="110"/>
        </w:rPr>
        <w:t xml:space="preserve"> </w:t>
      </w:r>
      <w:r>
        <w:rPr>
          <w:color w:val="3F3F3F"/>
          <w:w w:val="110"/>
        </w:rPr>
        <w:t>describe:</w:t>
      </w:r>
    </w:p>
    <w:p w14:paraId="3D05912F" w14:textId="77777777" w:rsidR="007117AA" w:rsidRDefault="00F9572A">
      <w:pPr>
        <w:pStyle w:val="BodyText"/>
        <w:spacing w:before="1" w:line="252" w:lineRule="auto"/>
        <w:ind w:left="1713" w:right="2450" w:firstLine="9"/>
      </w:pPr>
      <w:r>
        <w:rPr>
          <w:color w:val="3F3F3F"/>
          <w:w w:val="105"/>
        </w:rPr>
        <w:t>Only internet based (MD Consult, Up To Date). We do not offer any other Medical references which the student does not already have access to through UWSOM.</w:t>
      </w:r>
    </w:p>
    <w:p w14:paraId="199F9E21" w14:textId="77777777" w:rsidR="007117AA" w:rsidRDefault="00F9572A">
      <w:pPr>
        <w:pStyle w:val="BodyText"/>
        <w:spacing w:before="198" w:line="252" w:lineRule="auto"/>
        <w:ind w:left="1713" w:right="1830" w:firstLine="4"/>
      </w:pPr>
      <w:r>
        <w:rPr>
          <w:color w:val="3F3F3F"/>
          <w:w w:val="105"/>
        </w:rPr>
        <w:t>Is there any other specific information the student should know before going to your site? Bring you</w:t>
      </w:r>
      <w:r>
        <w:rPr>
          <w:color w:val="3F3F3F"/>
          <w:w w:val="105"/>
        </w:rPr>
        <w:t>r bike, skis (Alpine and Nordic), fishing/climbing gear, kayak, backpack and hiking boots. Leavenworth and the surrounding area have numerous outdoor activities to participate in.</w:t>
      </w:r>
    </w:p>
    <w:p w14:paraId="1B821A9A" w14:textId="77777777" w:rsidR="007117AA" w:rsidRDefault="007117AA">
      <w:pPr>
        <w:spacing w:line="252" w:lineRule="auto"/>
        <w:sectPr w:rsidR="007117AA">
          <w:pgSz w:w="12240" w:h="15840"/>
          <w:pgMar w:top="1360" w:right="0" w:bottom="20" w:left="0" w:header="0" w:footer="0" w:gutter="0"/>
          <w:cols w:space="720"/>
        </w:sectPr>
      </w:pPr>
    </w:p>
    <w:p w14:paraId="69434BC7" w14:textId="77777777" w:rsidR="007117AA" w:rsidRDefault="007117AA">
      <w:pPr>
        <w:pStyle w:val="BodyText"/>
        <w:spacing w:before="3"/>
        <w:rPr>
          <w:sz w:val="27"/>
        </w:rPr>
      </w:pPr>
    </w:p>
    <w:p w14:paraId="55BEF638" w14:textId="77777777" w:rsidR="007117AA" w:rsidRDefault="00F9572A">
      <w:pPr>
        <w:pStyle w:val="Heading1"/>
        <w:spacing w:before="71"/>
      </w:pPr>
      <w:r>
        <w:rPr>
          <w:color w:val="444444"/>
          <w:u w:val="single" w:color="000000"/>
        </w:rPr>
        <w:t>Housing  information</w:t>
      </w:r>
    </w:p>
    <w:p w14:paraId="19F8B5E3" w14:textId="77777777" w:rsidR="007117AA" w:rsidRDefault="007117AA">
      <w:pPr>
        <w:pStyle w:val="BodyText"/>
        <w:rPr>
          <w:b/>
          <w:sz w:val="22"/>
        </w:rPr>
      </w:pPr>
    </w:p>
    <w:p w14:paraId="75667C62" w14:textId="77777777" w:rsidR="007117AA" w:rsidRDefault="007117AA">
      <w:pPr>
        <w:pStyle w:val="BodyText"/>
        <w:rPr>
          <w:b/>
          <w:sz w:val="22"/>
        </w:rPr>
      </w:pPr>
    </w:p>
    <w:p w14:paraId="77BEC145" w14:textId="77777777" w:rsidR="007117AA" w:rsidRDefault="00F9572A">
      <w:pPr>
        <w:pStyle w:val="BodyText"/>
        <w:spacing w:before="178"/>
        <w:ind w:left="1723" w:right="2302"/>
      </w:pPr>
      <w:r>
        <w:rPr>
          <w:color w:val="444444"/>
        </w:rPr>
        <w:t>Primary  contact  for housing:</w:t>
      </w:r>
    </w:p>
    <w:p w14:paraId="6C097611" w14:textId="77777777" w:rsidR="007117AA" w:rsidRDefault="007117AA">
      <w:pPr>
        <w:pStyle w:val="BodyText"/>
        <w:spacing w:before="8"/>
        <w:rPr>
          <w:sz w:val="17"/>
        </w:rPr>
      </w:pPr>
    </w:p>
    <w:tbl>
      <w:tblPr>
        <w:tblW w:w="0" w:type="auto"/>
        <w:tblInd w:w="16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66"/>
        <w:gridCol w:w="1962"/>
        <w:gridCol w:w="2474"/>
        <w:gridCol w:w="2207"/>
      </w:tblGrid>
      <w:tr w:rsidR="007117AA" w14:paraId="559AE8FA" w14:textId="77777777">
        <w:trPr>
          <w:trHeight w:hRule="exact" w:val="568"/>
        </w:trPr>
        <w:tc>
          <w:tcPr>
            <w:tcW w:w="3166" w:type="dxa"/>
            <w:tcBorders>
              <w:top w:val="single" w:sz="6" w:space="0" w:color="443F44"/>
              <w:left w:val="single" w:sz="6" w:space="0" w:color="484848"/>
              <w:bottom w:val="single" w:sz="6" w:space="0" w:color="443F3F"/>
              <w:right w:val="single" w:sz="6" w:space="0" w:color="3B3B3B"/>
            </w:tcBorders>
          </w:tcPr>
          <w:p w14:paraId="420349B6" w14:textId="77777777" w:rsidR="007117AA" w:rsidRDefault="00F9572A">
            <w:pPr>
              <w:pStyle w:val="TableParagraph"/>
              <w:spacing w:before="10"/>
              <w:ind w:right="4"/>
              <w:rPr>
                <w:sz w:val="23"/>
              </w:rPr>
            </w:pPr>
            <w:r>
              <w:rPr>
                <w:color w:val="444444"/>
                <w:w w:val="105"/>
                <w:sz w:val="23"/>
              </w:rPr>
              <w:t>Name</w:t>
            </w:r>
          </w:p>
        </w:tc>
        <w:tc>
          <w:tcPr>
            <w:tcW w:w="1962" w:type="dxa"/>
            <w:tcBorders>
              <w:top w:val="single" w:sz="6" w:space="0" w:color="443F44"/>
              <w:left w:val="single" w:sz="6" w:space="0" w:color="3B3B3B"/>
              <w:bottom w:val="single" w:sz="6" w:space="0" w:color="443F3F"/>
            </w:tcBorders>
          </w:tcPr>
          <w:p w14:paraId="132F9560" w14:textId="232EE741" w:rsidR="007117AA" w:rsidRDefault="00516D6F">
            <w:pPr>
              <w:pStyle w:val="TableParagraph"/>
              <w:spacing w:before="10"/>
              <w:rPr>
                <w:sz w:val="23"/>
              </w:rPr>
            </w:pPr>
            <w:r>
              <w:rPr>
                <w:sz w:val="23"/>
              </w:rPr>
              <w:t>Clinical director</w:t>
            </w:r>
          </w:p>
        </w:tc>
        <w:tc>
          <w:tcPr>
            <w:tcW w:w="4680" w:type="dxa"/>
            <w:gridSpan w:val="2"/>
            <w:tcBorders>
              <w:top w:val="single" w:sz="6" w:space="0" w:color="443F44"/>
              <w:bottom w:val="single" w:sz="6" w:space="0" w:color="443F3F"/>
              <w:right w:val="single" w:sz="4" w:space="0" w:color="484848"/>
            </w:tcBorders>
          </w:tcPr>
          <w:p w14:paraId="23823794" w14:textId="3C02E5C3" w:rsidR="007117AA" w:rsidRDefault="007117AA">
            <w:pPr>
              <w:pStyle w:val="TableParagraph"/>
              <w:spacing w:line="429" w:lineRule="exact"/>
              <w:ind w:left="399"/>
              <w:rPr>
                <w:rFonts w:ascii="Arial"/>
                <w:i/>
                <w:sz w:val="31"/>
              </w:rPr>
            </w:pPr>
          </w:p>
        </w:tc>
      </w:tr>
      <w:tr w:rsidR="007117AA" w14:paraId="1E0B3B49" w14:textId="77777777">
        <w:trPr>
          <w:trHeight w:hRule="exact" w:val="539"/>
        </w:trPr>
        <w:tc>
          <w:tcPr>
            <w:tcW w:w="3166" w:type="dxa"/>
            <w:tcBorders>
              <w:top w:val="single" w:sz="6" w:space="0" w:color="443F3F"/>
              <w:left w:val="single" w:sz="6" w:space="0" w:color="484848"/>
              <w:bottom w:val="single" w:sz="6" w:space="0" w:color="3F3F3F"/>
              <w:right w:val="single" w:sz="6" w:space="0" w:color="3B3B3B"/>
            </w:tcBorders>
          </w:tcPr>
          <w:p w14:paraId="32E8B236" w14:textId="77777777" w:rsidR="007117AA" w:rsidRDefault="00F9572A">
            <w:pPr>
              <w:pStyle w:val="TableParagraph"/>
              <w:spacing w:before="8"/>
              <w:ind w:left="109" w:right="4"/>
              <w:rPr>
                <w:sz w:val="23"/>
              </w:rPr>
            </w:pPr>
            <w:r>
              <w:rPr>
                <w:color w:val="444444"/>
                <w:sz w:val="23"/>
              </w:rPr>
              <w:t>Phone Number</w:t>
            </w:r>
          </w:p>
        </w:tc>
        <w:tc>
          <w:tcPr>
            <w:tcW w:w="6642" w:type="dxa"/>
            <w:gridSpan w:val="3"/>
            <w:tcBorders>
              <w:top w:val="single" w:sz="6" w:space="0" w:color="443F3F"/>
              <w:left w:val="single" w:sz="6" w:space="0" w:color="3B3B3B"/>
              <w:bottom w:val="single" w:sz="6" w:space="0" w:color="3F3F3F"/>
              <w:right w:val="single" w:sz="4" w:space="0" w:color="484848"/>
            </w:tcBorders>
          </w:tcPr>
          <w:p w14:paraId="240990F8" w14:textId="77777777" w:rsidR="007117AA" w:rsidRDefault="00F9572A">
            <w:pPr>
              <w:pStyle w:val="TableParagraph"/>
              <w:spacing w:before="23"/>
              <w:ind w:left="113"/>
              <w:rPr>
                <w:b/>
                <w:sz w:val="28"/>
              </w:rPr>
            </w:pPr>
            <w:r>
              <w:rPr>
                <w:b/>
                <w:color w:val="5E708A"/>
                <w:w w:val="105"/>
                <w:sz w:val="28"/>
              </w:rPr>
              <w:t xml:space="preserve">509-548-3420 </w:t>
            </w:r>
            <w:r>
              <w:rPr>
                <w:rFonts w:ascii="Arial"/>
                <w:b/>
                <w:color w:val="5E708A"/>
                <w:w w:val="105"/>
                <w:sz w:val="25"/>
              </w:rPr>
              <w:t xml:space="preserve">ext. </w:t>
            </w:r>
            <w:r>
              <w:rPr>
                <w:b/>
                <w:color w:val="5E708A"/>
                <w:w w:val="105"/>
                <w:sz w:val="28"/>
              </w:rPr>
              <w:t>3671</w:t>
            </w:r>
          </w:p>
        </w:tc>
      </w:tr>
      <w:tr w:rsidR="007117AA" w14:paraId="0F04356C" w14:textId="77777777">
        <w:trPr>
          <w:trHeight w:hRule="exact" w:val="532"/>
        </w:trPr>
        <w:tc>
          <w:tcPr>
            <w:tcW w:w="3166" w:type="dxa"/>
            <w:tcBorders>
              <w:top w:val="single" w:sz="6" w:space="0" w:color="3F3F3F"/>
              <w:left w:val="single" w:sz="6" w:space="0" w:color="484848"/>
              <w:bottom w:val="single" w:sz="4" w:space="0" w:color="3F3B3F"/>
              <w:right w:val="single" w:sz="6" w:space="0" w:color="3B3B3B"/>
            </w:tcBorders>
          </w:tcPr>
          <w:p w14:paraId="2FEE140C" w14:textId="77777777" w:rsidR="007117AA" w:rsidRDefault="00F9572A">
            <w:pPr>
              <w:pStyle w:val="TableParagraph"/>
              <w:spacing w:before="5"/>
              <w:ind w:left="109" w:right="4"/>
              <w:rPr>
                <w:sz w:val="23"/>
              </w:rPr>
            </w:pPr>
            <w:r>
              <w:rPr>
                <w:color w:val="444444"/>
                <w:w w:val="105"/>
                <w:sz w:val="23"/>
              </w:rPr>
              <w:t>Email</w:t>
            </w:r>
          </w:p>
        </w:tc>
        <w:tc>
          <w:tcPr>
            <w:tcW w:w="6642" w:type="dxa"/>
            <w:gridSpan w:val="3"/>
            <w:tcBorders>
              <w:top w:val="single" w:sz="6" w:space="0" w:color="3F3F3F"/>
              <w:left w:val="single" w:sz="6" w:space="0" w:color="3B3B3B"/>
              <w:bottom w:val="single" w:sz="4" w:space="0" w:color="3F3B3F"/>
              <w:right w:val="single" w:sz="4" w:space="0" w:color="484848"/>
            </w:tcBorders>
          </w:tcPr>
          <w:p w14:paraId="4776D176" w14:textId="77777777" w:rsidR="00516D6F" w:rsidRDefault="00516D6F">
            <w:pPr>
              <w:pStyle w:val="TableParagraph"/>
              <w:spacing w:before="5" w:line="161" w:lineRule="exact"/>
              <w:ind w:left="99"/>
              <w:rPr>
                <w:color w:val="444444"/>
                <w:sz w:val="23"/>
              </w:rPr>
            </w:pPr>
          </w:p>
          <w:p w14:paraId="5B83D07F" w14:textId="31593C9B" w:rsidR="007117AA" w:rsidRDefault="00516D6F">
            <w:pPr>
              <w:pStyle w:val="TableParagraph"/>
              <w:spacing w:before="5" w:line="161" w:lineRule="exact"/>
              <w:ind w:left="99"/>
              <w:rPr>
                <w:sz w:val="23"/>
              </w:rPr>
            </w:pPr>
            <w:r>
              <w:rPr>
                <w:color w:val="444444"/>
                <w:sz w:val="23"/>
              </w:rPr>
              <w:t>amyw@cascademedical.org</w:t>
            </w:r>
          </w:p>
          <w:p w14:paraId="6AE2848E" w14:textId="596A5F29" w:rsidR="007117AA" w:rsidRDefault="007117AA">
            <w:pPr>
              <w:pStyle w:val="TableParagraph"/>
              <w:spacing w:line="393" w:lineRule="exact"/>
              <w:ind w:left="228"/>
              <w:rPr>
                <w:i/>
                <w:sz w:val="45"/>
              </w:rPr>
            </w:pPr>
          </w:p>
        </w:tc>
      </w:tr>
      <w:tr w:rsidR="007117AA" w14:paraId="384882A7" w14:textId="77777777">
        <w:trPr>
          <w:trHeight w:hRule="exact" w:val="295"/>
        </w:trPr>
        <w:tc>
          <w:tcPr>
            <w:tcW w:w="3166" w:type="dxa"/>
            <w:vMerge w:val="restart"/>
            <w:tcBorders>
              <w:top w:val="single" w:sz="4" w:space="0" w:color="3F3B3F"/>
              <w:left w:val="single" w:sz="6" w:space="0" w:color="484848"/>
              <w:right w:val="single" w:sz="6" w:space="0" w:color="3B3B3B"/>
            </w:tcBorders>
          </w:tcPr>
          <w:p w14:paraId="2F823133" w14:textId="77777777" w:rsidR="007117AA" w:rsidRDefault="00F9572A">
            <w:pPr>
              <w:pStyle w:val="TableParagraph"/>
              <w:spacing w:before="13" w:line="242" w:lineRule="auto"/>
              <w:ind w:left="109" w:right="4"/>
              <w:rPr>
                <w:sz w:val="23"/>
              </w:rPr>
            </w:pPr>
            <w:r>
              <w:rPr>
                <w:color w:val="444444"/>
                <w:w w:val="105"/>
                <w:sz w:val="23"/>
              </w:rPr>
              <w:t>Key Contact: Where do they get the key to the apartment?</w:t>
            </w:r>
          </w:p>
        </w:tc>
        <w:tc>
          <w:tcPr>
            <w:tcW w:w="1962" w:type="dxa"/>
            <w:tcBorders>
              <w:top w:val="single" w:sz="4" w:space="0" w:color="3F3B3F"/>
              <w:left w:val="single" w:sz="6" w:space="0" w:color="3B3B3B"/>
            </w:tcBorders>
          </w:tcPr>
          <w:p w14:paraId="30A63783" w14:textId="1B81E49A" w:rsidR="007117AA" w:rsidRDefault="00516D6F">
            <w:pPr>
              <w:pStyle w:val="TableParagraph"/>
              <w:spacing w:before="13"/>
              <w:rPr>
                <w:sz w:val="23"/>
              </w:rPr>
            </w:pPr>
            <w:r>
              <w:rPr>
                <w:sz w:val="23"/>
              </w:rPr>
              <w:t>Amy Webb, COO</w:t>
            </w:r>
          </w:p>
        </w:tc>
        <w:tc>
          <w:tcPr>
            <w:tcW w:w="4680" w:type="dxa"/>
            <w:gridSpan w:val="2"/>
            <w:tcBorders>
              <w:top w:val="single" w:sz="4" w:space="0" w:color="3F3B3F"/>
              <w:right w:val="single" w:sz="4" w:space="0" w:color="2F2F2F"/>
            </w:tcBorders>
          </w:tcPr>
          <w:p w14:paraId="73AC6917" w14:textId="344E7CD3" w:rsidR="007117AA" w:rsidRDefault="007117AA">
            <w:pPr>
              <w:pStyle w:val="TableParagraph"/>
              <w:spacing w:line="330" w:lineRule="exact"/>
              <w:ind w:left="251"/>
              <w:rPr>
                <w:rFonts w:ascii="Arial"/>
                <w:i/>
                <w:sz w:val="26"/>
              </w:rPr>
            </w:pPr>
          </w:p>
        </w:tc>
      </w:tr>
      <w:tr w:rsidR="007117AA" w14:paraId="30A7DB7F" w14:textId="77777777">
        <w:trPr>
          <w:trHeight w:hRule="exact" w:val="266"/>
        </w:trPr>
        <w:tc>
          <w:tcPr>
            <w:tcW w:w="3166" w:type="dxa"/>
            <w:vMerge/>
            <w:tcBorders>
              <w:left w:val="single" w:sz="6" w:space="0" w:color="484848"/>
              <w:bottom w:val="single" w:sz="6" w:space="0" w:color="3F3F3F"/>
              <w:right w:val="single" w:sz="6" w:space="0" w:color="3B3B3B"/>
            </w:tcBorders>
          </w:tcPr>
          <w:p w14:paraId="50C91EB4" w14:textId="77777777" w:rsidR="007117AA" w:rsidRDefault="007117AA"/>
        </w:tc>
        <w:tc>
          <w:tcPr>
            <w:tcW w:w="4436" w:type="dxa"/>
            <w:gridSpan w:val="2"/>
            <w:tcBorders>
              <w:left w:val="single" w:sz="6" w:space="0" w:color="3B3B3B"/>
              <w:bottom w:val="single" w:sz="6" w:space="0" w:color="3F3F3F"/>
              <w:right w:val="single" w:sz="4" w:space="0" w:color="8C807C"/>
            </w:tcBorders>
          </w:tcPr>
          <w:p w14:paraId="4EABB7A8" w14:textId="77777777" w:rsidR="007117AA" w:rsidRDefault="007117AA"/>
        </w:tc>
        <w:tc>
          <w:tcPr>
            <w:tcW w:w="2207" w:type="dxa"/>
            <w:tcBorders>
              <w:left w:val="single" w:sz="4" w:space="0" w:color="8C807C"/>
              <w:bottom w:val="single" w:sz="6" w:space="0" w:color="3F3F3F"/>
              <w:right w:val="single" w:sz="4" w:space="0" w:color="2F2F2F"/>
            </w:tcBorders>
          </w:tcPr>
          <w:p w14:paraId="2CB180D3" w14:textId="77777777" w:rsidR="007117AA" w:rsidRDefault="007117AA"/>
        </w:tc>
      </w:tr>
      <w:tr w:rsidR="007117AA" w14:paraId="3F144797" w14:textId="77777777">
        <w:trPr>
          <w:trHeight w:hRule="exact" w:val="489"/>
        </w:trPr>
        <w:tc>
          <w:tcPr>
            <w:tcW w:w="7601" w:type="dxa"/>
            <w:gridSpan w:val="3"/>
            <w:tcBorders>
              <w:top w:val="single" w:sz="6" w:space="0" w:color="3F3F3F"/>
              <w:bottom w:val="single" w:sz="4" w:space="0" w:color="3F3B3F"/>
              <w:right w:val="single" w:sz="4" w:space="0" w:color="8C807C"/>
            </w:tcBorders>
          </w:tcPr>
          <w:p w14:paraId="329C5D7F" w14:textId="77777777" w:rsidR="007117AA" w:rsidRDefault="007117AA"/>
        </w:tc>
        <w:tc>
          <w:tcPr>
            <w:tcW w:w="2207" w:type="dxa"/>
            <w:tcBorders>
              <w:top w:val="single" w:sz="6" w:space="0" w:color="3F3F3F"/>
              <w:left w:val="single" w:sz="4" w:space="0" w:color="8C807C"/>
              <w:bottom w:val="single" w:sz="4" w:space="0" w:color="3F3B3F"/>
            </w:tcBorders>
          </w:tcPr>
          <w:p w14:paraId="33BB9A1E" w14:textId="77777777" w:rsidR="007117AA" w:rsidRDefault="007117AA"/>
        </w:tc>
      </w:tr>
      <w:tr w:rsidR="007117AA" w14:paraId="12B6F7E9" w14:textId="77777777">
        <w:trPr>
          <w:trHeight w:hRule="exact" w:val="896"/>
        </w:trPr>
        <w:tc>
          <w:tcPr>
            <w:tcW w:w="3166" w:type="dxa"/>
            <w:tcBorders>
              <w:top w:val="single" w:sz="4" w:space="0" w:color="3F3B3F"/>
              <w:left w:val="single" w:sz="4" w:space="0" w:color="3F3F3F"/>
              <w:bottom w:val="single" w:sz="6" w:space="0" w:color="3F3F3F"/>
              <w:right w:val="single" w:sz="6" w:space="0" w:color="444444"/>
            </w:tcBorders>
          </w:tcPr>
          <w:p w14:paraId="080B4BC4" w14:textId="77777777" w:rsidR="007117AA" w:rsidRDefault="00F9572A">
            <w:pPr>
              <w:pStyle w:val="TableParagraph"/>
              <w:spacing w:before="8"/>
              <w:ind w:left="106" w:right="146"/>
              <w:rPr>
                <w:sz w:val="23"/>
              </w:rPr>
            </w:pPr>
            <w:r>
              <w:rPr>
                <w:color w:val="444444"/>
                <w:w w:val="105"/>
                <w:sz w:val="23"/>
              </w:rPr>
              <w:t>Address of apartment:</w:t>
            </w:r>
          </w:p>
        </w:tc>
        <w:tc>
          <w:tcPr>
            <w:tcW w:w="4436" w:type="dxa"/>
            <w:gridSpan w:val="2"/>
            <w:tcBorders>
              <w:top w:val="single" w:sz="4" w:space="0" w:color="3F3B3F"/>
              <w:left w:val="single" w:sz="6" w:space="0" w:color="444444"/>
              <w:bottom w:val="single" w:sz="6" w:space="0" w:color="3F3F3F"/>
              <w:right w:val="single" w:sz="4" w:space="0" w:color="B3AFB3"/>
            </w:tcBorders>
          </w:tcPr>
          <w:p w14:paraId="346664DD" w14:textId="77777777" w:rsidR="007117AA" w:rsidRDefault="00F9572A">
            <w:pPr>
              <w:pStyle w:val="TableParagraph"/>
              <w:spacing w:before="8" w:line="252" w:lineRule="auto"/>
              <w:ind w:left="108" w:right="1480" w:hanging="5"/>
              <w:rPr>
                <w:sz w:val="23"/>
              </w:rPr>
            </w:pPr>
            <w:r>
              <w:rPr>
                <w:color w:val="444444"/>
                <w:sz w:val="23"/>
              </w:rPr>
              <w:t xml:space="preserve">Alpenblick Condominiums </w:t>
            </w:r>
            <w:r>
              <w:rPr>
                <w:color w:val="444444"/>
                <w:w w:val="105"/>
                <w:sz w:val="23"/>
              </w:rPr>
              <w:t>325 Division St. # 107</w:t>
            </w:r>
          </w:p>
          <w:p w14:paraId="573830C6" w14:textId="77777777" w:rsidR="007117AA" w:rsidRDefault="00F9572A">
            <w:pPr>
              <w:pStyle w:val="TableParagraph"/>
              <w:spacing w:line="260" w:lineRule="exact"/>
              <w:ind w:right="1480"/>
              <w:rPr>
                <w:sz w:val="23"/>
              </w:rPr>
            </w:pPr>
            <w:r>
              <w:rPr>
                <w:color w:val="444444"/>
                <w:w w:val="105"/>
                <w:sz w:val="23"/>
              </w:rPr>
              <w:t>Leavenworth, WA 98826</w:t>
            </w:r>
          </w:p>
        </w:tc>
        <w:tc>
          <w:tcPr>
            <w:tcW w:w="2207" w:type="dxa"/>
            <w:tcBorders>
              <w:top w:val="single" w:sz="4" w:space="0" w:color="3F3B3F"/>
              <w:left w:val="single" w:sz="4" w:space="0" w:color="B3AFB3"/>
              <w:bottom w:val="single" w:sz="6" w:space="0" w:color="3F3F3F"/>
              <w:right w:val="single" w:sz="6" w:space="0" w:color="4B4B4B"/>
            </w:tcBorders>
          </w:tcPr>
          <w:p w14:paraId="21B40881" w14:textId="77777777" w:rsidR="007117AA" w:rsidRDefault="007117AA"/>
        </w:tc>
      </w:tr>
      <w:tr w:rsidR="007117AA" w14:paraId="635A006A" w14:textId="77777777">
        <w:trPr>
          <w:trHeight w:hRule="exact" w:val="561"/>
        </w:trPr>
        <w:tc>
          <w:tcPr>
            <w:tcW w:w="3166" w:type="dxa"/>
            <w:tcBorders>
              <w:top w:val="single" w:sz="6" w:space="0" w:color="3F3F3F"/>
              <w:left w:val="single" w:sz="4" w:space="0" w:color="3F3F3F"/>
              <w:bottom w:val="single" w:sz="6" w:space="0" w:color="443F44"/>
              <w:right w:val="single" w:sz="6" w:space="0" w:color="444444"/>
            </w:tcBorders>
          </w:tcPr>
          <w:p w14:paraId="10515E38" w14:textId="77777777" w:rsidR="007117AA" w:rsidRDefault="00F9572A">
            <w:pPr>
              <w:pStyle w:val="TableParagraph"/>
              <w:spacing w:before="10"/>
              <w:ind w:left="111" w:right="146"/>
              <w:rPr>
                <w:sz w:val="23"/>
              </w:rPr>
            </w:pPr>
            <w:r>
              <w:rPr>
                <w:color w:val="444444"/>
                <w:w w:val="105"/>
                <w:sz w:val="23"/>
              </w:rPr>
              <w:t>Parking Space</w:t>
            </w:r>
          </w:p>
        </w:tc>
        <w:tc>
          <w:tcPr>
            <w:tcW w:w="1962" w:type="dxa"/>
            <w:tcBorders>
              <w:top w:val="single" w:sz="6" w:space="0" w:color="3F3F3F"/>
              <w:left w:val="single" w:sz="6" w:space="0" w:color="444444"/>
              <w:bottom w:val="single" w:sz="6" w:space="0" w:color="443F44"/>
            </w:tcBorders>
          </w:tcPr>
          <w:p w14:paraId="1C984324" w14:textId="77777777" w:rsidR="007117AA" w:rsidRDefault="00F9572A">
            <w:pPr>
              <w:pStyle w:val="TableParagraph"/>
              <w:spacing w:before="5"/>
              <w:ind w:left="128"/>
              <w:rPr>
                <w:sz w:val="23"/>
              </w:rPr>
            </w:pPr>
            <w:r>
              <w:rPr>
                <w:color w:val="444444"/>
                <w:w w:val="105"/>
                <w:sz w:val="23"/>
              </w:rPr>
              <w:t>107</w:t>
            </w:r>
          </w:p>
        </w:tc>
        <w:tc>
          <w:tcPr>
            <w:tcW w:w="2473" w:type="dxa"/>
            <w:tcBorders>
              <w:top w:val="single" w:sz="6" w:space="0" w:color="3F3F3F"/>
              <w:bottom w:val="single" w:sz="6" w:space="0" w:color="443F44"/>
              <w:right w:val="single" w:sz="4" w:space="0" w:color="8C807C"/>
            </w:tcBorders>
          </w:tcPr>
          <w:p w14:paraId="185489C8" w14:textId="77777777" w:rsidR="007117AA" w:rsidRDefault="00F9572A">
            <w:pPr>
              <w:pStyle w:val="TableParagraph"/>
              <w:tabs>
                <w:tab w:val="left" w:pos="1979"/>
              </w:tabs>
              <w:spacing w:line="316" w:lineRule="exact"/>
              <w:ind w:left="366"/>
              <w:rPr>
                <w:sz w:val="23"/>
              </w:rPr>
            </w:pPr>
            <w:r>
              <w:rPr>
                <w:rFonts w:ascii="Arial"/>
                <w:color w:val="2B2A2A"/>
                <w:w w:val="85"/>
                <w:sz w:val="38"/>
              </w:rPr>
              <w:t>I</w:t>
            </w:r>
            <w:r>
              <w:rPr>
                <w:rFonts w:ascii="Arial"/>
                <w:color w:val="2B2A2A"/>
                <w:spacing w:val="-29"/>
                <w:w w:val="85"/>
                <w:sz w:val="38"/>
              </w:rPr>
              <w:t xml:space="preserve"> </w:t>
            </w:r>
            <w:r>
              <w:rPr>
                <w:color w:val="444444"/>
                <w:w w:val="95"/>
                <w:sz w:val="23"/>
              </w:rPr>
              <w:t>Phone</w:t>
            </w:r>
            <w:r>
              <w:rPr>
                <w:color w:val="444444"/>
                <w:w w:val="95"/>
                <w:sz w:val="23"/>
              </w:rPr>
              <w:tab/>
            </w:r>
            <w:r>
              <w:rPr>
                <w:rFonts w:ascii="Arial"/>
                <w:color w:val="2B2A2A"/>
                <w:w w:val="85"/>
                <w:sz w:val="38"/>
              </w:rPr>
              <w:t>I</w:t>
            </w:r>
            <w:r>
              <w:rPr>
                <w:rFonts w:ascii="Arial"/>
                <w:color w:val="2B2A2A"/>
                <w:spacing w:val="-64"/>
                <w:w w:val="85"/>
                <w:sz w:val="38"/>
              </w:rPr>
              <w:t xml:space="preserve"> </w:t>
            </w:r>
            <w:r>
              <w:rPr>
                <w:color w:val="444444"/>
                <w:w w:val="85"/>
                <w:sz w:val="23"/>
              </w:rPr>
              <w:t>(504</w:t>
            </w:r>
          </w:p>
          <w:p w14:paraId="7E367EFE" w14:textId="77777777" w:rsidR="007117AA" w:rsidRDefault="00F9572A">
            <w:pPr>
              <w:pStyle w:val="TableParagraph"/>
              <w:spacing w:line="227" w:lineRule="exact"/>
              <w:ind w:left="476"/>
              <w:rPr>
                <w:sz w:val="23"/>
              </w:rPr>
            </w:pPr>
            <w:r>
              <w:rPr>
                <w:color w:val="444444"/>
                <w:w w:val="105"/>
                <w:sz w:val="23"/>
              </w:rPr>
              <w:t>Number</w:t>
            </w:r>
          </w:p>
        </w:tc>
        <w:tc>
          <w:tcPr>
            <w:tcW w:w="2207" w:type="dxa"/>
            <w:tcBorders>
              <w:top w:val="single" w:sz="6" w:space="0" w:color="3F3F3F"/>
              <w:left w:val="single" w:sz="4" w:space="0" w:color="8C807C"/>
              <w:bottom w:val="single" w:sz="6" w:space="0" w:color="443F44"/>
              <w:right w:val="single" w:sz="6" w:space="0" w:color="4B4B4B"/>
            </w:tcBorders>
          </w:tcPr>
          <w:p w14:paraId="0BB2BF1A" w14:textId="77777777" w:rsidR="007117AA" w:rsidRDefault="00F9572A">
            <w:pPr>
              <w:pStyle w:val="TableParagraph"/>
              <w:spacing w:before="5"/>
              <w:ind w:left="62"/>
              <w:rPr>
                <w:sz w:val="23"/>
              </w:rPr>
            </w:pPr>
            <w:r>
              <w:rPr>
                <w:color w:val="444444"/>
                <w:w w:val="105"/>
                <w:sz w:val="23"/>
              </w:rPr>
              <w:t>) 548-0368</w:t>
            </w:r>
          </w:p>
        </w:tc>
      </w:tr>
      <w:tr w:rsidR="007117AA" w14:paraId="1EBC3327" w14:textId="77777777">
        <w:trPr>
          <w:trHeight w:hRule="exact" w:val="1385"/>
        </w:trPr>
        <w:tc>
          <w:tcPr>
            <w:tcW w:w="3166" w:type="dxa"/>
            <w:tcBorders>
              <w:top w:val="single" w:sz="6" w:space="0" w:color="443F44"/>
              <w:left w:val="single" w:sz="4" w:space="0" w:color="3F3F3F"/>
              <w:bottom w:val="single" w:sz="6" w:space="0" w:color="3F3B3F"/>
              <w:right w:val="single" w:sz="6" w:space="0" w:color="444444"/>
            </w:tcBorders>
          </w:tcPr>
          <w:p w14:paraId="0ECED6A6" w14:textId="77777777" w:rsidR="007117AA" w:rsidRDefault="00F9572A">
            <w:pPr>
              <w:pStyle w:val="TableParagraph"/>
              <w:spacing w:before="5" w:line="249" w:lineRule="auto"/>
              <w:ind w:left="111" w:right="146"/>
              <w:rPr>
                <w:sz w:val="23"/>
              </w:rPr>
            </w:pPr>
            <w:r>
              <w:rPr>
                <w:color w:val="444444"/>
                <w:w w:val="105"/>
                <w:sz w:val="23"/>
              </w:rPr>
              <w:t>Items Provided (ie dishes, microwav</w:t>
            </w:r>
            <w:r>
              <w:rPr>
                <w:color w:val="2B2A2A"/>
                <w:w w:val="105"/>
                <w:sz w:val="23"/>
              </w:rPr>
              <w:t>e</w:t>
            </w:r>
            <w:r>
              <w:rPr>
                <w:color w:val="444444"/>
                <w:w w:val="105"/>
                <w:sz w:val="23"/>
              </w:rPr>
              <w:t>, sheets, towels, ets):</w:t>
            </w:r>
          </w:p>
        </w:tc>
        <w:tc>
          <w:tcPr>
            <w:tcW w:w="4436" w:type="dxa"/>
            <w:gridSpan w:val="2"/>
            <w:tcBorders>
              <w:top w:val="single" w:sz="6" w:space="0" w:color="443F44"/>
              <w:left w:val="single" w:sz="6" w:space="0" w:color="444444"/>
              <w:bottom w:val="single" w:sz="6" w:space="0" w:color="3F3B3F"/>
              <w:right w:val="single" w:sz="4" w:space="0" w:color="AFACAC"/>
            </w:tcBorders>
          </w:tcPr>
          <w:p w14:paraId="300D669D" w14:textId="77777777" w:rsidR="007117AA" w:rsidRDefault="00F9572A">
            <w:pPr>
              <w:pStyle w:val="TableParagraph"/>
              <w:spacing w:before="5" w:line="237" w:lineRule="exact"/>
              <w:ind w:right="-23"/>
              <w:rPr>
                <w:sz w:val="23"/>
              </w:rPr>
            </w:pPr>
            <w:r>
              <w:rPr>
                <w:color w:val="444444"/>
                <w:w w:val="105"/>
                <w:sz w:val="23"/>
              </w:rPr>
              <w:t>Microwave oven, stove, refrigerator</w:t>
            </w:r>
          </w:p>
          <w:p w14:paraId="12596883" w14:textId="2214F08B" w:rsidR="007117AA" w:rsidRPr="00516D6F" w:rsidRDefault="00516D6F" w:rsidP="00516D6F">
            <w:pPr>
              <w:pStyle w:val="TableParagraph"/>
              <w:tabs>
                <w:tab w:val="left" w:pos="1722"/>
              </w:tabs>
              <w:spacing w:line="388" w:lineRule="exact"/>
              <w:ind w:left="300" w:right="1480"/>
              <w:rPr>
                <w:sz w:val="31"/>
              </w:rPr>
            </w:pPr>
            <w:r w:rsidRPr="00516D6F">
              <w:rPr>
                <w:sz w:val="31"/>
              </w:rPr>
              <w:t>Fully fu</w:t>
            </w:r>
            <w:r>
              <w:rPr>
                <w:sz w:val="31"/>
              </w:rPr>
              <w:t>r</w:t>
            </w:r>
            <w:bookmarkStart w:id="0" w:name="_GoBack"/>
            <w:bookmarkEnd w:id="0"/>
            <w:r w:rsidRPr="00516D6F">
              <w:rPr>
                <w:sz w:val="31"/>
              </w:rPr>
              <w:t xml:space="preserve">nished, has linens, dishes, TV </w:t>
            </w:r>
          </w:p>
        </w:tc>
        <w:tc>
          <w:tcPr>
            <w:tcW w:w="2207" w:type="dxa"/>
            <w:tcBorders>
              <w:top w:val="single" w:sz="6" w:space="0" w:color="443F44"/>
              <w:left w:val="single" w:sz="4" w:space="0" w:color="AFACAC"/>
              <w:bottom w:val="single" w:sz="6" w:space="0" w:color="3F3B3F"/>
              <w:right w:val="single" w:sz="6" w:space="0" w:color="4B4B4B"/>
            </w:tcBorders>
          </w:tcPr>
          <w:p w14:paraId="0B0B2CE1" w14:textId="77777777" w:rsidR="007117AA" w:rsidRDefault="007117AA">
            <w:pPr>
              <w:pStyle w:val="TableParagraph"/>
              <w:ind w:left="0"/>
              <w:rPr>
                <w:sz w:val="25"/>
              </w:rPr>
            </w:pPr>
          </w:p>
          <w:p w14:paraId="46C56B8F" w14:textId="648E2685" w:rsidR="007117AA" w:rsidRDefault="007117AA">
            <w:pPr>
              <w:pStyle w:val="TableParagraph"/>
              <w:ind w:left="33"/>
              <w:rPr>
                <w:rFonts w:ascii="Arial"/>
                <w:i/>
                <w:sz w:val="23"/>
              </w:rPr>
            </w:pPr>
          </w:p>
        </w:tc>
      </w:tr>
      <w:tr w:rsidR="007117AA" w14:paraId="5F760F7F" w14:textId="77777777">
        <w:trPr>
          <w:trHeight w:hRule="exact" w:val="422"/>
        </w:trPr>
        <w:tc>
          <w:tcPr>
            <w:tcW w:w="3166" w:type="dxa"/>
            <w:tcBorders>
              <w:top w:val="single" w:sz="6" w:space="0" w:color="3F3B3F"/>
              <w:left w:val="single" w:sz="4" w:space="0" w:color="3F3F3F"/>
              <w:bottom w:val="single" w:sz="6" w:space="0" w:color="3F3B3B"/>
              <w:right w:val="single" w:sz="6" w:space="0" w:color="444444"/>
            </w:tcBorders>
          </w:tcPr>
          <w:p w14:paraId="35032FB8" w14:textId="77777777" w:rsidR="007117AA" w:rsidRDefault="00F9572A">
            <w:pPr>
              <w:pStyle w:val="TableParagraph"/>
              <w:spacing w:before="5"/>
              <w:ind w:left="111" w:right="146"/>
              <w:rPr>
                <w:sz w:val="23"/>
              </w:rPr>
            </w:pPr>
            <w:r>
              <w:rPr>
                <w:color w:val="444444"/>
                <w:w w:val="105"/>
                <w:sz w:val="23"/>
              </w:rPr>
              <w:t>Laundry facilities</w:t>
            </w:r>
          </w:p>
        </w:tc>
        <w:tc>
          <w:tcPr>
            <w:tcW w:w="4436" w:type="dxa"/>
            <w:gridSpan w:val="2"/>
            <w:tcBorders>
              <w:top w:val="single" w:sz="6" w:space="0" w:color="3F3B3F"/>
              <w:left w:val="single" w:sz="6" w:space="0" w:color="444444"/>
              <w:bottom w:val="single" w:sz="6" w:space="0" w:color="3F3B3B"/>
              <w:right w:val="single" w:sz="4" w:space="0" w:color="AFACAC"/>
            </w:tcBorders>
          </w:tcPr>
          <w:p w14:paraId="564A636F" w14:textId="77777777" w:rsidR="007117AA" w:rsidRDefault="00F9572A">
            <w:pPr>
              <w:pStyle w:val="TableParagraph"/>
              <w:spacing w:before="5"/>
              <w:ind w:right="1480"/>
              <w:rPr>
                <w:sz w:val="23"/>
              </w:rPr>
            </w:pPr>
            <w:r>
              <w:rPr>
                <w:color w:val="444444"/>
                <w:sz w:val="23"/>
              </w:rPr>
              <w:t>Available</w:t>
            </w:r>
          </w:p>
        </w:tc>
        <w:tc>
          <w:tcPr>
            <w:tcW w:w="2207" w:type="dxa"/>
            <w:tcBorders>
              <w:top w:val="single" w:sz="6" w:space="0" w:color="3F3B3F"/>
              <w:left w:val="single" w:sz="4" w:space="0" w:color="AFACAC"/>
              <w:bottom w:val="single" w:sz="6" w:space="0" w:color="3F3B3B"/>
              <w:right w:val="single" w:sz="6" w:space="0" w:color="4B4B4B"/>
            </w:tcBorders>
          </w:tcPr>
          <w:p w14:paraId="7ED57F00" w14:textId="77777777" w:rsidR="007117AA" w:rsidRDefault="007117AA"/>
        </w:tc>
      </w:tr>
      <w:tr w:rsidR="007117AA" w14:paraId="2933B62F" w14:textId="77777777">
        <w:trPr>
          <w:trHeight w:hRule="exact" w:val="1054"/>
        </w:trPr>
        <w:tc>
          <w:tcPr>
            <w:tcW w:w="3166" w:type="dxa"/>
            <w:tcBorders>
              <w:top w:val="single" w:sz="6" w:space="0" w:color="3F3B3B"/>
              <w:left w:val="single" w:sz="4" w:space="0" w:color="3F3F3F"/>
              <w:bottom w:val="single" w:sz="4" w:space="0" w:color="3F3B3F"/>
              <w:right w:val="single" w:sz="6" w:space="0" w:color="444444"/>
            </w:tcBorders>
          </w:tcPr>
          <w:p w14:paraId="4F3D5593" w14:textId="77777777" w:rsidR="007117AA" w:rsidRDefault="00F9572A">
            <w:pPr>
              <w:pStyle w:val="TableParagraph"/>
              <w:spacing w:before="5" w:line="252" w:lineRule="auto"/>
              <w:ind w:left="106" w:right="146" w:firstLine="4"/>
              <w:rPr>
                <w:sz w:val="23"/>
              </w:rPr>
            </w:pPr>
            <w:r>
              <w:rPr>
                <w:color w:val="444444"/>
                <w:w w:val="105"/>
                <w:sz w:val="23"/>
              </w:rPr>
              <w:t>What the student should bring:</w:t>
            </w:r>
          </w:p>
        </w:tc>
        <w:tc>
          <w:tcPr>
            <w:tcW w:w="4436" w:type="dxa"/>
            <w:gridSpan w:val="2"/>
            <w:tcBorders>
              <w:top w:val="single" w:sz="6" w:space="0" w:color="3F3B3B"/>
              <w:left w:val="single" w:sz="6" w:space="0" w:color="444444"/>
              <w:bottom w:val="single" w:sz="4" w:space="0" w:color="3F3B3F"/>
              <w:right w:val="single" w:sz="2" w:space="0" w:color="838080"/>
            </w:tcBorders>
          </w:tcPr>
          <w:p w14:paraId="7F08CB74" w14:textId="77777777" w:rsidR="007117AA" w:rsidRDefault="007117AA"/>
        </w:tc>
        <w:tc>
          <w:tcPr>
            <w:tcW w:w="2207" w:type="dxa"/>
            <w:tcBorders>
              <w:top w:val="single" w:sz="6" w:space="0" w:color="3F3B3B"/>
              <w:left w:val="single" w:sz="2" w:space="0" w:color="838080"/>
              <w:bottom w:val="single" w:sz="4" w:space="0" w:color="3F3B3F"/>
              <w:right w:val="single" w:sz="6" w:space="0" w:color="4B4B4B"/>
            </w:tcBorders>
          </w:tcPr>
          <w:p w14:paraId="0F72264B" w14:textId="77777777" w:rsidR="007117AA" w:rsidRDefault="007117AA"/>
        </w:tc>
      </w:tr>
      <w:tr w:rsidR="007117AA" w14:paraId="2D4F8AAB" w14:textId="77777777">
        <w:trPr>
          <w:trHeight w:hRule="exact" w:val="1198"/>
        </w:trPr>
        <w:tc>
          <w:tcPr>
            <w:tcW w:w="3166" w:type="dxa"/>
            <w:tcBorders>
              <w:top w:val="single" w:sz="4" w:space="0" w:color="3F3B3F"/>
              <w:left w:val="single" w:sz="4" w:space="0" w:color="3F3F3F"/>
              <w:bottom w:val="single" w:sz="4" w:space="0" w:color="3B3B3B"/>
              <w:right w:val="single" w:sz="6" w:space="0" w:color="444444"/>
            </w:tcBorders>
          </w:tcPr>
          <w:p w14:paraId="3FE0DF9F" w14:textId="77777777" w:rsidR="007117AA" w:rsidRDefault="00F9572A">
            <w:pPr>
              <w:pStyle w:val="TableParagraph"/>
              <w:spacing w:before="13"/>
              <w:ind w:left="111" w:right="146"/>
              <w:rPr>
                <w:sz w:val="23"/>
              </w:rPr>
            </w:pPr>
            <w:r>
              <w:rPr>
                <w:color w:val="444444"/>
                <w:w w:val="105"/>
                <w:sz w:val="23"/>
              </w:rPr>
              <w:t>Additional information about housing</w:t>
            </w:r>
          </w:p>
        </w:tc>
        <w:tc>
          <w:tcPr>
            <w:tcW w:w="4436" w:type="dxa"/>
            <w:gridSpan w:val="2"/>
            <w:tcBorders>
              <w:top w:val="single" w:sz="4" w:space="0" w:color="3F3B3F"/>
              <w:left w:val="single" w:sz="6" w:space="0" w:color="444444"/>
              <w:bottom w:val="single" w:sz="4" w:space="0" w:color="3B3B3B"/>
              <w:right w:val="single" w:sz="4" w:space="0" w:color="B8B3B3"/>
            </w:tcBorders>
          </w:tcPr>
          <w:p w14:paraId="30EFB998" w14:textId="77777777" w:rsidR="007117AA" w:rsidRDefault="00F9572A">
            <w:pPr>
              <w:pStyle w:val="TableParagraph"/>
              <w:spacing w:before="8"/>
              <w:ind w:right="-23"/>
              <w:rPr>
                <w:sz w:val="23"/>
              </w:rPr>
            </w:pPr>
            <w:r>
              <w:rPr>
                <w:color w:val="444444"/>
                <w:w w:val="105"/>
                <w:sz w:val="23"/>
              </w:rPr>
              <w:t>AHOA-All</w:t>
            </w:r>
            <w:r>
              <w:rPr>
                <w:color w:val="444444"/>
                <w:spacing w:val="-4"/>
                <w:w w:val="105"/>
                <w:sz w:val="23"/>
              </w:rPr>
              <w:t xml:space="preserve"> </w:t>
            </w:r>
            <w:r>
              <w:rPr>
                <w:color w:val="444444"/>
                <w:w w:val="105"/>
                <w:sz w:val="23"/>
              </w:rPr>
              <w:t>residents</w:t>
            </w:r>
            <w:r>
              <w:rPr>
                <w:color w:val="444444"/>
                <w:spacing w:val="-9"/>
                <w:w w:val="105"/>
                <w:sz w:val="23"/>
              </w:rPr>
              <w:t xml:space="preserve"> </w:t>
            </w:r>
            <w:r>
              <w:rPr>
                <w:color w:val="444444"/>
                <w:w w:val="105"/>
                <w:sz w:val="23"/>
              </w:rPr>
              <w:t>review</w:t>
            </w:r>
            <w:r>
              <w:rPr>
                <w:color w:val="444444"/>
                <w:spacing w:val="-7"/>
                <w:w w:val="105"/>
                <w:sz w:val="23"/>
              </w:rPr>
              <w:t xml:space="preserve"> </w:t>
            </w:r>
            <w:r>
              <w:rPr>
                <w:color w:val="444444"/>
                <w:w w:val="105"/>
                <w:sz w:val="23"/>
              </w:rPr>
              <w:t>and</w:t>
            </w:r>
            <w:r>
              <w:rPr>
                <w:color w:val="444444"/>
                <w:spacing w:val="-17"/>
                <w:w w:val="105"/>
                <w:sz w:val="23"/>
              </w:rPr>
              <w:t xml:space="preserve"> </w:t>
            </w:r>
            <w:r>
              <w:rPr>
                <w:color w:val="444444"/>
                <w:w w:val="105"/>
                <w:sz w:val="23"/>
              </w:rPr>
              <w:t>sign</w:t>
            </w:r>
            <w:r>
              <w:rPr>
                <w:color w:val="444444"/>
                <w:spacing w:val="-21"/>
                <w:w w:val="105"/>
                <w:sz w:val="23"/>
              </w:rPr>
              <w:t xml:space="preserve"> </w:t>
            </w:r>
            <w:r>
              <w:rPr>
                <w:color w:val="444444"/>
                <w:w w:val="105"/>
                <w:sz w:val="23"/>
              </w:rPr>
              <w:t>residen</w:t>
            </w:r>
          </w:p>
        </w:tc>
        <w:tc>
          <w:tcPr>
            <w:tcW w:w="2207" w:type="dxa"/>
            <w:tcBorders>
              <w:top w:val="single" w:sz="4" w:space="0" w:color="3F3B3F"/>
              <w:left w:val="single" w:sz="4" w:space="0" w:color="B8B3B3"/>
              <w:bottom w:val="single" w:sz="4" w:space="0" w:color="3B3B3B"/>
              <w:right w:val="single" w:sz="6" w:space="0" w:color="4B4B4B"/>
            </w:tcBorders>
          </w:tcPr>
          <w:p w14:paraId="77AFC618" w14:textId="77777777" w:rsidR="007117AA" w:rsidRDefault="00F9572A">
            <w:pPr>
              <w:pStyle w:val="TableParagraph"/>
              <w:spacing w:before="8"/>
              <w:ind w:left="9"/>
              <w:rPr>
                <w:sz w:val="23"/>
              </w:rPr>
            </w:pPr>
            <w:r>
              <w:rPr>
                <w:color w:val="444444"/>
                <w:sz w:val="23"/>
              </w:rPr>
              <w:t>ce policy</w:t>
            </w:r>
            <w:r>
              <w:rPr>
                <w:color w:val="2B2A2A"/>
                <w:sz w:val="23"/>
              </w:rPr>
              <w:t>/</w:t>
            </w:r>
            <w:r>
              <w:rPr>
                <w:color w:val="444444"/>
                <w:sz w:val="23"/>
              </w:rPr>
              <w:t>registration</w:t>
            </w:r>
          </w:p>
        </w:tc>
      </w:tr>
      <w:tr w:rsidR="007117AA" w14:paraId="0215F60E" w14:textId="77777777">
        <w:trPr>
          <w:trHeight w:hRule="exact" w:val="963"/>
        </w:trPr>
        <w:tc>
          <w:tcPr>
            <w:tcW w:w="7601" w:type="dxa"/>
            <w:gridSpan w:val="3"/>
            <w:tcBorders>
              <w:top w:val="single" w:sz="4" w:space="0" w:color="3B3B3B"/>
              <w:bottom w:val="single" w:sz="4" w:space="0" w:color="3B3B3B"/>
              <w:right w:val="single" w:sz="2" w:space="0" w:color="909090"/>
            </w:tcBorders>
          </w:tcPr>
          <w:p w14:paraId="5F879703" w14:textId="77777777" w:rsidR="007117AA" w:rsidRDefault="007117AA">
            <w:pPr>
              <w:pStyle w:val="TableParagraph"/>
              <w:ind w:left="0"/>
            </w:pPr>
          </w:p>
          <w:p w14:paraId="6FB94692" w14:textId="77777777" w:rsidR="007117AA" w:rsidRDefault="007117AA">
            <w:pPr>
              <w:pStyle w:val="TableParagraph"/>
              <w:spacing w:before="4"/>
              <w:ind w:left="0"/>
              <w:rPr>
                <w:sz w:val="20"/>
              </w:rPr>
            </w:pPr>
          </w:p>
          <w:p w14:paraId="31D5523D" w14:textId="77777777" w:rsidR="007117AA" w:rsidRDefault="00F9572A">
            <w:pPr>
              <w:pStyle w:val="TableParagraph"/>
              <w:ind w:left="130"/>
              <w:rPr>
                <w:sz w:val="23"/>
              </w:rPr>
            </w:pPr>
            <w:r>
              <w:rPr>
                <w:color w:val="444444"/>
                <w:w w:val="105"/>
                <w:sz w:val="23"/>
              </w:rPr>
              <w:t>Special housing in</w:t>
            </w:r>
            <w:r>
              <w:rPr>
                <w:color w:val="2B2A2A"/>
                <w:w w:val="105"/>
                <w:sz w:val="23"/>
              </w:rPr>
              <w:t>s</w:t>
            </w:r>
            <w:r>
              <w:rPr>
                <w:color w:val="444444"/>
                <w:w w:val="105"/>
                <w:sz w:val="23"/>
              </w:rPr>
              <w:t>tructions (outside of description):</w:t>
            </w:r>
          </w:p>
        </w:tc>
        <w:tc>
          <w:tcPr>
            <w:tcW w:w="2207" w:type="dxa"/>
            <w:tcBorders>
              <w:top w:val="single" w:sz="4" w:space="0" w:color="3B3B3B"/>
              <w:left w:val="single" w:sz="2" w:space="0" w:color="909090"/>
              <w:bottom w:val="single" w:sz="4" w:space="0" w:color="3B3B3B"/>
            </w:tcBorders>
          </w:tcPr>
          <w:p w14:paraId="5FC0CA18" w14:textId="77777777" w:rsidR="007117AA" w:rsidRDefault="007117AA"/>
        </w:tc>
      </w:tr>
      <w:tr w:rsidR="007117AA" w14:paraId="16C73C09" w14:textId="77777777">
        <w:trPr>
          <w:trHeight w:hRule="exact" w:val="820"/>
        </w:trPr>
        <w:tc>
          <w:tcPr>
            <w:tcW w:w="7601" w:type="dxa"/>
            <w:gridSpan w:val="3"/>
            <w:tcBorders>
              <w:top w:val="single" w:sz="4" w:space="0" w:color="3B3B3B"/>
              <w:left w:val="single" w:sz="6" w:space="0" w:color="3F3F3F"/>
              <w:bottom w:val="single" w:sz="4" w:space="0" w:color="443F44"/>
              <w:right w:val="single" w:sz="2" w:space="0" w:color="B3B3B3"/>
            </w:tcBorders>
          </w:tcPr>
          <w:p w14:paraId="1F8D29D1" w14:textId="77777777" w:rsidR="007117AA" w:rsidRDefault="00F9572A">
            <w:pPr>
              <w:pStyle w:val="TableParagraph"/>
              <w:spacing w:before="8" w:line="256" w:lineRule="auto"/>
              <w:ind w:left="109" w:right="-1" w:firstLine="4"/>
              <w:rPr>
                <w:sz w:val="23"/>
              </w:rPr>
            </w:pPr>
            <w:r>
              <w:rPr>
                <w:color w:val="444444"/>
                <w:w w:val="105"/>
                <w:sz w:val="23"/>
              </w:rPr>
              <w:t>This</w:t>
            </w:r>
            <w:r>
              <w:rPr>
                <w:color w:val="444444"/>
                <w:spacing w:val="-8"/>
                <w:w w:val="105"/>
                <w:sz w:val="23"/>
              </w:rPr>
              <w:t xml:space="preserve"> </w:t>
            </w:r>
            <w:r>
              <w:rPr>
                <w:color w:val="444444"/>
                <w:w w:val="105"/>
                <w:sz w:val="23"/>
              </w:rPr>
              <w:t>is</w:t>
            </w:r>
            <w:r>
              <w:rPr>
                <w:color w:val="444444"/>
                <w:spacing w:val="-18"/>
                <w:w w:val="105"/>
                <w:sz w:val="23"/>
              </w:rPr>
              <w:t xml:space="preserve"> </w:t>
            </w:r>
            <w:r>
              <w:rPr>
                <w:color w:val="444444"/>
                <w:w w:val="105"/>
                <w:sz w:val="23"/>
              </w:rPr>
              <w:t>a</w:t>
            </w:r>
            <w:r>
              <w:rPr>
                <w:color w:val="444444"/>
                <w:spacing w:val="-15"/>
                <w:w w:val="105"/>
                <w:sz w:val="23"/>
              </w:rPr>
              <w:t xml:space="preserve"> </w:t>
            </w:r>
            <w:r>
              <w:rPr>
                <w:color w:val="2B2A2A"/>
                <w:w w:val="105"/>
                <w:sz w:val="23"/>
              </w:rPr>
              <w:t>s</w:t>
            </w:r>
            <w:r>
              <w:rPr>
                <w:color w:val="444444"/>
                <w:w w:val="105"/>
                <w:sz w:val="23"/>
              </w:rPr>
              <w:t>ecure</w:t>
            </w:r>
            <w:r>
              <w:rPr>
                <w:color w:val="444444"/>
                <w:spacing w:val="-12"/>
                <w:w w:val="105"/>
                <w:sz w:val="23"/>
              </w:rPr>
              <w:t xml:space="preserve"> </w:t>
            </w:r>
            <w:r>
              <w:rPr>
                <w:color w:val="444444"/>
                <w:w w:val="105"/>
                <w:sz w:val="23"/>
              </w:rPr>
              <w:t>building</w:t>
            </w:r>
            <w:r>
              <w:rPr>
                <w:color w:val="444444"/>
                <w:spacing w:val="2"/>
                <w:w w:val="105"/>
                <w:sz w:val="23"/>
              </w:rPr>
              <w:t xml:space="preserve"> </w:t>
            </w:r>
            <w:r>
              <w:rPr>
                <w:color w:val="444444"/>
                <w:w w:val="105"/>
                <w:sz w:val="23"/>
              </w:rPr>
              <w:t>and</w:t>
            </w:r>
            <w:r>
              <w:rPr>
                <w:color w:val="444444"/>
                <w:spacing w:val="-16"/>
                <w:w w:val="105"/>
                <w:sz w:val="23"/>
              </w:rPr>
              <w:t xml:space="preserve"> </w:t>
            </w:r>
            <w:r>
              <w:rPr>
                <w:color w:val="444444"/>
                <w:w w:val="105"/>
                <w:sz w:val="23"/>
              </w:rPr>
              <w:t>AHOA</w:t>
            </w:r>
            <w:r>
              <w:rPr>
                <w:color w:val="444444"/>
                <w:spacing w:val="-8"/>
                <w:w w:val="105"/>
                <w:sz w:val="23"/>
              </w:rPr>
              <w:t xml:space="preserve"> </w:t>
            </w:r>
            <w:r>
              <w:rPr>
                <w:color w:val="444444"/>
                <w:w w:val="105"/>
                <w:sz w:val="23"/>
              </w:rPr>
              <w:t>rules</w:t>
            </w:r>
            <w:r>
              <w:rPr>
                <w:color w:val="444444"/>
                <w:spacing w:val="-5"/>
                <w:w w:val="105"/>
                <w:sz w:val="23"/>
              </w:rPr>
              <w:t xml:space="preserve"> </w:t>
            </w:r>
            <w:r>
              <w:rPr>
                <w:color w:val="444444"/>
                <w:w w:val="105"/>
                <w:sz w:val="23"/>
              </w:rPr>
              <w:t>on</w:t>
            </w:r>
            <w:r>
              <w:rPr>
                <w:color w:val="444444"/>
                <w:spacing w:val="-16"/>
                <w:w w:val="105"/>
                <w:sz w:val="23"/>
              </w:rPr>
              <w:t xml:space="preserve"> </w:t>
            </w:r>
            <w:r>
              <w:rPr>
                <w:color w:val="444444"/>
                <w:w w:val="105"/>
                <w:sz w:val="23"/>
              </w:rPr>
              <w:t>Residential</w:t>
            </w:r>
            <w:r>
              <w:rPr>
                <w:color w:val="444444"/>
                <w:spacing w:val="-1"/>
                <w:w w:val="105"/>
                <w:sz w:val="23"/>
              </w:rPr>
              <w:t xml:space="preserve"> </w:t>
            </w:r>
            <w:r>
              <w:rPr>
                <w:color w:val="444444"/>
                <w:w w:val="105"/>
                <w:sz w:val="23"/>
              </w:rPr>
              <w:t>occupancy</w:t>
            </w:r>
            <w:r>
              <w:rPr>
                <w:color w:val="444444"/>
                <w:spacing w:val="-2"/>
                <w:w w:val="105"/>
                <w:sz w:val="23"/>
              </w:rPr>
              <w:t xml:space="preserve"> </w:t>
            </w:r>
            <w:r>
              <w:rPr>
                <w:color w:val="444444"/>
                <w:w w:val="105"/>
                <w:sz w:val="23"/>
              </w:rPr>
              <w:t>complian permitted.</w:t>
            </w:r>
          </w:p>
        </w:tc>
        <w:tc>
          <w:tcPr>
            <w:tcW w:w="2207" w:type="dxa"/>
            <w:tcBorders>
              <w:top w:val="single" w:sz="4" w:space="0" w:color="3B3B3B"/>
              <w:left w:val="single" w:sz="2" w:space="0" w:color="B3B3B3"/>
              <w:bottom w:val="single" w:sz="4" w:space="0" w:color="443F44"/>
              <w:right w:val="single" w:sz="4" w:space="0" w:color="444444"/>
            </w:tcBorders>
          </w:tcPr>
          <w:p w14:paraId="0589E949" w14:textId="77777777" w:rsidR="007117AA" w:rsidRDefault="00F9572A">
            <w:pPr>
              <w:pStyle w:val="TableParagraph"/>
              <w:spacing w:before="8"/>
              <w:ind w:left="11"/>
              <w:rPr>
                <w:sz w:val="23"/>
              </w:rPr>
            </w:pPr>
            <w:r>
              <w:rPr>
                <w:color w:val="444444"/>
                <w:w w:val="105"/>
                <w:sz w:val="23"/>
              </w:rPr>
              <w:t>ce.  No pets</w:t>
            </w:r>
          </w:p>
        </w:tc>
      </w:tr>
      <w:tr w:rsidR="007117AA" w14:paraId="3CAC9644" w14:textId="77777777">
        <w:trPr>
          <w:trHeight w:hRule="exact" w:val="2212"/>
        </w:trPr>
        <w:tc>
          <w:tcPr>
            <w:tcW w:w="7601" w:type="dxa"/>
            <w:gridSpan w:val="3"/>
            <w:tcBorders>
              <w:top w:val="single" w:sz="4" w:space="0" w:color="443F44"/>
              <w:right w:val="single" w:sz="2" w:space="0" w:color="B3B3B3"/>
            </w:tcBorders>
          </w:tcPr>
          <w:p w14:paraId="7456E6AE" w14:textId="77777777" w:rsidR="007117AA" w:rsidRDefault="007117AA">
            <w:pPr>
              <w:pStyle w:val="TableParagraph"/>
              <w:ind w:left="0"/>
            </w:pPr>
          </w:p>
          <w:p w14:paraId="5CB3AD80" w14:textId="07E3DBAD" w:rsidR="007117AA" w:rsidRDefault="00E23222">
            <w:pPr>
              <w:pStyle w:val="TableParagraph"/>
              <w:ind w:left="121"/>
              <w:rPr>
                <w:sz w:val="23"/>
              </w:rPr>
            </w:pPr>
            <w:r>
              <w:rPr>
                <w:color w:val="444444"/>
                <w:w w:val="105"/>
                <w:sz w:val="23"/>
              </w:rPr>
              <w:t>May 2015</w:t>
            </w:r>
          </w:p>
        </w:tc>
        <w:tc>
          <w:tcPr>
            <w:tcW w:w="2207" w:type="dxa"/>
            <w:tcBorders>
              <w:top w:val="single" w:sz="4" w:space="0" w:color="443F44"/>
              <w:left w:val="single" w:sz="2" w:space="0" w:color="B3B3B3"/>
            </w:tcBorders>
          </w:tcPr>
          <w:p w14:paraId="7413F50B" w14:textId="77777777" w:rsidR="007117AA" w:rsidRDefault="007117AA"/>
        </w:tc>
      </w:tr>
    </w:tbl>
    <w:p w14:paraId="440D7E80" w14:textId="77777777" w:rsidR="00F9572A" w:rsidRDefault="00F9572A"/>
    <w:sectPr w:rsidR="00F9572A">
      <w:pgSz w:w="12240" w:h="15840"/>
      <w:pgMar w:top="1500" w:right="0" w:bottom="20" w:left="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A0EF1" w14:textId="77777777" w:rsidR="00F9572A" w:rsidRDefault="00F9572A">
      <w:r>
        <w:separator/>
      </w:r>
    </w:p>
  </w:endnote>
  <w:endnote w:type="continuationSeparator" w:id="0">
    <w:p w14:paraId="39648B32" w14:textId="77777777" w:rsidR="00F9572A" w:rsidRDefault="00F9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119A" w14:textId="6771F7A3" w:rsidR="007117AA" w:rsidRDefault="00F963C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130524DF" wp14:editId="674544EC">
              <wp:simplePos x="0" y="0"/>
              <wp:positionH relativeFrom="page">
                <wp:posOffset>0</wp:posOffset>
              </wp:positionH>
              <wp:positionV relativeFrom="page">
                <wp:posOffset>10052050</wp:posOffset>
              </wp:positionV>
              <wp:extent cx="7753985" cy="0"/>
              <wp:effectExtent l="12700" t="19050" r="3111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985" cy="0"/>
                      </a:xfrm>
                      <a:prstGeom prst="line">
                        <a:avLst/>
                      </a:prstGeom>
                      <a:noFill/>
                      <a:ln w="3048">
                        <a:solidFill>
                          <a:srgbClr val="74747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E93F7"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91.5pt" to="610.55pt,7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" strokecolor="#747474" strokeweight=".24pt">
              <w10:wrap anchorx="page" anchory="page"/>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2014C" w14:textId="77777777" w:rsidR="00F9572A" w:rsidRDefault="00F9572A">
      <w:r>
        <w:separator/>
      </w:r>
    </w:p>
  </w:footnote>
  <w:footnote w:type="continuationSeparator" w:id="0">
    <w:p w14:paraId="3CFE9AEC" w14:textId="77777777" w:rsidR="00F9572A" w:rsidRDefault="00F957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C2EB7"/>
    <w:multiLevelType w:val="hybridMultilevel"/>
    <w:tmpl w:val="9AA8A550"/>
    <w:lvl w:ilvl="0" w:tplc="8E561F4E">
      <w:start w:val="1"/>
      <w:numFmt w:val="bullet"/>
      <w:lvlText w:val="•"/>
      <w:lvlJc w:val="left"/>
      <w:pPr>
        <w:ind w:left="2476" w:hanging="346"/>
      </w:pPr>
      <w:rPr>
        <w:rFonts w:ascii="Times New Roman" w:eastAsia="Times New Roman" w:hAnsi="Times New Roman" w:cs="Times New Roman" w:hint="default"/>
        <w:color w:val="333131"/>
        <w:w w:val="133"/>
        <w:sz w:val="23"/>
        <w:szCs w:val="23"/>
      </w:rPr>
    </w:lvl>
    <w:lvl w:ilvl="1" w:tplc="7B5ACDAC">
      <w:start w:val="1"/>
      <w:numFmt w:val="bullet"/>
      <w:lvlText w:val="•"/>
      <w:lvlJc w:val="left"/>
      <w:pPr>
        <w:ind w:left="3456" w:hanging="346"/>
      </w:pPr>
      <w:rPr>
        <w:rFonts w:hint="default"/>
      </w:rPr>
    </w:lvl>
    <w:lvl w:ilvl="2" w:tplc="CBE6F31E">
      <w:start w:val="1"/>
      <w:numFmt w:val="bullet"/>
      <w:lvlText w:val="•"/>
      <w:lvlJc w:val="left"/>
      <w:pPr>
        <w:ind w:left="4432" w:hanging="346"/>
      </w:pPr>
      <w:rPr>
        <w:rFonts w:hint="default"/>
      </w:rPr>
    </w:lvl>
    <w:lvl w:ilvl="3" w:tplc="72467B42">
      <w:start w:val="1"/>
      <w:numFmt w:val="bullet"/>
      <w:lvlText w:val="•"/>
      <w:lvlJc w:val="left"/>
      <w:pPr>
        <w:ind w:left="5408" w:hanging="346"/>
      </w:pPr>
      <w:rPr>
        <w:rFonts w:hint="default"/>
      </w:rPr>
    </w:lvl>
    <w:lvl w:ilvl="4" w:tplc="2230022C">
      <w:start w:val="1"/>
      <w:numFmt w:val="bullet"/>
      <w:lvlText w:val="•"/>
      <w:lvlJc w:val="left"/>
      <w:pPr>
        <w:ind w:left="6384" w:hanging="346"/>
      </w:pPr>
      <w:rPr>
        <w:rFonts w:hint="default"/>
      </w:rPr>
    </w:lvl>
    <w:lvl w:ilvl="5" w:tplc="8E526776">
      <w:start w:val="1"/>
      <w:numFmt w:val="bullet"/>
      <w:lvlText w:val="•"/>
      <w:lvlJc w:val="left"/>
      <w:pPr>
        <w:ind w:left="7360" w:hanging="346"/>
      </w:pPr>
      <w:rPr>
        <w:rFonts w:hint="default"/>
      </w:rPr>
    </w:lvl>
    <w:lvl w:ilvl="6" w:tplc="8E00FD96">
      <w:start w:val="1"/>
      <w:numFmt w:val="bullet"/>
      <w:lvlText w:val="•"/>
      <w:lvlJc w:val="left"/>
      <w:pPr>
        <w:ind w:left="8336" w:hanging="346"/>
      </w:pPr>
      <w:rPr>
        <w:rFonts w:hint="default"/>
      </w:rPr>
    </w:lvl>
    <w:lvl w:ilvl="7" w:tplc="EDBABFBA">
      <w:start w:val="1"/>
      <w:numFmt w:val="bullet"/>
      <w:lvlText w:val="•"/>
      <w:lvlJc w:val="left"/>
      <w:pPr>
        <w:ind w:left="9312" w:hanging="346"/>
      </w:pPr>
      <w:rPr>
        <w:rFonts w:hint="default"/>
      </w:rPr>
    </w:lvl>
    <w:lvl w:ilvl="8" w:tplc="BA606AA6">
      <w:start w:val="1"/>
      <w:numFmt w:val="bullet"/>
      <w:lvlText w:val="•"/>
      <w:lvlJc w:val="left"/>
      <w:pPr>
        <w:ind w:left="10288" w:hanging="34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AA"/>
    <w:rsid w:val="00516D6F"/>
    <w:rsid w:val="007117AA"/>
    <w:rsid w:val="00E23222"/>
    <w:rsid w:val="00F9572A"/>
    <w:rsid w:val="00F9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776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23" w:right="2302"/>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25"/>
      <w:ind w:left="2476" w:hanging="350"/>
    </w:pPr>
  </w:style>
  <w:style w:type="paragraph" w:customStyle="1" w:styleId="TableParagraph">
    <w:name w:val="Table Paragraph"/>
    <w:basedOn w:val="Normal"/>
    <w:uiPriority w:val="1"/>
    <w:qFormat/>
    <w:pPr>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myw@cascademedical.org"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1016</Words>
  <Characters>5792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Stacey L. Morrison</cp:lastModifiedBy>
  <cp:revision>3</cp:revision>
  <dcterms:created xsi:type="dcterms:W3CDTF">2016-05-12T17:05:00Z</dcterms:created>
  <dcterms:modified xsi:type="dcterms:W3CDTF">2016-05-12T17:25:00Z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LastSaved">
    <vt:filetime>2016-05-11T00:00:00Z</vt:filetime>
  </property>
</Properties>
</file>