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4E18D" w14:textId="12CFC187" w:rsidR="00AE30DF" w:rsidRPr="001B4FC0" w:rsidRDefault="007D18E6" w:rsidP="007D18E6">
      <w:pPr>
        <w:shd w:val="clear" w:color="auto" w:fill="FFFFFF"/>
        <w:spacing w:before="100" w:beforeAutospacing="1" w:after="100" w:afterAutospacing="1" w:line="240" w:lineRule="auto"/>
        <w:outlineLvl w:val="2"/>
        <w:rPr>
          <w:rFonts w:ascii="Times" w:eastAsia="Times New Roman" w:hAnsi="Times" w:cs="Arial"/>
          <w:sz w:val="20"/>
          <w:szCs w:val="20"/>
        </w:rPr>
      </w:pPr>
      <w:hyperlink r:id="rId7" w:history="1">
        <w:r w:rsidR="00AE30DF" w:rsidRPr="007D18E6">
          <w:rPr>
            <w:rStyle w:val="Hyperlink"/>
            <w:rFonts w:ascii="Times" w:eastAsia="Times New Roman" w:hAnsi="Times" w:cs="Arial"/>
            <w:b/>
            <w:bCs/>
            <w:sz w:val="20"/>
            <w:szCs w:val="20"/>
          </w:rPr>
          <w:t>Map</w:t>
        </w:r>
      </w:hyperlink>
      <w:r>
        <w:rPr>
          <w:rFonts w:ascii="Times" w:eastAsia="Times New Roman" w:hAnsi="Times" w:cs="Arial"/>
          <w:b/>
          <w:bCs/>
          <w:color w:val="8E6F0C"/>
          <w:sz w:val="20"/>
          <w:szCs w:val="20"/>
        </w:rPr>
        <w:t xml:space="preserve">: </w:t>
      </w:r>
      <w:hyperlink r:id="rId8" w:history="1">
        <w:r w:rsidR="00AE30DF" w:rsidRPr="001B4FC0">
          <w:rPr>
            <w:rFonts w:ascii="Times" w:eastAsia="Times New Roman" w:hAnsi="Times" w:cs="Arial"/>
            <w:color w:val="0000FF"/>
            <w:sz w:val="20"/>
            <w:szCs w:val="20"/>
          </w:rPr>
          <w:t>View Larger Map</w:t>
        </w:r>
      </w:hyperlink>
    </w:p>
    <w:p w14:paraId="64326B0C" w14:textId="05D016EC" w:rsidR="007B6FA9" w:rsidRPr="001B4FC0" w:rsidRDefault="007B6FA9" w:rsidP="007B6FA9">
      <w:pPr>
        <w:shd w:val="clear" w:color="auto" w:fill="FFFFFF"/>
        <w:spacing w:before="100" w:beforeAutospacing="1" w:after="100" w:afterAutospacing="1" w:line="240" w:lineRule="auto"/>
        <w:outlineLvl w:val="2"/>
        <w:rPr>
          <w:rFonts w:ascii="Times" w:eastAsia="Times New Roman" w:hAnsi="Times" w:cs="Arial"/>
          <w:b/>
          <w:bCs/>
          <w:color w:val="8E6F0C"/>
          <w:sz w:val="20"/>
          <w:szCs w:val="20"/>
        </w:rPr>
      </w:pPr>
      <w:r>
        <w:rPr>
          <w:rFonts w:ascii="Times" w:eastAsia="Times New Roman" w:hAnsi="Times" w:cs="Arial"/>
          <w:b/>
          <w:bCs/>
          <w:color w:val="8E6F0C"/>
          <w:sz w:val="20"/>
          <w:szCs w:val="20"/>
        </w:rPr>
        <w:t>Contacts</w:t>
      </w:r>
    </w:p>
    <w:p w14:paraId="77FB24B0" w14:textId="4DEACCE8" w:rsidR="009E7E70" w:rsidRPr="00F775D9" w:rsidRDefault="009E7E70" w:rsidP="009E7E70">
      <w:pPr>
        <w:shd w:val="clear" w:color="auto" w:fill="FFFFFF"/>
        <w:spacing w:before="100" w:beforeAutospacing="1" w:after="100" w:afterAutospacing="1" w:line="240" w:lineRule="auto"/>
        <w:outlineLvl w:val="2"/>
        <w:rPr>
          <w:rFonts w:ascii="Arial Narrow" w:hAnsi="Arial Narrow" w:cs="Arial"/>
          <w:b/>
          <w:color w:val="000000" w:themeColor="text1"/>
          <w:sz w:val="20"/>
          <w:szCs w:val="20"/>
          <w:u w:val="single"/>
        </w:rPr>
      </w:pPr>
      <w:r w:rsidRPr="00F775D9">
        <w:rPr>
          <w:rFonts w:ascii="Arial Narrow" w:hAnsi="Arial Narrow" w:cs="Arial"/>
          <w:b/>
          <w:color w:val="000000" w:themeColor="text1"/>
          <w:sz w:val="20"/>
          <w:szCs w:val="20"/>
        </w:rPr>
        <w:t xml:space="preserve">DIRECTOR: </w:t>
      </w:r>
      <w:r w:rsidRPr="00F775D9">
        <w:rPr>
          <w:rFonts w:ascii="Arial Narrow" w:hAnsi="Arial Narrow" w:cs="Arial"/>
          <w:color w:val="000000" w:themeColor="text1"/>
          <w:sz w:val="20"/>
          <w:szCs w:val="20"/>
        </w:rPr>
        <w:t>Susan Friesen, MD</w:t>
      </w:r>
      <w:r w:rsidR="002B1B69" w:rsidRPr="00F775D9">
        <w:rPr>
          <w:rFonts w:ascii="Arial Narrow" w:hAnsi="Arial Narrow" w:cs="Arial"/>
          <w:color w:val="000000" w:themeColor="text1"/>
          <w:sz w:val="20"/>
          <w:szCs w:val="20"/>
        </w:rPr>
        <w:t xml:space="preserve">; </w:t>
      </w:r>
      <w:hyperlink r:id="rId9" w:history="1">
        <w:r w:rsidRPr="00F775D9">
          <w:rPr>
            <w:rStyle w:val="Hyperlink"/>
            <w:rFonts w:ascii="Arial Narrow" w:hAnsi="Arial Narrow" w:cs="Arial"/>
            <w:color w:val="000000" w:themeColor="text1"/>
            <w:sz w:val="20"/>
            <w:szCs w:val="20"/>
          </w:rPr>
          <w:t>Susan.G.Friesen@kp.org</w:t>
        </w:r>
      </w:hyperlink>
    </w:p>
    <w:p w14:paraId="474CDE51" w14:textId="3B57D56C" w:rsidR="009E7E70" w:rsidRPr="00F775D9" w:rsidRDefault="009E7E70" w:rsidP="009E7E70">
      <w:pPr>
        <w:shd w:val="clear" w:color="auto" w:fill="FFFFFF"/>
        <w:spacing w:before="100" w:beforeAutospacing="1" w:after="100" w:afterAutospacing="1" w:line="240" w:lineRule="auto"/>
        <w:outlineLvl w:val="2"/>
        <w:rPr>
          <w:rFonts w:ascii="Arial Narrow" w:hAnsi="Arial Narrow" w:cs="Arial"/>
          <w:color w:val="000000" w:themeColor="text1"/>
          <w:sz w:val="20"/>
          <w:szCs w:val="20"/>
        </w:rPr>
      </w:pPr>
      <w:r w:rsidRPr="00F775D9">
        <w:rPr>
          <w:rFonts w:ascii="Arial Narrow" w:hAnsi="Arial Narrow" w:cs="Arial"/>
          <w:b/>
          <w:color w:val="000000" w:themeColor="text1"/>
          <w:sz w:val="20"/>
          <w:szCs w:val="20"/>
        </w:rPr>
        <w:t xml:space="preserve">ADMINS: </w:t>
      </w:r>
      <w:r w:rsidRPr="00F775D9">
        <w:rPr>
          <w:rFonts w:ascii="Arial Narrow" w:hAnsi="Arial Narrow" w:cs="Arial"/>
          <w:color w:val="000000" w:themeColor="text1"/>
          <w:sz w:val="20"/>
          <w:szCs w:val="20"/>
        </w:rPr>
        <w:t>Stacy Stingley</w:t>
      </w:r>
      <w:r w:rsidR="002B1B69" w:rsidRPr="00F775D9">
        <w:rPr>
          <w:rFonts w:ascii="Arial Narrow" w:hAnsi="Arial Narrow" w:cs="Arial"/>
          <w:color w:val="000000" w:themeColor="text1"/>
          <w:sz w:val="20"/>
          <w:szCs w:val="20"/>
        </w:rPr>
        <w:t xml:space="preserve">; </w:t>
      </w:r>
      <w:hyperlink r:id="rId10" w:history="1">
        <w:r w:rsidR="002B1B69" w:rsidRPr="00F775D9">
          <w:rPr>
            <w:rStyle w:val="Hyperlink"/>
            <w:rFonts w:ascii="Arial Narrow" w:hAnsi="Arial Narrow" w:cs="Arial"/>
            <w:color w:val="000000" w:themeColor="text1"/>
            <w:sz w:val="20"/>
            <w:szCs w:val="20"/>
          </w:rPr>
          <w:t>Stacy.A.Stingley@kp.org</w:t>
        </w:r>
      </w:hyperlink>
    </w:p>
    <w:p w14:paraId="6317ABA7" w14:textId="646AA301" w:rsidR="009E7E70" w:rsidRPr="00F775D9" w:rsidRDefault="009E7E70" w:rsidP="009E7E70">
      <w:pPr>
        <w:shd w:val="clear" w:color="auto" w:fill="FFFFFF"/>
        <w:spacing w:before="100" w:beforeAutospacing="1" w:after="100" w:afterAutospacing="1" w:line="240" w:lineRule="auto"/>
        <w:outlineLvl w:val="2"/>
        <w:rPr>
          <w:rFonts w:ascii="Arial Narrow" w:hAnsi="Arial Narrow" w:cs="Arial"/>
          <w:color w:val="000000" w:themeColor="text1"/>
          <w:sz w:val="20"/>
          <w:szCs w:val="20"/>
        </w:rPr>
      </w:pPr>
      <w:r w:rsidRPr="00F775D9">
        <w:rPr>
          <w:rFonts w:ascii="Arial Narrow" w:hAnsi="Arial Narrow" w:cs="Arial"/>
          <w:bCs/>
          <w:color w:val="000000" w:themeColor="text1"/>
          <w:sz w:val="20"/>
          <w:szCs w:val="20"/>
        </w:rPr>
        <w:t>Leta Phitsanoukane</w:t>
      </w:r>
      <w:r w:rsidR="002B1B69" w:rsidRPr="00F775D9">
        <w:rPr>
          <w:rFonts w:ascii="Arial Narrow" w:hAnsi="Arial Narrow" w:cs="Arial"/>
          <w:bCs/>
          <w:color w:val="000000" w:themeColor="text1"/>
          <w:sz w:val="20"/>
          <w:szCs w:val="20"/>
        </w:rPr>
        <w:t xml:space="preserve">; </w:t>
      </w:r>
      <w:hyperlink r:id="rId11" w:history="1">
        <w:r w:rsidRPr="00F775D9">
          <w:rPr>
            <w:rStyle w:val="Hyperlink"/>
            <w:rFonts w:ascii="Arial Narrow" w:hAnsi="Arial Narrow" w:cs="Arial"/>
            <w:color w:val="000000" w:themeColor="text1"/>
            <w:sz w:val="20"/>
            <w:szCs w:val="20"/>
          </w:rPr>
          <w:t>Leta.X.Phitsanoukane@kp.org</w:t>
        </w:r>
      </w:hyperlink>
    </w:p>
    <w:p w14:paraId="4C5BC1DA" w14:textId="259894E4" w:rsidR="00AE30DF" w:rsidRPr="001B4FC0" w:rsidRDefault="00AE30DF" w:rsidP="00AE30DF">
      <w:pPr>
        <w:shd w:val="clear" w:color="auto" w:fill="FFFFFF"/>
        <w:spacing w:before="100" w:beforeAutospacing="1" w:after="100" w:afterAutospacing="1" w:line="240" w:lineRule="auto"/>
        <w:outlineLvl w:val="2"/>
        <w:rPr>
          <w:rFonts w:ascii="Times" w:eastAsia="Times New Roman" w:hAnsi="Times" w:cs="Arial"/>
          <w:b/>
          <w:bCs/>
          <w:color w:val="8E6F0C"/>
          <w:sz w:val="20"/>
          <w:szCs w:val="20"/>
        </w:rPr>
      </w:pPr>
      <w:r w:rsidRPr="001B4FC0">
        <w:rPr>
          <w:rFonts w:ascii="Times" w:eastAsia="Times New Roman" w:hAnsi="Times" w:cs="Arial"/>
          <w:b/>
          <w:bCs/>
          <w:color w:val="8E6F0C"/>
          <w:sz w:val="20"/>
          <w:szCs w:val="20"/>
        </w:rPr>
        <w:t>Details</w:t>
      </w:r>
    </w:p>
    <w:p w14:paraId="48BB435F" w14:textId="77777777" w:rsidR="001B4FC0"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noProof/>
          <w:sz w:val="20"/>
          <w:szCs w:val="20"/>
        </w:rPr>
        <w:drawing>
          <wp:inline distT="0" distB="0" distL="0" distR="0" wp14:anchorId="275D0221" wp14:editId="36276DB4">
            <wp:extent cx="2857500" cy="1571625"/>
            <wp:effectExtent l="0" t="0" r="0" b="9525"/>
            <wp:docPr id="3" name="Picture 3" descr="GHSPokane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PokaneClin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14:paraId="772899CA" w14:textId="510DFA7A"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 xml:space="preserve">The Kaiser Permanente Spokane clerkship will take place at one of three clinics: Riverfront, Lidgerwood, Veradale or South Regal Medical Centers. The student will spend time with three family physicians in a busy outpatient practice. Our physicians provide the full range of family medicine services, including obstetrics, procedures, and newborn to geriatric care. The majority of the rotation will be in the outpatient clinic, but will also include exposure to sports medicine, occupational medicine, after hours urgent care and hospital medicine. Kaiser Permanente Spokane is structured slightly differently than the Kaiser Permanente clinics in western Washington. All of our clinics are staffed with primary care physicians. For consultant services and hospital care, we use the same specialty groups and hospitals as our </w:t>
      </w:r>
      <w:r w:rsidR="001B4FC0" w:rsidRPr="001B4FC0">
        <w:rPr>
          <w:rFonts w:ascii="Times" w:eastAsia="Times New Roman" w:hAnsi="Times" w:cs="Arial"/>
          <w:sz w:val="20"/>
          <w:szCs w:val="20"/>
        </w:rPr>
        <w:t>non-Kaiser</w:t>
      </w:r>
      <w:r w:rsidRPr="001B4FC0">
        <w:rPr>
          <w:rFonts w:ascii="Times" w:eastAsia="Times New Roman" w:hAnsi="Times" w:cs="Arial"/>
          <w:sz w:val="20"/>
          <w:szCs w:val="20"/>
        </w:rPr>
        <w:t xml:space="preserve"> Permanente colleagues in the community.</w:t>
      </w:r>
    </w:p>
    <w:p w14:paraId="6BA0D32A" w14:textId="77777777"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An exciting feature of our practice is that since 2008 we have been incorporating the medical home model into our patient care. Features of the medical home include techniques for improved physician-patient communication, better coordination of care, improved self-management for patients with chronic conditions, and developing close working relationships between physicians and other health professionals.</w:t>
      </w:r>
    </w:p>
    <w:p w14:paraId="13D1EAF8" w14:textId="77777777"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The student will be actively involved working with other members of our team, including nurses, pharmacists, social workers and physician assistants. Students truly experience working on an interprofessional team.</w:t>
      </w:r>
    </w:p>
    <w:p w14:paraId="772FF78B" w14:textId="77777777" w:rsidR="00AE30DF" w:rsidRPr="001B4FC0" w:rsidRDefault="0055688C" w:rsidP="00AE30DF">
      <w:pPr>
        <w:shd w:val="clear" w:color="auto" w:fill="FFFFFF"/>
        <w:spacing w:after="0" w:line="360" w:lineRule="atLeast"/>
        <w:rPr>
          <w:rFonts w:ascii="Times" w:eastAsia="Times New Roman" w:hAnsi="Times" w:cs="Arial"/>
          <w:sz w:val="20"/>
          <w:szCs w:val="20"/>
        </w:rPr>
      </w:pPr>
      <w:r w:rsidRPr="0055688C">
        <w:rPr>
          <w:rFonts w:ascii="Times" w:eastAsia="Times New Roman" w:hAnsi="Times" w:cs="Arial"/>
          <w:noProof/>
          <w:sz w:val="20"/>
          <w:szCs w:val="20"/>
        </w:rPr>
        <w:pict w14:anchorId="21A85155">
          <v:rect id="_x0000_i1031" alt="" style="width:468pt;height:.05pt;mso-width-percent:0;mso-height-percent:0;mso-width-percent:0;mso-height-percent:0" o:hralign="center" o:hrstd="t" o:hr="t" fillcolor="#a0a0a0" stroked="f"/>
        </w:pict>
      </w:r>
    </w:p>
    <w:p w14:paraId="06388C55" w14:textId="77777777" w:rsidR="00AE30DF" w:rsidRPr="001B4FC0" w:rsidRDefault="00AE30DF" w:rsidP="00AE30DF">
      <w:pPr>
        <w:shd w:val="clear" w:color="auto" w:fill="FFFFFF"/>
        <w:spacing w:before="100" w:beforeAutospacing="1" w:after="100" w:afterAutospacing="1" w:line="240" w:lineRule="auto"/>
        <w:outlineLvl w:val="2"/>
        <w:rPr>
          <w:rFonts w:ascii="Times" w:eastAsia="Times New Roman" w:hAnsi="Times" w:cs="Arial"/>
          <w:b/>
          <w:bCs/>
          <w:sz w:val="20"/>
          <w:szCs w:val="20"/>
        </w:rPr>
      </w:pPr>
      <w:r w:rsidRPr="001B4FC0">
        <w:rPr>
          <w:rFonts w:ascii="Times" w:eastAsia="Times New Roman" w:hAnsi="Times" w:cs="Arial"/>
          <w:b/>
          <w:bCs/>
          <w:sz w:val="20"/>
          <w:szCs w:val="20"/>
        </w:rPr>
        <w:t>Satellites</w:t>
      </w:r>
    </w:p>
    <w:p w14:paraId="426C3DAB" w14:textId="77777777"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lastRenderedPageBreak/>
        <w:t>Riverfront, Lidgerwood, or Verdale Medical Centers.</w:t>
      </w:r>
    </w:p>
    <w:p w14:paraId="4D86AA14" w14:textId="77777777" w:rsidR="00AE30DF" w:rsidRPr="001B4FC0" w:rsidRDefault="0055688C" w:rsidP="00AE30DF">
      <w:pPr>
        <w:shd w:val="clear" w:color="auto" w:fill="FFFFFF"/>
        <w:spacing w:after="0" w:line="360" w:lineRule="atLeast"/>
        <w:rPr>
          <w:rFonts w:ascii="Times" w:eastAsia="Times New Roman" w:hAnsi="Times" w:cs="Arial"/>
          <w:sz w:val="20"/>
          <w:szCs w:val="20"/>
        </w:rPr>
      </w:pPr>
      <w:r w:rsidRPr="0055688C">
        <w:rPr>
          <w:rFonts w:ascii="Times" w:eastAsia="Times New Roman" w:hAnsi="Times" w:cs="Arial"/>
          <w:noProof/>
          <w:sz w:val="20"/>
          <w:szCs w:val="20"/>
        </w:rPr>
        <w:pict w14:anchorId="5D3F9773">
          <v:rect id="_x0000_i1030" alt="" style="width:468pt;height:.05pt;mso-width-percent:0;mso-height-percent:0;mso-width-percent:0;mso-height-percent:0" o:hralign="center" o:hrstd="t" o:hr="t" fillcolor="#a0a0a0" stroked="f"/>
        </w:pict>
      </w:r>
    </w:p>
    <w:p w14:paraId="42379CC1" w14:textId="77777777" w:rsidR="00AE30DF" w:rsidRPr="001B4FC0" w:rsidRDefault="00AE30DF" w:rsidP="00AE30DF">
      <w:pPr>
        <w:shd w:val="clear" w:color="auto" w:fill="FFFFFF"/>
        <w:spacing w:before="100" w:beforeAutospacing="1" w:after="100" w:afterAutospacing="1" w:line="240" w:lineRule="auto"/>
        <w:outlineLvl w:val="2"/>
        <w:rPr>
          <w:rFonts w:ascii="Times" w:eastAsia="Times New Roman" w:hAnsi="Times" w:cs="Arial"/>
          <w:b/>
          <w:bCs/>
          <w:sz w:val="20"/>
          <w:szCs w:val="20"/>
        </w:rPr>
      </w:pPr>
      <w:r w:rsidRPr="001B4FC0">
        <w:rPr>
          <w:rFonts w:ascii="Times" w:eastAsia="Times New Roman" w:hAnsi="Times" w:cs="Arial"/>
          <w:b/>
          <w:bCs/>
          <w:sz w:val="20"/>
          <w:szCs w:val="20"/>
        </w:rPr>
        <w:t>Community</w:t>
      </w:r>
    </w:p>
    <w:p w14:paraId="6A8569A2" w14:textId="77777777"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noProof/>
          <w:sz w:val="20"/>
          <w:szCs w:val="20"/>
        </w:rPr>
        <w:drawing>
          <wp:inline distT="0" distB="0" distL="0" distR="0" wp14:anchorId="3FB26266" wp14:editId="3975A837">
            <wp:extent cx="2857500" cy="1571625"/>
            <wp:effectExtent l="0" t="0" r="0" b="9525"/>
            <wp:docPr id="2" name="Picture 2" descr="GHSpokan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Spokane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14:paraId="1B325DAC" w14:textId="21766DA8"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 xml:space="preserve">Spokane’s motto is “Near Nature, Near Perfect”, and we think that’s true. There is an abundance of </w:t>
      </w:r>
      <w:r w:rsidR="001B4FC0" w:rsidRPr="001B4FC0">
        <w:rPr>
          <w:rFonts w:ascii="Times" w:eastAsia="Times New Roman" w:hAnsi="Times" w:cs="Arial"/>
          <w:sz w:val="20"/>
          <w:szCs w:val="20"/>
        </w:rPr>
        <w:t>four-season</w:t>
      </w:r>
      <w:r w:rsidRPr="001B4FC0">
        <w:rPr>
          <w:rFonts w:ascii="Times" w:eastAsia="Times New Roman" w:hAnsi="Times" w:cs="Arial"/>
          <w:sz w:val="20"/>
          <w:szCs w:val="20"/>
        </w:rPr>
        <w:t xml:space="preserve"> outdoor recreation activities, including the </w:t>
      </w:r>
      <w:r w:rsidR="001B4FC0" w:rsidRPr="001B4FC0">
        <w:rPr>
          <w:rFonts w:ascii="Times" w:eastAsia="Times New Roman" w:hAnsi="Times" w:cs="Arial"/>
          <w:sz w:val="20"/>
          <w:szCs w:val="20"/>
        </w:rPr>
        <w:t>37-mile-long</w:t>
      </w:r>
      <w:r w:rsidRPr="001B4FC0">
        <w:rPr>
          <w:rFonts w:ascii="Times" w:eastAsia="Times New Roman" w:hAnsi="Times" w:cs="Arial"/>
          <w:sz w:val="20"/>
          <w:szCs w:val="20"/>
        </w:rPr>
        <w:t xml:space="preserve"> Centennial trail within a block of Riverfront clinic. In addition, there are four universities, several near the GHC clinics, and a diverse and rich cultural scene including contemporary and classical music and arts. Explore historic neighborhoods in a city that is very bike friendly. Bloomsday, Hoopfest, and Spokefest are also recreational high points.</w:t>
      </w:r>
    </w:p>
    <w:p w14:paraId="76403F96" w14:textId="77777777" w:rsidR="00AE30DF" w:rsidRPr="001B4FC0" w:rsidRDefault="0055688C" w:rsidP="00AE30DF">
      <w:pPr>
        <w:shd w:val="clear" w:color="auto" w:fill="FFFFFF"/>
        <w:spacing w:after="0" w:line="360" w:lineRule="atLeast"/>
        <w:rPr>
          <w:rFonts w:ascii="Times" w:eastAsia="Times New Roman" w:hAnsi="Times" w:cs="Arial"/>
          <w:sz w:val="20"/>
          <w:szCs w:val="20"/>
        </w:rPr>
      </w:pPr>
      <w:r w:rsidRPr="0055688C">
        <w:rPr>
          <w:rFonts w:ascii="Times" w:eastAsia="Times New Roman" w:hAnsi="Times" w:cs="Arial"/>
          <w:noProof/>
          <w:sz w:val="20"/>
          <w:szCs w:val="20"/>
        </w:rPr>
        <w:pict w14:anchorId="71C3128E">
          <v:rect id="_x0000_i1029" alt="" style="width:468pt;height:.05pt;mso-width-percent:0;mso-height-percent:0;mso-width-percent:0;mso-height-percent:0" o:hralign="center" o:hrstd="t" o:hr="t" fillcolor="#a0a0a0" stroked="f"/>
        </w:pict>
      </w:r>
    </w:p>
    <w:p w14:paraId="19D44EDD" w14:textId="77777777" w:rsidR="00AE30DF" w:rsidRPr="001B4FC0" w:rsidRDefault="00AE30DF" w:rsidP="00AE30DF">
      <w:pPr>
        <w:shd w:val="clear" w:color="auto" w:fill="FFFFFF"/>
        <w:spacing w:before="100" w:beforeAutospacing="1" w:after="100" w:afterAutospacing="1" w:line="240" w:lineRule="auto"/>
        <w:outlineLvl w:val="2"/>
        <w:rPr>
          <w:rFonts w:ascii="Times" w:eastAsia="Times New Roman" w:hAnsi="Times" w:cs="Arial"/>
          <w:b/>
          <w:bCs/>
          <w:sz w:val="20"/>
          <w:szCs w:val="20"/>
        </w:rPr>
      </w:pPr>
      <w:r w:rsidRPr="001B4FC0">
        <w:rPr>
          <w:rFonts w:ascii="Times" w:eastAsia="Times New Roman" w:hAnsi="Times" w:cs="Arial"/>
          <w:b/>
          <w:bCs/>
          <w:sz w:val="20"/>
          <w:szCs w:val="20"/>
        </w:rPr>
        <w:t>Duties</w:t>
      </w:r>
    </w:p>
    <w:p w14:paraId="00E22106" w14:textId="77777777"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The focus of the clerkship is on outpatient medicine and continuity of care. One Saturday is spent working in our Urgent Care clinic. The student has the option of taking OB night call with one of their preceptors.</w:t>
      </w:r>
    </w:p>
    <w:p w14:paraId="7E198126" w14:textId="77777777" w:rsidR="00AE30DF" w:rsidRPr="001B4FC0" w:rsidRDefault="0055688C" w:rsidP="00AE30DF">
      <w:pPr>
        <w:shd w:val="clear" w:color="auto" w:fill="FFFFFF"/>
        <w:spacing w:after="0" w:line="360" w:lineRule="atLeast"/>
        <w:rPr>
          <w:rFonts w:ascii="Times" w:eastAsia="Times New Roman" w:hAnsi="Times" w:cs="Arial"/>
          <w:sz w:val="20"/>
          <w:szCs w:val="20"/>
        </w:rPr>
      </w:pPr>
      <w:r w:rsidRPr="0055688C">
        <w:rPr>
          <w:rFonts w:ascii="Times" w:eastAsia="Times New Roman" w:hAnsi="Times" w:cs="Arial"/>
          <w:noProof/>
          <w:sz w:val="20"/>
          <w:szCs w:val="20"/>
        </w:rPr>
        <w:pict w14:anchorId="4F855C2F">
          <v:rect id="_x0000_i1028" alt="" style="width:468pt;height:.05pt;mso-width-percent:0;mso-height-percent:0;mso-width-percent:0;mso-height-percent:0" o:hralign="center" o:hrstd="t" o:hr="t" fillcolor="#a0a0a0" stroked="f"/>
        </w:pict>
      </w:r>
    </w:p>
    <w:p w14:paraId="4A8D33C6" w14:textId="2626569E" w:rsidR="00AE30DF" w:rsidRPr="001B4FC0" w:rsidRDefault="00AE30DF" w:rsidP="003F7E6D">
      <w:pPr>
        <w:shd w:val="clear" w:color="auto" w:fill="FFFFFF"/>
        <w:spacing w:before="100" w:beforeAutospacing="1" w:after="100" w:afterAutospacing="1" w:line="240" w:lineRule="auto"/>
        <w:outlineLvl w:val="2"/>
        <w:rPr>
          <w:rFonts w:ascii="Times" w:eastAsia="Times New Roman" w:hAnsi="Times" w:cs="Arial"/>
          <w:sz w:val="20"/>
          <w:szCs w:val="20"/>
        </w:rPr>
      </w:pPr>
      <w:r w:rsidRPr="001B4FC0">
        <w:rPr>
          <w:rFonts w:ascii="Times" w:eastAsia="Times New Roman" w:hAnsi="Times" w:cs="Arial"/>
          <w:b/>
          <w:bCs/>
          <w:sz w:val="20"/>
          <w:szCs w:val="20"/>
        </w:rPr>
        <w:t>Patients</w:t>
      </w:r>
      <w:r w:rsidR="003F7E6D">
        <w:rPr>
          <w:rFonts w:ascii="Times" w:eastAsia="Times New Roman" w:hAnsi="Times" w:cs="Arial"/>
          <w:b/>
          <w:bCs/>
          <w:sz w:val="20"/>
          <w:szCs w:val="20"/>
        </w:rPr>
        <w:t xml:space="preserve">  </w:t>
      </w:r>
      <w:r w:rsidRPr="001B4FC0">
        <w:rPr>
          <w:rFonts w:ascii="Times" w:eastAsia="Times New Roman" w:hAnsi="Times" w:cs="Arial"/>
          <w:sz w:val="20"/>
          <w:szCs w:val="20"/>
        </w:rPr>
        <w:t>Our Kaiser Permanente clinics serve a diverse patient population. In addition to providing care for urban Spokane residents, we serve patients from outlying rural communities, including a large Russian immigrant population, and have a number of innovative programs working with specific patient populations.</w:t>
      </w:r>
    </w:p>
    <w:p w14:paraId="26080EA5" w14:textId="21394376" w:rsidR="00AE30DF" w:rsidRPr="001B4FC0" w:rsidRDefault="003F7E6D" w:rsidP="00AE30DF">
      <w:pPr>
        <w:shd w:val="clear" w:color="auto" w:fill="FFFFFF"/>
        <w:spacing w:after="0" w:line="360" w:lineRule="atLeast"/>
        <w:rPr>
          <w:rFonts w:ascii="Times" w:eastAsia="Times New Roman" w:hAnsi="Times" w:cs="Arial"/>
          <w:sz w:val="20"/>
          <w:szCs w:val="20"/>
        </w:rPr>
      </w:pPr>
      <w:r w:rsidRPr="001B4FC0">
        <w:rPr>
          <w:rFonts w:ascii="Times" w:eastAsia="Times New Roman" w:hAnsi="Times" w:cs="Arial"/>
          <w:noProof/>
          <w:sz w:val="20"/>
          <w:szCs w:val="20"/>
        </w:rPr>
        <w:lastRenderedPageBreak/>
        <w:drawing>
          <wp:inline distT="0" distB="0" distL="0" distR="0" wp14:anchorId="2CDDCC60" wp14:editId="53F655CA">
            <wp:extent cx="2857500" cy="1571625"/>
            <wp:effectExtent l="0" t="0" r="0" b="9525"/>
            <wp:docPr id="1" name="Picture 1" descr="GHSpokane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HSpokaneCr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r w:rsidR="0055688C" w:rsidRPr="0055688C">
        <w:rPr>
          <w:rFonts w:ascii="Times" w:eastAsia="Times New Roman" w:hAnsi="Times" w:cs="Arial"/>
          <w:noProof/>
          <w:sz w:val="20"/>
          <w:szCs w:val="20"/>
        </w:rPr>
        <w:pict w14:anchorId="1F1DBFF0">
          <v:rect id="_x0000_i1027" alt="" style="width:468pt;height:.05pt;mso-width-percent:0;mso-height-percent:0;mso-width-percent:0;mso-height-percent:0" o:hralign="center" o:hrstd="t" o:hr="t" fillcolor="#a0a0a0" stroked="f"/>
        </w:pict>
      </w:r>
    </w:p>
    <w:p w14:paraId="1E269002" w14:textId="77777777" w:rsidR="00AE30DF" w:rsidRPr="001B4FC0" w:rsidRDefault="00AE30DF" w:rsidP="00AE30DF">
      <w:pPr>
        <w:shd w:val="clear" w:color="auto" w:fill="FFFFFF"/>
        <w:spacing w:before="100" w:beforeAutospacing="1" w:after="100" w:afterAutospacing="1" w:line="240" w:lineRule="auto"/>
        <w:outlineLvl w:val="2"/>
        <w:rPr>
          <w:rFonts w:ascii="Times" w:eastAsia="Times New Roman" w:hAnsi="Times" w:cs="Arial"/>
          <w:b/>
          <w:bCs/>
          <w:sz w:val="20"/>
          <w:szCs w:val="20"/>
        </w:rPr>
      </w:pPr>
      <w:r w:rsidRPr="001B4FC0">
        <w:rPr>
          <w:rFonts w:ascii="Times" w:eastAsia="Times New Roman" w:hAnsi="Times" w:cs="Arial"/>
          <w:b/>
          <w:bCs/>
          <w:sz w:val="20"/>
          <w:szCs w:val="20"/>
        </w:rPr>
        <w:t>Housing</w:t>
      </w:r>
    </w:p>
    <w:p w14:paraId="486F5BD1" w14:textId="2BBA56ED" w:rsidR="00AE30DF" w:rsidRPr="001B4FC0" w:rsidRDefault="001B4FC0"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Two-bedroom</w:t>
      </w:r>
      <w:r w:rsidR="00AE30DF" w:rsidRPr="001B4FC0">
        <w:rPr>
          <w:rFonts w:ascii="Times" w:eastAsia="Times New Roman" w:hAnsi="Times" w:cs="Arial"/>
          <w:sz w:val="20"/>
          <w:szCs w:val="20"/>
        </w:rPr>
        <w:t xml:space="preserve"> apartment. Housing for students with spouses or partners is available but limited. At least six </w:t>
      </w:r>
      <w:r w:rsidRPr="001B4FC0">
        <w:rPr>
          <w:rFonts w:ascii="Times" w:eastAsia="Times New Roman" w:hAnsi="Times" w:cs="Arial"/>
          <w:sz w:val="20"/>
          <w:szCs w:val="20"/>
        </w:rPr>
        <w:t>weeks’ notice</w:t>
      </w:r>
      <w:r w:rsidR="00AE30DF" w:rsidRPr="001B4FC0">
        <w:rPr>
          <w:rFonts w:ascii="Times" w:eastAsia="Times New Roman" w:hAnsi="Times" w:cs="Arial"/>
          <w:sz w:val="20"/>
          <w:szCs w:val="20"/>
        </w:rPr>
        <w:t xml:space="preserve"> is required. Children cannot be accommodated. No pets. Car required.</w:t>
      </w:r>
    </w:p>
    <w:p w14:paraId="73223884" w14:textId="77777777" w:rsidR="00AE30DF" w:rsidRPr="001B4FC0" w:rsidRDefault="0055688C" w:rsidP="00AE30DF">
      <w:pPr>
        <w:shd w:val="clear" w:color="auto" w:fill="FFFFFF"/>
        <w:spacing w:after="0" w:line="360" w:lineRule="atLeast"/>
        <w:rPr>
          <w:rFonts w:ascii="Times" w:eastAsia="Times New Roman" w:hAnsi="Times" w:cs="Arial"/>
          <w:sz w:val="20"/>
          <w:szCs w:val="20"/>
        </w:rPr>
      </w:pPr>
      <w:r w:rsidRPr="0055688C">
        <w:rPr>
          <w:rFonts w:ascii="Times" w:eastAsia="Times New Roman" w:hAnsi="Times" w:cs="Arial"/>
          <w:noProof/>
          <w:sz w:val="20"/>
          <w:szCs w:val="20"/>
        </w:rPr>
        <w:pict w14:anchorId="1A03A938">
          <v:rect id="_x0000_i1026" alt="" style="width:468pt;height:.05pt;mso-width-percent:0;mso-height-percent:0;mso-width-percent:0;mso-height-percent:0" o:hralign="center" o:hrstd="t" o:hr="t" fillcolor="#a0a0a0" stroked="f"/>
        </w:pict>
      </w:r>
    </w:p>
    <w:p w14:paraId="02DF06C2" w14:textId="77777777" w:rsidR="00AE30DF" w:rsidRPr="001B4FC0" w:rsidRDefault="00AE30DF" w:rsidP="00AE30DF">
      <w:pPr>
        <w:shd w:val="clear" w:color="auto" w:fill="FFFFFF"/>
        <w:spacing w:before="100" w:beforeAutospacing="1" w:after="100" w:afterAutospacing="1" w:line="240" w:lineRule="auto"/>
        <w:outlineLvl w:val="2"/>
        <w:rPr>
          <w:rFonts w:ascii="Times" w:eastAsia="Times New Roman" w:hAnsi="Times" w:cs="Arial"/>
          <w:b/>
          <w:bCs/>
          <w:sz w:val="20"/>
          <w:szCs w:val="20"/>
        </w:rPr>
      </w:pPr>
      <w:r w:rsidRPr="001B4FC0">
        <w:rPr>
          <w:rFonts w:ascii="Times" w:eastAsia="Times New Roman" w:hAnsi="Times" w:cs="Arial"/>
          <w:b/>
          <w:bCs/>
          <w:sz w:val="20"/>
          <w:szCs w:val="20"/>
        </w:rPr>
        <w:t>Other</w:t>
      </w:r>
    </w:p>
    <w:p w14:paraId="4112FC0B" w14:textId="77777777"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b/>
          <w:bCs/>
          <w:sz w:val="20"/>
          <w:szCs w:val="20"/>
        </w:rPr>
        <w:t>Some facts about the weather in Spokane</w:t>
      </w:r>
    </w:p>
    <w:p w14:paraId="105C1B5A" w14:textId="77777777" w:rsidR="00AE30DF" w:rsidRPr="001B4FC0" w:rsidRDefault="00AE30DF" w:rsidP="00AE30DF">
      <w:pPr>
        <w:numPr>
          <w:ilvl w:val="0"/>
          <w:numId w:val="1"/>
        </w:num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On average, the warmest month is July.</w:t>
      </w:r>
    </w:p>
    <w:p w14:paraId="3891FEA6" w14:textId="77777777" w:rsidR="00AE30DF" w:rsidRPr="001B4FC0" w:rsidRDefault="00AE30DF" w:rsidP="00AE30DF">
      <w:pPr>
        <w:numPr>
          <w:ilvl w:val="0"/>
          <w:numId w:val="1"/>
        </w:num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The highest recorded temperature was 108°F in 1928.</w:t>
      </w:r>
    </w:p>
    <w:p w14:paraId="53E2ED90" w14:textId="77777777" w:rsidR="00AE30DF" w:rsidRPr="001B4FC0" w:rsidRDefault="00AE30DF" w:rsidP="00AE30DF">
      <w:pPr>
        <w:numPr>
          <w:ilvl w:val="0"/>
          <w:numId w:val="1"/>
        </w:num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December is the average coolest month.</w:t>
      </w:r>
    </w:p>
    <w:p w14:paraId="43C07D30" w14:textId="77777777" w:rsidR="00AE30DF" w:rsidRPr="001B4FC0" w:rsidRDefault="00AE30DF" w:rsidP="00AE30DF">
      <w:pPr>
        <w:numPr>
          <w:ilvl w:val="0"/>
          <w:numId w:val="1"/>
        </w:num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The lowest recorded temperature was -30°F in 1888.</w:t>
      </w:r>
    </w:p>
    <w:p w14:paraId="4A8F660A" w14:textId="77777777" w:rsidR="00AE30DF" w:rsidRPr="001B4FC0" w:rsidRDefault="00AE30DF" w:rsidP="00AE30DF">
      <w:pPr>
        <w:numPr>
          <w:ilvl w:val="0"/>
          <w:numId w:val="1"/>
        </w:num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The most precipitation on average occurs in December.</w:t>
      </w:r>
    </w:p>
    <w:p w14:paraId="1505AC66" w14:textId="1FF13764" w:rsidR="00AE30DF" w:rsidRPr="001B4FC0" w:rsidRDefault="00AE30DF" w:rsidP="00AE30DF">
      <w:pPr>
        <w:shd w:val="clear" w:color="auto" w:fill="FFFFFF"/>
        <w:spacing w:before="100" w:beforeAutospacing="1" w:after="100" w:afterAutospacing="1" w:line="360" w:lineRule="atLeast"/>
        <w:rPr>
          <w:rFonts w:ascii="Times" w:eastAsia="Times New Roman" w:hAnsi="Times" w:cs="Arial"/>
          <w:sz w:val="20"/>
          <w:szCs w:val="20"/>
        </w:rPr>
      </w:pPr>
      <w:r w:rsidRPr="001B4FC0">
        <w:rPr>
          <w:rFonts w:ascii="Times" w:eastAsia="Times New Roman" w:hAnsi="Times" w:cs="Arial"/>
          <w:sz w:val="20"/>
          <w:szCs w:val="20"/>
        </w:rPr>
        <w:t xml:space="preserve"> Revised </w:t>
      </w:r>
      <w:r w:rsidR="001B4FC0">
        <w:rPr>
          <w:rFonts w:ascii="Times" w:eastAsia="Times New Roman" w:hAnsi="Times" w:cs="Arial"/>
          <w:sz w:val="20"/>
          <w:szCs w:val="20"/>
        </w:rPr>
        <w:t>January 2019</w:t>
      </w:r>
    </w:p>
    <w:p w14:paraId="15B3728A" w14:textId="77777777" w:rsidR="00AE30DF" w:rsidRPr="001B4FC0" w:rsidRDefault="0055688C" w:rsidP="00AE30DF">
      <w:pPr>
        <w:shd w:val="clear" w:color="auto" w:fill="FFFFFF"/>
        <w:spacing w:after="0" w:line="360" w:lineRule="atLeast"/>
        <w:rPr>
          <w:rFonts w:ascii="Times" w:eastAsia="Times New Roman" w:hAnsi="Times" w:cs="Arial"/>
          <w:sz w:val="20"/>
          <w:szCs w:val="20"/>
        </w:rPr>
      </w:pPr>
      <w:r w:rsidRPr="0055688C">
        <w:rPr>
          <w:rFonts w:ascii="Times" w:eastAsia="Times New Roman" w:hAnsi="Times" w:cs="Arial"/>
          <w:noProof/>
          <w:sz w:val="20"/>
          <w:szCs w:val="20"/>
        </w:rPr>
        <w:pict w14:anchorId="4AADB86B">
          <v:rect id="_x0000_i1025" alt="" style="width:468pt;height:.05pt;mso-width-percent:0;mso-height-percent:0;mso-width-percent:0;mso-height-percent:0" o:hralign="center" o:hrstd="t" o:hr="t" fillcolor="#a0a0a0" stroked="f"/>
        </w:pict>
      </w:r>
    </w:p>
    <w:p w14:paraId="203DD56D" w14:textId="77777777" w:rsidR="00AE30DF" w:rsidRPr="001B4FC0" w:rsidRDefault="00AE30DF" w:rsidP="00AE30DF">
      <w:pPr>
        <w:shd w:val="clear" w:color="auto" w:fill="FFFFFF"/>
        <w:spacing w:before="100" w:beforeAutospacing="1" w:after="100" w:afterAutospacing="1" w:line="240" w:lineRule="auto"/>
        <w:outlineLvl w:val="2"/>
        <w:rPr>
          <w:rFonts w:ascii="Times" w:eastAsia="Times New Roman" w:hAnsi="Times" w:cs="Arial"/>
          <w:b/>
          <w:bCs/>
          <w:sz w:val="20"/>
          <w:szCs w:val="20"/>
        </w:rPr>
      </w:pPr>
      <w:r w:rsidRPr="001B4FC0">
        <w:rPr>
          <w:rFonts w:ascii="Times" w:eastAsia="Times New Roman" w:hAnsi="Times" w:cs="Arial"/>
          <w:b/>
          <w:bCs/>
          <w:sz w:val="20"/>
          <w:szCs w:val="20"/>
        </w:rPr>
        <w:t>Features</w:t>
      </w:r>
    </w:p>
    <w:p w14:paraId="7F318066" w14:textId="4594D717" w:rsidR="00AE30DF" w:rsidRPr="001B4FC0" w:rsidRDefault="00AE30DF" w:rsidP="00AE30DF">
      <w:pPr>
        <w:shd w:val="clear" w:color="auto" w:fill="FFFFFF"/>
        <w:spacing w:after="0" w:line="360" w:lineRule="atLeast"/>
        <w:rPr>
          <w:rFonts w:ascii="Times" w:eastAsia="Times New Roman" w:hAnsi="Times" w:cs="Arial"/>
          <w:sz w:val="20"/>
          <w:szCs w:val="20"/>
        </w:rPr>
      </w:pPr>
      <w:r w:rsidRPr="001B4FC0">
        <w:rPr>
          <w:rFonts w:ascii="Times" w:eastAsia="Times New Roman" w:hAnsi="Times" w:cs="Arial"/>
          <w:sz w:val="20"/>
          <w:szCs w:val="20"/>
        </w:rPr>
        <w:t>Community Sit</w:t>
      </w:r>
      <w:r w:rsidR="00C306F2">
        <w:rPr>
          <w:rFonts w:ascii="Times" w:eastAsia="Times New Roman" w:hAnsi="Times" w:cs="Arial"/>
          <w:sz w:val="20"/>
          <w:szCs w:val="20"/>
        </w:rPr>
        <w:t>e</w:t>
      </w:r>
      <w:bookmarkStart w:id="0" w:name="_GoBack"/>
      <w:bookmarkEnd w:id="0"/>
    </w:p>
    <w:sectPr w:rsidR="00AE30DF" w:rsidRPr="001B4FC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D935B" w14:textId="77777777" w:rsidR="0055688C" w:rsidRDefault="0055688C" w:rsidP="007D18E6">
      <w:pPr>
        <w:spacing w:after="0" w:line="240" w:lineRule="auto"/>
      </w:pPr>
      <w:r>
        <w:separator/>
      </w:r>
    </w:p>
  </w:endnote>
  <w:endnote w:type="continuationSeparator" w:id="0">
    <w:p w14:paraId="4CB9DB12" w14:textId="77777777" w:rsidR="0055688C" w:rsidRDefault="0055688C" w:rsidP="007D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64D1F" w14:textId="77777777" w:rsidR="0055688C" w:rsidRDefault="0055688C" w:rsidP="007D18E6">
      <w:pPr>
        <w:spacing w:after="0" w:line="240" w:lineRule="auto"/>
      </w:pPr>
      <w:r>
        <w:separator/>
      </w:r>
    </w:p>
  </w:footnote>
  <w:footnote w:type="continuationSeparator" w:id="0">
    <w:p w14:paraId="74D238E0" w14:textId="77777777" w:rsidR="0055688C" w:rsidRDefault="0055688C" w:rsidP="007D1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A2A4" w14:textId="77777777" w:rsidR="007D18E6" w:rsidRPr="001B4FC0" w:rsidRDefault="007D18E6" w:rsidP="007D18E6">
    <w:pPr>
      <w:pStyle w:val="Heading1"/>
      <w:jc w:val="center"/>
      <w:rPr>
        <w:rFonts w:eastAsia="Times New Roman"/>
      </w:rPr>
    </w:pPr>
    <w:hyperlink r:id="rId1" w:tooltip="Spokane Group Health Cooperative" w:history="1">
      <w:r w:rsidRPr="001B4FC0">
        <w:rPr>
          <w:rFonts w:eastAsia="Times New Roman"/>
        </w:rPr>
        <w:t>Spokane K</w:t>
      </w:r>
      <w:r w:rsidRPr="001B4FC0">
        <w:rPr>
          <w:rFonts w:eastAsia="Times New Roman"/>
        </w:rPr>
        <w:t>a</w:t>
      </w:r>
      <w:r w:rsidRPr="001B4FC0">
        <w:rPr>
          <w:rFonts w:eastAsia="Times New Roman"/>
        </w:rPr>
        <w:t>iser</w:t>
      </w:r>
    </w:hyperlink>
    <w:r w:rsidRPr="001B4FC0">
      <w:rPr>
        <w:rFonts w:eastAsia="Times New Roman"/>
      </w:rPr>
      <w:t xml:space="preserve"> </w:t>
    </w:r>
    <w:r w:rsidRPr="001B4FC0">
      <w:rPr>
        <w:rFonts w:eastAsia="Times New Roman" w:cs="Times New Roman"/>
      </w:rPr>
      <w:t>Permanente</w:t>
    </w:r>
  </w:p>
  <w:p w14:paraId="36EFC1BA" w14:textId="77777777" w:rsidR="007D18E6" w:rsidRDefault="007D1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212C2"/>
    <w:multiLevelType w:val="multilevel"/>
    <w:tmpl w:val="B5A4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DF"/>
    <w:rsid w:val="001B4FC0"/>
    <w:rsid w:val="002B1B69"/>
    <w:rsid w:val="0036406C"/>
    <w:rsid w:val="003F7E6D"/>
    <w:rsid w:val="0055688C"/>
    <w:rsid w:val="00586386"/>
    <w:rsid w:val="007922E1"/>
    <w:rsid w:val="007B6FA9"/>
    <w:rsid w:val="007D18E6"/>
    <w:rsid w:val="00916D94"/>
    <w:rsid w:val="009E7E70"/>
    <w:rsid w:val="00AC7BD0"/>
    <w:rsid w:val="00AE30DF"/>
    <w:rsid w:val="00B72706"/>
    <w:rsid w:val="00C306F2"/>
    <w:rsid w:val="00F155F2"/>
    <w:rsid w:val="00F7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1B821"/>
  <w15:docId w15:val="{570E16AD-62A7-4C7E-AFCD-F539BE12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8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E30DF"/>
    <w:pPr>
      <w:spacing w:before="100" w:beforeAutospacing="1" w:after="100" w:afterAutospacing="1" w:line="240" w:lineRule="auto"/>
      <w:outlineLvl w:val="2"/>
    </w:pPr>
    <w:rPr>
      <w:rFonts w:ascii="Helvetica" w:eastAsia="Times New Roman" w:hAnsi="Helvetica" w:cs="Times New Roman"/>
      <w:b/>
      <w:bCs/>
      <w:color w:val="8E6F0C"/>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30DF"/>
    <w:rPr>
      <w:rFonts w:ascii="Helvetica" w:eastAsia="Times New Roman" w:hAnsi="Helvetica" w:cs="Times New Roman"/>
      <w:b/>
      <w:bCs/>
      <w:color w:val="8E6F0C"/>
      <w:sz w:val="26"/>
      <w:szCs w:val="26"/>
    </w:rPr>
  </w:style>
  <w:style w:type="character" w:styleId="Hyperlink">
    <w:name w:val="Hyperlink"/>
    <w:basedOn w:val="DefaultParagraphFont"/>
    <w:uiPriority w:val="99"/>
    <w:unhideWhenUsed/>
    <w:rsid w:val="00AE30DF"/>
    <w:rPr>
      <w:strike w:val="0"/>
      <w:dstrike w:val="0"/>
      <w:color w:val="8E6F0C"/>
      <w:u w:val="none"/>
      <w:effect w:val="none"/>
    </w:rPr>
  </w:style>
  <w:style w:type="character" w:styleId="Strong">
    <w:name w:val="Strong"/>
    <w:basedOn w:val="DefaultParagraphFont"/>
    <w:uiPriority w:val="22"/>
    <w:qFormat/>
    <w:rsid w:val="00AE30DF"/>
    <w:rPr>
      <w:b/>
      <w:bCs/>
    </w:rPr>
  </w:style>
  <w:style w:type="paragraph" w:styleId="NormalWeb">
    <w:name w:val="Normal (Web)"/>
    <w:basedOn w:val="Normal"/>
    <w:uiPriority w:val="99"/>
    <w:semiHidden/>
    <w:unhideWhenUsed/>
    <w:rsid w:val="00AE3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date1">
    <w:name w:val="entry-date1"/>
    <w:basedOn w:val="DefaultParagraphFont"/>
    <w:rsid w:val="00AE30DF"/>
    <w:rPr>
      <w:i/>
      <w:iCs/>
    </w:rPr>
  </w:style>
  <w:style w:type="character" w:customStyle="1" w:styleId="post-meta-key">
    <w:name w:val="post-meta-key"/>
    <w:basedOn w:val="DefaultParagraphFont"/>
    <w:rsid w:val="00AE30DF"/>
  </w:style>
  <w:style w:type="paragraph" w:styleId="BalloonText">
    <w:name w:val="Balloon Text"/>
    <w:basedOn w:val="Normal"/>
    <w:link w:val="BalloonTextChar"/>
    <w:uiPriority w:val="99"/>
    <w:semiHidden/>
    <w:unhideWhenUsed/>
    <w:rsid w:val="00AE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0DF"/>
    <w:rPr>
      <w:rFonts w:ascii="Tahoma" w:hAnsi="Tahoma" w:cs="Tahoma"/>
      <w:sz w:val="16"/>
      <w:szCs w:val="16"/>
    </w:rPr>
  </w:style>
  <w:style w:type="character" w:styleId="UnresolvedMention">
    <w:name w:val="Unresolved Mention"/>
    <w:basedOn w:val="DefaultParagraphFont"/>
    <w:uiPriority w:val="99"/>
    <w:semiHidden/>
    <w:unhideWhenUsed/>
    <w:rsid w:val="009E7E70"/>
    <w:rPr>
      <w:color w:val="605E5C"/>
      <w:shd w:val="clear" w:color="auto" w:fill="E1DFDD"/>
    </w:rPr>
  </w:style>
  <w:style w:type="paragraph" w:styleId="Header">
    <w:name w:val="header"/>
    <w:basedOn w:val="Normal"/>
    <w:link w:val="HeaderChar"/>
    <w:uiPriority w:val="99"/>
    <w:unhideWhenUsed/>
    <w:rsid w:val="007D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E6"/>
  </w:style>
  <w:style w:type="paragraph" w:styleId="Footer">
    <w:name w:val="footer"/>
    <w:basedOn w:val="Normal"/>
    <w:link w:val="FooterChar"/>
    <w:uiPriority w:val="99"/>
    <w:unhideWhenUsed/>
    <w:rsid w:val="007D1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E6"/>
  </w:style>
  <w:style w:type="character" w:customStyle="1" w:styleId="Heading1Char">
    <w:name w:val="Heading 1 Char"/>
    <w:basedOn w:val="DefaultParagraphFont"/>
    <w:link w:val="Heading1"/>
    <w:uiPriority w:val="9"/>
    <w:rsid w:val="007D18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85586">
      <w:bodyDiv w:val="1"/>
      <w:marLeft w:val="0"/>
      <w:marRight w:val="0"/>
      <w:marTop w:val="0"/>
      <w:marBottom w:val="0"/>
      <w:divBdr>
        <w:top w:val="none" w:sz="0" w:space="0" w:color="auto"/>
        <w:left w:val="none" w:sz="0" w:space="0" w:color="auto"/>
        <w:bottom w:val="none" w:sz="0" w:space="0" w:color="auto"/>
        <w:right w:val="none" w:sz="0" w:space="0" w:color="auto"/>
      </w:divBdr>
      <w:divsChild>
        <w:div w:id="410926505">
          <w:marLeft w:val="0"/>
          <w:marRight w:val="0"/>
          <w:marTop w:val="0"/>
          <w:marBottom w:val="0"/>
          <w:divBdr>
            <w:top w:val="none" w:sz="0" w:space="0" w:color="auto"/>
            <w:left w:val="none" w:sz="0" w:space="0" w:color="auto"/>
            <w:bottom w:val="none" w:sz="0" w:space="0" w:color="auto"/>
            <w:right w:val="none" w:sz="0" w:space="0" w:color="auto"/>
          </w:divBdr>
          <w:divsChild>
            <w:div w:id="392776640">
              <w:marLeft w:val="0"/>
              <w:marRight w:val="0"/>
              <w:marTop w:val="0"/>
              <w:marBottom w:val="0"/>
              <w:divBdr>
                <w:top w:val="none" w:sz="0" w:space="0" w:color="auto"/>
                <w:left w:val="none" w:sz="0" w:space="0" w:color="auto"/>
                <w:bottom w:val="none" w:sz="0" w:space="0" w:color="auto"/>
                <w:right w:val="none" w:sz="0" w:space="0" w:color="auto"/>
              </w:divBdr>
              <w:divsChild>
                <w:div w:id="1056928423">
                  <w:marLeft w:val="0"/>
                  <w:marRight w:val="0"/>
                  <w:marTop w:val="0"/>
                  <w:marBottom w:val="0"/>
                  <w:divBdr>
                    <w:top w:val="none" w:sz="0" w:space="0" w:color="auto"/>
                    <w:left w:val="none" w:sz="0" w:space="0" w:color="auto"/>
                    <w:bottom w:val="none" w:sz="0" w:space="0" w:color="auto"/>
                    <w:right w:val="none" w:sz="0" w:space="0" w:color="auto"/>
                  </w:divBdr>
                  <w:divsChild>
                    <w:div w:id="900213620">
                      <w:marLeft w:val="0"/>
                      <w:marRight w:val="0"/>
                      <w:marTop w:val="0"/>
                      <w:marBottom w:val="0"/>
                      <w:divBdr>
                        <w:top w:val="none" w:sz="0" w:space="0" w:color="auto"/>
                        <w:left w:val="none" w:sz="0" w:space="0" w:color="auto"/>
                        <w:bottom w:val="none" w:sz="0" w:space="0" w:color="auto"/>
                        <w:right w:val="none" w:sz="0" w:space="0" w:color="auto"/>
                      </w:divBdr>
                    </w:div>
                    <w:div w:id="135607931">
                      <w:marLeft w:val="0"/>
                      <w:marRight w:val="0"/>
                      <w:marTop w:val="0"/>
                      <w:marBottom w:val="0"/>
                      <w:divBdr>
                        <w:top w:val="none" w:sz="0" w:space="0" w:color="auto"/>
                        <w:left w:val="none" w:sz="0" w:space="0" w:color="auto"/>
                        <w:bottom w:val="none" w:sz="0" w:space="0" w:color="auto"/>
                        <w:right w:val="none" w:sz="0" w:space="0" w:color="auto"/>
                      </w:divBdr>
                    </w:div>
                    <w:div w:id="934241748">
                      <w:marLeft w:val="0"/>
                      <w:marRight w:val="0"/>
                      <w:marTop w:val="0"/>
                      <w:marBottom w:val="0"/>
                      <w:divBdr>
                        <w:top w:val="none" w:sz="0" w:space="0" w:color="auto"/>
                        <w:left w:val="none" w:sz="0" w:space="0" w:color="auto"/>
                        <w:bottom w:val="none" w:sz="0" w:space="0" w:color="auto"/>
                        <w:right w:val="none" w:sz="0" w:space="0" w:color="auto"/>
                      </w:divBdr>
                    </w:div>
                    <w:div w:id="366830226">
                      <w:marLeft w:val="0"/>
                      <w:marRight w:val="0"/>
                      <w:marTop w:val="0"/>
                      <w:marBottom w:val="0"/>
                      <w:divBdr>
                        <w:top w:val="none" w:sz="0" w:space="0" w:color="auto"/>
                        <w:left w:val="none" w:sz="0" w:space="0" w:color="auto"/>
                        <w:bottom w:val="none" w:sz="0" w:space="0" w:color="auto"/>
                        <w:right w:val="none" w:sz="0" w:space="0" w:color="auto"/>
                      </w:divBdr>
                    </w:div>
                    <w:div w:id="512231240">
                      <w:marLeft w:val="0"/>
                      <w:marRight w:val="0"/>
                      <w:marTop w:val="0"/>
                      <w:marBottom w:val="0"/>
                      <w:divBdr>
                        <w:top w:val="none" w:sz="0" w:space="0" w:color="auto"/>
                        <w:left w:val="none" w:sz="0" w:space="0" w:color="auto"/>
                        <w:bottom w:val="none" w:sz="0" w:space="0" w:color="auto"/>
                        <w:right w:val="none" w:sz="0" w:space="0" w:color="auto"/>
                      </w:divBdr>
                    </w:div>
                    <w:div w:id="1451506512">
                      <w:marLeft w:val="0"/>
                      <w:marRight w:val="0"/>
                      <w:marTop w:val="0"/>
                      <w:marBottom w:val="0"/>
                      <w:divBdr>
                        <w:top w:val="none" w:sz="0" w:space="0" w:color="auto"/>
                        <w:left w:val="none" w:sz="0" w:space="0" w:color="auto"/>
                        <w:bottom w:val="none" w:sz="0" w:space="0" w:color="auto"/>
                        <w:right w:val="none" w:sz="0" w:space="0" w:color="auto"/>
                      </w:divBdr>
                    </w:div>
                    <w:div w:id="312612781">
                      <w:marLeft w:val="0"/>
                      <w:marRight w:val="0"/>
                      <w:marTop w:val="0"/>
                      <w:marBottom w:val="0"/>
                      <w:divBdr>
                        <w:top w:val="none" w:sz="0" w:space="0" w:color="auto"/>
                        <w:left w:val="none" w:sz="0" w:space="0" w:color="auto"/>
                        <w:bottom w:val="none" w:sz="0" w:space="0" w:color="auto"/>
                        <w:right w:val="none" w:sz="0" w:space="0" w:color="auto"/>
                      </w:divBdr>
                    </w:div>
                    <w:div w:id="1294486190">
                      <w:marLeft w:val="0"/>
                      <w:marRight w:val="0"/>
                      <w:marTop w:val="0"/>
                      <w:marBottom w:val="0"/>
                      <w:divBdr>
                        <w:top w:val="none" w:sz="0" w:space="0" w:color="auto"/>
                        <w:left w:val="none" w:sz="0" w:space="0" w:color="auto"/>
                        <w:bottom w:val="none" w:sz="0" w:space="0" w:color="auto"/>
                        <w:right w:val="none" w:sz="0" w:space="0" w:color="auto"/>
                      </w:divBdr>
                    </w:div>
                    <w:div w:id="580990921">
                      <w:marLeft w:val="0"/>
                      <w:marRight w:val="0"/>
                      <w:marTop w:val="0"/>
                      <w:marBottom w:val="0"/>
                      <w:divBdr>
                        <w:top w:val="none" w:sz="0" w:space="0" w:color="auto"/>
                        <w:left w:val="none" w:sz="0" w:space="0" w:color="auto"/>
                        <w:bottom w:val="none" w:sz="0" w:space="0" w:color="auto"/>
                        <w:right w:val="none" w:sz="0" w:space="0" w:color="auto"/>
                      </w:divBdr>
                    </w:div>
                    <w:div w:id="405878746">
                      <w:marLeft w:val="0"/>
                      <w:marRight w:val="0"/>
                      <w:marTop w:val="0"/>
                      <w:marBottom w:val="0"/>
                      <w:divBdr>
                        <w:top w:val="none" w:sz="0" w:space="0" w:color="auto"/>
                        <w:left w:val="none" w:sz="0" w:space="0" w:color="auto"/>
                        <w:bottom w:val="none" w:sz="0" w:space="0" w:color="auto"/>
                        <w:right w:val="none" w:sz="0" w:space="0" w:color="auto"/>
                      </w:divBdr>
                    </w:div>
                    <w:div w:id="9023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maps?f=q&amp;source=embed&amp;hl=en&amp;geocode=&amp;q=Group+Health+Riverfront+Medical+Center,+322+West+North+River+Drive,+Spokane,+WA&amp;aq=0&amp;oq=Group+Health+Spokane+322+West&amp;sll=47.702557,-122.324893&amp;sspn=0.008751,0.019119&amp;t=h&amp;g=314+NE+Thornton+Pl,+Seattle,+WA&amp;ie=UTF8&amp;hq=Group+Health+Riverfront+Medical+Center,+322+West+North+River+Drive,+Spokane,+WA&amp;hnear=&amp;radius=15000&amp;cid=13640674820944066521&amp;ll=47.665387,-117.410889&amp;spn=3.551561,7.020264&amp;z=7&amp;iwloc=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aps.google.com/maps?f=q&amp;source=embed&amp;hl=en&amp;geocode=&amp;q=Group+Health+Riverfront+Medical+Center,+322+West+North+River+Drive,+Spokane,+WA&amp;aq=0&amp;oq=Group+Health+Spokane+322+West&amp;sll=47.702557,-122.324893&amp;sspn=0.008751,0.019119&amp;t=h&amp;g=314+NE+Thornton+Pl,+Seattle,+WA&amp;ie=UTF8&amp;hq=Group+Health+Riverfront+Medical+Center,+322+West+North+River+Drive,+Spokane,+WA&amp;hnear=&amp;radius=15000&amp;cid=13640674820944066521&amp;ll=47.665387,-117.410889&amp;spn=3.551561,7.020264&amp;z=7&amp;iwloc=A"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ta.X.Phitsanoukane@kp.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acy.A.Stingley@kp.org" TargetMode="External"/><Relationship Id="rId4" Type="http://schemas.openxmlformats.org/officeDocument/2006/relationships/webSettings" Target="webSettings.xml"/><Relationship Id="rId9" Type="http://schemas.openxmlformats.org/officeDocument/2006/relationships/hyperlink" Target="mailto:Susan.G.Friesen@kp.org"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s://depts.washington.edu/fammed/education/courses/clerkship/sites/spokane-group-health-coope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Stingley, Stacy</dc:creator>
  <cp:keywords/>
  <dc:description/>
  <cp:lastModifiedBy>Samuel H Griffin</cp:lastModifiedBy>
  <cp:revision>13</cp:revision>
  <dcterms:created xsi:type="dcterms:W3CDTF">2018-12-29T00:25:00Z</dcterms:created>
  <dcterms:modified xsi:type="dcterms:W3CDTF">2019-01-02T22:18:00Z</dcterms:modified>
</cp:coreProperties>
</file>