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bookmarkStart w:name="_GoBack" w:displacedByCustomXml="next" w:id="0"/>
    <w:bookmarkEnd w:displacedByCustomXml="next" w:id="0"/>
    <w:sdt>
      <w:sdtPr>
        <w:rPr>
          <w:rFonts w:eastAsiaTheme="minorHAnsi"/>
          <w:sz w:val="12"/>
          <w:szCs w:val="22"/>
        </w:rPr>
        <w:id w:val="-1250344532"/>
        <w:docPartObj>
          <w:docPartGallery w:val="Cover Pages"/>
          <w:docPartUnique/>
        </w:docPartObj>
      </w:sdtPr>
      <w:sdtEndPr>
        <w:rPr>
          <w:rFonts w:asciiTheme="majorHAnsi" w:hAnsiTheme="majorHAnsi" w:eastAsiaTheme="minorEastAsia"/>
          <w:b/>
          <w:sz w:val="32"/>
          <w:szCs w:val="32"/>
        </w:rPr>
      </w:sdtEndPr>
      <w:sdtContent>
        <w:p w:rsidR="00A77E95" w:rsidRDefault="00A77E95" w14:paraId="06E61CF0" w14:textId="5174FC91">
          <w:pPr>
            <w:rPr>
              <w:rFonts w:eastAsiaTheme="minorHAnsi"/>
              <w:sz w:val="12"/>
              <w:szCs w:val="22"/>
            </w:rPr>
          </w:pPr>
        </w:p>
        <w:p w:rsidR="00A77E95" w:rsidRDefault="008500DD" w14:paraId="44F0D936" w14:textId="5ACFDDC1">
          <w:pPr>
            <w:spacing w:before="720" w:after="240"/>
            <w:jc w:val="center"/>
            <w:rPr>
              <w:rFonts w:asciiTheme="majorHAnsi" w:hAnsiTheme="majorHAnsi" w:eastAsiaTheme="majorEastAsia" w:cstheme="majorBidi"/>
              <w:color w:val="948A54" w:themeColor="background2" w:themeShade="80"/>
              <w:sz w:val="72"/>
              <w:szCs w:val="72"/>
            </w:rPr>
          </w:pPr>
          <w:sdt>
            <w:sdtPr>
              <w:rPr>
                <w:rFonts w:asciiTheme="majorHAnsi" w:hAnsiTheme="majorHAnsi" w:eastAsiaTheme="majorEastAsia" w:cstheme="majorBidi"/>
                <w:color w:val="948A54" w:themeColor="background2" w:themeShade="80"/>
                <w:sz w:val="72"/>
                <w:szCs w:val="72"/>
              </w:rPr>
              <w:alias w:val="Title"/>
              <w:tag w:val=""/>
              <w:id w:val="76564894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7E95">
                <w:rPr>
                  <w:rFonts w:asciiTheme="majorHAnsi" w:hAnsiTheme="majorHAnsi" w:eastAsiaTheme="majorEastAsia" w:cstheme="majorBidi"/>
                  <w:color w:val="948A54" w:themeColor="background2" w:themeShade="80"/>
                  <w:sz w:val="72"/>
                  <w:szCs w:val="72"/>
                </w:rPr>
                <w:t xml:space="preserve">University of Washington Libraries </w:t>
              </w:r>
            </w:sdtContent>
          </w:sdt>
        </w:p>
        <w:sdt>
          <w:sdtPr>
            <w:rPr>
              <w:rFonts w:asciiTheme="majorHAnsi" w:hAnsiTheme="majorHAnsi"/>
              <w:noProof/>
              <w:color w:val="948A54" w:themeColor="background2" w:themeShade="80"/>
              <w:sz w:val="44"/>
              <w:szCs w:val="44"/>
            </w:rPr>
            <w:alias w:val="Subtitle"/>
            <w:tag w:val="Subtitle"/>
            <w:id w:val="8081536"/>
            <w:text/>
          </w:sdtPr>
          <w:sdtEndPr/>
          <w:sdtContent>
            <w:p w:rsidR="00A77E95" w:rsidRDefault="00A77E95" w14:paraId="66C9C508" w14:textId="61508C72">
              <w:pPr>
                <w:spacing w:after="480"/>
                <w:jc w:val="center"/>
                <w:rPr>
                  <w:rFonts w:asciiTheme="majorHAnsi" w:hAnsiTheme="majorHAnsi"/>
                  <w:noProof/>
                  <w:color w:val="948A54" w:themeColor="background2" w:themeShade="80"/>
                  <w:sz w:val="44"/>
                  <w:szCs w:val="44"/>
                </w:rPr>
              </w:pPr>
              <w:r>
                <w:rPr>
                  <w:rFonts w:asciiTheme="majorHAnsi" w:hAnsiTheme="majorHAnsi"/>
                  <w:noProof/>
                  <w:color w:val="948A54" w:themeColor="background2" w:themeShade="80"/>
                  <w:sz w:val="44"/>
                  <w:szCs w:val="44"/>
                </w:rPr>
                <w:t>When, Where and How</w:t>
              </w:r>
            </w:p>
          </w:sdtContent>
        </w:sdt>
        <w:p w:rsidR="00A77E95" w:rsidRDefault="006E129C" w14:paraId="6598AAA2" w14:textId="4360ACDC">
          <w:pPr>
            <w:spacing w:after="240"/>
            <w:jc w:val="center"/>
            <w:rPr>
              <w:b/>
              <w:noProof/>
              <w:color w:val="808080" w:themeColor="background1" w:themeShade="80"/>
              <w:sz w:val="32"/>
              <w:szCs w:val="32"/>
            </w:rPr>
          </w:pPr>
          <w:r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251660288" behindDoc="0" locked="0" layoutInCell="1" allowOverlap="1" wp14:anchorId="078458B9" wp14:editId="4B286039">
                <wp:simplePos x="0" y="0"/>
                <wp:positionH relativeFrom="column">
                  <wp:posOffset>-228600</wp:posOffset>
                </wp:positionH>
                <wp:positionV relativeFrom="paragraph">
                  <wp:posOffset>1095375</wp:posOffset>
                </wp:positionV>
                <wp:extent cx="5715000" cy="2840990"/>
                <wp:effectExtent l="177800" t="177800" r="381000" b="38481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0" cy="2840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77E95">
            <w:rPr>
              <w:rFonts w:eastAsia="Century Schoolbook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0" allowOverlap="1" wp14:anchorId="4AEE9008" wp14:editId="3D186B35">
                    <wp:simplePos x="0" y="0"/>
                    <wp:positionH relativeFrom="page">
                      <wp:posOffset>361950</wp:posOffset>
                    </wp:positionH>
                    <wp:positionV relativeFrom="page">
                      <wp:posOffset>361950</wp:posOffset>
                    </wp:positionV>
                    <wp:extent cx="7040880" cy="9326880"/>
                    <wp:effectExtent l="0" t="0" r="7620" b="7620"/>
                    <wp:wrapNone/>
                    <wp:docPr id="45" name="Rectangle 7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40880" cy="932688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3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3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 w14:anchorId="7903660C">
                  <v:rect id="Rectangle 71" style="position:absolute;margin-left:28.5pt;margin-top:28.5pt;width:554.4pt;height:734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#eaf1dd [662]" stroked="f" w14:anchorId="64072F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">
                    <v:fill type="gradient" color2="#c2d69b [1942]" focus="100%"/>
                    <v:textbox inset=",7.2pt,,7.2pt"/>
                    <w10:wrap anchorx="page" anchory="page"/>
                    <w10:anchorlock/>
                  </v:rect>
                </w:pict>
              </mc:Fallback>
            </mc:AlternateContent>
          </w:r>
        </w:p>
        <w:p w:rsidR="00A77E95" w:rsidRDefault="006E129C" w14:paraId="2CD6E3D1" w14:textId="44EED6F6">
          <w:pPr>
            <w:jc w:val="center"/>
          </w:pPr>
          <w:r>
            <w:rPr>
              <w:noProof/>
            </w:rPr>
            <w:t xml:space="preserve"> </w:t>
          </w:r>
        </w:p>
        <w:p w:rsidR="00A77E95" w:rsidRDefault="00A77E95" w14:paraId="2A5E8376" w14:textId="6FA0A470">
          <w:pPr>
            <w:rPr>
              <w:rFonts w:asciiTheme="majorHAnsi" w:hAnsiTheme="majorHAnsi"/>
              <w:b/>
              <w:sz w:val="32"/>
              <w:szCs w:val="32"/>
            </w:rPr>
          </w:pPr>
          <w:r>
            <w:rPr>
              <w:rFonts w:asciiTheme="majorHAnsi" w:hAnsiTheme="majorHAnsi"/>
              <w:b/>
              <w:sz w:val="32"/>
              <w:szCs w:val="32"/>
            </w:rPr>
            <w:br w:type="page"/>
          </w:r>
        </w:p>
      </w:sdtContent>
    </w:sdt>
    <w:p w:rsidRPr="001727AB" w:rsidR="00BD6B3F" w:rsidP="00A4324A" w:rsidRDefault="00C76D7A" w14:paraId="6EECC776" w14:textId="2E205B62">
      <w:pPr>
        <w:rPr>
          <w:rFonts w:asciiTheme="majorHAnsi" w:hAnsiTheme="majorHAnsi"/>
          <w:sz w:val="32"/>
          <w:szCs w:val="32"/>
        </w:rPr>
      </w:pPr>
      <w:r w:rsidRPr="001727AB">
        <w:rPr>
          <w:rFonts w:asciiTheme="majorHAnsi" w:hAnsiTheme="majorHAnsi"/>
          <w:b/>
          <w:sz w:val="32"/>
          <w:szCs w:val="32"/>
        </w:rPr>
        <w:lastRenderedPageBreak/>
        <w:t>Library Information</w:t>
      </w:r>
    </w:p>
    <w:p w:rsidR="00C76D7A" w:rsidRDefault="00C76D7A" w14:paraId="0CACF86D" w14:textId="77777777">
      <w:pPr>
        <w:rPr>
          <w:rFonts w:asciiTheme="majorHAnsi" w:hAnsiTheme="majorHAnsi"/>
        </w:rPr>
      </w:pPr>
    </w:p>
    <w:p w:rsidRPr="008A6A8F" w:rsidR="00C76D7A" w:rsidP="68EFE83A" w:rsidRDefault="00C76D7A" w14:paraId="62C31921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Art Library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: </w:t>
      </w:r>
    </w:p>
    <w:p w:rsidRPr="008A6A8F" w:rsidR="00C76D7A" w:rsidP="68EFE83A" w:rsidRDefault="00C76D7A" w14:paraId="71A7F548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C76D7A" w:rsidP="68EFE83A" w:rsidRDefault="00C76D7A" w14:paraId="5379B361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Art Building (Rm. 101)</w:t>
      </w:r>
    </w:p>
    <w:p w:rsidRPr="008A6A8F" w:rsidR="00C76D7A" w:rsidP="68EFE83A" w:rsidRDefault="00C76D7A" w14:paraId="7EE3838D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Noise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 (Low hum)</w:t>
      </w:r>
    </w:p>
    <w:p w:rsidRPr="008A6A8F" w:rsidR="00C76D7A" w:rsidP="68EFE83A" w:rsidRDefault="00C76D7A" w14:paraId="793AA6F7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Low </w:t>
      </w:r>
    </w:p>
    <w:p w:rsidRPr="008A6A8F" w:rsidR="00C76D7A" w:rsidP="68EFE83A" w:rsidRDefault="00C76D7A" w14:paraId="5A243D8D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C76D7A" w:rsidP="68EFE83A" w:rsidRDefault="00C76D7A" w14:paraId="3B5A32C0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Built Environments Library: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</w:t>
      </w:r>
    </w:p>
    <w:p w:rsidRPr="008A6A8F" w:rsidR="00C76D7A" w:rsidP="68EFE83A" w:rsidRDefault="00C76D7A" w14:paraId="0E59B224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C76D7A" w:rsidP="68EFE83A" w:rsidRDefault="00C76D7A" w14:paraId="2213C002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Gould Hall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Rm. 334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)</w:t>
      </w:r>
    </w:p>
    <w:p w:rsidRPr="008A6A8F" w:rsidR="00C76D7A" w:rsidP="68EFE83A" w:rsidRDefault="00C76D7A" w14:paraId="6AB9D7A7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(Low hum)</w:t>
      </w:r>
    </w:p>
    <w:p w:rsidRPr="008A6A8F" w:rsidR="00960451" w:rsidP="68EFE83A" w:rsidRDefault="00960451" w14:paraId="76931415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Low</w:t>
      </w:r>
    </w:p>
    <w:p w:rsidRPr="008A6A8F" w:rsidR="00C76D7A" w:rsidP="68EFE83A" w:rsidRDefault="00C76D7A" w14:paraId="0376517C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C76D7A" w:rsidP="68EFE83A" w:rsidRDefault="00C76D7A" w14:paraId="6D20AC3B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Drama Library:</w:t>
      </w:r>
    </w:p>
    <w:p w:rsidRPr="008A6A8F" w:rsidR="00960451" w:rsidP="68EFE83A" w:rsidRDefault="00960451" w14:paraId="197C3764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4D65B6CB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Location: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Hutchinson Hall (Rm. 145)</w:t>
      </w:r>
    </w:p>
    <w:p w:rsidRPr="008A6A8F" w:rsidR="00960451" w:rsidP="68EFE83A" w:rsidRDefault="00960451" w14:paraId="52225DD1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Quiet (Low hum)</w:t>
      </w:r>
    </w:p>
    <w:p w:rsidRPr="008A6A8F" w:rsidR="00960451" w:rsidP="68EFE83A" w:rsidRDefault="00960451" w14:paraId="0B75ED20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Low</w:t>
      </w:r>
    </w:p>
    <w:p w:rsidRPr="008A6A8F" w:rsidR="00960451" w:rsidP="68EFE83A" w:rsidRDefault="00960451" w14:paraId="4616A211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6D543DEA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East Asia Library:</w:t>
      </w:r>
    </w:p>
    <w:p w:rsidRPr="008A6A8F" w:rsidR="00960451" w:rsidP="68EFE83A" w:rsidRDefault="00960451" w14:paraId="53D82EBF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27862F3A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Gowen Hall (Rm. 322)</w:t>
      </w:r>
    </w:p>
    <w:p w:rsidRPr="008A6A8F" w:rsidR="00960451" w:rsidP="68EFE83A" w:rsidRDefault="00960451" w14:paraId="61CE95BE" w14:textId="29F32F5F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Noise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 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Low hum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)</w:t>
      </w:r>
    </w:p>
    <w:p w:rsidRPr="008A6A8F" w:rsidR="00960451" w:rsidP="68EFE83A" w:rsidRDefault="00960451" w14:paraId="4D53736A" w14:textId="7F911BA4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Medium</w:t>
      </w:r>
    </w:p>
    <w:p w:rsidRPr="008A6A8F" w:rsidR="00960451" w:rsidP="68EFE83A" w:rsidRDefault="00960451" w14:paraId="157F77BC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5621330C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Engineering Library:</w:t>
      </w:r>
    </w:p>
    <w:p w:rsidRPr="008A6A8F" w:rsidR="00960451" w:rsidP="68EFE83A" w:rsidRDefault="00960451" w14:paraId="52B045B3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4F6EC4E9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Engineering Library Building (Next to Loew Hall)</w:t>
      </w:r>
    </w:p>
    <w:p w:rsidRPr="008A6A8F" w:rsidR="00960451" w:rsidP="68EFE83A" w:rsidRDefault="00960451" w14:paraId="6784F329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Quiet (Low hum)</w:t>
      </w:r>
    </w:p>
    <w:p w:rsidRPr="008A6A8F" w:rsidR="00960451" w:rsidP="68EFE83A" w:rsidRDefault="00960451" w14:paraId="727167E6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Medium</w:t>
      </w:r>
    </w:p>
    <w:p w:rsidRPr="008A6A8F" w:rsidR="00960451" w:rsidP="68EFE83A" w:rsidRDefault="00960451" w14:paraId="03ABD400" w14:textId="77777777" w14:noSpellErr="1">
      <w:pPr>
        <w:rPr>
          <w:rFonts w:ascii="Calibri" w:hAnsi="Calibri" w:asciiTheme="majorAscii" w:hAnsiTheme="majorAscii"/>
          <w:b w:val="1"/>
          <w:bCs w:val="1"/>
          <w:sz w:val="21"/>
          <w:szCs w:val="21"/>
        </w:rPr>
      </w:pPr>
    </w:p>
    <w:p w:rsidRPr="008A6A8F" w:rsidR="00960451" w:rsidP="68EFE83A" w:rsidRDefault="00960451" w14:paraId="71F0B7C6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Foster Business Library:</w:t>
      </w:r>
    </w:p>
    <w:p w:rsidRPr="008A6A8F" w:rsidR="00960451" w:rsidP="68EFE83A" w:rsidRDefault="00960451" w14:paraId="3AC7147A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02695561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Paccar Hall, 1</w:t>
      </w:r>
      <w:r w:rsidRPr="68EFE83A" w:rsidR="68EFE83A">
        <w:rPr>
          <w:rFonts w:ascii="Calibri" w:hAnsi="Calibri" w:asciiTheme="majorAscii" w:hAnsiTheme="majorAscii"/>
          <w:sz w:val="21"/>
          <w:szCs w:val="21"/>
          <w:vertAlign w:val="superscript"/>
        </w:rPr>
        <w:t>st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Floor</w:t>
      </w:r>
    </w:p>
    <w:p w:rsidRPr="008A6A8F" w:rsidR="00960451" w:rsidP="68EFE83A" w:rsidRDefault="00960451" w14:paraId="1DFD218A" w14:textId="2F674101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(Chatter)</w:t>
      </w:r>
    </w:p>
    <w:p w:rsidRPr="008A6A8F" w:rsidR="00960451" w:rsidP="68EFE83A" w:rsidRDefault="00960451" w14:paraId="12FC6090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High </w:t>
      </w:r>
    </w:p>
    <w:p w:rsidRPr="008A6A8F" w:rsidR="00960451" w:rsidP="68EFE83A" w:rsidRDefault="00960451" w14:paraId="77112BFB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68D13ACF" w14:textId="77777777" w14:noSpellErr="1">
      <w:pPr>
        <w:rPr>
          <w:rFonts w:ascii="Calibri" w:hAnsi="Calibri" w:asciiTheme="majorAscii" w:hAnsiTheme="majorAscii"/>
          <w:sz w:val="21"/>
          <w:szCs w:val="21"/>
          <w:u w:val="single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Gallagher Law Library:</w:t>
      </w:r>
    </w:p>
    <w:p w:rsidRPr="008A6A8F" w:rsidR="00960451" w:rsidP="68EFE83A" w:rsidRDefault="00960451" w14:paraId="3DCA1681" w14:textId="77777777" w14:noSpellErr="1">
      <w:pPr>
        <w:rPr>
          <w:rFonts w:ascii="Calibri" w:hAnsi="Calibri" w:asciiTheme="majorAscii" w:hAnsiTheme="majorAscii"/>
          <w:sz w:val="21"/>
          <w:szCs w:val="21"/>
          <w:u w:val="single"/>
        </w:rPr>
      </w:pPr>
    </w:p>
    <w:p w:rsidRPr="008A6A8F" w:rsidR="00960451" w:rsidP="68EFE83A" w:rsidRDefault="00960451" w14:paraId="0CCE1DA5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William H. Gates Hall (Floors L1 &amp; L2)</w:t>
      </w:r>
    </w:p>
    <w:p w:rsidRPr="008A6A8F" w:rsidR="00960451" w:rsidP="68EFE83A" w:rsidRDefault="00960451" w14:paraId="5A54010E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Quiet (Almost silent)</w:t>
      </w:r>
    </w:p>
    <w:p w:rsidRPr="008A6A8F" w:rsidR="001727AB" w:rsidP="68EFE83A" w:rsidRDefault="00960451" w14:paraId="63B9662D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Medium </w:t>
      </w:r>
    </w:p>
    <w:p w:rsidRPr="008A6A8F" w:rsidR="00A4324A" w:rsidP="68EFE83A" w:rsidRDefault="00A4324A" w14:paraId="7CDE567D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="06391B17" w:rsidP="06391B17" w:rsidRDefault="06391B17" w14:noSpellErr="1" w14:paraId="64F0391A" w14:textId="7C62D94B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="06391B17" w:rsidP="06391B17" w:rsidRDefault="06391B17" w14:noSpellErr="1" w14:paraId="16ADE60B" w14:textId="58E55084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="06391B17" w:rsidP="06391B17" w:rsidRDefault="06391B17" w14:noSpellErr="1" w14:paraId="173E6603" w14:textId="128E43ED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="06391B17" w:rsidP="06391B17" w:rsidRDefault="06391B17" w14:noSpellErr="1" w14:paraId="488CA8CE" w14:textId="361E5DEB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="06391B17" w:rsidP="06391B17" w:rsidRDefault="06391B17" w14:noSpellErr="1" w14:paraId="32109E94" w14:textId="77E32D2B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="06391B17" w:rsidP="06391B17" w:rsidRDefault="06391B17" w14:noSpellErr="1" w14:paraId="3C6CA87B" w14:textId="3E9427C2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="06391B17" w:rsidP="06391B17" w:rsidRDefault="06391B17" w14:noSpellErr="1" w14:paraId="738E8FDD" w14:textId="2B472711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="06391B17" w:rsidP="06391B17" w:rsidRDefault="06391B17" w14:noSpellErr="1" w14:paraId="797C9690" w14:textId="2C04D4E5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Pr="008A6A8F" w:rsidR="00A4324A" w:rsidP="68EFE83A" w:rsidRDefault="00A4324A" w14:paraId="78A8F99C" w14:noSpellErr="1" w14:textId="18DF58E8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Health Sciences Library:</w:t>
      </w:r>
    </w:p>
    <w:p w:rsidRPr="008A6A8F" w:rsidR="00A4324A" w:rsidP="68EFE83A" w:rsidRDefault="00A4324A" w14:paraId="38BD7EED" w14:textId="77777777" w14:noSpellErr="1">
      <w:pPr>
        <w:rPr>
          <w:rFonts w:ascii="Calibri" w:hAnsi="Calibri" w:asciiTheme="majorAscii" w:hAnsiTheme="majorAscii"/>
          <w:sz w:val="21"/>
          <w:szCs w:val="21"/>
          <w:u w:val="single"/>
        </w:rPr>
      </w:pPr>
    </w:p>
    <w:p w:rsidRPr="008A6A8F" w:rsidR="00A4324A" w:rsidP="68EFE83A" w:rsidRDefault="00A4324A" w14:paraId="58BB12DA" w14:textId="1F32CA29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Location:</w:t>
      </w: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Health Sciences Building (T-334)</w:t>
      </w:r>
    </w:p>
    <w:p w:rsidRPr="008A6A8F" w:rsidR="00A4324A" w:rsidP="68EFE83A" w:rsidRDefault="00A4324A" w14:paraId="1BCF1D59" w14:textId="530CE386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Noise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 (Low hum)</w:t>
      </w:r>
    </w:p>
    <w:p w:rsidRPr="002F562A" w:rsidR="00A4324A" w:rsidP="68EFE83A" w:rsidRDefault="00A4324A" w14:paraId="6B526581" w14:textId="199B4153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Medium</w:t>
      </w:r>
    </w:p>
    <w:p w:rsidRPr="008A6A8F" w:rsidR="001727AB" w:rsidP="68EFE83A" w:rsidRDefault="001727AB" w14:paraId="5A91C25C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24DA207C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Mathematics Research Library:</w:t>
      </w:r>
    </w:p>
    <w:p w:rsidRPr="008A6A8F" w:rsidR="00960451" w:rsidP="68EFE83A" w:rsidRDefault="00960451" w14:paraId="5F1CFF73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7680C6C6" w14:textId="77777777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Location: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Padelford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Hall (C-306)</w:t>
      </w:r>
    </w:p>
    <w:p w:rsidRPr="008A6A8F" w:rsidR="00960451" w:rsidP="68EFE83A" w:rsidRDefault="00960451" w14:paraId="45569EA1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 (Low hum)</w:t>
      </w:r>
    </w:p>
    <w:p w:rsidRPr="008A6A8F" w:rsidR="00960451" w:rsidP="68EFE83A" w:rsidRDefault="00960451" w14:paraId="27105457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Low</w:t>
      </w:r>
    </w:p>
    <w:p w:rsidRPr="008A6A8F" w:rsidR="00960451" w:rsidP="68EFE83A" w:rsidRDefault="00960451" w14:paraId="38805CE1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F312E1" w:rsidP="68EFE83A" w:rsidRDefault="00960451" w14:paraId="2F780452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Music Library: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</w:t>
      </w:r>
    </w:p>
    <w:p w:rsidRPr="008A6A8F" w:rsidR="00F312E1" w:rsidP="68EFE83A" w:rsidRDefault="00F312E1" w14:paraId="2A4A9CCD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F312E1" w14:paraId="0B6E243D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Music Building (Rm. 113)</w:t>
      </w:r>
    </w:p>
    <w:p w:rsidRPr="008A6A8F" w:rsidR="00F312E1" w:rsidP="68EFE83A" w:rsidRDefault="00F312E1" w14:paraId="1B7101BE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Noise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 (Low hum)</w:t>
      </w:r>
    </w:p>
    <w:p w:rsidRPr="008A6A8F" w:rsidR="00F312E1" w:rsidP="68EFE83A" w:rsidRDefault="00F312E1" w14:paraId="595C97BC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Crowd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Low</w:t>
      </w:r>
    </w:p>
    <w:p w:rsidRPr="008A6A8F" w:rsidR="00960451" w:rsidP="68EFE83A" w:rsidRDefault="00960451" w14:paraId="5035EC99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3FC2999A" w14:noSpellErr="1" w14:textId="59DC9B09">
      <w:pPr>
        <w:rPr>
          <w:rFonts w:ascii="Calibri" w:hAnsi="Calibri" w:asciiTheme="majorAscii" w:hAnsiTheme="majorAscii"/>
          <w:sz w:val="21"/>
          <w:szCs w:val="21"/>
          <w:u w:val="single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 xml:space="preserve">Odegaard </w:t>
      </w: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 xml:space="preserve">Undergraduate </w:t>
      </w: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 xml:space="preserve">Library: </w:t>
      </w:r>
    </w:p>
    <w:p w:rsidR="68EFE83A" w:rsidP="68EFE83A" w:rsidRDefault="68EFE83A" w14:noSpellErr="1" w14:paraId="0B12F5B6" w14:textId="2D55063A">
      <w:pPr>
        <w:pStyle w:val="Normal"/>
        <w:rPr>
          <w:rFonts w:ascii="Calibri" w:hAnsi="Calibri" w:asciiTheme="majorAscii" w:hAnsiTheme="majorAscii"/>
          <w:sz w:val="21"/>
          <w:szCs w:val="21"/>
          <w:u w:val="single"/>
        </w:rPr>
      </w:pPr>
    </w:p>
    <w:p w:rsidRPr="008A6A8F" w:rsidR="00F312E1" w:rsidP="68EFE83A" w:rsidRDefault="00F312E1" w14:paraId="278B71A1" w14:noSpellErr="1" w14:textId="167B9D53">
      <w:pPr>
        <w:rPr>
          <w:rFonts w:ascii="Calibri" w:hAnsi="Calibri" w:asciiTheme="majorAscii" w:hAnsiTheme="majorAscii"/>
          <w:b w:val="0"/>
          <w:bCs w:val="0"/>
          <w:sz w:val="21"/>
          <w:szCs w:val="21"/>
          <w:u w:val="none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  <w:u w:val="none"/>
        </w:rPr>
        <w:t xml:space="preserve">Location: </w:t>
      </w:r>
      <w:r w:rsidRPr="68EFE83A" w:rsidR="68EFE83A">
        <w:rPr>
          <w:rFonts w:ascii="Calibri" w:hAnsi="Calibri" w:asciiTheme="majorAscii" w:hAnsiTheme="majorAscii"/>
          <w:b w:val="0"/>
          <w:bCs w:val="0"/>
          <w:sz w:val="21"/>
          <w:szCs w:val="21"/>
          <w:u w:val="none"/>
        </w:rPr>
        <w:t>Red Square</w:t>
      </w:r>
    </w:p>
    <w:p w:rsidRPr="008A6A8F" w:rsidR="00F312E1" w:rsidP="68EFE83A" w:rsidRDefault="00F312E1" w14:paraId="2B92E84F" w14:noSpellErr="1" w14:textId="46173018">
      <w:pPr>
        <w:rPr>
          <w:rFonts w:ascii="Calibri" w:hAnsi="Calibri" w:asciiTheme="majorAscii" w:hAnsiTheme="majorAscii"/>
          <w:b w:val="1"/>
          <w:bCs w:val="1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 </w:t>
      </w:r>
    </w:p>
    <w:p w:rsidRPr="008A6A8F" w:rsidR="00F312E1" w:rsidP="68EFE83A" w:rsidRDefault="008A6A8F" w14:paraId="3DE6E8BB" w14:noSpellErr="1" w14:textId="45BB96EF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>1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  <w:vertAlign w:val="superscript"/>
        </w:rPr>
        <w:t>st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 xml:space="preserve"> /2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  <w:vertAlign w:val="superscript"/>
        </w:rPr>
        <w:t>nd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 xml:space="preserve"> 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 xml:space="preserve">Floor: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Loud 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T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alking at normal level)</w:t>
      </w:r>
    </w:p>
    <w:p w:rsidRPr="008A6A8F" w:rsidR="00F312E1" w:rsidP="68EFE83A" w:rsidRDefault="00F312E1" w14:noSpellErr="1" w14:paraId="7A605D31" w14:textId="1BD867DA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>3rd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 xml:space="preserve"> Floor: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Medium 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C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hatter)</w:t>
      </w:r>
    </w:p>
    <w:p w:rsidRPr="008A6A8F" w:rsidR="00F312E1" w:rsidP="68EFE83A" w:rsidRDefault="00F312E1" w14:paraId="16383F82" w14:noSpellErr="1" w14:textId="7A6DCBB4">
      <w:pPr>
        <w:pStyle w:val="Normal"/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</w:rPr>
        <w:t>Designated silent areas on 2</w:t>
      </w:r>
      <w:r w:rsidRPr="68EFE83A" w:rsidR="68EFE83A">
        <w:rPr>
          <w:rFonts w:ascii="Calibri" w:hAnsi="Calibri" w:asciiTheme="majorAscii" w:hAnsiTheme="majorAscii"/>
          <w:sz w:val="21"/>
          <w:szCs w:val="21"/>
          <w:vertAlign w:val="superscript"/>
        </w:rPr>
        <w:t>nd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&amp; 3</w:t>
      </w:r>
      <w:r w:rsidRPr="68EFE83A" w:rsidR="68EFE83A">
        <w:rPr>
          <w:rFonts w:ascii="Calibri" w:hAnsi="Calibri" w:asciiTheme="majorAscii" w:hAnsiTheme="majorAscii"/>
          <w:sz w:val="21"/>
          <w:szCs w:val="21"/>
          <w:vertAlign w:val="superscript"/>
        </w:rPr>
        <w:t>rd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floor</w:t>
      </w:r>
    </w:p>
    <w:p w:rsidRPr="008A6A8F" w:rsidR="00F312E1" w:rsidP="68EFE83A" w:rsidRDefault="00F312E1" w14:paraId="06E90D23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Crowd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High</w:t>
      </w:r>
    </w:p>
    <w:p w:rsidRPr="008A6A8F" w:rsidR="008A6A8F" w:rsidP="68EFE83A" w:rsidRDefault="008A6A8F" w14:paraId="33B5A6B0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476A1BDF" w14:textId="77777777">
      <w:pPr>
        <w:rPr>
          <w:rFonts w:ascii="Calibri" w:hAnsi="Calibri" w:asciiTheme="majorAscii" w:hAnsiTheme="majorAscii"/>
          <w:sz w:val="21"/>
          <w:szCs w:val="21"/>
        </w:rPr>
      </w:pPr>
      <w:proofErr w:type="spellStart"/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Suzzallo</w:t>
      </w:r>
      <w:proofErr w:type="spellEnd"/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 xml:space="preserve"> Library:</w:t>
      </w:r>
    </w:p>
    <w:p w:rsidRPr="008A6A8F" w:rsidR="00F312E1" w:rsidP="68EFE83A" w:rsidRDefault="00F312E1" w14:paraId="4CBC17BF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="68EFE83A" w:rsidP="68EFE83A" w:rsidRDefault="68EFE83A" w14:noSpellErr="1" w14:paraId="0E436830" w14:textId="49C3AF0D">
      <w:pPr>
        <w:pStyle w:val="Normal"/>
        <w:rPr>
          <w:rFonts w:ascii="Calibri" w:hAnsi="Calibri" w:asciiTheme="majorAscii" w:hAnsiTheme="majorAscii"/>
          <w:b w:val="0"/>
          <w:bCs w:val="0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b w:val="0"/>
          <w:bCs w:val="0"/>
          <w:sz w:val="21"/>
          <w:szCs w:val="21"/>
        </w:rPr>
        <w:t>Red Square</w:t>
      </w:r>
    </w:p>
    <w:p w:rsidRPr="008A6A8F" w:rsidR="00F312E1" w:rsidP="68EFE83A" w:rsidRDefault="00F312E1" w14:paraId="66E7DD24" w14:textId="77777777" w14:noSpellErr="1">
      <w:pPr>
        <w:rPr>
          <w:rFonts w:ascii="Calibri" w:hAnsi="Calibri" w:asciiTheme="majorAscii" w:hAnsiTheme="majorAscii"/>
          <w:b w:val="1"/>
          <w:bCs w:val="1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</w:p>
    <w:p w:rsidRPr="008A6A8F" w:rsidR="00F312E1" w:rsidP="68EFE83A" w:rsidRDefault="00F312E1" w14:paraId="681B975A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 xml:space="preserve">Reading Room: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Silent </w:t>
      </w:r>
    </w:p>
    <w:p w:rsidRPr="008A6A8F" w:rsidR="00F312E1" w:rsidP="68EFE83A" w:rsidRDefault="00F312E1" w14:paraId="058A3968" w14:noSpellErr="1" w14:textId="439586E2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>1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  <w:vertAlign w:val="superscript"/>
        </w:rPr>
        <w:t>st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 xml:space="preserve"> Floor: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Medium 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C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hatter)</w:t>
      </w:r>
    </w:p>
    <w:p w:rsidRPr="008A6A8F" w:rsidR="00F312E1" w:rsidP="68EFE83A" w:rsidRDefault="00F312E1" w14:paraId="130004F7" w14:noSpellErr="1" w14:textId="58C3A365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>2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  <w:vertAlign w:val="superscript"/>
        </w:rPr>
        <w:t>nd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>/3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  <w:vertAlign w:val="superscript"/>
        </w:rPr>
        <w:t>rd</w:t>
      </w:r>
      <w:r w:rsidRPr="68EFE83A" w:rsidR="68EFE83A">
        <w:rPr>
          <w:rFonts w:ascii="Calibri" w:hAnsi="Calibri" w:asciiTheme="majorAscii" w:hAnsiTheme="majorAscii"/>
          <w:i w:val="1"/>
          <w:iCs w:val="1"/>
          <w:sz w:val="21"/>
          <w:szCs w:val="21"/>
        </w:rPr>
        <w:t xml:space="preserve"> Floor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: Quiet 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L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ow hum)</w:t>
      </w:r>
    </w:p>
    <w:p w:rsidRPr="008A6A8F" w:rsidR="00F312E1" w:rsidP="68EFE83A" w:rsidRDefault="00F312E1" w14:paraId="02CB2092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Crowd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High </w:t>
      </w:r>
    </w:p>
    <w:p w:rsidRPr="008A6A8F" w:rsidR="00F312E1" w:rsidP="68EFE83A" w:rsidRDefault="00F312E1" w14:paraId="45AD344A" w14:textId="77777777" w14:noSpellErr="1">
      <w:pPr>
        <w:rPr>
          <w:rFonts w:ascii="Calibri" w:hAnsi="Calibri" w:asciiTheme="majorAscii" w:hAnsiTheme="majorAscii"/>
          <w:b w:val="1"/>
          <w:bCs w:val="1"/>
          <w:sz w:val="21"/>
          <w:szCs w:val="21"/>
        </w:rPr>
      </w:pPr>
    </w:p>
    <w:p w:rsidRPr="008A6A8F" w:rsidR="00960451" w:rsidP="68EFE83A" w:rsidRDefault="00960451" w14:paraId="20BBDE04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Allen Library:</w:t>
      </w:r>
    </w:p>
    <w:p w:rsidRPr="008A6A8F" w:rsidR="00F312E1" w:rsidP="68EFE83A" w:rsidRDefault="00F312E1" w14:paraId="624115D8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="68EFE83A" w:rsidP="68EFE83A" w:rsidRDefault="68EFE83A" w14:paraId="04EDAE2D" w14:textId="015E4851">
      <w:pPr>
        <w:pStyle w:val="Normal"/>
        <w:rPr>
          <w:rFonts w:ascii="Calibri" w:hAnsi="Calibri" w:asciiTheme="majorAscii" w:hAnsiTheme="majorAscii"/>
          <w:b w:val="0"/>
          <w:bCs w:val="0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b w:val="0"/>
          <w:bCs w:val="0"/>
          <w:sz w:val="21"/>
          <w:szCs w:val="21"/>
        </w:rPr>
        <w:t xml:space="preserve">Behind </w:t>
      </w:r>
      <w:proofErr w:type="spellStart"/>
      <w:r w:rsidRPr="68EFE83A" w:rsidR="68EFE83A">
        <w:rPr>
          <w:rFonts w:ascii="Calibri" w:hAnsi="Calibri" w:asciiTheme="majorAscii" w:hAnsiTheme="majorAscii"/>
          <w:b w:val="0"/>
          <w:bCs w:val="0"/>
          <w:sz w:val="21"/>
          <w:szCs w:val="21"/>
        </w:rPr>
        <w:t>Suzzallo</w:t>
      </w:r>
      <w:proofErr w:type="spellEnd"/>
      <w:r w:rsidRPr="68EFE83A" w:rsidR="68EFE83A">
        <w:rPr>
          <w:rFonts w:ascii="Calibri" w:hAnsi="Calibri" w:asciiTheme="majorAscii" w:hAnsiTheme="majorAscii"/>
          <w:b w:val="0"/>
          <w:bCs w:val="0"/>
          <w:sz w:val="21"/>
          <w:szCs w:val="21"/>
        </w:rPr>
        <w:t xml:space="preserve"> Library, next to Mary Gates Hall</w:t>
      </w:r>
    </w:p>
    <w:p w:rsidRPr="008A6A8F" w:rsidR="00F312E1" w:rsidP="68EFE83A" w:rsidRDefault="00F312E1" w14:paraId="75EFE9DD" w14:textId="40167914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Noise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Quiet 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Chatter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)</w:t>
      </w:r>
    </w:p>
    <w:p w:rsidRPr="008A6A8F" w:rsidR="00F312E1" w:rsidP="68EFE83A" w:rsidRDefault="00F312E1" w14:paraId="0FEBC0CB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Crowd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High</w:t>
      </w:r>
    </w:p>
    <w:p w:rsidRPr="008A6A8F" w:rsidR="00960451" w:rsidP="68EFE83A" w:rsidRDefault="00960451" w14:paraId="624FE8D0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Pr="008A6A8F" w:rsidR="00960451" w:rsidP="68EFE83A" w:rsidRDefault="00960451" w14:paraId="2EA34ED4" w14:noSpellErr="1" w14:textId="224A4E5F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 xml:space="preserve">Allen Library </w:t>
      </w:r>
      <w:r w:rsidRPr="68EFE83A" w:rsidR="68EFE83A">
        <w:rPr>
          <w:rFonts w:ascii="Calibri" w:hAnsi="Calibri" w:asciiTheme="majorAscii" w:hAnsiTheme="majorAscii"/>
          <w:sz w:val="21"/>
          <w:szCs w:val="21"/>
          <w:u w:val="single"/>
        </w:rPr>
        <w:t>Research Commons:</w:t>
      </w:r>
    </w:p>
    <w:p w:rsidRPr="008A6A8F" w:rsidR="00F312E1" w:rsidP="68EFE83A" w:rsidRDefault="00F312E1" w14:paraId="4A13D7A2" w14:textId="77777777" w14:noSpellErr="1">
      <w:pPr>
        <w:rPr>
          <w:rFonts w:ascii="Calibri" w:hAnsi="Calibri" w:asciiTheme="majorAscii" w:hAnsiTheme="majorAscii"/>
          <w:sz w:val="21"/>
          <w:szCs w:val="21"/>
        </w:rPr>
      </w:pPr>
    </w:p>
    <w:p w:rsidR="68EFE83A" w:rsidP="68EFE83A" w:rsidRDefault="68EFE83A" w14:noSpellErr="1" w14:paraId="2BA7985E" w14:textId="04C3ACB6">
      <w:pPr>
        <w:pStyle w:val="Normal"/>
        <w:rPr>
          <w:rFonts w:ascii="Calibri" w:hAnsi="Calibri" w:asciiTheme="majorAscii" w:hAnsiTheme="majorAscii"/>
          <w:b w:val="0"/>
          <w:bCs w:val="0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Location: </w:t>
      </w:r>
      <w:r w:rsidRPr="68EFE83A" w:rsidR="68EFE83A">
        <w:rPr>
          <w:rFonts w:ascii="Calibri" w:hAnsi="Calibri" w:asciiTheme="majorAscii" w:hAnsiTheme="majorAscii"/>
          <w:b w:val="0"/>
          <w:bCs w:val="0"/>
          <w:sz w:val="21"/>
          <w:szCs w:val="21"/>
        </w:rPr>
        <w:t>Allen Library (Ground floor)</w:t>
      </w:r>
    </w:p>
    <w:p w:rsidRPr="008A6A8F" w:rsidR="00F312E1" w:rsidP="68EFE83A" w:rsidRDefault="00F312E1" w14:paraId="764439AA" w14:noSpellErr="1" w14:textId="62C1F10D">
      <w:pPr>
        <w:rPr>
          <w:rFonts w:ascii="Calibri" w:hAnsi="Calibri" w:asciiTheme="majorAscii" w:hAnsiTheme="majorAscii"/>
          <w:sz w:val="21"/>
          <w:szCs w:val="21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>Noise Level: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 xml:space="preserve"> Loud (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T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alking at normal level)</w:t>
      </w:r>
    </w:p>
    <w:p w:rsidR="008A6A8F" w:rsidP="68EFE83A" w:rsidRDefault="00F312E1" w14:paraId="18811D52" w14:textId="77777777" w14:noSpellErr="1">
      <w:pPr>
        <w:rPr>
          <w:rFonts w:ascii="Calibri" w:hAnsi="Calibri" w:asciiTheme="majorAscii" w:hAnsiTheme="majorAscii"/>
          <w:sz w:val="23"/>
          <w:szCs w:val="23"/>
        </w:rPr>
      </w:pPr>
      <w:r w:rsidRPr="68EFE83A" w:rsidR="68EFE83A">
        <w:rPr>
          <w:rFonts w:ascii="Calibri" w:hAnsi="Calibri" w:asciiTheme="majorAscii" w:hAnsiTheme="majorAscii"/>
          <w:b w:val="1"/>
          <w:bCs w:val="1"/>
          <w:sz w:val="21"/>
          <w:szCs w:val="21"/>
        </w:rPr>
        <w:t xml:space="preserve">Crowd Level: </w:t>
      </w:r>
      <w:r w:rsidRPr="68EFE83A" w:rsidR="68EFE83A">
        <w:rPr>
          <w:rFonts w:ascii="Calibri" w:hAnsi="Calibri" w:asciiTheme="majorAscii" w:hAnsiTheme="majorAscii"/>
          <w:sz w:val="21"/>
          <w:szCs w:val="21"/>
        </w:rPr>
        <w:t>High</w:t>
      </w:r>
    </w:p>
    <w:p w:rsidR="001D0496" w:rsidP="008A6A8F" w:rsidRDefault="001D0496" w14:paraId="3B2F95AB" w14:textId="77777777">
      <w:pPr>
        <w:rPr>
          <w:rFonts w:asciiTheme="majorHAnsi" w:hAnsiTheme="majorHAnsi"/>
          <w:sz w:val="32"/>
          <w:szCs w:val="32"/>
          <w:u w:val="single"/>
        </w:rPr>
        <w:sectPr w:rsidR="001D0496" w:rsidSect="00A77E95">
          <w:pgSz w:w="12240" w:h="15840" w:orient="portrait"/>
          <w:pgMar w:top="1440" w:right="1440" w:bottom="720" w:left="1440" w:header="720" w:footer="720" w:gutter="0"/>
          <w:cols w:space="720" w:num="2"/>
          <w:titlePg/>
          <w:docGrid w:linePitch="360"/>
        </w:sectPr>
      </w:pPr>
    </w:p>
    <w:p w:rsidR="68EFE83A" w:rsidP="68EFE83A" w:rsidRDefault="68EFE83A" w14:noSpellErr="1" w14:paraId="03631D42" w14:textId="24ADB2E1">
      <w:pPr>
        <w:jc w:val="center"/>
        <w:rPr>
          <w:rFonts w:ascii="Calibri" w:hAnsi="Calibri" w:asciiTheme="majorAscii" w:hAnsiTheme="majorAscii"/>
          <w:sz w:val="32"/>
          <w:szCs w:val="32"/>
          <w:u w:val="single"/>
        </w:rPr>
      </w:pPr>
    </w:p>
    <w:p w:rsidR="06391B17" w:rsidP="06391B17" w:rsidRDefault="06391B17" w14:noSpellErr="1" w14:paraId="17236CDD" w14:textId="06178017">
      <w:pPr>
        <w:pStyle w:val="Normal"/>
        <w:jc w:val="center"/>
        <w:rPr>
          <w:rFonts w:ascii="Calibri" w:hAnsi="Calibri" w:asciiTheme="majorAscii" w:hAnsiTheme="majorAscii"/>
          <w:sz w:val="32"/>
          <w:szCs w:val="32"/>
          <w:u w:val="single"/>
        </w:rPr>
      </w:pPr>
    </w:p>
    <w:p w:rsidRPr="008A6A8F" w:rsidR="00B118C1" w:rsidP="001D0496" w:rsidRDefault="00B118C1" w14:paraId="5A343556" w14:textId="0C1921BA">
      <w:pPr>
        <w:jc w:val="center"/>
        <w:rPr>
          <w:rFonts w:asciiTheme="majorHAnsi" w:hAnsiTheme="majorHAnsi"/>
          <w:sz w:val="23"/>
          <w:szCs w:val="23"/>
        </w:rPr>
      </w:pPr>
      <w:r w:rsidRPr="00B118C1">
        <w:rPr>
          <w:rFonts w:asciiTheme="majorHAnsi" w:hAnsiTheme="majorHAnsi"/>
          <w:sz w:val="32"/>
          <w:szCs w:val="32"/>
          <w:u w:val="single"/>
        </w:rPr>
        <w:lastRenderedPageBreak/>
        <w:t>Study Room Information</w:t>
      </w:r>
    </w:p>
    <w:p w:rsidR="00F312E1" w:rsidP="00C76D7A" w:rsidRDefault="00F312E1" w14:paraId="1FEF1383" w14:textId="77777777">
      <w:pPr>
        <w:rPr>
          <w:rFonts w:asciiTheme="majorHAnsi" w:hAnsiTheme="majorHAnsi"/>
        </w:rPr>
      </w:pPr>
    </w:p>
    <w:p w:rsidR="001D0496" w:rsidP="00C76D7A" w:rsidRDefault="001D0496" w14:paraId="2B8D8455" w14:textId="77777777">
      <w:pPr>
        <w:rPr>
          <w:rFonts w:asciiTheme="majorHAnsi" w:hAnsiTheme="majorHAnsi"/>
          <w:b/>
        </w:rPr>
      </w:pPr>
    </w:p>
    <w:p w:rsidRPr="00B118C1" w:rsidR="00F312E1" w:rsidP="00C76D7A" w:rsidRDefault="00AB6201" w14:paraId="31CC5851" w14:textId="74CE574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Study rooms are available to reserve </w:t>
      </w:r>
      <w:r w:rsidRPr="00B118C1" w:rsidR="00B118C1">
        <w:rPr>
          <w:rFonts w:asciiTheme="majorHAnsi" w:hAnsiTheme="majorHAnsi"/>
          <w:b/>
        </w:rPr>
        <w:t>in:</w:t>
      </w:r>
    </w:p>
    <w:p w:rsidR="00B118C1" w:rsidP="00C76D7A" w:rsidRDefault="00B118C1" w14:paraId="0764D918" w14:textId="77777777">
      <w:pPr>
        <w:rPr>
          <w:rFonts w:asciiTheme="majorHAnsi" w:hAnsiTheme="majorHAnsi"/>
        </w:rPr>
      </w:pPr>
    </w:p>
    <w:p w:rsidR="00B118C1" w:rsidP="00B118C1" w:rsidRDefault="00B118C1" w14:paraId="42E9340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Foster Business Library </w:t>
      </w:r>
    </w:p>
    <w:p w:rsidR="00B118C1" w:rsidP="00B118C1" w:rsidRDefault="00B118C1" w14:paraId="077CCC61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Health Sciences Library </w:t>
      </w:r>
    </w:p>
    <w:p w:rsidR="00B118C1" w:rsidP="68EFE83A" w:rsidRDefault="00B118C1" w14:paraId="59B959B0" w14:noSpellErr="1" w14:textId="719FF562">
      <w:pPr>
        <w:pStyle w:val="ListParagraph"/>
        <w:numPr>
          <w:ilvl w:val="0"/>
          <w:numId w:val="2"/>
        </w:numPr>
        <w:rPr>
          <w:rFonts w:ascii="Calibri" w:hAnsi="Calibri" w:asciiTheme="majorAscii" w:hAnsiTheme="majorAscii"/>
        </w:rPr>
      </w:pPr>
      <w:r w:rsidRPr="68EFE83A" w:rsidR="68EFE83A">
        <w:rPr>
          <w:rFonts w:ascii="Calibri" w:hAnsi="Calibri" w:asciiTheme="majorAscii" w:hAnsiTheme="majorAscii"/>
        </w:rPr>
        <w:t>Odeg</w:t>
      </w:r>
      <w:r w:rsidRPr="68EFE83A" w:rsidR="68EFE83A">
        <w:rPr>
          <w:rFonts w:ascii="Calibri" w:hAnsi="Calibri" w:asciiTheme="majorAscii" w:hAnsiTheme="majorAscii"/>
        </w:rPr>
        <w:t>a</w:t>
      </w:r>
      <w:r w:rsidRPr="68EFE83A" w:rsidR="68EFE83A">
        <w:rPr>
          <w:rFonts w:ascii="Calibri" w:hAnsi="Calibri" w:asciiTheme="majorAscii" w:hAnsiTheme="majorAscii"/>
        </w:rPr>
        <w:t>ard</w:t>
      </w:r>
      <w:r w:rsidRPr="68EFE83A" w:rsidR="68EFE83A">
        <w:rPr>
          <w:rFonts w:ascii="Calibri" w:hAnsi="Calibri" w:asciiTheme="majorAscii" w:hAnsiTheme="majorAscii"/>
        </w:rPr>
        <w:t xml:space="preserve"> </w:t>
      </w:r>
      <w:r w:rsidRPr="68EFE83A" w:rsidR="68EFE83A">
        <w:rPr>
          <w:rFonts w:ascii="Calibri" w:hAnsi="Calibri" w:asciiTheme="majorAscii" w:hAnsiTheme="majorAscii"/>
        </w:rPr>
        <w:t xml:space="preserve">Undergraduate </w:t>
      </w:r>
      <w:r w:rsidRPr="68EFE83A" w:rsidR="68EFE83A">
        <w:rPr>
          <w:rFonts w:ascii="Calibri" w:hAnsi="Calibri" w:asciiTheme="majorAscii" w:hAnsiTheme="majorAscii"/>
        </w:rPr>
        <w:t>Library</w:t>
      </w:r>
    </w:p>
    <w:p w:rsidR="00B118C1" w:rsidP="68EFE83A" w:rsidRDefault="00B118C1" w14:paraId="36B29479" w14:noSpellErr="1" w14:textId="07D12727">
      <w:pPr>
        <w:pStyle w:val="ListParagraph"/>
        <w:numPr>
          <w:ilvl w:val="0"/>
          <w:numId w:val="2"/>
        </w:numPr>
        <w:rPr>
          <w:rFonts w:ascii="Calibri" w:hAnsi="Calibri" w:asciiTheme="majorAscii" w:hAnsiTheme="majorAscii"/>
        </w:rPr>
      </w:pPr>
      <w:r w:rsidRPr="68EFE83A" w:rsidR="68EFE83A">
        <w:rPr>
          <w:rFonts w:ascii="Calibri" w:hAnsi="Calibri" w:asciiTheme="majorAscii" w:hAnsiTheme="majorAscii"/>
        </w:rPr>
        <w:t xml:space="preserve">Allen </w:t>
      </w:r>
      <w:r w:rsidRPr="68EFE83A" w:rsidR="68EFE83A">
        <w:rPr>
          <w:rFonts w:ascii="Calibri" w:hAnsi="Calibri" w:asciiTheme="majorAscii" w:hAnsiTheme="majorAscii"/>
        </w:rPr>
        <w:t xml:space="preserve">Library </w:t>
      </w:r>
      <w:r w:rsidRPr="68EFE83A" w:rsidR="68EFE83A">
        <w:rPr>
          <w:rFonts w:ascii="Calibri" w:hAnsi="Calibri" w:asciiTheme="majorAscii" w:hAnsiTheme="majorAscii"/>
        </w:rPr>
        <w:t>Research Commons</w:t>
      </w:r>
    </w:p>
    <w:p w:rsidR="00B118C1" w:rsidP="00B118C1" w:rsidRDefault="00B118C1" w14:paraId="7BF6B022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Suzzallo</w:t>
      </w:r>
      <w:proofErr w:type="spellEnd"/>
      <w:r>
        <w:rPr>
          <w:rFonts w:asciiTheme="majorHAnsi" w:hAnsiTheme="majorHAnsi"/>
        </w:rPr>
        <w:t xml:space="preserve"> Library </w:t>
      </w:r>
    </w:p>
    <w:p w:rsidR="00B118C1" w:rsidP="00B118C1" w:rsidRDefault="00B118C1" w14:paraId="41D001CF" w14:textId="77777777">
      <w:pPr>
        <w:rPr>
          <w:rFonts w:asciiTheme="majorHAnsi" w:hAnsiTheme="majorHAnsi"/>
        </w:rPr>
      </w:pPr>
    </w:p>
    <w:p w:rsidR="001727AB" w:rsidP="00B118C1" w:rsidRDefault="001727AB" w14:paraId="63E24CF8" w14:textId="77777777">
      <w:pPr>
        <w:rPr>
          <w:rFonts w:asciiTheme="majorHAnsi" w:hAnsiTheme="majorHAnsi"/>
          <w:b/>
        </w:rPr>
      </w:pPr>
    </w:p>
    <w:p w:rsidRPr="00B118C1" w:rsidR="00B118C1" w:rsidP="00B118C1" w:rsidRDefault="00B118C1" w14:paraId="7BAFC013" w14:textId="77777777">
      <w:pPr>
        <w:rPr>
          <w:rFonts w:asciiTheme="majorHAnsi" w:hAnsiTheme="majorHAnsi"/>
          <w:b/>
        </w:rPr>
      </w:pPr>
      <w:r w:rsidRPr="00B118C1">
        <w:rPr>
          <w:rFonts w:asciiTheme="majorHAnsi" w:hAnsiTheme="majorHAnsi"/>
          <w:b/>
        </w:rPr>
        <w:t>How to reserve a study room:</w:t>
      </w:r>
    </w:p>
    <w:p w:rsidR="00B118C1" w:rsidP="00B118C1" w:rsidRDefault="00B118C1" w14:paraId="20688E04" w14:textId="77777777">
      <w:pPr>
        <w:rPr>
          <w:rFonts w:asciiTheme="majorHAnsi" w:hAnsiTheme="majorHAnsi"/>
        </w:rPr>
      </w:pPr>
    </w:p>
    <w:p w:rsidR="00B118C1" w:rsidP="00B118C1" w:rsidRDefault="00B118C1" w14:paraId="661D05B2" w14:textId="418F79E0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Step 1</w:t>
      </w:r>
      <w:r>
        <w:rPr>
          <w:rFonts w:asciiTheme="majorHAnsi" w:hAnsiTheme="majorHAnsi"/>
        </w:rPr>
        <w:t>: Go to</w:t>
      </w:r>
      <w:r w:rsidR="00AB6201">
        <w:rPr>
          <w:rFonts w:asciiTheme="majorHAnsi" w:hAnsiTheme="majorHAnsi"/>
        </w:rPr>
        <w:t xml:space="preserve">: </w:t>
      </w:r>
      <w:hyperlink w:history="1" r:id="rId7">
        <w:r w:rsidRPr="00F256A4">
          <w:rPr>
            <w:rStyle w:val="Hyperlink"/>
            <w:rFonts w:asciiTheme="majorHAnsi" w:hAnsiTheme="majorHAnsi"/>
          </w:rPr>
          <w:t>http://www.lib.washington.edu</w:t>
        </w:r>
      </w:hyperlink>
    </w:p>
    <w:p w:rsidR="00B118C1" w:rsidP="00B118C1" w:rsidRDefault="00B118C1" w14:paraId="02705A21" w14:textId="77777777">
      <w:pPr>
        <w:rPr>
          <w:rFonts w:asciiTheme="majorHAnsi" w:hAnsiTheme="majorHAnsi"/>
        </w:rPr>
      </w:pPr>
    </w:p>
    <w:p w:rsidR="00B118C1" w:rsidP="00B118C1" w:rsidRDefault="00B118C1" w14:paraId="2B3E5D03" w14:textId="77777777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Step 2:</w:t>
      </w:r>
      <w:r>
        <w:rPr>
          <w:rFonts w:asciiTheme="majorHAnsi" w:hAnsiTheme="majorHAnsi"/>
        </w:rPr>
        <w:t xml:space="preserve"> Click on the “Use the Libraries” tab and go to “Study &amp; Meeting Spaces”</w:t>
      </w:r>
    </w:p>
    <w:p w:rsidR="00B118C1" w:rsidP="00B118C1" w:rsidRDefault="00B118C1" w14:paraId="1282F856" w14:textId="77777777">
      <w:pPr>
        <w:rPr>
          <w:rFonts w:asciiTheme="majorHAnsi" w:hAnsiTheme="majorHAnsi"/>
        </w:rPr>
      </w:pPr>
    </w:p>
    <w:p w:rsidR="00B118C1" w:rsidP="00B118C1" w:rsidRDefault="00B118C1" w14:paraId="457DC738" w14:textId="77777777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Step 3:</w:t>
      </w:r>
      <w:r>
        <w:rPr>
          <w:rFonts w:asciiTheme="majorHAnsi" w:hAnsiTheme="majorHAnsi"/>
        </w:rPr>
        <w:t xml:space="preserve"> Click on the green arrow labeled “Reserve a Space”</w:t>
      </w:r>
    </w:p>
    <w:p w:rsidR="00B118C1" w:rsidP="00B118C1" w:rsidRDefault="00B118C1" w14:paraId="0550903B" w14:textId="77777777">
      <w:pPr>
        <w:rPr>
          <w:rFonts w:asciiTheme="majorHAnsi" w:hAnsiTheme="majorHAnsi"/>
        </w:rPr>
      </w:pPr>
    </w:p>
    <w:p w:rsidR="00B118C1" w:rsidP="00B118C1" w:rsidRDefault="00B118C1" w14:paraId="7EB9D596" w14:textId="77777777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Step 4:</w:t>
      </w:r>
      <w:r>
        <w:rPr>
          <w:rFonts w:asciiTheme="majorHAnsi" w:hAnsiTheme="majorHAnsi"/>
        </w:rPr>
        <w:t xml:space="preserve"> Enter your UW </w:t>
      </w:r>
      <w:proofErr w:type="spellStart"/>
      <w:r>
        <w:rPr>
          <w:rFonts w:asciiTheme="majorHAnsi" w:hAnsiTheme="majorHAnsi"/>
        </w:rPr>
        <w:t>NetID</w:t>
      </w:r>
      <w:proofErr w:type="spellEnd"/>
      <w:r>
        <w:rPr>
          <w:rFonts w:asciiTheme="majorHAnsi" w:hAnsiTheme="majorHAnsi"/>
        </w:rPr>
        <w:t xml:space="preserve"> information </w:t>
      </w:r>
    </w:p>
    <w:p w:rsidR="00B118C1" w:rsidP="00B118C1" w:rsidRDefault="00B118C1" w14:paraId="3A43D780" w14:textId="77777777">
      <w:pPr>
        <w:rPr>
          <w:rFonts w:asciiTheme="majorHAnsi" w:hAnsiTheme="majorHAnsi"/>
        </w:rPr>
      </w:pPr>
    </w:p>
    <w:p w:rsidR="00B118C1" w:rsidP="00B118C1" w:rsidRDefault="00B118C1" w14:paraId="57AF14A7" w14:textId="77777777">
      <w:pPr>
        <w:rPr>
          <w:rFonts w:asciiTheme="majorHAnsi" w:hAnsiTheme="majorHAnsi"/>
        </w:rPr>
      </w:pPr>
      <w:r>
        <w:rPr>
          <w:rFonts w:asciiTheme="majorHAnsi" w:hAnsiTheme="majorHAnsi"/>
          <w:u w:val="single"/>
        </w:rPr>
        <w:t>Step 5:</w:t>
      </w:r>
      <w:r>
        <w:rPr>
          <w:rFonts w:asciiTheme="majorHAnsi" w:hAnsiTheme="majorHAnsi"/>
        </w:rPr>
        <w:t xml:space="preserve"> Select which library you would like to go to and then select the specific study room</w:t>
      </w:r>
    </w:p>
    <w:p w:rsidR="00B118C1" w:rsidP="00B118C1" w:rsidRDefault="00B118C1" w14:paraId="72B82B9F" w14:textId="77777777">
      <w:pPr>
        <w:rPr>
          <w:rFonts w:asciiTheme="majorHAnsi" w:hAnsiTheme="majorHAnsi"/>
        </w:rPr>
      </w:pPr>
    </w:p>
    <w:p w:rsidR="00B118C1" w:rsidP="68EFE83A" w:rsidRDefault="00B118C1" w14:paraId="1E6E749D" w14:noSpellErr="1" w14:textId="634189FD">
      <w:pPr>
        <w:rPr>
          <w:rFonts w:ascii="Calibri" w:hAnsi="Calibri" w:asciiTheme="majorAscii" w:hAnsiTheme="majorAscii"/>
        </w:rPr>
      </w:pPr>
      <w:r w:rsidRPr="68EFE83A">
        <w:rPr>
          <w:rFonts w:ascii="Calibri" w:hAnsi="Calibri" w:asciiTheme="majorAscii" w:hAnsiTheme="majorAscii"/>
          <w:u w:val="single"/>
        </w:rPr>
        <w:t>Step 6:</w:t>
      </w:r>
      <w:r w:rsidRPr="68EFE83A">
        <w:rPr>
          <w:rFonts w:ascii="Calibri" w:hAnsi="Calibri" w:asciiTheme="majorAscii" w:hAnsiTheme="majorAscii"/>
        </w:rPr>
        <w:t xml:space="preserve"> Select a time and duration for that room (</w:t>
      </w:r>
      <w:r>
        <w:rPr>
          <w:rFonts w:asciiTheme="majorHAnsi" w:hAnsiTheme="majorHAnsi"/>
        </w:rPr>
        <w:tab/>
      </w:r>
      <w:r w:rsidRPr="68EFE83A" w:rsidR="68EFE83A">
        <w:rPr>
          <w:rFonts w:ascii="Calibri" w:hAnsi="Calibri" w:asciiTheme="majorAscii" w:hAnsiTheme="majorAscii"/>
        </w:rPr>
        <w:t>y</w:t>
      </w:r>
      <w:r w:rsidRPr="68EFE83A" w:rsidR="68EFE83A">
        <w:rPr>
          <w:rFonts w:ascii="Calibri" w:hAnsi="Calibri" w:asciiTheme="majorAscii" w:hAnsiTheme="majorAscii"/>
        </w:rPr>
        <w:t xml:space="preserve">ou can reserve a room for a maximum </w:t>
      </w:r>
      <w:proofErr w:type="gramStart"/>
      <w:r w:rsidRPr="68EFE83A" w:rsidR="68EFE83A">
        <w:rPr>
          <w:rFonts w:ascii="Calibri" w:hAnsi="Calibri" w:asciiTheme="majorAscii" w:hAnsiTheme="majorAscii"/>
        </w:rPr>
        <w:t xml:space="preserve">of </w:t>
      </w:r>
      <w:r>
        <w:rPr>
          <w:rFonts w:asciiTheme="majorHAnsi" w:hAnsiTheme="majorHAnsi"/>
        </w:rPr>
        <w:tab/>
      </w:r>
      <w:r w:rsidRPr="68EFE83A">
        <w:rPr>
          <w:rFonts w:ascii="Calibri" w:hAnsi="Calibri" w:asciiTheme="majorAscii" w:hAnsiTheme="majorAscii"/>
        </w:rPr>
        <w:t xml:space="preserve"> </w:t>
      </w:r>
      <w:r w:rsidRPr="68EFE83A" w:rsidR="00AB6201">
        <w:rPr>
          <w:rFonts w:ascii="Calibri" w:hAnsi="Calibri" w:asciiTheme="majorAscii" w:hAnsiTheme="majorAscii"/>
        </w:rPr>
        <w:t>1</w:t>
      </w:r>
      <w:r w:rsidRPr="68EFE83A">
        <w:rPr>
          <w:rFonts w:ascii="Calibri" w:hAnsi="Calibri" w:asciiTheme="majorAscii" w:hAnsiTheme="majorAscii"/>
        </w:rPr>
        <w:t>20</w:t>
      </w:r>
      <w:proofErr w:type="gramEnd"/>
      <w:r w:rsidRPr="68EFE83A">
        <w:rPr>
          <w:rFonts w:ascii="Calibri" w:hAnsi="Calibri" w:asciiTheme="majorAscii" w:hAnsiTheme="majorAscii"/>
        </w:rPr>
        <w:t xml:space="preserve"> minutes.)</w:t>
      </w:r>
    </w:p>
    <w:p w:rsidR="001727AB" w:rsidP="00B118C1" w:rsidRDefault="001727AB" w14:paraId="0E7C7CA3" w14:textId="77777777">
      <w:pPr>
        <w:rPr>
          <w:rFonts w:asciiTheme="majorHAnsi" w:hAnsiTheme="majorHAnsi"/>
          <w:u w:val="single"/>
        </w:rPr>
      </w:pPr>
    </w:p>
    <w:p w:rsidR="00B118C1" w:rsidP="68EFE83A" w:rsidRDefault="001727AB" w14:paraId="58C62546" w14:noSpellErr="1" w14:textId="77952A74">
      <w:pPr>
        <w:rPr>
          <w:rFonts w:ascii="Calibri" w:hAnsi="Calibri" w:asciiTheme="majorAscii" w:hAnsiTheme="majorAscii"/>
        </w:rPr>
      </w:pPr>
      <w:r w:rsidRPr="68EFE83A" w:rsidR="68EFE83A">
        <w:rPr>
          <w:rFonts w:ascii="Calibri" w:hAnsi="Calibri" w:asciiTheme="majorAscii" w:hAnsiTheme="majorAscii"/>
          <w:u w:val="single"/>
        </w:rPr>
        <w:t>Step 7:</w:t>
      </w:r>
      <w:r w:rsidRPr="68EFE83A" w:rsidR="68EFE83A">
        <w:rPr>
          <w:rFonts w:ascii="Calibri" w:hAnsi="Calibri" w:asciiTheme="majorAscii" w:hAnsiTheme="majorAscii"/>
        </w:rPr>
        <w:t xml:space="preserve"> Click “yes” to the question</w:t>
      </w:r>
      <w:r w:rsidRPr="68EFE83A" w:rsidR="68EFE83A">
        <w:rPr>
          <w:rFonts w:ascii="Calibri" w:hAnsi="Calibri" w:asciiTheme="majorAscii" w:hAnsiTheme="majorAscii"/>
        </w:rPr>
        <w:t>,</w:t>
      </w:r>
      <w:r w:rsidRPr="68EFE83A" w:rsidR="68EFE83A">
        <w:rPr>
          <w:rFonts w:ascii="Calibri" w:hAnsi="Calibri" w:asciiTheme="majorAscii" w:hAnsiTheme="majorAscii"/>
        </w:rPr>
        <w:t xml:space="preserve"> “Will you reserve this room?”</w:t>
      </w:r>
    </w:p>
    <w:p w:rsidR="001727AB" w:rsidP="00B118C1" w:rsidRDefault="001727AB" w14:paraId="4490C0C7" w14:textId="77777777">
      <w:pPr>
        <w:rPr>
          <w:rFonts w:asciiTheme="majorHAnsi" w:hAnsiTheme="majorHAnsi"/>
        </w:rPr>
      </w:pPr>
    </w:p>
    <w:p w:rsidRPr="001727AB" w:rsidR="001727AB" w:rsidP="68EFE83A" w:rsidRDefault="001727AB" w14:paraId="00405DAD" w14:noSpellErr="1" w14:textId="4885B723">
      <w:pPr>
        <w:jc w:val="center"/>
        <w:rPr>
          <w:rFonts w:ascii="Calibri" w:hAnsi="Calibri" w:asciiTheme="majorAscii" w:hAnsiTheme="majorAscii"/>
        </w:rPr>
      </w:pPr>
      <w:r w:rsidRPr="68EFE83A" w:rsidR="68EFE83A">
        <w:rPr>
          <w:rFonts w:ascii="Calibri" w:hAnsi="Calibri" w:asciiTheme="majorAscii" w:hAnsiTheme="majorAscii"/>
        </w:rPr>
        <w:t>You</w:t>
      </w:r>
      <w:r w:rsidRPr="68EFE83A" w:rsidR="68EFE83A">
        <w:rPr>
          <w:rFonts w:ascii="Calibri" w:hAnsi="Calibri" w:asciiTheme="majorAscii" w:hAnsiTheme="majorAscii"/>
        </w:rPr>
        <w:t>r</w:t>
      </w:r>
      <w:r w:rsidRPr="68EFE83A" w:rsidR="68EFE83A">
        <w:rPr>
          <w:rFonts w:ascii="Calibri" w:hAnsi="Calibri" w:asciiTheme="majorAscii" w:hAnsiTheme="majorAscii"/>
        </w:rPr>
        <w:t xml:space="preserve"> room is now reserved!</w:t>
      </w:r>
    </w:p>
    <w:p w:rsidR="00B118C1" w:rsidP="00B118C1" w:rsidRDefault="00B118C1" w14:paraId="40565EFC" w14:textId="77777777">
      <w:pPr>
        <w:rPr>
          <w:rFonts w:asciiTheme="majorHAnsi" w:hAnsiTheme="majorHAnsi"/>
        </w:rPr>
      </w:pPr>
    </w:p>
    <w:p w:rsidRPr="00B118C1" w:rsidR="00B118C1" w:rsidP="00B118C1" w:rsidRDefault="00B118C1" w14:paraId="4C86B8AC" w14:textId="77777777">
      <w:pPr>
        <w:rPr>
          <w:rFonts w:asciiTheme="majorHAnsi" w:hAnsiTheme="majorHAnsi"/>
        </w:rPr>
      </w:pPr>
    </w:p>
    <w:sectPr w:rsidRPr="00B118C1" w:rsidR="00B118C1" w:rsidSect="001D0496">
      <w:type w:val="continuous"/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0C75"/>
    <w:multiLevelType w:val="hybridMultilevel"/>
    <w:tmpl w:val="532C11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947856"/>
    <w:multiLevelType w:val="hybridMultilevel"/>
    <w:tmpl w:val="A00420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7A"/>
    <w:rsid w:val="001727AB"/>
    <w:rsid w:val="001D0496"/>
    <w:rsid w:val="002F562A"/>
    <w:rsid w:val="00391654"/>
    <w:rsid w:val="006E129C"/>
    <w:rsid w:val="008224D4"/>
    <w:rsid w:val="008500DD"/>
    <w:rsid w:val="008A6A8F"/>
    <w:rsid w:val="00960451"/>
    <w:rsid w:val="00A4324A"/>
    <w:rsid w:val="00A77E95"/>
    <w:rsid w:val="00A910A8"/>
    <w:rsid w:val="00AB6201"/>
    <w:rsid w:val="00B118C1"/>
    <w:rsid w:val="00BD6B3F"/>
    <w:rsid w:val="00C76D7A"/>
    <w:rsid w:val="00ED545B"/>
    <w:rsid w:val="00F312E1"/>
    <w:rsid w:val="06391B17"/>
    <w:rsid w:val="68EFE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3CD6A"/>
  <w14:defaultImageDpi w14:val="300"/>
  <w15:docId w15:val="{C09379C5-82EB-4073-8853-D25D1667C8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8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E9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7E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://www.lib.washington.edu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8ecdfb2dfbd1447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e56ef-deac-434b-864e-c46878b9889b}"/>
      </w:docPartPr>
      <w:docPartBody>
        <w:p w14:paraId="48A491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61A41-543E-4003-9E89-0D197B88230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of Washington Libraries </dc:title>
  <dc:subject/>
  <dc:creator>HUSKY MOSSAIC RESOURCE2017</dc:creator>
  <keywords/>
  <dc:description/>
  <lastModifiedBy>lkf3</lastModifiedBy>
  <revision>4</revision>
  <dcterms:created xsi:type="dcterms:W3CDTF">2017-06-28T22:35:00.0000000Z</dcterms:created>
  <dcterms:modified xsi:type="dcterms:W3CDTF">2017-08-02T23:32:56.6533084Z</dcterms:modified>
</coreProperties>
</file>