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2F3" w:rsidRDefault="00E762F3" w:rsidP="00E762F3">
      <w:pPr>
        <w:pStyle w:val="Header"/>
        <w:tabs>
          <w:tab w:val="clear" w:pos="4320"/>
          <w:tab w:val="clear" w:pos="8640"/>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line="264" w:lineRule="auto"/>
        <w:rPr>
          <w:sz w:val="22"/>
          <w:szCs w:val="22"/>
        </w:rPr>
      </w:pPr>
      <w:r>
        <w:rPr>
          <w:sz w:val="22"/>
          <w:szCs w:val="22"/>
        </w:rPr>
        <w:t>University of Washington</w:t>
      </w:r>
      <w:r w:rsidR="000007EE">
        <w:rPr>
          <w:sz w:val="22"/>
          <w:szCs w:val="22"/>
        </w:rPr>
        <w:t xml:space="preserve"> Introductory Physics Labs</w:t>
      </w:r>
    </w:p>
    <w:p w:rsidR="0015375A" w:rsidRPr="0015375A" w:rsidRDefault="0015375A" w:rsidP="0015375A">
      <w:pPr>
        <w:pStyle w:val="Header"/>
        <w:tabs>
          <w:tab w:val="clear" w:pos="4320"/>
          <w:tab w:val="clear" w:pos="8640"/>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line="264" w:lineRule="auto"/>
        <w:rPr>
          <w:sz w:val="18"/>
          <w:szCs w:val="18"/>
        </w:rPr>
      </w:pPr>
    </w:p>
    <w:p w:rsidR="0015375A" w:rsidRPr="0015375A" w:rsidRDefault="0015375A" w:rsidP="0015375A">
      <w:pPr>
        <w:pStyle w:val="Heade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line="264" w:lineRule="auto"/>
        <w:rPr>
          <w:sz w:val="18"/>
          <w:szCs w:val="18"/>
        </w:rPr>
      </w:pPr>
      <w:r w:rsidRPr="0015375A">
        <w:rPr>
          <w:sz w:val="18"/>
          <w:szCs w:val="18"/>
        </w:rPr>
        <w:t>For questions on this or any other Intro Physics Labs SOP contact</w:t>
      </w:r>
    </w:p>
    <w:p w:rsidR="0015375A" w:rsidRPr="0015375A" w:rsidRDefault="0015375A" w:rsidP="0015375A">
      <w:pPr>
        <w:pStyle w:val="Heade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line="264" w:lineRule="auto"/>
        <w:rPr>
          <w:sz w:val="18"/>
          <w:szCs w:val="18"/>
        </w:rPr>
      </w:pPr>
    </w:p>
    <w:p w:rsidR="0015375A" w:rsidRPr="0015375A" w:rsidRDefault="0015375A" w:rsidP="0015375A">
      <w:pPr>
        <w:pStyle w:val="Heade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line="264" w:lineRule="auto"/>
        <w:rPr>
          <w:sz w:val="18"/>
          <w:szCs w:val="18"/>
        </w:rPr>
      </w:pPr>
      <w:r w:rsidRPr="0015375A">
        <w:rPr>
          <w:sz w:val="18"/>
          <w:szCs w:val="18"/>
        </w:rPr>
        <w:t>Introductory Labs Manager</w:t>
      </w:r>
      <w:r w:rsidRPr="0015375A">
        <w:rPr>
          <w:sz w:val="18"/>
          <w:szCs w:val="18"/>
        </w:rPr>
        <w:tab/>
      </w:r>
      <w:r w:rsidRPr="0015375A">
        <w:rPr>
          <w:sz w:val="18"/>
          <w:szCs w:val="18"/>
        </w:rPr>
        <w:tab/>
      </w:r>
      <w:r w:rsidRPr="0015375A">
        <w:rPr>
          <w:sz w:val="18"/>
          <w:szCs w:val="18"/>
        </w:rPr>
        <w:tab/>
      </w:r>
      <w:r w:rsidRPr="0015375A">
        <w:rPr>
          <w:sz w:val="18"/>
          <w:szCs w:val="18"/>
        </w:rPr>
        <w:tab/>
      </w:r>
      <w:r w:rsidRPr="0015375A">
        <w:rPr>
          <w:sz w:val="18"/>
          <w:szCs w:val="18"/>
        </w:rPr>
        <w:tab/>
      </w:r>
      <w:r w:rsidRPr="0015375A">
        <w:rPr>
          <w:sz w:val="18"/>
          <w:szCs w:val="18"/>
        </w:rPr>
        <w:tab/>
      </w:r>
      <w:r w:rsidRPr="0015375A">
        <w:rPr>
          <w:sz w:val="18"/>
          <w:szCs w:val="18"/>
        </w:rPr>
        <w:tab/>
        <w:t>Scientific Instructional Technician</w:t>
      </w:r>
    </w:p>
    <w:p w:rsidR="0015375A" w:rsidRPr="0015375A" w:rsidRDefault="0015375A" w:rsidP="0015375A">
      <w:pPr>
        <w:pStyle w:val="Heade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line="264" w:lineRule="auto"/>
        <w:rPr>
          <w:sz w:val="18"/>
          <w:szCs w:val="18"/>
        </w:rPr>
      </w:pPr>
      <w:r w:rsidRPr="0015375A">
        <w:rPr>
          <w:sz w:val="18"/>
          <w:szCs w:val="18"/>
        </w:rPr>
        <w:t>Jack Olsen</w:t>
      </w:r>
      <w:r w:rsidRPr="0015375A">
        <w:rPr>
          <w:sz w:val="18"/>
          <w:szCs w:val="18"/>
        </w:rPr>
        <w:tab/>
        <w:t xml:space="preserve"> </w:t>
      </w:r>
      <w:r w:rsidRPr="0015375A">
        <w:rPr>
          <w:sz w:val="18"/>
          <w:szCs w:val="18"/>
        </w:rPr>
        <w:tab/>
      </w:r>
      <w:r w:rsidRPr="0015375A">
        <w:rPr>
          <w:sz w:val="18"/>
          <w:szCs w:val="18"/>
        </w:rPr>
        <w:tab/>
        <w:t>by phone at: (206) 543 – 7094</w:t>
      </w:r>
      <w:r w:rsidRPr="0015375A">
        <w:rPr>
          <w:sz w:val="18"/>
          <w:szCs w:val="18"/>
        </w:rPr>
        <w:tab/>
      </w:r>
      <w:r w:rsidRPr="0015375A">
        <w:rPr>
          <w:sz w:val="18"/>
          <w:szCs w:val="18"/>
        </w:rPr>
        <w:tab/>
        <w:t>Elana Voigt</w:t>
      </w:r>
      <w:r w:rsidRPr="0015375A">
        <w:rPr>
          <w:sz w:val="18"/>
          <w:szCs w:val="18"/>
        </w:rPr>
        <w:tab/>
      </w:r>
      <w:r w:rsidRPr="0015375A">
        <w:rPr>
          <w:sz w:val="18"/>
          <w:szCs w:val="18"/>
        </w:rPr>
        <w:tab/>
      </w:r>
      <w:r w:rsidRPr="0015375A">
        <w:rPr>
          <w:sz w:val="18"/>
          <w:szCs w:val="18"/>
        </w:rPr>
        <w:tab/>
        <w:t>by phone at: (206) 543 - 8588</w:t>
      </w:r>
    </w:p>
    <w:p w:rsidR="0015375A" w:rsidRPr="0015375A" w:rsidRDefault="0015375A" w:rsidP="0015375A">
      <w:pPr>
        <w:pStyle w:val="Heade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line="264" w:lineRule="auto"/>
        <w:rPr>
          <w:sz w:val="18"/>
          <w:szCs w:val="18"/>
        </w:rPr>
      </w:pPr>
      <w:r w:rsidRPr="0015375A">
        <w:rPr>
          <w:sz w:val="18"/>
          <w:szCs w:val="18"/>
        </w:rPr>
        <w:tab/>
      </w:r>
      <w:r w:rsidRPr="0015375A">
        <w:rPr>
          <w:sz w:val="18"/>
          <w:szCs w:val="18"/>
        </w:rPr>
        <w:tab/>
      </w:r>
      <w:r w:rsidRPr="0015375A">
        <w:rPr>
          <w:sz w:val="18"/>
          <w:szCs w:val="18"/>
        </w:rPr>
        <w:tab/>
      </w:r>
      <w:r w:rsidRPr="0015375A">
        <w:rPr>
          <w:sz w:val="18"/>
          <w:szCs w:val="18"/>
        </w:rPr>
        <w:tab/>
      </w:r>
      <w:proofErr w:type="gramStart"/>
      <w:r w:rsidRPr="0015375A">
        <w:rPr>
          <w:sz w:val="18"/>
          <w:szCs w:val="18"/>
        </w:rPr>
        <w:t>by</w:t>
      </w:r>
      <w:proofErr w:type="gramEnd"/>
      <w:r w:rsidRPr="0015375A">
        <w:rPr>
          <w:sz w:val="18"/>
          <w:szCs w:val="18"/>
        </w:rPr>
        <w:t xml:space="preserve"> e-mail at: </w:t>
      </w:r>
      <w:hyperlink r:id="rId5" w:history="1">
        <w:r w:rsidRPr="0015375A">
          <w:rPr>
            <w:rStyle w:val="Hyperlink"/>
            <w:sz w:val="18"/>
            <w:szCs w:val="18"/>
          </w:rPr>
          <w:t>olsenjr@uw.edu</w:t>
        </w:r>
      </w:hyperlink>
      <w:r w:rsidRPr="0015375A">
        <w:rPr>
          <w:sz w:val="18"/>
          <w:szCs w:val="18"/>
        </w:rPr>
        <w:tab/>
      </w:r>
      <w:r w:rsidRPr="0015375A">
        <w:rPr>
          <w:sz w:val="18"/>
          <w:szCs w:val="18"/>
        </w:rPr>
        <w:tab/>
      </w:r>
      <w:r w:rsidRPr="0015375A">
        <w:rPr>
          <w:sz w:val="18"/>
          <w:szCs w:val="18"/>
        </w:rPr>
        <w:tab/>
      </w:r>
      <w:r w:rsidRPr="0015375A">
        <w:rPr>
          <w:sz w:val="18"/>
          <w:szCs w:val="18"/>
        </w:rPr>
        <w:tab/>
      </w:r>
      <w:r w:rsidRPr="0015375A">
        <w:rPr>
          <w:sz w:val="18"/>
          <w:szCs w:val="18"/>
        </w:rPr>
        <w:tab/>
      </w:r>
      <w:r w:rsidRPr="0015375A">
        <w:rPr>
          <w:sz w:val="18"/>
          <w:szCs w:val="18"/>
        </w:rPr>
        <w:tab/>
      </w:r>
      <w:r w:rsidRPr="0015375A">
        <w:rPr>
          <w:sz w:val="18"/>
          <w:szCs w:val="18"/>
        </w:rPr>
        <w:tab/>
        <w:t xml:space="preserve">by email at: </w:t>
      </w:r>
      <w:hyperlink r:id="rId6" w:history="1">
        <w:r w:rsidRPr="0015375A">
          <w:rPr>
            <w:rStyle w:val="Hyperlink"/>
            <w:sz w:val="18"/>
            <w:szCs w:val="18"/>
          </w:rPr>
          <w:t>elanav@uw.edu</w:t>
        </w:r>
      </w:hyperlink>
      <w:r w:rsidRPr="0015375A">
        <w:rPr>
          <w:sz w:val="18"/>
          <w:szCs w:val="18"/>
        </w:rPr>
        <w:t xml:space="preserve"> </w:t>
      </w:r>
    </w:p>
    <w:p w:rsidR="0015375A" w:rsidRPr="0015375A" w:rsidRDefault="0015375A" w:rsidP="00E762F3">
      <w:pPr>
        <w:pStyle w:val="Header"/>
        <w:tabs>
          <w:tab w:val="clear" w:pos="4320"/>
          <w:tab w:val="clear" w:pos="8640"/>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line="264" w:lineRule="auto"/>
        <w:rPr>
          <w:sz w:val="18"/>
          <w:szCs w:val="18"/>
        </w:rPr>
      </w:pPr>
    </w:p>
    <w:tbl>
      <w:tblPr>
        <w:tblW w:w="0" w:type="auto"/>
        <w:tblInd w:w="120" w:type="dxa"/>
        <w:tblLayout w:type="fixed"/>
        <w:tblCellMar>
          <w:left w:w="120" w:type="dxa"/>
          <w:right w:w="120" w:type="dxa"/>
        </w:tblCellMar>
        <w:tblLook w:val="04A0" w:firstRow="1" w:lastRow="0" w:firstColumn="1" w:lastColumn="0" w:noHBand="0" w:noVBand="1"/>
      </w:tblPr>
      <w:tblGrid>
        <w:gridCol w:w="2250"/>
        <w:gridCol w:w="2250"/>
        <w:gridCol w:w="1440"/>
        <w:gridCol w:w="3420"/>
      </w:tblGrid>
      <w:tr w:rsidR="00E762F3" w:rsidTr="00E762F3">
        <w:tc>
          <w:tcPr>
            <w:tcW w:w="9360" w:type="dxa"/>
            <w:gridSpan w:val="4"/>
            <w:tcBorders>
              <w:top w:val="single" w:sz="18" w:space="0" w:color="000000"/>
              <w:left w:val="single" w:sz="18" w:space="0" w:color="000000"/>
              <w:bottom w:val="single" w:sz="18" w:space="0" w:color="000000"/>
              <w:right w:val="single" w:sz="18" w:space="0" w:color="000000"/>
            </w:tcBorders>
            <w:shd w:val="pct30" w:color="000000" w:fill="FFFFFF"/>
            <w:vAlign w:val="bottom"/>
            <w:hideMark/>
          </w:tcPr>
          <w:p w:rsidR="00E762F3" w:rsidRDefault="00E762F3">
            <w:pPr>
              <w:jc w:val="center"/>
              <w:rPr>
                <w:rFonts w:ascii="Century Schoolbook" w:hAnsi="Century Schoolbook"/>
                <w:sz w:val="22"/>
                <w:szCs w:val="22"/>
              </w:rPr>
            </w:pPr>
            <w:r>
              <w:rPr>
                <w:sz w:val="22"/>
                <w:szCs w:val="22"/>
              </w:rPr>
              <w:t>Standard Operating Procedures for Chemicals or Processes</w:t>
            </w:r>
          </w:p>
        </w:tc>
      </w:tr>
      <w:tr w:rsidR="00E762F3" w:rsidTr="00E762F3">
        <w:tc>
          <w:tcPr>
            <w:tcW w:w="2250" w:type="dxa"/>
            <w:tcBorders>
              <w:top w:val="single" w:sz="8" w:space="0" w:color="000000"/>
              <w:left w:val="single" w:sz="8" w:space="0" w:color="000000"/>
              <w:bottom w:val="single" w:sz="8" w:space="0" w:color="000000"/>
              <w:right w:val="single" w:sz="8" w:space="0" w:color="000000"/>
            </w:tcBorders>
            <w:hideMark/>
          </w:tcPr>
          <w:p w:rsidR="00E762F3" w:rsidRDefault="00E762F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rPr>
                <w:rFonts w:cs="Arial"/>
                <w:sz w:val="18"/>
                <w:szCs w:val="18"/>
              </w:rPr>
            </w:pPr>
            <w:r>
              <w:rPr>
                <w:rFonts w:cs="Arial"/>
                <w:sz w:val="18"/>
                <w:szCs w:val="18"/>
              </w:rPr>
              <w:t>#1   Process</w:t>
            </w:r>
          </w:p>
          <w:p w:rsidR="00E762F3" w:rsidRDefault="00E762F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58"/>
              <w:rPr>
                <w:rFonts w:cs="Arial"/>
                <w:sz w:val="18"/>
                <w:szCs w:val="18"/>
              </w:rPr>
            </w:pPr>
            <w:r>
              <w:rPr>
                <w:rFonts w:cs="Arial"/>
                <w:sz w:val="18"/>
                <w:szCs w:val="18"/>
              </w:rPr>
              <w:t>(if applicable)</w:t>
            </w:r>
          </w:p>
        </w:tc>
        <w:tc>
          <w:tcPr>
            <w:tcW w:w="7110" w:type="dxa"/>
            <w:gridSpan w:val="3"/>
            <w:tcBorders>
              <w:top w:val="single" w:sz="8" w:space="0" w:color="000000"/>
              <w:left w:val="single" w:sz="8" w:space="0" w:color="000000"/>
              <w:bottom w:val="single" w:sz="8" w:space="0" w:color="000000"/>
              <w:right w:val="single" w:sz="8" w:space="0" w:color="000000"/>
            </w:tcBorders>
            <w:hideMark/>
          </w:tcPr>
          <w:p w:rsidR="00657A35" w:rsidRDefault="00E142A6" w:rsidP="0015375A">
            <w:pPr>
              <w:tabs>
                <w:tab w:val="left" w:pos="432"/>
                <w:tab w:val="left" w:pos="720"/>
              </w:tabs>
              <w:spacing w:after="58"/>
              <w:rPr>
                <w:rFonts w:cs="Arial"/>
                <w:sz w:val="18"/>
                <w:szCs w:val="18"/>
              </w:rPr>
            </w:pPr>
            <w:r>
              <w:rPr>
                <w:rFonts w:cs="Arial"/>
                <w:b/>
                <w:sz w:val="18"/>
                <w:szCs w:val="18"/>
              </w:rPr>
              <w:t>Hydrochloric Acid</w:t>
            </w:r>
            <w:r w:rsidR="00E762F3">
              <w:rPr>
                <w:rFonts w:cs="Arial"/>
                <w:sz w:val="18"/>
                <w:szCs w:val="18"/>
              </w:rPr>
              <w:t xml:space="preserve">- </w:t>
            </w:r>
          </w:p>
          <w:p w:rsidR="00657A35" w:rsidRPr="00657A35" w:rsidRDefault="00657A35" w:rsidP="00657A35">
            <w:pPr>
              <w:tabs>
                <w:tab w:val="left" w:pos="432"/>
                <w:tab w:val="left" w:pos="720"/>
              </w:tabs>
              <w:spacing w:after="58"/>
              <w:rPr>
                <w:rFonts w:cs="Arial"/>
                <w:sz w:val="18"/>
                <w:szCs w:val="18"/>
              </w:rPr>
            </w:pPr>
            <w:r w:rsidRPr="00657A35">
              <w:rPr>
                <w:rFonts w:cs="Arial"/>
                <w:sz w:val="18"/>
                <w:szCs w:val="18"/>
              </w:rPr>
              <w:t>Eliminate incompatible materials from potential spill area.</w:t>
            </w:r>
          </w:p>
          <w:p w:rsidR="00657A35" w:rsidRPr="00657A35" w:rsidRDefault="00657A35" w:rsidP="00657A35">
            <w:pPr>
              <w:tabs>
                <w:tab w:val="left" w:pos="432"/>
                <w:tab w:val="left" w:pos="720"/>
              </w:tabs>
              <w:spacing w:after="58"/>
              <w:rPr>
                <w:rFonts w:cs="Arial"/>
                <w:sz w:val="18"/>
                <w:szCs w:val="18"/>
              </w:rPr>
            </w:pPr>
          </w:p>
          <w:p w:rsidR="00657A35" w:rsidRPr="00657A35" w:rsidRDefault="00657A35" w:rsidP="00657A35">
            <w:pPr>
              <w:tabs>
                <w:tab w:val="left" w:pos="432"/>
                <w:tab w:val="left" w:pos="720"/>
              </w:tabs>
              <w:spacing w:after="58"/>
              <w:rPr>
                <w:rFonts w:cs="Arial"/>
                <w:sz w:val="18"/>
                <w:szCs w:val="18"/>
              </w:rPr>
            </w:pPr>
            <w:r w:rsidRPr="00657A35">
              <w:rPr>
                <w:rFonts w:cs="Arial"/>
                <w:sz w:val="18"/>
                <w:szCs w:val="18"/>
              </w:rPr>
              <w:t>Know the location of the nearest fire extinguisher, eyewash, and safety shower before beginning work.</w:t>
            </w:r>
          </w:p>
          <w:p w:rsidR="00657A35" w:rsidRPr="00657A35" w:rsidRDefault="00657A35" w:rsidP="00657A35">
            <w:pPr>
              <w:tabs>
                <w:tab w:val="left" w:pos="432"/>
                <w:tab w:val="left" w:pos="720"/>
              </w:tabs>
              <w:spacing w:after="58"/>
              <w:rPr>
                <w:rFonts w:cs="Arial"/>
                <w:sz w:val="18"/>
                <w:szCs w:val="18"/>
              </w:rPr>
            </w:pPr>
          </w:p>
          <w:p w:rsidR="00657A35" w:rsidRDefault="00657A35" w:rsidP="00657A35">
            <w:pPr>
              <w:tabs>
                <w:tab w:val="left" w:pos="432"/>
                <w:tab w:val="left" w:pos="720"/>
              </w:tabs>
              <w:spacing w:after="58"/>
              <w:rPr>
                <w:rFonts w:cs="Arial"/>
                <w:sz w:val="18"/>
                <w:szCs w:val="18"/>
              </w:rPr>
            </w:pPr>
            <w:r w:rsidRPr="00657A35">
              <w:rPr>
                <w:rFonts w:cs="Arial"/>
                <w:sz w:val="18"/>
                <w:szCs w:val="18"/>
              </w:rPr>
              <w:t>Never work alone.  Make sure there is another worker present who is also trained in the hydrochloric acid SOP.</w:t>
            </w:r>
          </w:p>
          <w:p w:rsidR="00657A35" w:rsidRDefault="00657A35" w:rsidP="0015375A">
            <w:pPr>
              <w:tabs>
                <w:tab w:val="left" w:pos="432"/>
                <w:tab w:val="left" w:pos="720"/>
              </w:tabs>
              <w:spacing w:after="58"/>
              <w:rPr>
                <w:rFonts w:cs="Arial"/>
                <w:sz w:val="18"/>
                <w:szCs w:val="18"/>
              </w:rPr>
            </w:pPr>
          </w:p>
          <w:p w:rsidR="00657A35" w:rsidRPr="00657A35" w:rsidRDefault="00657A35" w:rsidP="00657A35">
            <w:pPr>
              <w:tabs>
                <w:tab w:val="left" w:pos="432"/>
                <w:tab w:val="left" w:pos="720"/>
              </w:tabs>
              <w:spacing w:after="58"/>
              <w:rPr>
                <w:rFonts w:cs="Arial"/>
                <w:sz w:val="18"/>
                <w:szCs w:val="18"/>
              </w:rPr>
            </w:pPr>
            <w:r w:rsidRPr="00657A35">
              <w:rPr>
                <w:rFonts w:cs="Arial"/>
                <w:sz w:val="18"/>
                <w:szCs w:val="18"/>
              </w:rPr>
              <w:t>Hydrochloric acid is corrosive and hazardous by inhalation.  Wear gloves an</w:t>
            </w:r>
            <w:r w:rsidR="0084593D">
              <w:rPr>
                <w:rFonts w:cs="Arial"/>
                <w:sz w:val="18"/>
                <w:szCs w:val="18"/>
              </w:rPr>
              <w:t xml:space="preserve">d use in a well-ventilated hood, or if using low strength solution that you are in a well-ventilated laboratory area. </w:t>
            </w:r>
            <w:r w:rsidR="008050E7">
              <w:rPr>
                <w:rFonts w:cs="Arial"/>
                <w:sz w:val="18"/>
                <w:szCs w:val="18"/>
              </w:rPr>
              <w:t xml:space="preserve"> Hood is available for use in basement room B092. </w:t>
            </w:r>
          </w:p>
          <w:p w:rsidR="00657A35" w:rsidRPr="00657A35" w:rsidRDefault="00657A35" w:rsidP="00657A35">
            <w:pPr>
              <w:tabs>
                <w:tab w:val="left" w:pos="432"/>
                <w:tab w:val="left" w:pos="720"/>
              </w:tabs>
              <w:spacing w:after="58"/>
              <w:rPr>
                <w:rFonts w:cs="Arial"/>
                <w:sz w:val="18"/>
                <w:szCs w:val="18"/>
              </w:rPr>
            </w:pPr>
          </w:p>
          <w:p w:rsidR="00657A35" w:rsidRPr="00657A35" w:rsidRDefault="00657A35" w:rsidP="00657A35">
            <w:pPr>
              <w:tabs>
                <w:tab w:val="left" w:pos="432"/>
                <w:tab w:val="left" w:pos="720"/>
              </w:tabs>
              <w:spacing w:after="58"/>
              <w:rPr>
                <w:rFonts w:cs="Arial"/>
                <w:sz w:val="18"/>
                <w:szCs w:val="18"/>
              </w:rPr>
            </w:pPr>
            <w:r w:rsidRPr="00657A35">
              <w:rPr>
                <w:rFonts w:cs="Arial"/>
                <w:sz w:val="18"/>
                <w:szCs w:val="18"/>
              </w:rPr>
              <w:t>The dilution of hydrochloric acid is exothermic.</w:t>
            </w:r>
          </w:p>
          <w:p w:rsidR="00657A35" w:rsidRPr="00657A35" w:rsidRDefault="00657A35" w:rsidP="00657A35">
            <w:pPr>
              <w:tabs>
                <w:tab w:val="left" w:pos="432"/>
                <w:tab w:val="left" w:pos="720"/>
              </w:tabs>
              <w:spacing w:after="58"/>
              <w:rPr>
                <w:rFonts w:cs="Arial"/>
                <w:sz w:val="18"/>
                <w:szCs w:val="18"/>
              </w:rPr>
            </w:pPr>
          </w:p>
          <w:p w:rsidR="00657A35" w:rsidRPr="00657A35" w:rsidRDefault="00657A35" w:rsidP="00657A35">
            <w:pPr>
              <w:tabs>
                <w:tab w:val="left" w:pos="432"/>
                <w:tab w:val="left" w:pos="720"/>
              </w:tabs>
              <w:spacing w:after="58"/>
              <w:rPr>
                <w:rFonts w:cs="Arial"/>
                <w:sz w:val="18"/>
                <w:szCs w:val="18"/>
              </w:rPr>
            </w:pPr>
            <w:r w:rsidRPr="00657A35">
              <w:rPr>
                <w:rFonts w:cs="Arial"/>
                <w:sz w:val="18"/>
                <w:szCs w:val="18"/>
              </w:rPr>
              <w:t xml:space="preserve">Always add acid slowly to the bulk water component. Do not add the water to the acid. </w:t>
            </w:r>
          </w:p>
          <w:p w:rsidR="00E762F3" w:rsidRDefault="00E762F3" w:rsidP="0015375A">
            <w:pPr>
              <w:tabs>
                <w:tab w:val="left" w:pos="432"/>
                <w:tab w:val="left" w:pos="720"/>
              </w:tabs>
              <w:spacing w:after="58"/>
              <w:rPr>
                <w:rFonts w:cs="Arial"/>
                <w:sz w:val="18"/>
                <w:szCs w:val="18"/>
              </w:rPr>
            </w:pPr>
          </w:p>
          <w:p w:rsidR="00657A35" w:rsidRDefault="00657A35" w:rsidP="0015375A">
            <w:pPr>
              <w:tabs>
                <w:tab w:val="left" w:pos="432"/>
                <w:tab w:val="left" w:pos="720"/>
              </w:tabs>
              <w:spacing w:after="58"/>
              <w:rPr>
                <w:rFonts w:cs="Arial"/>
                <w:sz w:val="18"/>
                <w:szCs w:val="18"/>
              </w:rPr>
            </w:pPr>
            <w:r>
              <w:rPr>
                <w:rFonts w:cs="Arial"/>
                <w:sz w:val="18"/>
                <w:szCs w:val="18"/>
              </w:rPr>
              <w:t>Always clearly label solutions with their contents.</w:t>
            </w:r>
          </w:p>
          <w:p w:rsidR="00657A35" w:rsidRDefault="00657A35" w:rsidP="0015375A">
            <w:pPr>
              <w:tabs>
                <w:tab w:val="left" w:pos="432"/>
                <w:tab w:val="left" w:pos="720"/>
              </w:tabs>
              <w:spacing w:after="58"/>
              <w:rPr>
                <w:rFonts w:cs="Arial"/>
                <w:sz w:val="18"/>
                <w:szCs w:val="18"/>
              </w:rPr>
            </w:pPr>
          </w:p>
        </w:tc>
      </w:tr>
      <w:tr w:rsidR="00E762F3" w:rsidTr="00E762F3">
        <w:tc>
          <w:tcPr>
            <w:tcW w:w="2250" w:type="dxa"/>
            <w:tcBorders>
              <w:top w:val="single" w:sz="8" w:space="0" w:color="000000"/>
              <w:left w:val="single" w:sz="8" w:space="0" w:color="000000"/>
              <w:bottom w:val="single" w:sz="8" w:space="0" w:color="000000"/>
              <w:right w:val="single" w:sz="8" w:space="0" w:color="000000"/>
            </w:tcBorders>
            <w:hideMark/>
          </w:tcPr>
          <w:p w:rsidR="00E762F3" w:rsidRDefault="00E762F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58"/>
              <w:rPr>
                <w:rFonts w:cs="Arial"/>
                <w:sz w:val="18"/>
                <w:szCs w:val="18"/>
              </w:rPr>
            </w:pPr>
            <w:r>
              <w:rPr>
                <w:rFonts w:cs="Arial"/>
                <w:sz w:val="18"/>
                <w:szCs w:val="18"/>
              </w:rPr>
              <w:t>#2  Chemicals</w:t>
            </w:r>
          </w:p>
        </w:tc>
        <w:tc>
          <w:tcPr>
            <w:tcW w:w="7110" w:type="dxa"/>
            <w:gridSpan w:val="3"/>
            <w:tcBorders>
              <w:top w:val="single" w:sz="8" w:space="0" w:color="000000"/>
              <w:left w:val="single" w:sz="8" w:space="0" w:color="000000"/>
              <w:bottom w:val="single" w:sz="8" w:space="0" w:color="000000"/>
              <w:right w:val="single" w:sz="8" w:space="0" w:color="000000"/>
            </w:tcBorders>
            <w:hideMark/>
          </w:tcPr>
          <w:p w:rsidR="00E762F3" w:rsidRDefault="009857CA">
            <w:pPr>
              <w:pStyle w:val="Header"/>
              <w:tabs>
                <w:tab w:val="left" w:pos="432"/>
                <w:tab w:val="left" w:pos="720"/>
              </w:tabs>
              <w:spacing w:after="58"/>
              <w:rPr>
                <w:rFonts w:cs="Arial"/>
                <w:sz w:val="18"/>
                <w:szCs w:val="18"/>
              </w:rPr>
            </w:pPr>
            <w:r w:rsidRPr="009857CA">
              <w:rPr>
                <w:rFonts w:cs="Arial"/>
                <w:sz w:val="18"/>
                <w:szCs w:val="18"/>
              </w:rPr>
              <w:t>Hydrochloric acid is a reagent used in organic reactions, and is a strong, corrosive acid. Researchers should wear lab coats, gloves, and safety goggles or safety glasses with side shields when handling hydrochloric acid. All work with concentrated hydrochloric acid should be done inside a fume hood. As a reagent, hydrochloric acid may be used in quantities of &lt;1mL up to 1L, and across a wide range of temperatures. When working with concentrated hydrochloric acid, it is important to make sure the work area is free of any bases as these may react violently with the acid. It is also common to prepare dilute solutions of hydrochloric acid for use as reagents, or for working up organic reactions. When diluting hydrochloric acid with water, the concentrated hydrochloric acid should be added slowly to water to minimize the exothermic nature of the reaction and any dangers from splashing. Any solutions which contain hydrochloric acid should be disposed of as hazardous waste after reactions are complete. Hydrochloric acid should be stored in a secondary container inside a designated corrosive cabinet. Additionally, hydrochloric acid should be stored in a separate area from any bases due to the danger of an exothermic reaction if allowed to mix. Also, hydrochloric acid should be stored away from oxidizers since mixing can lead to the generation of chlorine gas</w:t>
            </w:r>
          </w:p>
          <w:p w:rsidR="009857CA" w:rsidRDefault="009857CA">
            <w:pPr>
              <w:pStyle w:val="Header"/>
              <w:tabs>
                <w:tab w:val="left" w:pos="432"/>
                <w:tab w:val="left" w:pos="720"/>
              </w:tabs>
              <w:spacing w:after="58"/>
              <w:rPr>
                <w:rFonts w:cs="Arial"/>
                <w:sz w:val="18"/>
                <w:szCs w:val="18"/>
              </w:rPr>
            </w:pPr>
          </w:p>
        </w:tc>
      </w:tr>
      <w:tr w:rsidR="00E762F3" w:rsidTr="00E762F3">
        <w:tc>
          <w:tcPr>
            <w:tcW w:w="2250" w:type="dxa"/>
            <w:tcBorders>
              <w:top w:val="single" w:sz="8" w:space="0" w:color="000000"/>
              <w:left w:val="single" w:sz="8" w:space="0" w:color="000000"/>
              <w:bottom w:val="single" w:sz="8" w:space="0" w:color="000000"/>
              <w:right w:val="single" w:sz="8" w:space="0" w:color="000000"/>
            </w:tcBorders>
            <w:hideMark/>
          </w:tcPr>
          <w:p w:rsidR="00E762F3" w:rsidRDefault="00E762F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rPr>
                <w:rFonts w:cs="Arial"/>
                <w:sz w:val="18"/>
                <w:szCs w:val="18"/>
              </w:rPr>
            </w:pPr>
            <w:r>
              <w:rPr>
                <w:rFonts w:cs="Arial"/>
                <w:sz w:val="18"/>
                <w:szCs w:val="18"/>
              </w:rPr>
              <w:t>#3   Personal Protective                        Equipment (PPE)</w:t>
            </w:r>
          </w:p>
        </w:tc>
        <w:tc>
          <w:tcPr>
            <w:tcW w:w="7110" w:type="dxa"/>
            <w:gridSpan w:val="3"/>
            <w:tcBorders>
              <w:top w:val="single" w:sz="8" w:space="0" w:color="000000"/>
              <w:left w:val="single" w:sz="8" w:space="0" w:color="000000"/>
              <w:bottom w:val="single" w:sz="8" w:space="0" w:color="000000"/>
              <w:right w:val="single" w:sz="8" w:space="0" w:color="000000"/>
            </w:tcBorders>
            <w:hideMark/>
          </w:tcPr>
          <w:p w:rsidR="009857CA" w:rsidRPr="009857CA" w:rsidRDefault="009857CA" w:rsidP="009857CA">
            <w:pPr>
              <w:pStyle w:val="Header"/>
              <w:tabs>
                <w:tab w:val="left" w:pos="360"/>
                <w:tab w:val="left" w:pos="576"/>
              </w:tabs>
              <w:spacing w:after="58"/>
              <w:rPr>
                <w:rFonts w:cs="Arial"/>
                <w:sz w:val="18"/>
                <w:szCs w:val="18"/>
              </w:rPr>
            </w:pPr>
            <w:r w:rsidRPr="009857CA">
              <w:rPr>
                <w:rFonts w:cs="Arial"/>
                <w:sz w:val="18"/>
                <w:szCs w:val="18"/>
              </w:rPr>
              <w:t>Respiratory protection</w:t>
            </w:r>
          </w:p>
          <w:p w:rsidR="009857CA" w:rsidRPr="009857CA" w:rsidRDefault="008050E7" w:rsidP="009857CA">
            <w:pPr>
              <w:pStyle w:val="Header"/>
              <w:tabs>
                <w:tab w:val="left" w:pos="360"/>
                <w:tab w:val="left" w:pos="576"/>
              </w:tabs>
              <w:spacing w:after="58"/>
              <w:rPr>
                <w:rFonts w:cs="Arial"/>
                <w:sz w:val="18"/>
                <w:szCs w:val="18"/>
              </w:rPr>
            </w:pPr>
            <w:r>
              <w:rPr>
                <w:rFonts w:cs="Arial"/>
                <w:sz w:val="18"/>
                <w:szCs w:val="18"/>
              </w:rPr>
              <w:t>Masks are available in the PPE supply area of B140.</w:t>
            </w:r>
          </w:p>
          <w:p w:rsidR="009857CA" w:rsidRPr="009857CA" w:rsidRDefault="009857CA" w:rsidP="009857CA">
            <w:pPr>
              <w:pStyle w:val="Header"/>
              <w:tabs>
                <w:tab w:val="left" w:pos="360"/>
                <w:tab w:val="left" w:pos="576"/>
              </w:tabs>
              <w:spacing w:after="58"/>
              <w:rPr>
                <w:rFonts w:cs="Arial"/>
                <w:sz w:val="18"/>
                <w:szCs w:val="18"/>
              </w:rPr>
            </w:pPr>
          </w:p>
          <w:p w:rsidR="009857CA" w:rsidRPr="009857CA" w:rsidRDefault="009857CA" w:rsidP="009857CA">
            <w:pPr>
              <w:pStyle w:val="Header"/>
              <w:tabs>
                <w:tab w:val="left" w:pos="360"/>
                <w:tab w:val="left" w:pos="576"/>
              </w:tabs>
              <w:spacing w:after="58"/>
              <w:rPr>
                <w:rFonts w:cs="Arial"/>
                <w:sz w:val="18"/>
                <w:szCs w:val="18"/>
              </w:rPr>
            </w:pPr>
            <w:r w:rsidRPr="009857CA">
              <w:rPr>
                <w:rFonts w:cs="Arial"/>
                <w:sz w:val="18"/>
                <w:szCs w:val="18"/>
              </w:rPr>
              <w:t>Hand protection</w:t>
            </w:r>
          </w:p>
          <w:p w:rsidR="009857CA" w:rsidRDefault="009857CA" w:rsidP="009857CA">
            <w:pPr>
              <w:pStyle w:val="Header"/>
              <w:tabs>
                <w:tab w:val="left" w:pos="360"/>
                <w:tab w:val="left" w:pos="576"/>
              </w:tabs>
              <w:spacing w:after="58"/>
              <w:rPr>
                <w:rFonts w:cs="Arial"/>
                <w:sz w:val="18"/>
                <w:szCs w:val="18"/>
              </w:rPr>
            </w:pPr>
            <w:r w:rsidRPr="009857CA">
              <w:rPr>
                <w:rFonts w:cs="Arial"/>
                <w:sz w:val="18"/>
                <w:szCs w:val="18"/>
              </w:rPr>
              <w:t>Type of gloves recommended for Hydrochloric acid: Neoprene for large volumes or long exposures; Nitrile acceptable for small quantities and dilute solutions.</w:t>
            </w:r>
            <w:r w:rsidR="008050E7">
              <w:rPr>
                <w:rFonts w:cs="Arial"/>
                <w:sz w:val="18"/>
                <w:szCs w:val="18"/>
              </w:rPr>
              <w:t xml:space="preserve"> Gloves available in B140 are nitrile and both thick and thin versions are available.</w:t>
            </w:r>
          </w:p>
          <w:p w:rsidR="008050E7" w:rsidRPr="009857CA" w:rsidRDefault="008050E7" w:rsidP="009857CA">
            <w:pPr>
              <w:pStyle w:val="Header"/>
              <w:tabs>
                <w:tab w:val="left" w:pos="360"/>
                <w:tab w:val="left" w:pos="576"/>
              </w:tabs>
              <w:spacing w:after="58"/>
              <w:rPr>
                <w:rFonts w:cs="Arial"/>
                <w:sz w:val="18"/>
                <w:szCs w:val="18"/>
              </w:rPr>
            </w:pPr>
          </w:p>
          <w:p w:rsidR="009857CA" w:rsidRPr="009857CA" w:rsidRDefault="009857CA" w:rsidP="009857CA">
            <w:pPr>
              <w:pStyle w:val="Header"/>
              <w:tabs>
                <w:tab w:val="left" w:pos="360"/>
                <w:tab w:val="left" w:pos="576"/>
              </w:tabs>
              <w:spacing w:after="58"/>
              <w:rPr>
                <w:rFonts w:cs="Arial"/>
                <w:sz w:val="18"/>
                <w:szCs w:val="18"/>
              </w:rPr>
            </w:pPr>
            <w:r w:rsidRPr="009857CA">
              <w:rPr>
                <w:rFonts w:cs="Arial"/>
                <w:sz w:val="18"/>
                <w:szCs w:val="18"/>
              </w:rPr>
              <w:lastRenderedPageBreak/>
              <w:t>Eye protection</w:t>
            </w:r>
          </w:p>
          <w:p w:rsidR="009857CA" w:rsidRPr="009857CA" w:rsidRDefault="009857CA" w:rsidP="009857CA">
            <w:pPr>
              <w:pStyle w:val="Header"/>
              <w:tabs>
                <w:tab w:val="left" w:pos="360"/>
                <w:tab w:val="left" w:pos="576"/>
              </w:tabs>
              <w:spacing w:after="58"/>
              <w:rPr>
                <w:rFonts w:cs="Arial"/>
                <w:sz w:val="18"/>
                <w:szCs w:val="18"/>
              </w:rPr>
            </w:pPr>
            <w:r w:rsidRPr="009857CA">
              <w:rPr>
                <w:rFonts w:cs="Arial"/>
                <w:sz w:val="18"/>
                <w:szCs w:val="18"/>
              </w:rPr>
              <w:t xml:space="preserve">Type of eye protection used to handle the chemical: Splash goggles. If used in large quantities, please use appropriate face shield. </w:t>
            </w:r>
            <w:r w:rsidR="008050E7">
              <w:rPr>
                <w:rFonts w:cs="Arial"/>
                <w:sz w:val="18"/>
                <w:szCs w:val="18"/>
              </w:rPr>
              <w:t xml:space="preserve"> Expected use is of small quantities so while goggles are available as of 11/3/17 face shields are not. If you require a face shield please contact the Introductory Labs Manager or Scientific Instructional Technician.</w:t>
            </w:r>
          </w:p>
          <w:p w:rsidR="009857CA" w:rsidRPr="009857CA" w:rsidRDefault="009857CA" w:rsidP="009857CA">
            <w:pPr>
              <w:pStyle w:val="Header"/>
              <w:tabs>
                <w:tab w:val="left" w:pos="360"/>
                <w:tab w:val="left" w:pos="576"/>
              </w:tabs>
              <w:spacing w:after="58"/>
              <w:rPr>
                <w:rFonts w:cs="Arial"/>
                <w:sz w:val="18"/>
                <w:szCs w:val="18"/>
              </w:rPr>
            </w:pPr>
          </w:p>
          <w:p w:rsidR="009857CA" w:rsidRPr="009857CA" w:rsidRDefault="009857CA" w:rsidP="009857CA">
            <w:pPr>
              <w:pStyle w:val="Header"/>
              <w:tabs>
                <w:tab w:val="left" w:pos="360"/>
                <w:tab w:val="left" w:pos="576"/>
              </w:tabs>
              <w:spacing w:after="58"/>
              <w:rPr>
                <w:rFonts w:cs="Arial"/>
                <w:sz w:val="18"/>
                <w:szCs w:val="18"/>
              </w:rPr>
            </w:pPr>
            <w:r w:rsidRPr="009857CA">
              <w:rPr>
                <w:rFonts w:cs="Arial"/>
                <w:sz w:val="18"/>
                <w:szCs w:val="18"/>
              </w:rPr>
              <w:t>Skin and body protection</w:t>
            </w:r>
          </w:p>
          <w:p w:rsidR="009857CA" w:rsidRPr="009857CA" w:rsidRDefault="009857CA" w:rsidP="009857CA">
            <w:pPr>
              <w:pStyle w:val="Header"/>
              <w:tabs>
                <w:tab w:val="left" w:pos="360"/>
                <w:tab w:val="left" w:pos="576"/>
              </w:tabs>
              <w:spacing w:after="58"/>
              <w:rPr>
                <w:rFonts w:cs="Arial"/>
                <w:sz w:val="18"/>
                <w:szCs w:val="18"/>
              </w:rPr>
            </w:pPr>
            <w:r w:rsidRPr="009857CA">
              <w:rPr>
                <w:rFonts w:cs="Arial"/>
                <w:sz w:val="18"/>
                <w:szCs w:val="18"/>
              </w:rPr>
              <w:t xml:space="preserve">Long pants, closed-toed and closed-heeled shoes, cotton-based clothing/attire (no skin exposed below waist), and flame resistant lab coat must be worn for protecting against chemical hazards. </w:t>
            </w:r>
            <w:r w:rsidR="008050E7">
              <w:rPr>
                <w:rFonts w:cs="Arial"/>
                <w:sz w:val="18"/>
                <w:szCs w:val="18"/>
              </w:rPr>
              <w:t xml:space="preserve"> </w:t>
            </w:r>
            <w:r w:rsidR="006C152F">
              <w:rPr>
                <w:rFonts w:cs="Arial"/>
                <w:sz w:val="18"/>
                <w:szCs w:val="18"/>
              </w:rPr>
              <w:t>A shop jacket and apron may be worn together in lieu of lab coat.</w:t>
            </w:r>
          </w:p>
          <w:p w:rsidR="009857CA" w:rsidRPr="009857CA" w:rsidRDefault="009857CA" w:rsidP="009857CA">
            <w:pPr>
              <w:pStyle w:val="Header"/>
              <w:tabs>
                <w:tab w:val="left" w:pos="360"/>
                <w:tab w:val="left" w:pos="576"/>
              </w:tabs>
              <w:spacing w:after="58"/>
              <w:rPr>
                <w:rFonts w:cs="Arial"/>
                <w:sz w:val="18"/>
                <w:szCs w:val="18"/>
              </w:rPr>
            </w:pPr>
          </w:p>
          <w:p w:rsidR="009857CA" w:rsidRPr="009857CA" w:rsidRDefault="009857CA" w:rsidP="009857CA">
            <w:pPr>
              <w:pStyle w:val="Header"/>
              <w:tabs>
                <w:tab w:val="left" w:pos="360"/>
                <w:tab w:val="left" w:pos="576"/>
              </w:tabs>
              <w:spacing w:after="58"/>
              <w:rPr>
                <w:rFonts w:cs="Arial"/>
                <w:sz w:val="18"/>
                <w:szCs w:val="18"/>
              </w:rPr>
            </w:pPr>
            <w:r w:rsidRPr="009857CA">
              <w:rPr>
                <w:rFonts w:cs="Arial"/>
                <w:sz w:val="18"/>
                <w:szCs w:val="18"/>
              </w:rPr>
              <w:t>Hygiene measures</w:t>
            </w:r>
          </w:p>
          <w:p w:rsidR="009857CA" w:rsidRPr="009857CA" w:rsidRDefault="009857CA" w:rsidP="009857CA">
            <w:pPr>
              <w:pStyle w:val="Header"/>
              <w:tabs>
                <w:tab w:val="left" w:pos="360"/>
                <w:tab w:val="left" w:pos="576"/>
              </w:tabs>
              <w:spacing w:after="58"/>
              <w:rPr>
                <w:rFonts w:cs="Arial"/>
                <w:sz w:val="18"/>
                <w:szCs w:val="18"/>
              </w:rPr>
            </w:pPr>
            <w:r w:rsidRPr="009857CA">
              <w:rPr>
                <w:rFonts w:cs="Arial"/>
                <w:sz w:val="18"/>
                <w:szCs w:val="18"/>
              </w:rPr>
              <w:t xml:space="preserve">Handle in accordance with good industrial hygiene and safety practices.  Avoid contact with skin, eyes and clothing.  Wash hands before breaks, at the end of the workday, and immediately after handling Hydrochloric acid. </w:t>
            </w:r>
          </w:p>
          <w:p w:rsidR="00E762F3" w:rsidRDefault="00E762F3" w:rsidP="00372E74">
            <w:pPr>
              <w:pStyle w:val="Header"/>
              <w:tabs>
                <w:tab w:val="left" w:pos="360"/>
                <w:tab w:val="left" w:pos="576"/>
              </w:tabs>
              <w:spacing w:after="58"/>
              <w:rPr>
                <w:rFonts w:cs="Arial"/>
                <w:sz w:val="18"/>
                <w:szCs w:val="18"/>
              </w:rPr>
            </w:pPr>
          </w:p>
        </w:tc>
      </w:tr>
      <w:tr w:rsidR="00E762F3" w:rsidTr="00E762F3">
        <w:tc>
          <w:tcPr>
            <w:tcW w:w="2250" w:type="dxa"/>
            <w:tcBorders>
              <w:top w:val="single" w:sz="8" w:space="0" w:color="000000"/>
              <w:left w:val="single" w:sz="8" w:space="0" w:color="000000"/>
              <w:bottom w:val="single" w:sz="8" w:space="0" w:color="000000"/>
              <w:right w:val="single" w:sz="8" w:space="0" w:color="000000"/>
            </w:tcBorders>
            <w:hideMark/>
          </w:tcPr>
          <w:p w:rsidR="00E762F3" w:rsidRDefault="00E762F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rPr>
                <w:rFonts w:cs="Arial"/>
                <w:sz w:val="18"/>
                <w:szCs w:val="18"/>
              </w:rPr>
            </w:pPr>
            <w:r>
              <w:rPr>
                <w:rFonts w:cs="Arial"/>
                <w:sz w:val="18"/>
                <w:szCs w:val="18"/>
              </w:rPr>
              <w:lastRenderedPageBreak/>
              <w:t>#4   Environmental /</w:t>
            </w:r>
          </w:p>
          <w:p w:rsidR="00E762F3" w:rsidRDefault="00E762F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58"/>
              <w:rPr>
                <w:rFonts w:cs="Arial"/>
                <w:sz w:val="18"/>
                <w:szCs w:val="18"/>
              </w:rPr>
            </w:pPr>
            <w:r>
              <w:rPr>
                <w:rFonts w:cs="Arial"/>
                <w:sz w:val="18"/>
                <w:szCs w:val="18"/>
              </w:rPr>
              <w:t>Ventilation Controls</w:t>
            </w:r>
          </w:p>
        </w:tc>
        <w:tc>
          <w:tcPr>
            <w:tcW w:w="7110" w:type="dxa"/>
            <w:gridSpan w:val="3"/>
            <w:tcBorders>
              <w:top w:val="single" w:sz="8" w:space="0" w:color="000000"/>
              <w:left w:val="single" w:sz="8" w:space="0" w:color="000000"/>
              <w:bottom w:val="single" w:sz="8" w:space="0" w:color="000000"/>
              <w:right w:val="single" w:sz="8" w:space="0" w:color="000000"/>
            </w:tcBorders>
            <w:hideMark/>
          </w:tcPr>
          <w:p w:rsidR="00C37734" w:rsidRDefault="009857CA" w:rsidP="009857CA">
            <w:pPr>
              <w:pStyle w:val="Header"/>
              <w:tabs>
                <w:tab w:val="left" w:pos="432"/>
                <w:tab w:val="left" w:pos="720"/>
              </w:tabs>
              <w:spacing w:after="58"/>
              <w:rPr>
                <w:rFonts w:cs="Arial"/>
                <w:sz w:val="18"/>
                <w:szCs w:val="18"/>
              </w:rPr>
            </w:pPr>
            <w:r w:rsidRPr="009857CA">
              <w:rPr>
                <w:rFonts w:cs="Arial"/>
                <w:sz w:val="18"/>
                <w:szCs w:val="18"/>
              </w:rPr>
              <w:t>Do not let product enter drains.</w:t>
            </w:r>
          </w:p>
          <w:p w:rsidR="00C37734" w:rsidRPr="009857CA" w:rsidRDefault="00C37734" w:rsidP="009857CA">
            <w:pPr>
              <w:pStyle w:val="Header"/>
              <w:tabs>
                <w:tab w:val="left" w:pos="432"/>
                <w:tab w:val="left" w:pos="720"/>
              </w:tabs>
              <w:spacing w:after="58"/>
              <w:rPr>
                <w:rFonts w:cs="Arial"/>
                <w:sz w:val="18"/>
                <w:szCs w:val="18"/>
              </w:rPr>
            </w:pPr>
            <w:r>
              <w:rPr>
                <w:rFonts w:cs="Arial"/>
                <w:sz w:val="18"/>
                <w:szCs w:val="18"/>
              </w:rPr>
              <w:t>Always use in well ventilated area.</w:t>
            </w:r>
            <w:bookmarkStart w:id="0" w:name="_GoBack"/>
            <w:bookmarkEnd w:id="0"/>
          </w:p>
          <w:p w:rsidR="00E762F3" w:rsidRDefault="009857CA" w:rsidP="009857CA">
            <w:pPr>
              <w:pStyle w:val="Header"/>
              <w:tabs>
                <w:tab w:val="left" w:pos="432"/>
                <w:tab w:val="left" w:pos="720"/>
              </w:tabs>
              <w:spacing w:after="58"/>
              <w:rPr>
                <w:rFonts w:cs="Arial"/>
                <w:sz w:val="18"/>
                <w:szCs w:val="18"/>
              </w:rPr>
            </w:pPr>
            <w:r w:rsidRPr="009857CA">
              <w:rPr>
                <w:rFonts w:cs="Arial"/>
                <w:sz w:val="18"/>
                <w:szCs w:val="18"/>
              </w:rPr>
              <w:t xml:space="preserve">NOTE: Always have a chemical spill kit fully stocked and easily accessible at all times.  </w:t>
            </w:r>
          </w:p>
        </w:tc>
      </w:tr>
      <w:tr w:rsidR="00E762F3" w:rsidTr="00E762F3">
        <w:tc>
          <w:tcPr>
            <w:tcW w:w="2250" w:type="dxa"/>
            <w:tcBorders>
              <w:top w:val="single" w:sz="8" w:space="0" w:color="000000"/>
              <w:left w:val="single" w:sz="8" w:space="0" w:color="000000"/>
              <w:bottom w:val="single" w:sz="8" w:space="0" w:color="000000"/>
              <w:right w:val="single" w:sz="8" w:space="0" w:color="000000"/>
            </w:tcBorders>
            <w:hideMark/>
          </w:tcPr>
          <w:p w:rsidR="00E762F3" w:rsidRDefault="00E762F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58"/>
              <w:rPr>
                <w:rFonts w:cs="Arial"/>
                <w:sz w:val="18"/>
                <w:szCs w:val="18"/>
              </w:rPr>
            </w:pPr>
            <w:r>
              <w:rPr>
                <w:rFonts w:cs="Arial"/>
                <w:sz w:val="18"/>
                <w:szCs w:val="18"/>
              </w:rPr>
              <w:t>#5  Special Handling Procedures &amp; Storage Requirements</w:t>
            </w:r>
          </w:p>
        </w:tc>
        <w:tc>
          <w:tcPr>
            <w:tcW w:w="7110" w:type="dxa"/>
            <w:gridSpan w:val="3"/>
            <w:tcBorders>
              <w:top w:val="single" w:sz="8" w:space="0" w:color="000000"/>
              <w:left w:val="single" w:sz="8" w:space="0" w:color="000000"/>
              <w:bottom w:val="single" w:sz="8" w:space="0" w:color="000000"/>
              <w:right w:val="single" w:sz="8" w:space="0" w:color="000000"/>
            </w:tcBorders>
            <w:hideMark/>
          </w:tcPr>
          <w:p w:rsidR="009857CA" w:rsidRPr="009857CA" w:rsidRDefault="009857CA" w:rsidP="009857CA">
            <w:pPr>
              <w:pStyle w:val="Header"/>
              <w:tabs>
                <w:tab w:val="left" w:pos="432"/>
                <w:tab w:val="left" w:pos="720"/>
              </w:tabs>
              <w:spacing w:after="58"/>
              <w:rPr>
                <w:rFonts w:cs="Arial"/>
                <w:sz w:val="18"/>
                <w:szCs w:val="18"/>
              </w:rPr>
            </w:pPr>
            <w:r w:rsidRPr="009857CA">
              <w:rPr>
                <w:rFonts w:cs="Arial"/>
                <w:sz w:val="18"/>
                <w:szCs w:val="18"/>
              </w:rPr>
              <w:t>Working alone: Certain extremely hazardous operations should not be performed if the PI or Lab Safety Contact(s) are not present.  Never work alone with extremely hazardous materials/operations.  See the Protocol/Procedure section for specific prohibitions (if any) on working alone with this material.</w:t>
            </w:r>
          </w:p>
          <w:p w:rsidR="009857CA" w:rsidRPr="009857CA" w:rsidRDefault="009857CA" w:rsidP="009857CA">
            <w:pPr>
              <w:pStyle w:val="Header"/>
              <w:tabs>
                <w:tab w:val="left" w:pos="432"/>
                <w:tab w:val="left" w:pos="720"/>
              </w:tabs>
              <w:spacing w:after="58"/>
              <w:rPr>
                <w:rFonts w:cs="Arial"/>
                <w:sz w:val="18"/>
                <w:szCs w:val="18"/>
              </w:rPr>
            </w:pPr>
          </w:p>
          <w:p w:rsidR="009857CA" w:rsidRPr="009857CA" w:rsidRDefault="009857CA" w:rsidP="009857CA">
            <w:pPr>
              <w:pStyle w:val="Header"/>
              <w:tabs>
                <w:tab w:val="left" w:pos="432"/>
                <w:tab w:val="left" w:pos="720"/>
              </w:tabs>
              <w:spacing w:after="58"/>
              <w:rPr>
                <w:rFonts w:cs="Arial"/>
                <w:sz w:val="18"/>
                <w:szCs w:val="18"/>
              </w:rPr>
            </w:pPr>
            <w:r w:rsidRPr="009857CA">
              <w:rPr>
                <w:rFonts w:cs="Arial"/>
                <w:sz w:val="18"/>
                <w:szCs w:val="18"/>
              </w:rPr>
              <w:t>Precautions for safe handling</w:t>
            </w:r>
          </w:p>
          <w:p w:rsidR="009857CA" w:rsidRPr="009857CA" w:rsidRDefault="009857CA" w:rsidP="009857CA">
            <w:pPr>
              <w:pStyle w:val="Header"/>
              <w:tabs>
                <w:tab w:val="left" w:pos="432"/>
                <w:tab w:val="left" w:pos="720"/>
              </w:tabs>
              <w:spacing w:after="58"/>
              <w:rPr>
                <w:rFonts w:cs="Arial"/>
                <w:sz w:val="18"/>
                <w:szCs w:val="18"/>
              </w:rPr>
            </w:pPr>
            <w:r w:rsidRPr="009857CA">
              <w:rPr>
                <w:rFonts w:cs="Arial"/>
                <w:sz w:val="18"/>
                <w:szCs w:val="18"/>
              </w:rPr>
              <w:t xml:space="preserve">Avoid contact with skin and eyes. </w:t>
            </w:r>
          </w:p>
          <w:p w:rsidR="009857CA" w:rsidRPr="009857CA" w:rsidRDefault="009857CA" w:rsidP="009857CA">
            <w:pPr>
              <w:pStyle w:val="Header"/>
              <w:tabs>
                <w:tab w:val="left" w:pos="432"/>
                <w:tab w:val="left" w:pos="720"/>
              </w:tabs>
              <w:spacing w:after="58"/>
              <w:rPr>
                <w:rFonts w:cs="Arial"/>
                <w:sz w:val="18"/>
                <w:szCs w:val="18"/>
              </w:rPr>
            </w:pPr>
            <w:r w:rsidRPr="009857CA">
              <w:rPr>
                <w:rFonts w:cs="Arial"/>
                <w:sz w:val="18"/>
                <w:szCs w:val="18"/>
              </w:rPr>
              <w:t>Avoid inhalation of vapor or mist.</w:t>
            </w:r>
          </w:p>
          <w:p w:rsidR="009857CA" w:rsidRPr="009857CA" w:rsidRDefault="009857CA" w:rsidP="009857CA">
            <w:pPr>
              <w:pStyle w:val="Header"/>
              <w:tabs>
                <w:tab w:val="left" w:pos="432"/>
                <w:tab w:val="left" w:pos="720"/>
              </w:tabs>
              <w:spacing w:after="58"/>
              <w:rPr>
                <w:rFonts w:cs="Arial"/>
                <w:sz w:val="18"/>
                <w:szCs w:val="18"/>
              </w:rPr>
            </w:pPr>
            <w:r w:rsidRPr="009857CA">
              <w:rPr>
                <w:rFonts w:cs="Arial"/>
                <w:sz w:val="18"/>
                <w:szCs w:val="18"/>
              </w:rPr>
              <w:t xml:space="preserve">Always use inside a chemical fume hood. </w:t>
            </w:r>
          </w:p>
          <w:p w:rsidR="009857CA" w:rsidRPr="009857CA" w:rsidRDefault="009857CA" w:rsidP="009857CA">
            <w:pPr>
              <w:pStyle w:val="Header"/>
              <w:tabs>
                <w:tab w:val="left" w:pos="432"/>
                <w:tab w:val="left" w:pos="720"/>
              </w:tabs>
              <w:spacing w:after="58"/>
              <w:rPr>
                <w:rFonts w:cs="Arial"/>
                <w:sz w:val="18"/>
                <w:szCs w:val="18"/>
              </w:rPr>
            </w:pPr>
            <w:r w:rsidRPr="009857CA">
              <w:rPr>
                <w:rFonts w:cs="Arial"/>
                <w:sz w:val="18"/>
                <w:szCs w:val="18"/>
              </w:rPr>
              <w:t xml:space="preserve">Note: In case you need to dilute the concentration of </w:t>
            </w:r>
            <w:proofErr w:type="spellStart"/>
            <w:r w:rsidRPr="009857CA">
              <w:rPr>
                <w:rFonts w:cs="Arial"/>
                <w:sz w:val="18"/>
                <w:szCs w:val="18"/>
              </w:rPr>
              <w:t>HCl</w:t>
            </w:r>
            <w:proofErr w:type="spellEnd"/>
            <w:r w:rsidRPr="009857CA">
              <w:rPr>
                <w:rFonts w:cs="Arial"/>
                <w:sz w:val="18"/>
                <w:szCs w:val="18"/>
              </w:rPr>
              <w:t xml:space="preserve">, always add acid to water. </w:t>
            </w:r>
          </w:p>
          <w:p w:rsidR="009857CA" w:rsidRPr="009857CA" w:rsidRDefault="009857CA" w:rsidP="009857CA">
            <w:pPr>
              <w:pStyle w:val="Header"/>
              <w:tabs>
                <w:tab w:val="left" w:pos="432"/>
                <w:tab w:val="left" w:pos="720"/>
              </w:tabs>
              <w:spacing w:after="58"/>
              <w:rPr>
                <w:rFonts w:cs="Arial"/>
                <w:sz w:val="18"/>
                <w:szCs w:val="18"/>
              </w:rPr>
            </w:pPr>
            <w:r w:rsidRPr="009857CA">
              <w:rPr>
                <w:rFonts w:cs="Arial"/>
                <w:sz w:val="18"/>
                <w:szCs w:val="18"/>
              </w:rPr>
              <w:t xml:space="preserve">Always transfer from container to the receptacle by using an appropriate funnel. </w:t>
            </w:r>
          </w:p>
          <w:p w:rsidR="009857CA" w:rsidRPr="009857CA" w:rsidRDefault="009857CA" w:rsidP="009857CA">
            <w:pPr>
              <w:pStyle w:val="Header"/>
              <w:tabs>
                <w:tab w:val="left" w:pos="432"/>
                <w:tab w:val="left" w:pos="720"/>
              </w:tabs>
              <w:spacing w:after="58"/>
              <w:rPr>
                <w:rFonts w:cs="Arial"/>
                <w:sz w:val="18"/>
                <w:szCs w:val="18"/>
              </w:rPr>
            </w:pPr>
            <w:r w:rsidRPr="009857CA">
              <w:rPr>
                <w:rFonts w:cs="Arial"/>
                <w:sz w:val="18"/>
                <w:szCs w:val="18"/>
              </w:rPr>
              <w:t xml:space="preserve">DO NOT mouth-pipette </w:t>
            </w:r>
            <w:proofErr w:type="spellStart"/>
            <w:r w:rsidRPr="009857CA">
              <w:rPr>
                <w:rFonts w:cs="Arial"/>
                <w:sz w:val="18"/>
                <w:szCs w:val="18"/>
              </w:rPr>
              <w:t>HCl</w:t>
            </w:r>
            <w:proofErr w:type="spellEnd"/>
            <w:r w:rsidRPr="009857CA">
              <w:rPr>
                <w:rFonts w:cs="Arial"/>
                <w:sz w:val="18"/>
                <w:szCs w:val="18"/>
              </w:rPr>
              <w:t xml:space="preserve">. </w:t>
            </w:r>
          </w:p>
          <w:p w:rsidR="009857CA" w:rsidRPr="009857CA" w:rsidRDefault="009857CA" w:rsidP="009857CA">
            <w:pPr>
              <w:pStyle w:val="Header"/>
              <w:tabs>
                <w:tab w:val="left" w:pos="432"/>
                <w:tab w:val="left" w:pos="720"/>
              </w:tabs>
              <w:spacing w:after="58"/>
              <w:rPr>
                <w:rFonts w:cs="Arial"/>
                <w:sz w:val="18"/>
                <w:szCs w:val="18"/>
              </w:rPr>
            </w:pPr>
          </w:p>
          <w:p w:rsidR="009857CA" w:rsidRPr="009857CA" w:rsidRDefault="009857CA" w:rsidP="009857CA">
            <w:pPr>
              <w:pStyle w:val="Header"/>
              <w:tabs>
                <w:tab w:val="left" w:pos="432"/>
                <w:tab w:val="left" w:pos="720"/>
              </w:tabs>
              <w:spacing w:after="58"/>
              <w:rPr>
                <w:rFonts w:cs="Arial"/>
                <w:sz w:val="18"/>
                <w:szCs w:val="18"/>
              </w:rPr>
            </w:pPr>
            <w:r w:rsidRPr="009857CA">
              <w:rPr>
                <w:rFonts w:cs="Arial"/>
                <w:sz w:val="18"/>
                <w:szCs w:val="18"/>
              </w:rPr>
              <w:t>Conditions for safe storage</w:t>
            </w:r>
          </w:p>
          <w:p w:rsidR="00657A35" w:rsidRPr="00657A35" w:rsidRDefault="00657A35" w:rsidP="00657A35">
            <w:pPr>
              <w:pStyle w:val="Header"/>
              <w:tabs>
                <w:tab w:val="left" w:pos="432"/>
                <w:tab w:val="left" w:pos="720"/>
              </w:tabs>
              <w:spacing w:after="58"/>
              <w:rPr>
                <w:rFonts w:cs="Arial"/>
                <w:sz w:val="18"/>
                <w:szCs w:val="18"/>
              </w:rPr>
            </w:pPr>
            <w:r w:rsidRPr="00657A35">
              <w:rPr>
                <w:rFonts w:cs="Arial"/>
                <w:sz w:val="18"/>
                <w:szCs w:val="18"/>
              </w:rPr>
              <w:t>Do not store near combustible materials.</w:t>
            </w:r>
          </w:p>
          <w:p w:rsidR="00657A35" w:rsidRPr="00657A35" w:rsidRDefault="00657A35" w:rsidP="00657A35">
            <w:pPr>
              <w:pStyle w:val="Header"/>
              <w:tabs>
                <w:tab w:val="left" w:pos="432"/>
                <w:tab w:val="left" w:pos="720"/>
              </w:tabs>
              <w:spacing w:after="58"/>
              <w:rPr>
                <w:rFonts w:cs="Arial"/>
                <w:sz w:val="18"/>
                <w:szCs w:val="18"/>
              </w:rPr>
            </w:pPr>
          </w:p>
          <w:p w:rsidR="00657A35" w:rsidRPr="00657A35" w:rsidRDefault="00657A35" w:rsidP="00657A35">
            <w:pPr>
              <w:pStyle w:val="Header"/>
              <w:tabs>
                <w:tab w:val="left" w:pos="432"/>
                <w:tab w:val="left" w:pos="720"/>
              </w:tabs>
              <w:spacing w:after="58"/>
              <w:rPr>
                <w:rFonts w:cs="Arial"/>
                <w:sz w:val="18"/>
                <w:szCs w:val="18"/>
              </w:rPr>
            </w:pPr>
            <w:r w:rsidRPr="00657A35">
              <w:rPr>
                <w:rFonts w:cs="Arial"/>
                <w:sz w:val="18"/>
                <w:szCs w:val="18"/>
              </w:rPr>
              <w:t xml:space="preserve"> Keep container closed when not in use.</w:t>
            </w:r>
          </w:p>
          <w:p w:rsidR="00657A35" w:rsidRPr="00657A35" w:rsidRDefault="00657A35" w:rsidP="00657A35">
            <w:pPr>
              <w:pStyle w:val="Header"/>
              <w:tabs>
                <w:tab w:val="left" w:pos="432"/>
                <w:tab w:val="left" w:pos="720"/>
              </w:tabs>
              <w:spacing w:after="58"/>
              <w:rPr>
                <w:rFonts w:cs="Arial"/>
                <w:sz w:val="18"/>
                <w:szCs w:val="18"/>
              </w:rPr>
            </w:pPr>
          </w:p>
          <w:p w:rsidR="00657A35" w:rsidRPr="00657A35" w:rsidRDefault="00657A35" w:rsidP="00657A35">
            <w:pPr>
              <w:pStyle w:val="Header"/>
              <w:tabs>
                <w:tab w:val="left" w:pos="432"/>
                <w:tab w:val="left" w:pos="720"/>
              </w:tabs>
              <w:spacing w:after="58"/>
              <w:rPr>
                <w:rFonts w:cs="Arial"/>
                <w:sz w:val="18"/>
                <w:szCs w:val="18"/>
              </w:rPr>
            </w:pPr>
            <w:r w:rsidRPr="00657A35">
              <w:rPr>
                <w:rFonts w:cs="Arial"/>
                <w:sz w:val="18"/>
                <w:szCs w:val="18"/>
              </w:rPr>
              <w:t xml:space="preserve"> Store in a cool, dry, well-ventilated area away from incompatible substances.</w:t>
            </w:r>
          </w:p>
          <w:p w:rsidR="00657A35" w:rsidRPr="00657A35" w:rsidRDefault="00657A35" w:rsidP="00657A35">
            <w:pPr>
              <w:pStyle w:val="Header"/>
              <w:tabs>
                <w:tab w:val="left" w:pos="432"/>
                <w:tab w:val="left" w:pos="720"/>
              </w:tabs>
              <w:spacing w:after="58"/>
              <w:rPr>
                <w:rFonts w:cs="Arial"/>
                <w:sz w:val="18"/>
                <w:szCs w:val="18"/>
              </w:rPr>
            </w:pPr>
          </w:p>
          <w:p w:rsidR="00657A35" w:rsidRPr="00657A35" w:rsidRDefault="00657A35" w:rsidP="00657A35">
            <w:pPr>
              <w:pStyle w:val="Header"/>
              <w:tabs>
                <w:tab w:val="left" w:pos="432"/>
                <w:tab w:val="left" w:pos="720"/>
              </w:tabs>
              <w:spacing w:after="58"/>
              <w:rPr>
                <w:rFonts w:cs="Arial"/>
                <w:sz w:val="18"/>
                <w:szCs w:val="18"/>
              </w:rPr>
            </w:pPr>
            <w:r w:rsidRPr="00657A35">
              <w:rPr>
                <w:rFonts w:cs="Arial"/>
                <w:sz w:val="18"/>
                <w:szCs w:val="18"/>
              </w:rPr>
              <w:t xml:space="preserve"> Do not store near alkaline substances. </w:t>
            </w:r>
          </w:p>
          <w:p w:rsidR="00657A35" w:rsidRPr="00657A35" w:rsidRDefault="00657A35" w:rsidP="00657A35">
            <w:pPr>
              <w:pStyle w:val="Header"/>
              <w:tabs>
                <w:tab w:val="left" w:pos="432"/>
                <w:tab w:val="left" w:pos="720"/>
              </w:tabs>
              <w:spacing w:after="58"/>
              <w:rPr>
                <w:rFonts w:cs="Arial"/>
                <w:sz w:val="18"/>
                <w:szCs w:val="18"/>
              </w:rPr>
            </w:pPr>
          </w:p>
          <w:p w:rsidR="00657A35" w:rsidRPr="00657A35" w:rsidRDefault="00657A35" w:rsidP="00657A35">
            <w:pPr>
              <w:pStyle w:val="Header"/>
              <w:tabs>
                <w:tab w:val="left" w:pos="432"/>
                <w:tab w:val="left" w:pos="720"/>
              </w:tabs>
              <w:spacing w:after="58"/>
              <w:rPr>
                <w:rFonts w:cs="Arial"/>
                <w:sz w:val="18"/>
                <w:szCs w:val="18"/>
              </w:rPr>
            </w:pPr>
            <w:r w:rsidRPr="00657A35">
              <w:rPr>
                <w:rFonts w:cs="Arial"/>
                <w:sz w:val="18"/>
                <w:szCs w:val="18"/>
              </w:rPr>
              <w:t xml:space="preserve">Store protected from moisture. </w:t>
            </w:r>
          </w:p>
          <w:p w:rsidR="00657A35" w:rsidRPr="00657A35" w:rsidRDefault="00657A35" w:rsidP="00657A35">
            <w:pPr>
              <w:pStyle w:val="Header"/>
              <w:tabs>
                <w:tab w:val="left" w:pos="432"/>
                <w:tab w:val="left" w:pos="720"/>
              </w:tabs>
              <w:spacing w:after="58"/>
              <w:rPr>
                <w:rFonts w:cs="Arial"/>
                <w:sz w:val="18"/>
                <w:szCs w:val="18"/>
              </w:rPr>
            </w:pPr>
          </w:p>
          <w:p w:rsidR="00657A35" w:rsidRPr="00657A35" w:rsidRDefault="00657A35" w:rsidP="00657A35">
            <w:pPr>
              <w:pStyle w:val="Header"/>
              <w:tabs>
                <w:tab w:val="left" w:pos="432"/>
                <w:tab w:val="left" w:pos="720"/>
              </w:tabs>
              <w:spacing w:after="58"/>
              <w:rPr>
                <w:rFonts w:cs="Arial"/>
                <w:sz w:val="18"/>
                <w:szCs w:val="18"/>
              </w:rPr>
            </w:pPr>
            <w:r w:rsidRPr="00657A35">
              <w:rPr>
                <w:rFonts w:cs="Arial"/>
                <w:sz w:val="18"/>
                <w:szCs w:val="18"/>
              </w:rPr>
              <w:lastRenderedPageBreak/>
              <w:t>Ideally, hydrochloric acid should be stored in isolation from all other chemicals in an approved acid or corrosives safety cabinet.</w:t>
            </w:r>
          </w:p>
          <w:p w:rsidR="00657A35" w:rsidRPr="00657A35" w:rsidRDefault="00657A35" w:rsidP="00657A35">
            <w:pPr>
              <w:pStyle w:val="Header"/>
              <w:tabs>
                <w:tab w:val="left" w:pos="432"/>
                <w:tab w:val="left" w:pos="720"/>
              </w:tabs>
              <w:spacing w:after="58"/>
              <w:rPr>
                <w:rFonts w:cs="Arial"/>
                <w:sz w:val="18"/>
                <w:szCs w:val="18"/>
              </w:rPr>
            </w:pPr>
          </w:p>
          <w:p w:rsidR="00657A35" w:rsidRDefault="00657A35" w:rsidP="00657A35">
            <w:pPr>
              <w:pStyle w:val="Header"/>
              <w:tabs>
                <w:tab w:val="left" w:pos="432"/>
                <w:tab w:val="left" w:pos="720"/>
              </w:tabs>
              <w:spacing w:after="58"/>
              <w:rPr>
                <w:rFonts w:cs="Arial"/>
                <w:sz w:val="18"/>
                <w:szCs w:val="18"/>
              </w:rPr>
            </w:pPr>
            <w:r w:rsidRPr="00657A35">
              <w:rPr>
                <w:rFonts w:cs="Arial"/>
                <w:sz w:val="18"/>
                <w:szCs w:val="18"/>
              </w:rPr>
              <w:t xml:space="preserve">Hydrochloric acid is incompatible with metals, oxidizing agents, reducing agents, bases, acrylonitrile, chlorates, finely powdered metals, nitrates, perchlorates, permanganates, </w:t>
            </w:r>
            <w:proofErr w:type="spellStart"/>
            <w:r w:rsidRPr="00657A35">
              <w:rPr>
                <w:rFonts w:cs="Arial"/>
                <w:sz w:val="18"/>
                <w:szCs w:val="18"/>
              </w:rPr>
              <w:t>epichlorohydrin</w:t>
            </w:r>
            <w:proofErr w:type="spellEnd"/>
            <w:r w:rsidRPr="00657A35">
              <w:rPr>
                <w:rFonts w:cs="Arial"/>
                <w:sz w:val="18"/>
                <w:szCs w:val="18"/>
              </w:rPr>
              <w:t xml:space="preserve">, aniline, carbides, fulminates, </w:t>
            </w:r>
            <w:proofErr w:type="spellStart"/>
            <w:r w:rsidRPr="00657A35">
              <w:rPr>
                <w:rFonts w:cs="Arial"/>
                <w:sz w:val="18"/>
                <w:szCs w:val="18"/>
              </w:rPr>
              <w:t>picrates</w:t>
            </w:r>
            <w:proofErr w:type="spellEnd"/>
            <w:r w:rsidRPr="00657A35">
              <w:rPr>
                <w:rFonts w:cs="Arial"/>
                <w:sz w:val="18"/>
                <w:szCs w:val="18"/>
              </w:rPr>
              <w:t>, organic materials, flammable liquids.</w:t>
            </w:r>
          </w:p>
          <w:p w:rsidR="009857CA" w:rsidRPr="009857CA" w:rsidRDefault="009857CA" w:rsidP="009857CA">
            <w:pPr>
              <w:pStyle w:val="Header"/>
              <w:tabs>
                <w:tab w:val="left" w:pos="432"/>
                <w:tab w:val="left" w:pos="720"/>
              </w:tabs>
              <w:spacing w:after="58"/>
              <w:rPr>
                <w:rFonts w:cs="Arial"/>
                <w:sz w:val="18"/>
                <w:szCs w:val="18"/>
              </w:rPr>
            </w:pPr>
            <w:r w:rsidRPr="009857CA">
              <w:rPr>
                <w:rFonts w:cs="Arial"/>
                <w:sz w:val="18"/>
                <w:szCs w:val="18"/>
              </w:rPr>
              <w:t xml:space="preserve">Do not store in/with combustible packing material; such as cardboard, Styrofoam, plastic and paper. </w:t>
            </w:r>
          </w:p>
          <w:p w:rsidR="009857CA" w:rsidRPr="009857CA" w:rsidRDefault="009857CA" w:rsidP="009857CA">
            <w:pPr>
              <w:pStyle w:val="Header"/>
              <w:tabs>
                <w:tab w:val="left" w:pos="432"/>
                <w:tab w:val="left" w:pos="720"/>
              </w:tabs>
              <w:spacing w:after="58"/>
              <w:rPr>
                <w:rFonts w:cs="Arial"/>
                <w:sz w:val="18"/>
                <w:szCs w:val="18"/>
              </w:rPr>
            </w:pPr>
            <w:r w:rsidRPr="009857CA">
              <w:rPr>
                <w:rFonts w:cs="Arial"/>
                <w:sz w:val="18"/>
                <w:szCs w:val="18"/>
              </w:rPr>
              <w:t xml:space="preserve">Keep container upright &amp; tightly closed in a dry and well-ventilated place. </w:t>
            </w:r>
          </w:p>
          <w:p w:rsidR="009857CA" w:rsidRPr="009857CA" w:rsidRDefault="009857CA" w:rsidP="009857CA">
            <w:pPr>
              <w:pStyle w:val="Header"/>
              <w:tabs>
                <w:tab w:val="left" w:pos="432"/>
                <w:tab w:val="left" w:pos="720"/>
              </w:tabs>
              <w:spacing w:after="58"/>
              <w:rPr>
                <w:rFonts w:cs="Arial"/>
                <w:sz w:val="18"/>
                <w:szCs w:val="18"/>
              </w:rPr>
            </w:pPr>
            <w:r w:rsidRPr="009857CA">
              <w:rPr>
                <w:rFonts w:cs="Arial"/>
                <w:sz w:val="18"/>
                <w:szCs w:val="18"/>
              </w:rPr>
              <w:t>Containers which are opened must be carefully resealed and kept upright to prevent leakage.</w:t>
            </w:r>
          </w:p>
          <w:p w:rsidR="009857CA" w:rsidRPr="009857CA" w:rsidRDefault="009857CA" w:rsidP="009857CA">
            <w:pPr>
              <w:pStyle w:val="Header"/>
              <w:tabs>
                <w:tab w:val="left" w:pos="432"/>
                <w:tab w:val="left" w:pos="720"/>
              </w:tabs>
              <w:spacing w:after="58"/>
              <w:rPr>
                <w:rFonts w:cs="Arial"/>
                <w:sz w:val="18"/>
                <w:szCs w:val="18"/>
              </w:rPr>
            </w:pPr>
            <w:r w:rsidRPr="009857CA">
              <w:rPr>
                <w:rFonts w:cs="Arial"/>
                <w:sz w:val="18"/>
                <w:szCs w:val="18"/>
              </w:rPr>
              <w:t xml:space="preserve">Always store </w:t>
            </w:r>
            <w:proofErr w:type="spellStart"/>
            <w:r w:rsidRPr="009857CA">
              <w:rPr>
                <w:rFonts w:cs="Arial"/>
                <w:sz w:val="18"/>
                <w:szCs w:val="18"/>
              </w:rPr>
              <w:t>HCl</w:t>
            </w:r>
            <w:proofErr w:type="spellEnd"/>
            <w:r w:rsidRPr="009857CA">
              <w:rPr>
                <w:rFonts w:cs="Arial"/>
                <w:sz w:val="18"/>
                <w:szCs w:val="18"/>
              </w:rPr>
              <w:t xml:space="preserve"> in a secondary container. Note: Nalgene/polypropylene tray or a tub is the best suited secondary containment. </w:t>
            </w:r>
          </w:p>
          <w:p w:rsidR="00E762F3" w:rsidRDefault="009857CA" w:rsidP="009857CA">
            <w:pPr>
              <w:pStyle w:val="Header"/>
              <w:tabs>
                <w:tab w:val="left" w:pos="432"/>
                <w:tab w:val="left" w:pos="720"/>
              </w:tabs>
              <w:spacing w:after="58"/>
              <w:rPr>
                <w:rFonts w:cs="Arial"/>
                <w:sz w:val="18"/>
                <w:szCs w:val="18"/>
              </w:rPr>
            </w:pPr>
            <w:r w:rsidRPr="009857CA">
              <w:rPr>
                <w:rFonts w:cs="Arial"/>
                <w:sz w:val="18"/>
                <w:szCs w:val="18"/>
              </w:rPr>
              <w:t xml:space="preserve">Materials to avoid: Store segregated from – Organic Acids, Bases, Amines, Alkali metals, Metals, permanganates, e.g. potassium permanganate, sodium hypochlorite (bleach), Fluorine, metal </w:t>
            </w:r>
            <w:proofErr w:type="spellStart"/>
            <w:r w:rsidRPr="009857CA">
              <w:rPr>
                <w:rFonts w:cs="Arial"/>
                <w:sz w:val="18"/>
                <w:szCs w:val="18"/>
              </w:rPr>
              <w:t>acetylides</w:t>
            </w:r>
            <w:proofErr w:type="spellEnd"/>
            <w:r w:rsidRPr="009857CA">
              <w:rPr>
                <w:rFonts w:cs="Arial"/>
                <w:sz w:val="18"/>
                <w:szCs w:val="18"/>
              </w:rPr>
              <w:t xml:space="preserve">, </w:t>
            </w:r>
            <w:proofErr w:type="spellStart"/>
            <w:r w:rsidRPr="009857CA">
              <w:rPr>
                <w:rFonts w:cs="Arial"/>
                <w:sz w:val="18"/>
                <w:szCs w:val="18"/>
              </w:rPr>
              <w:t>hexalithium</w:t>
            </w:r>
            <w:proofErr w:type="spellEnd"/>
            <w:r w:rsidRPr="009857CA">
              <w:rPr>
                <w:rFonts w:cs="Arial"/>
                <w:sz w:val="18"/>
                <w:szCs w:val="18"/>
              </w:rPr>
              <w:t xml:space="preserve"> </w:t>
            </w:r>
            <w:proofErr w:type="spellStart"/>
            <w:r w:rsidRPr="009857CA">
              <w:rPr>
                <w:rFonts w:cs="Arial"/>
                <w:sz w:val="18"/>
                <w:szCs w:val="18"/>
              </w:rPr>
              <w:t>disilicide</w:t>
            </w:r>
            <w:proofErr w:type="spellEnd"/>
            <w:r w:rsidRPr="009857CA">
              <w:rPr>
                <w:rFonts w:cs="Arial"/>
                <w:sz w:val="18"/>
                <w:szCs w:val="18"/>
              </w:rPr>
              <w:t>.</w:t>
            </w:r>
          </w:p>
        </w:tc>
      </w:tr>
      <w:tr w:rsidR="00E762F3" w:rsidTr="00E762F3">
        <w:tc>
          <w:tcPr>
            <w:tcW w:w="2250" w:type="dxa"/>
            <w:tcBorders>
              <w:top w:val="single" w:sz="8" w:space="0" w:color="000000"/>
              <w:left w:val="single" w:sz="8" w:space="0" w:color="000000"/>
              <w:bottom w:val="single" w:sz="8" w:space="0" w:color="000000"/>
              <w:right w:val="single" w:sz="8" w:space="0" w:color="000000"/>
            </w:tcBorders>
            <w:hideMark/>
          </w:tcPr>
          <w:p w:rsidR="00E762F3" w:rsidRDefault="00E762F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58"/>
              <w:rPr>
                <w:rFonts w:cs="Arial"/>
                <w:sz w:val="18"/>
                <w:szCs w:val="18"/>
              </w:rPr>
            </w:pPr>
            <w:r>
              <w:rPr>
                <w:rFonts w:cs="Arial"/>
                <w:sz w:val="18"/>
                <w:szCs w:val="18"/>
              </w:rPr>
              <w:lastRenderedPageBreak/>
              <w:t>#6  Spill and Accident                         Procedures</w:t>
            </w:r>
          </w:p>
        </w:tc>
        <w:tc>
          <w:tcPr>
            <w:tcW w:w="7110" w:type="dxa"/>
            <w:gridSpan w:val="3"/>
            <w:tcBorders>
              <w:top w:val="single" w:sz="8" w:space="0" w:color="000000"/>
              <w:left w:val="single" w:sz="8" w:space="0" w:color="000000"/>
              <w:bottom w:val="single" w:sz="8" w:space="0" w:color="000000"/>
              <w:right w:val="single" w:sz="8" w:space="0" w:color="000000"/>
            </w:tcBorders>
            <w:hideMark/>
          </w:tcPr>
          <w:p w:rsidR="006C41C4" w:rsidRDefault="006C41C4" w:rsidP="009857CA">
            <w:pPr>
              <w:pStyle w:val="Header"/>
              <w:tabs>
                <w:tab w:val="left" w:pos="432"/>
                <w:tab w:val="left" w:pos="720"/>
              </w:tabs>
              <w:spacing w:after="58"/>
              <w:rPr>
                <w:rFonts w:cs="Arial"/>
                <w:sz w:val="18"/>
                <w:szCs w:val="18"/>
              </w:rPr>
            </w:pPr>
          </w:p>
          <w:p w:rsidR="006C41C4" w:rsidRPr="00D20241" w:rsidRDefault="006C41C4" w:rsidP="006C41C4">
            <w:pPr>
              <w:pStyle w:val="Header"/>
              <w:tabs>
                <w:tab w:val="left" w:pos="432"/>
                <w:tab w:val="left" w:pos="720"/>
              </w:tabs>
              <w:spacing w:after="58"/>
              <w:rPr>
                <w:rFonts w:cs="Arial"/>
                <w:sz w:val="18"/>
                <w:szCs w:val="18"/>
              </w:rPr>
            </w:pPr>
            <w:r w:rsidRPr="00D20241">
              <w:rPr>
                <w:rFonts w:cs="Arial"/>
                <w:sz w:val="18"/>
                <w:szCs w:val="18"/>
              </w:rPr>
              <w:t>1. Provide First Aid Immediately</w:t>
            </w:r>
          </w:p>
          <w:p w:rsidR="006C41C4" w:rsidRPr="00D20241" w:rsidRDefault="006C41C4" w:rsidP="006C41C4">
            <w:pPr>
              <w:pStyle w:val="Header"/>
              <w:numPr>
                <w:ilvl w:val="0"/>
                <w:numId w:val="1"/>
              </w:numPr>
              <w:tabs>
                <w:tab w:val="left" w:pos="432"/>
                <w:tab w:val="left" w:pos="720"/>
              </w:tabs>
              <w:spacing w:after="58"/>
              <w:rPr>
                <w:rFonts w:cs="Arial"/>
                <w:sz w:val="18"/>
                <w:szCs w:val="18"/>
              </w:rPr>
            </w:pPr>
            <w:r w:rsidRPr="00D20241">
              <w:rPr>
                <w:rFonts w:cs="Arial"/>
                <w:sz w:val="18"/>
                <w:szCs w:val="18"/>
              </w:rPr>
              <w:t>For inhalation exposure: move out of contaminated area; get medical help</w:t>
            </w:r>
          </w:p>
          <w:p w:rsidR="006C41C4" w:rsidRPr="00D20241" w:rsidRDefault="006C41C4" w:rsidP="006C41C4">
            <w:pPr>
              <w:pStyle w:val="Header"/>
              <w:numPr>
                <w:ilvl w:val="0"/>
                <w:numId w:val="1"/>
              </w:numPr>
              <w:tabs>
                <w:tab w:val="left" w:pos="432"/>
                <w:tab w:val="left" w:pos="720"/>
              </w:tabs>
              <w:spacing w:after="58"/>
              <w:rPr>
                <w:rFonts w:cs="Arial"/>
                <w:sz w:val="18"/>
                <w:szCs w:val="18"/>
              </w:rPr>
            </w:pPr>
            <w:r w:rsidRPr="00D20241">
              <w:rPr>
                <w:rFonts w:cs="Arial"/>
                <w:sz w:val="18"/>
                <w:szCs w:val="18"/>
              </w:rPr>
              <w:t>For sharps injury (needle stick or subcut</w:t>
            </w:r>
            <w:r>
              <w:rPr>
                <w:rFonts w:cs="Arial"/>
                <w:sz w:val="18"/>
                <w:szCs w:val="18"/>
              </w:rPr>
              <w:t xml:space="preserve">aneous exposure): scrub exposed </w:t>
            </w:r>
            <w:r w:rsidRPr="00D20241">
              <w:rPr>
                <w:rFonts w:cs="Arial"/>
                <w:sz w:val="18"/>
                <w:szCs w:val="18"/>
              </w:rPr>
              <w:t xml:space="preserve">area thoroughly for 15 minutes using warm water and </w:t>
            </w:r>
            <w:proofErr w:type="spellStart"/>
            <w:r w:rsidRPr="00D20241">
              <w:rPr>
                <w:rFonts w:cs="Arial"/>
                <w:sz w:val="18"/>
                <w:szCs w:val="18"/>
              </w:rPr>
              <w:t>sudsing</w:t>
            </w:r>
            <w:proofErr w:type="spellEnd"/>
            <w:r w:rsidRPr="00D20241">
              <w:rPr>
                <w:rFonts w:cs="Arial"/>
                <w:sz w:val="18"/>
                <w:szCs w:val="18"/>
              </w:rPr>
              <w:t xml:space="preserve"> soap.</w:t>
            </w:r>
          </w:p>
          <w:p w:rsidR="006C41C4" w:rsidRPr="00D20241" w:rsidRDefault="006C41C4" w:rsidP="006C41C4">
            <w:pPr>
              <w:pStyle w:val="Header"/>
              <w:numPr>
                <w:ilvl w:val="0"/>
                <w:numId w:val="1"/>
              </w:numPr>
              <w:tabs>
                <w:tab w:val="left" w:pos="432"/>
                <w:tab w:val="left" w:pos="720"/>
              </w:tabs>
              <w:spacing w:after="58"/>
              <w:rPr>
                <w:rFonts w:cs="Arial"/>
                <w:sz w:val="18"/>
                <w:szCs w:val="18"/>
              </w:rPr>
            </w:pPr>
            <w:r w:rsidRPr="00D20241">
              <w:rPr>
                <w:rFonts w:cs="Arial"/>
                <w:sz w:val="18"/>
                <w:szCs w:val="18"/>
              </w:rPr>
              <w:t>For skin exposure: use the nearest safety shower for 15 minutes; stay</w:t>
            </w:r>
            <w:r>
              <w:rPr>
                <w:rFonts w:cs="Arial"/>
                <w:sz w:val="18"/>
                <w:szCs w:val="18"/>
              </w:rPr>
              <w:t xml:space="preserve"> </w:t>
            </w:r>
            <w:r w:rsidRPr="00D20241">
              <w:rPr>
                <w:rFonts w:cs="Arial"/>
                <w:sz w:val="18"/>
                <w:szCs w:val="18"/>
              </w:rPr>
              <w:t>under the shower and remove clothing</w:t>
            </w:r>
            <w:r>
              <w:rPr>
                <w:rFonts w:cs="Arial"/>
                <w:sz w:val="18"/>
                <w:szCs w:val="18"/>
              </w:rPr>
              <w:t xml:space="preserve">; use a clean lab coat or spare </w:t>
            </w:r>
            <w:r w:rsidRPr="00D20241">
              <w:rPr>
                <w:rFonts w:cs="Arial"/>
                <w:sz w:val="18"/>
                <w:szCs w:val="18"/>
              </w:rPr>
              <w:t>clothing for cover</w:t>
            </w:r>
            <w:r w:rsidRPr="00D20241">
              <w:rPr>
                <w:rFonts w:ascii="Cambria Math" w:hAnsi="Cambria Math" w:cs="Arial"/>
                <w:sz w:val="18"/>
                <w:szCs w:val="18"/>
              </w:rPr>
              <w:t>‐</w:t>
            </w:r>
            <w:r w:rsidRPr="00D20241">
              <w:rPr>
                <w:rFonts w:cs="Arial"/>
                <w:sz w:val="18"/>
                <w:szCs w:val="18"/>
              </w:rPr>
              <w:t>up.</w:t>
            </w:r>
          </w:p>
          <w:p w:rsidR="006C41C4" w:rsidRDefault="006C41C4" w:rsidP="006C41C4">
            <w:pPr>
              <w:pStyle w:val="Header"/>
              <w:numPr>
                <w:ilvl w:val="0"/>
                <w:numId w:val="1"/>
              </w:numPr>
              <w:tabs>
                <w:tab w:val="left" w:pos="432"/>
                <w:tab w:val="left" w:pos="720"/>
              </w:tabs>
              <w:spacing w:after="58"/>
              <w:rPr>
                <w:rFonts w:cs="Arial"/>
                <w:sz w:val="18"/>
                <w:szCs w:val="18"/>
              </w:rPr>
            </w:pPr>
            <w:r w:rsidRPr="00D20241">
              <w:rPr>
                <w:rFonts w:cs="Arial"/>
                <w:sz w:val="18"/>
                <w:szCs w:val="18"/>
              </w:rPr>
              <w:t>For eye exposure: use the eye wash for 1</w:t>
            </w:r>
            <w:r>
              <w:rPr>
                <w:rFonts w:cs="Arial"/>
                <w:sz w:val="18"/>
                <w:szCs w:val="18"/>
              </w:rPr>
              <w:t xml:space="preserve">5 minutes while holding eyelids </w:t>
            </w:r>
            <w:r w:rsidRPr="00D20241">
              <w:rPr>
                <w:rFonts w:cs="Arial"/>
                <w:sz w:val="18"/>
                <w:szCs w:val="18"/>
              </w:rPr>
              <w:t>open.</w:t>
            </w:r>
          </w:p>
          <w:p w:rsidR="006C41C4" w:rsidRDefault="006C41C4" w:rsidP="006C41C4">
            <w:pPr>
              <w:pStyle w:val="Header"/>
              <w:tabs>
                <w:tab w:val="left" w:pos="432"/>
                <w:tab w:val="left" w:pos="720"/>
              </w:tabs>
              <w:spacing w:after="58"/>
              <w:rPr>
                <w:rFonts w:cs="Arial"/>
                <w:sz w:val="18"/>
                <w:szCs w:val="18"/>
              </w:rPr>
            </w:pPr>
          </w:p>
          <w:p w:rsidR="006C41C4" w:rsidRPr="006C41C4" w:rsidRDefault="006C41C4" w:rsidP="006C41C4">
            <w:pPr>
              <w:pStyle w:val="Header"/>
              <w:tabs>
                <w:tab w:val="left" w:pos="432"/>
                <w:tab w:val="left" w:pos="720"/>
              </w:tabs>
              <w:spacing w:after="58"/>
              <w:rPr>
                <w:rFonts w:cs="Arial"/>
                <w:sz w:val="18"/>
                <w:szCs w:val="18"/>
              </w:rPr>
            </w:pPr>
            <w:r w:rsidRPr="006C41C4">
              <w:rPr>
                <w:rFonts w:cs="Arial"/>
                <w:sz w:val="18"/>
                <w:szCs w:val="18"/>
              </w:rPr>
              <w:t xml:space="preserve">Chemical Spill on Body or Clothes – Remove clothing and rinse body thoroughly in emergency shower for at least 15 minutes.  Seek medical attention. Notify Introductory Labs Manager or Scientific Instructional Technician and EH&amp;S immediately.   </w:t>
            </w:r>
          </w:p>
          <w:p w:rsidR="006C41C4" w:rsidRPr="006C41C4" w:rsidRDefault="006C41C4" w:rsidP="006C41C4">
            <w:pPr>
              <w:pStyle w:val="Header"/>
              <w:tabs>
                <w:tab w:val="left" w:pos="432"/>
                <w:tab w:val="left" w:pos="720"/>
              </w:tabs>
              <w:spacing w:after="58"/>
              <w:rPr>
                <w:rFonts w:cs="Arial"/>
                <w:sz w:val="18"/>
                <w:szCs w:val="18"/>
              </w:rPr>
            </w:pPr>
          </w:p>
          <w:p w:rsidR="006C41C4" w:rsidRPr="006C41C4" w:rsidRDefault="006C41C4" w:rsidP="006C41C4">
            <w:pPr>
              <w:pStyle w:val="Header"/>
              <w:tabs>
                <w:tab w:val="left" w:pos="432"/>
                <w:tab w:val="left" w:pos="720"/>
              </w:tabs>
              <w:spacing w:after="58"/>
              <w:rPr>
                <w:rFonts w:cs="Arial"/>
                <w:sz w:val="18"/>
                <w:szCs w:val="18"/>
              </w:rPr>
            </w:pPr>
            <w:r w:rsidRPr="006C41C4">
              <w:rPr>
                <w:rFonts w:cs="Arial"/>
                <w:sz w:val="18"/>
                <w:szCs w:val="18"/>
              </w:rPr>
              <w:t xml:space="preserve">Chemical Splash Into Eyes – Immediately rinse eyeball and inner surface of eyelid with water from the emergency eyewash station for 15 minutes by forcibly holding the eye open.  Seek medical attention. Notify Introductory Labs Manager or Scientific Instructional Technician and EH&amp;S immediately.   </w:t>
            </w:r>
          </w:p>
          <w:p w:rsidR="006C41C4" w:rsidRPr="006C41C4" w:rsidRDefault="006C41C4" w:rsidP="006C41C4">
            <w:pPr>
              <w:pStyle w:val="Header"/>
              <w:tabs>
                <w:tab w:val="left" w:pos="432"/>
                <w:tab w:val="left" w:pos="720"/>
              </w:tabs>
              <w:spacing w:after="58"/>
              <w:rPr>
                <w:rFonts w:cs="Arial"/>
                <w:sz w:val="18"/>
                <w:szCs w:val="18"/>
              </w:rPr>
            </w:pPr>
          </w:p>
          <w:p w:rsidR="006C41C4" w:rsidRPr="006C41C4" w:rsidRDefault="006C41C4" w:rsidP="006C41C4">
            <w:pPr>
              <w:pStyle w:val="Header"/>
              <w:tabs>
                <w:tab w:val="left" w:pos="432"/>
                <w:tab w:val="left" w:pos="720"/>
              </w:tabs>
              <w:spacing w:after="58"/>
              <w:rPr>
                <w:rFonts w:cs="Arial"/>
                <w:sz w:val="18"/>
                <w:szCs w:val="18"/>
              </w:rPr>
            </w:pPr>
            <w:r w:rsidRPr="006C41C4">
              <w:rPr>
                <w:rFonts w:cs="Arial"/>
                <w:sz w:val="18"/>
                <w:szCs w:val="18"/>
              </w:rPr>
              <w:t xml:space="preserve">Medical Emergency Dial 911 </w:t>
            </w:r>
          </w:p>
          <w:p w:rsidR="006C41C4" w:rsidRPr="006C41C4" w:rsidRDefault="006C41C4" w:rsidP="006C41C4">
            <w:pPr>
              <w:pStyle w:val="Header"/>
              <w:tabs>
                <w:tab w:val="left" w:pos="432"/>
                <w:tab w:val="left" w:pos="720"/>
              </w:tabs>
              <w:spacing w:after="58"/>
              <w:rPr>
                <w:rFonts w:cs="Arial"/>
                <w:sz w:val="18"/>
                <w:szCs w:val="18"/>
              </w:rPr>
            </w:pPr>
          </w:p>
          <w:p w:rsidR="006C41C4" w:rsidRPr="006C41C4" w:rsidRDefault="006C41C4" w:rsidP="006C41C4">
            <w:pPr>
              <w:pStyle w:val="Header"/>
              <w:tabs>
                <w:tab w:val="left" w:pos="432"/>
                <w:tab w:val="left" w:pos="720"/>
              </w:tabs>
              <w:spacing w:after="58"/>
              <w:rPr>
                <w:rFonts w:cs="Arial"/>
                <w:sz w:val="18"/>
                <w:szCs w:val="18"/>
              </w:rPr>
            </w:pPr>
            <w:r w:rsidRPr="006C41C4">
              <w:rPr>
                <w:rFonts w:cs="Arial"/>
                <w:sz w:val="18"/>
                <w:szCs w:val="18"/>
              </w:rPr>
              <w:t xml:space="preserve">Life Threatening Emergency, After Hours, Weekends And Holidays – Dial 911 or go to the nearest emergency room.  </w:t>
            </w:r>
          </w:p>
          <w:p w:rsidR="006C41C4" w:rsidRPr="006C41C4" w:rsidRDefault="006C41C4" w:rsidP="006C41C4">
            <w:pPr>
              <w:pStyle w:val="Header"/>
              <w:tabs>
                <w:tab w:val="left" w:pos="432"/>
                <w:tab w:val="left" w:pos="720"/>
              </w:tabs>
              <w:spacing w:after="58"/>
              <w:rPr>
                <w:rFonts w:cs="Arial"/>
                <w:sz w:val="18"/>
                <w:szCs w:val="18"/>
              </w:rPr>
            </w:pPr>
          </w:p>
          <w:p w:rsidR="006C41C4" w:rsidRDefault="006C41C4" w:rsidP="006C41C4">
            <w:pPr>
              <w:pStyle w:val="Header"/>
              <w:tabs>
                <w:tab w:val="left" w:pos="432"/>
                <w:tab w:val="left" w:pos="720"/>
              </w:tabs>
              <w:spacing w:after="58"/>
              <w:rPr>
                <w:rFonts w:cs="Arial"/>
                <w:sz w:val="18"/>
                <w:szCs w:val="18"/>
              </w:rPr>
            </w:pPr>
            <w:r w:rsidRPr="006C41C4">
              <w:rPr>
                <w:rFonts w:cs="Arial"/>
                <w:sz w:val="18"/>
                <w:szCs w:val="18"/>
              </w:rPr>
              <w:t>Non-Life Threatening Emergency– Dial 911 or go to the nearest emergency room (UW Medical Center Emergency Room</w:t>
            </w:r>
            <w:proofErr w:type="gramStart"/>
            <w:r w:rsidRPr="006C41C4">
              <w:rPr>
                <w:rFonts w:cs="Arial"/>
                <w:sz w:val="18"/>
                <w:szCs w:val="18"/>
              </w:rPr>
              <w:t>)  or</w:t>
            </w:r>
            <w:proofErr w:type="gramEnd"/>
            <w:r w:rsidRPr="006C41C4">
              <w:rPr>
                <w:rFonts w:cs="Arial"/>
                <w:sz w:val="18"/>
                <w:szCs w:val="18"/>
              </w:rPr>
              <w:t xml:space="preserve"> go to Hall Health.   Notify Introductory Labs Manager or Scientific Instructional Technician and EH&amp;S immediately.   </w:t>
            </w:r>
          </w:p>
          <w:p w:rsidR="006C41C4" w:rsidRPr="006C41C4" w:rsidRDefault="006C41C4" w:rsidP="006C41C4">
            <w:pPr>
              <w:pStyle w:val="Header"/>
              <w:tabs>
                <w:tab w:val="left" w:pos="432"/>
                <w:tab w:val="left" w:pos="720"/>
              </w:tabs>
              <w:spacing w:after="58"/>
              <w:rPr>
                <w:rFonts w:cs="Arial"/>
                <w:sz w:val="18"/>
                <w:szCs w:val="18"/>
              </w:rPr>
            </w:pPr>
            <w:r w:rsidRPr="006C41C4">
              <w:rPr>
                <w:rFonts w:cs="Arial"/>
                <w:sz w:val="18"/>
                <w:szCs w:val="18"/>
              </w:rPr>
              <w:t xml:space="preserve">Notify Introductory Labs Manager or Scientific Instructional Technician and EH&amp;S immediately after first aid is administered.  </w:t>
            </w:r>
          </w:p>
          <w:p w:rsidR="006C41C4" w:rsidRPr="006C41C4" w:rsidRDefault="006C41C4" w:rsidP="006C41C4">
            <w:pPr>
              <w:pStyle w:val="Header"/>
              <w:tabs>
                <w:tab w:val="left" w:pos="432"/>
                <w:tab w:val="left" w:pos="720"/>
              </w:tabs>
              <w:spacing w:after="58"/>
              <w:rPr>
                <w:rFonts w:cs="Arial"/>
                <w:sz w:val="18"/>
                <w:szCs w:val="18"/>
              </w:rPr>
            </w:pPr>
            <w:r w:rsidRPr="006C41C4">
              <w:rPr>
                <w:rFonts w:cs="Arial"/>
                <w:sz w:val="18"/>
                <w:szCs w:val="18"/>
              </w:rPr>
              <w:t>Move out of dangerous area.  Consult a physician. Show a safety data sheet and this SOP to the doctor in attendance</w:t>
            </w:r>
          </w:p>
          <w:p w:rsidR="00A24F89" w:rsidRPr="006C41C4" w:rsidRDefault="00A24F89" w:rsidP="006C41C4">
            <w:pPr>
              <w:pStyle w:val="Header"/>
              <w:tabs>
                <w:tab w:val="left" w:pos="432"/>
                <w:tab w:val="left" w:pos="720"/>
              </w:tabs>
              <w:spacing w:after="58"/>
              <w:rPr>
                <w:rFonts w:cs="Arial"/>
                <w:sz w:val="18"/>
                <w:szCs w:val="18"/>
              </w:rPr>
            </w:pPr>
          </w:p>
          <w:p w:rsidR="006C41C4" w:rsidRPr="006C41C4" w:rsidRDefault="006C41C4" w:rsidP="006C41C4">
            <w:pPr>
              <w:pStyle w:val="Header"/>
              <w:tabs>
                <w:tab w:val="left" w:pos="432"/>
                <w:tab w:val="left" w:pos="720"/>
              </w:tabs>
              <w:spacing w:after="58"/>
              <w:rPr>
                <w:rFonts w:cs="Arial"/>
                <w:sz w:val="18"/>
                <w:szCs w:val="18"/>
              </w:rPr>
            </w:pPr>
            <w:r w:rsidRPr="006C41C4">
              <w:rPr>
                <w:rFonts w:cs="Arial"/>
                <w:sz w:val="18"/>
                <w:szCs w:val="18"/>
              </w:rPr>
              <w:t>If inhaled</w:t>
            </w:r>
          </w:p>
          <w:p w:rsidR="006C41C4" w:rsidRPr="006C41C4" w:rsidRDefault="006C41C4" w:rsidP="006C41C4">
            <w:pPr>
              <w:pStyle w:val="Header"/>
              <w:tabs>
                <w:tab w:val="left" w:pos="432"/>
                <w:tab w:val="left" w:pos="720"/>
              </w:tabs>
              <w:spacing w:after="58"/>
              <w:rPr>
                <w:rFonts w:cs="Arial"/>
                <w:sz w:val="18"/>
                <w:szCs w:val="18"/>
              </w:rPr>
            </w:pPr>
            <w:r w:rsidRPr="006C41C4">
              <w:rPr>
                <w:rFonts w:cs="Arial"/>
                <w:sz w:val="18"/>
                <w:szCs w:val="18"/>
              </w:rPr>
              <w:t xml:space="preserve">If breathed in, move person into fresh air. If not breathing, give artificial respiration, </w:t>
            </w:r>
            <w:r w:rsidRPr="006C41C4">
              <w:rPr>
                <w:rFonts w:cs="Arial"/>
                <w:sz w:val="18"/>
                <w:szCs w:val="18"/>
              </w:rPr>
              <w:lastRenderedPageBreak/>
              <w:t>then call 911.  Consult a physician.</w:t>
            </w:r>
          </w:p>
          <w:p w:rsidR="006C41C4" w:rsidRPr="006C41C4" w:rsidRDefault="006C41C4" w:rsidP="006C41C4">
            <w:pPr>
              <w:pStyle w:val="Header"/>
              <w:tabs>
                <w:tab w:val="left" w:pos="432"/>
                <w:tab w:val="left" w:pos="720"/>
              </w:tabs>
              <w:spacing w:after="58"/>
              <w:rPr>
                <w:rFonts w:cs="Arial"/>
                <w:sz w:val="18"/>
                <w:szCs w:val="18"/>
              </w:rPr>
            </w:pPr>
          </w:p>
          <w:p w:rsidR="006C41C4" w:rsidRPr="006C41C4" w:rsidRDefault="006C41C4" w:rsidP="006C41C4">
            <w:pPr>
              <w:pStyle w:val="Header"/>
              <w:tabs>
                <w:tab w:val="left" w:pos="432"/>
                <w:tab w:val="left" w:pos="720"/>
              </w:tabs>
              <w:spacing w:after="58"/>
              <w:rPr>
                <w:rFonts w:cs="Arial"/>
                <w:sz w:val="18"/>
                <w:szCs w:val="18"/>
              </w:rPr>
            </w:pPr>
            <w:r w:rsidRPr="006C41C4">
              <w:rPr>
                <w:rFonts w:cs="Arial"/>
                <w:sz w:val="18"/>
                <w:szCs w:val="18"/>
              </w:rPr>
              <w:t>In case of skin contact</w:t>
            </w:r>
          </w:p>
          <w:p w:rsidR="006C41C4" w:rsidRPr="006C41C4" w:rsidRDefault="006C41C4" w:rsidP="006C41C4">
            <w:pPr>
              <w:pStyle w:val="Header"/>
              <w:tabs>
                <w:tab w:val="left" w:pos="432"/>
                <w:tab w:val="left" w:pos="720"/>
              </w:tabs>
              <w:spacing w:after="58"/>
              <w:rPr>
                <w:rFonts w:cs="Arial"/>
                <w:sz w:val="18"/>
                <w:szCs w:val="18"/>
              </w:rPr>
            </w:pPr>
            <w:r w:rsidRPr="006C41C4">
              <w:rPr>
                <w:rFonts w:cs="Arial"/>
                <w:sz w:val="18"/>
                <w:szCs w:val="18"/>
              </w:rPr>
              <w:t>Take off contaminated clothing and shoes immediately. Wash off with soap and plenty of water for at least 15 minutes. Consult a physician.</w:t>
            </w:r>
          </w:p>
          <w:p w:rsidR="006C41C4" w:rsidRPr="006C41C4" w:rsidRDefault="006C41C4" w:rsidP="006C41C4">
            <w:pPr>
              <w:pStyle w:val="Header"/>
              <w:tabs>
                <w:tab w:val="left" w:pos="432"/>
                <w:tab w:val="left" w:pos="720"/>
              </w:tabs>
              <w:spacing w:after="58"/>
              <w:rPr>
                <w:rFonts w:cs="Arial"/>
                <w:sz w:val="18"/>
                <w:szCs w:val="18"/>
              </w:rPr>
            </w:pPr>
          </w:p>
          <w:p w:rsidR="006C41C4" w:rsidRPr="006C41C4" w:rsidRDefault="006C41C4" w:rsidP="006C41C4">
            <w:pPr>
              <w:pStyle w:val="Header"/>
              <w:tabs>
                <w:tab w:val="left" w:pos="432"/>
                <w:tab w:val="left" w:pos="720"/>
              </w:tabs>
              <w:spacing w:after="58"/>
              <w:rPr>
                <w:rFonts w:cs="Arial"/>
                <w:sz w:val="18"/>
                <w:szCs w:val="18"/>
              </w:rPr>
            </w:pPr>
            <w:r w:rsidRPr="006C41C4">
              <w:rPr>
                <w:rFonts w:cs="Arial"/>
                <w:sz w:val="18"/>
                <w:szCs w:val="18"/>
              </w:rPr>
              <w:t>In case of eye contact</w:t>
            </w:r>
          </w:p>
          <w:p w:rsidR="006C41C4" w:rsidRPr="006C41C4" w:rsidRDefault="006C41C4" w:rsidP="006C41C4">
            <w:pPr>
              <w:pStyle w:val="Header"/>
              <w:tabs>
                <w:tab w:val="left" w:pos="432"/>
                <w:tab w:val="left" w:pos="720"/>
              </w:tabs>
              <w:spacing w:after="58"/>
              <w:rPr>
                <w:rFonts w:cs="Arial"/>
                <w:sz w:val="18"/>
                <w:szCs w:val="18"/>
              </w:rPr>
            </w:pPr>
            <w:r w:rsidRPr="006C41C4">
              <w:rPr>
                <w:rFonts w:cs="Arial"/>
                <w:sz w:val="18"/>
                <w:szCs w:val="18"/>
              </w:rPr>
              <w:t>Rinse thoroughly with plenty of water for at least 15 minutes and consult a physician. Continue rinsing eyes during transport to hospital.</w:t>
            </w:r>
          </w:p>
          <w:p w:rsidR="006C41C4" w:rsidRPr="006C41C4" w:rsidRDefault="006C41C4" w:rsidP="006C41C4">
            <w:pPr>
              <w:pStyle w:val="Header"/>
              <w:tabs>
                <w:tab w:val="left" w:pos="432"/>
                <w:tab w:val="left" w:pos="720"/>
              </w:tabs>
              <w:spacing w:after="58"/>
              <w:rPr>
                <w:rFonts w:cs="Arial"/>
                <w:sz w:val="18"/>
                <w:szCs w:val="18"/>
              </w:rPr>
            </w:pPr>
          </w:p>
          <w:p w:rsidR="006C41C4" w:rsidRPr="006C41C4" w:rsidRDefault="006C41C4" w:rsidP="006C41C4">
            <w:pPr>
              <w:pStyle w:val="Header"/>
              <w:tabs>
                <w:tab w:val="left" w:pos="432"/>
                <w:tab w:val="left" w:pos="720"/>
              </w:tabs>
              <w:spacing w:after="58"/>
              <w:rPr>
                <w:rFonts w:cs="Arial"/>
                <w:sz w:val="18"/>
                <w:szCs w:val="18"/>
              </w:rPr>
            </w:pPr>
            <w:r w:rsidRPr="006C41C4">
              <w:rPr>
                <w:rFonts w:cs="Arial"/>
                <w:sz w:val="18"/>
                <w:szCs w:val="18"/>
              </w:rPr>
              <w:t>If swallowed</w:t>
            </w:r>
          </w:p>
          <w:p w:rsidR="006C41C4" w:rsidRDefault="006C41C4" w:rsidP="006C41C4">
            <w:pPr>
              <w:pStyle w:val="Header"/>
              <w:tabs>
                <w:tab w:val="left" w:pos="432"/>
                <w:tab w:val="left" w:pos="720"/>
              </w:tabs>
              <w:spacing w:after="58"/>
              <w:rPr>
                <w:rFonts w:cs="Arial"/>
                <w:sz w:val="18"/>
                <w:szCs w:val="18"/>
              </w:rPr>
            </w:pPr>
            <w:r w:rsidRPr="006C41C4">
              <w:rPr>
                <w:rFonts w:cs="Arial"/>
                <w:sz w:val="18"/>
                <w:szCs w:val="18"/>
              </w:rPr>
              <w:t>Do NOT induce vomiting. Never give anything by mouth to an unconscious person. Rinse mouth with water. Consult a physician.</w:t>
            </w:r>
          </w:p>
          <w:p w:rsidR="006C41C4" w:rsidRPr="00D20241" w:rsidRDefault="006C41C4" w:rsidP="006C41C4">
            <w:pPr>
              <w:pStyle w:val="Header"/>
              <w:tabs>
                <w:tab w:val="left" w:pos="432"/>
                <w:tab w:val="left" w:pos="720"/>
              </w:tabs>
              <w:spacing w:after="58"/>
              <w:rPr>
                <w:rFonts w:cs="Arial"/>
                <w:sz w:val="18"/>
                <w:szCs w:val="18"/>
              </w:rPr>
            </w:pPr>
          </w:p>
          <w:p w:rsidR="006C41C4" w:rsidRPr="00D20241" w:rsidRDefault="006C41C4" w:rsidP="006C41C4">
            <w:pPr>
              <w:pStyle w:val="Header"/>
              <w:tabs>
                <w:tab w:val="left" w:pos="432"/>
                <w:tab w:val="left" w:pos="720"/>
              </w:tabs>
              <w:spacing w:after="58"/>
              <w:rPr>
                <w:rFonts w:cs="Arial"/>
                <w:sz w:val="18"/>
                <w:szCs w:val="18"/>
              </w:rPr>
            </w:pPr>
            <w:r w:rsidRPr="00D20241">
              <w:rPr>
                <w:rFonts w:cs="Arial"/>
                <w:sz w:val="18"/>
                <w:szCs w:val="18"/>
              </w:rPr>
              <w:t>2. Get Help  </w:t>
            </w:r>
          </w:p>
          <w:p w:rsidR="006C41C4" w:rsidRPr="00D20241" w:rsidRDefault="006C41C4" w:rsidP="006C41C4">
            <w:pPr>
              <w:pStyle w:val="Header"/>
              <w:numPr>
                <w:ilvl w:val="0"/>
                <w:numId w:val="2"/>
              </w:numPr>
              <w:tabs>
                <w:tab w:val="left" w:pos="432"/>
                <w:tab w:val="left" w:pos="720"/>
              </w:tabs>
              <w:spacing w:after="58"/>
              <w:rPr>
                <w:rFonts w:cs="Arial"/>
                <w:sz w:val="18"/>
                <w:szCs w:val="18"/>
              </w:rPr>
            </w:pPr>
            <w:r w:rsidRPr="00D20241">
              <w:rPr>
                <w:rFonts w:cs="Arial"/>
                <w:sz w:val="18"/>
                <w:szCs w:val="18"/>
              </w:rPr>
              <w:t>Call 911 or go to nearest Emergency Department (ED); pro</w:t>
            </w:r>
            <w:r>
              <w:rPr>
                <w:rFonts w:cs="Arial"/>
                <w:sz w:val="18"/>
                <w:szCs w:val="18"/>
              </w:rPr>
              <w:t xml:space="preserve">vide details of </w:t>
            </w:r>
            <w:r w:rsidRPr="00D20241">
              <w:rPr>
                <w:rFonts w:cs="Arial"/>
                <w:sz w:val="18"/>
                <w:szCs w:val="18"/>
              </w:rPr>
              <w:t>exposure:</w:t>
            </w:r>
          </w:p>
          <w:p w:rsidR="006C41C4" w:rsidRPr="00D20241" w:rsidRDefault="006C41C4" w:rsidP="006C41C4">
            <w:pPr>
              <w:pStyle w:val="Header"/>
              <w:numPr>
                <w:ilvl w:val="1"/>
                <w:numId w:val="2"/>
              </w:numPr>
              <w:tabs>
                <w:tab w:val="left" w:pos="432"/>
                <w:tab w:val="left" w:pos="720"/>
              </w:tabs>
              <w:spacing w:after="58"/>
              <w:rPr>
                <w:rFonts w:cs="Arial"/>
                <w:sz w:val="18"/>
                <w:szCs w:val="18"/>
              </w:rPr>
            </w:pPr>
            <w:r w:rsidRPr="00D20241">
              <w:rPr>
                <w:rFonts w:cs="Arial"/>
                <w:sz w:val="18"/>
                <w:szCs w:val="18"/>
              </w:rPr>
              <w:t>Agent</w:t>
            </w:r>
          </w:p>
          <w:p w:rsidR="006C41C4" w:rsidRPr="00D20241" w:rsidRDefault="006C41C4" w:rsidP="006C41C4">
            <w:pPr>
              <w:pStyle w:val="Header"/>
              <w:numPr>
                <w:ilvl w:val="1"/>
                <w:numId w:val="2"/>
              </w:numPr>
              <w:tabs>
                <w:tab w:val="left" w:pos="432"/>
                <w:tab w:val="left" w:pos="720"/>
              </w:tabs>
              <w:spacing w:after="58"/>
              <w:rPr>
                <w:rFonts w:cs="Arial"/>
                <w:sz w:val="18"/>
                <w:szCs w:val="18"/>
              </w:rPr>
            </w:pPr>
            <w:r w:rsidRPr="00D20241">
              <w:rPr>
                <w:rFonts w:cs="Arial"/>
                <w:sz w:val="18"/>
                <w:szCs w:val="18"/>
              </w:rPr>
              <w:t>Dose</w:t>
            </w:r>
          </w:p>
          <w:p w:rsidR="006C41C4" w:rsidRPr="00D20241" w:rsidRDefault="006C41C4" w:rsidP="006C41C4">
            <w:pPr>
              <w:pStyle w:val="Header"/>
              <w:numPr>
                <w:ilvl w:val="1"/>
                <w:numId w:val="2"/>
              </w:numPr>
              <w:tabs>
                <w:tab w:val="left" w:pos="432"/>
                <w:tab w:val="left" w:pos="720"/>
              </w:tabs>
              <w:spacing w:after="58"/>
              <w:rPr>
                <w:rFonts w:cs="Arial"/>
                <w:sz w:val="18"/>
                <w:szCs w:val="18"/>
              </w:rPr>
            </w:pPr>
            <w:r w:rsidRPr="00D20241">
              <w:rPr>
                <w:rFonts w:cs="Arial"/>
                <w:sz w:val="18"/>
                <w:szCs w:val="18"/>
              </w:rPr>
              <w:t>Route of exposure</w:t>
            </w:r>
          </w:p>
          <w:p w:rsidR="006C41C4" w:rsidRPr="00D20241" w:rsidRDefault="006C41C4" w:rsidP="006C41C4">
            <w:pPr>
              <w:pStyle w:val="Header"/>
              <w:numPr>
                <w:ilvl w:val="1"/>
                <w:numId w:val="2"/>
              </w:numPr>
              <w:tabs>
                <w:tab w:val="left" w:pos="432"/>
                <w:tab w:val="left" w:pos="720"/>
              </w:tabs>
              <w:spacing w:after="58"/>
              <w:rPr>
                <w:rFonts w:cs="Arial"/>
                <w:sz w:val="18"/>
                <w:szCs w:val="18"/>
              </w:rPr>
            </w:pPr>
            <w:r w:rsidRPr="00D20241">
              <w:rPr>
                <w:rFonts w:cs="Arial"/>
                <w:sz w:val="18"/>
                <w:szCs w:val="18"/>
              </w:rPr>
              <w:t>Time since exposure</w:t>
            </w:r>
          </w:p>
          <w:p w:rsidR="006C41C4" w:rsidRPr="00D20241" w:rsidRDefault="006C41C4" w:rsidP="006C41C4">
            <w:pPr>
              <w:pStyle w:val="Header"/>
              <w:numPr>
                <w:ilvl w:val="1"/>
                <w:numId w:val="2"/>
              </w:numPr>
              <w:tabs>
                <w:tab w:val="left" w:pos="432"/>
                <w:tab w:val="left" w:pos="720"/>
              </w:tabs>
              <w:spacing w:after="58"/>
              <w:rPr>
                <w:rFonts w:cs="Arial"/>
                <w:sz w:val="18"/>
                <w:szCs w:val="18"/>
              </w:rPr>
            </w:pPr>
            <w:r w:rsidRPr="00D20241">
              <w:rPr>
                <w:rFonts w:cs="Arial"/>
                <w:sz w:val="18"/>
                <w:szCs w:val="18"/>
              </w:rPr>
              <w:t>Bring to the ED the SDS/MSDS and this SOP</w:t>
            </w:r>
          </w:p>
          <w:p w:rsidR="006C41C4" w:rsidRPr="00D20241" w:rsidRDefault="006C41C4" w:rsidP="006C41C4">
            <w:pPr>
              <w:pStyle w:val="Header"/>
              <w:numPr>
                <w:ilvl w:val="1"/>
                <w:numId w:val="2"/>
              </w:numPr>
              <w:tabs>
                <w:tab w:val="left" w:pos="432"/>
                <w:tab w:val="left" w:pos="720"/>
              </w:tabs>
              <w:spacing w:after="58"/>
              <w:rPr>
                <w:rFonts w:cs="Arial"/>
                <w:sz w:val="18"/>
                <w:szCs w:val="18"/>
              </w:rPr>
            </w:pPr>
            <w:r w:rsidRPr="00D20241">
              <w:rPr>
                <w:rFonts w:cs="Arial"/>
                <w:sz w:val="18"/>
                <w:szCs w:val="18"/>
              </w:rPr>
              <w:t>Notify your supervisor as soon as possible for assistance</w:t>
            </w:r>
          </w:p>
          <w:p w:rsidR="006C41C4" w:rsidRPr="00D20241" w:rsidRDefault="006C41C4" w:rsidP="006C41C4">
            <w:pPr>
              <w:pStyle w:val="Header"/>
              <w:numPr>
                <w:ilvl w:val="1"/>
                <w:numId w:val="2"/>
              </w:numPr>
              <w:tabs>
                <w:tab w:val="left" w:pos="432"/>
                <w:tab w:val="left" w:pos="720"/>
              </w:tabs>
              <w:spacing w:after="58"/>
              <w:rPr>
                <w:rFonts w:cs="Arial"/>
                <w:sz w:val="18"/>
                <w:szCs w:val="18"/>
              </w:rPr>
            </w:pPr>
            <w:r w:rsidRPr="00D20241">
              <w:rPr>
                <w:rFonts w:cs="Arial"/>
                <w:sz w:val="18"/>
                <w:szCs w:val="18"/>
              </w:rPr>
              <w:t>Secure area before leaving; lock doors and indicate spill if needed</w:t>
            </w:r>
          </w:p>
          <w:p w:rsidR="006C41C4" w:rsidRPr="00D20241" w:rsidRDefault="006C41C4" w:rsidP="006C41C4">
            <w:pPr>
              <w:pStyle w:val="Header"/>
              <w:tabs>
                <w:tab w:val="left" w:pos="432"/>
                <w:tab w:val="left" w:pos="720"/>
              </w:tabs>
              <w:spacing w:after="58"/>
              <w:rPr>
                <w:rFonts w:cs="Arial"/>
                <w:sz w:val="18"/>
                <w:szCs w:val="18"/>
              </w:rPr>
            </w:pPr>
            <w:r w:rsidRPr="00D20241">
              <w:rPr>
                <w:rFonts w:cs="Arial"/>
                <w:sz w:val="18"/>
                <w:szCs w:val="18"/>
              </w:rPr>
              <w:t>3. Report Incident to Environmental Health &amp; Safety</w:t>
            </w:r>
          </w:p>
          <w:p w:rsidR="006C41C4" w:rsidRPr="00D20241" w:rsidRDefault="006C41C4" w:rsidP="006C41C4">
            <w:pPr>
              <w:pStyle w:val="Header"/>
              <w:numPr>
                <w:ilvl w:val="0"/>
                <w:numId w:val="2"/>
              </w:numPr>
              <w:tabs>
                <w:tab w:val="left" w:pos="432"/>
                <w:tab w:val="left" w:pos="720"/>
              </w:tabs>
              <w:spacing w:after="58"/>
              <w:rPr>
                <w:rFonts w:cs="Arial"/>
                <w:sz w:val="18"/>
                <w:szCs w:val="18"/>
              </w:rPr>
            </w:pPr>
            <w:r w:rsidRPr="00D20241">
              <w:rPr>
                <w:rFonts w:cs="Arial"/>
                <w:sz w:val="18"/>
                <w:szCs w:val="18"/>
              </w:rPr>
              <w:t>Notify EH&amp;S immediately after providin</w:t>
            </w:r>
            <w:r>
              <w:rPr>
                <w:rFonts w:cs="Arial"/>
                <w:sz w:val="18"/>
                <w:szCs w:val="18"/>
              </w:rPr>
              <w:t>g first aid and/or getting help</w:t>
            </w:r>
            <w:r w:rsidRPr="00D20241">
              <w:rPr>
                <w:rFonts w:cs="Arial"/>
                <w:sz w:val="18"/>
                <w:szCs w:val="18"/>
              </w:rPr>
              <w:t xml:space="preserve"> During business hours (M</w:t>
            </w:r>
            <w:r w:rsidRPr="00D20241">
              <w:rPr>
                <w:rFonts w:ascii="Cambria Math" w:hAnsi="Cambria Math" w:cs="Arial"/>
                <w:sz w:val="18"/>
                <w:szCs w:val="18"/>
              </w:rPr>
              <w:t>‐</w:t>
            </w:r>
            <w:r w:rsidRPr="00D20241">
              <w:rPr>
                <w:rFonts w:cs="Arial"/>
                <w:sz w:val="18"/>
                <w:szCs w:val="18"/>
              </w:rPr>
              <w:t>F/8</w:t>
            </w:r>
            <w:r w:rsidRPr="00D20241">
              <w:rPr>
                <w:rFonts w:ascii="Cambria Math" w:hAnsi="Cambria Math" w:cs="Arial"/>
                <w:sz w:val="18"/>
                <w:szCs w:val="18"/>
              </w:rPr>
              <w:t>‐</w:t>
            </w:r>
            <w:r w:rsidRPr="00D20241">
              <w:rPr>
                <w:rFonts w:cs="Arial"/>
                <w:sz w:val="18"/>
                <w:szCs w:val="18"/>
              </w:rPr>
              <w:t>5) call: 206</w:t>
            </w:r>
            <w:r w:rsidRPr="00D20241">
              <w:rPr>
                <w:rFonts w:ascii="Cambria Math" w:hAnsi="Cambria Math" w:cs="Arial"/>
                <w:sz w:val="18"/>
                <w:szCs w:val="18"/>
              </w:rPr>
              <w:t>‐</w:t>
            </w:r>
            <w:r w:rsidRPr="00D20241">
              <w:rPr>
                <w:rFonts w:cs="Arial"/>
                <w:sz w:val="18"/>
                <w:szCs w:val="18"/>
              </w:rPr>
              <w:t>543</w:t>
            </w:r>
            <w:r w:rsidRPr="00D20241">
              <w:rPr>
                <w:rFonts w:ascii="Cambria Math" w:hAnsi="Cambria Math" w:cs="Arial"/>
                <w:sz w:val="18"/>
                <w:szCs w:val="18"/>
              </w:rPr>
              <w:t>‐</w:t>
            </w:r>
            <w:r w:rsidRPr="00D20241">
              <w:rPr>
                <w:rFonts w:cs="Arial"/>
                <w:sz w:val="18"/>
                <w:szCs w:val="18"/>
              </w:rPr>
              <w:t>7262</w:t>
            </w:r>
          </w:p>
          <w:p w:rsidR="006C41C4" w:rsidRPr="00D20241" w:rsidRDefault="006C41C4" w:rsidP="006C41C4">
            <w:pPr>
              <w:pStyle w:val="Header"/>
              <w:numPr>
                <w:ilvl w:val="0"/>
                <w:numId w:val="2"/>
              </w:numPr>
              <w:tabs>
                <w:tab w:val="left" w:pos="432"/>
                <w:tab w:val="left" w:pos="720"/>
              </w:tabs>
              <w:spacing w:after="58"/>
              <w:rPr>
                <w:rFonts w:cs="Arial"/>
                <w:sz w:val="18"/>
                <w:szCs w:val="18"/>
              </w:rPr>
            </w:pPr>
            <w:r w:rsidRPr="00D20241">
              <w:rPr>
                <w:rFonts w:cs="Arial"/>
                <w:sz w:val="18"/>
                <w:szCs w:val="18"/>
              </w:rPr>
              <w:t>After hours call: 206</w:t>
            </w:r>
            <w:r w:rsidRPr="00D20241">
              <w:rPr>
                <w:rFonts w:ascii="Cambria Math" w:hAnsi="Cambria Math" w:cs="Arial"/>
                <w:sz w:val="18"/>
                <w:szCs w:val="18"/>
              </w:rPr>
              <w:t>‐</w:t>
            </w:r>
            <w:r w:rsidRPr="00D20241">
              <w:rPr>
                <w:rFonts w:cs="Arial"/>
                <w:sz w:val="18"/>
                <w:szCs w:val="18"/>
              </w:rPr>
              <w:t>685</w:t>
            </w:r>
            <w:r w:rsidRPr="00D20241">
              <w:rPr>
                <w:rFonts w:ascii="Cambria Math" w:hAnsi="Cambria Math" w:cs="Arial"/>
                <w:sz w:val="18"/>
                <w:szCs w:val="18"/>
              </w:rPr>
              <w:t>‐</w:t>
            </w:r>
            <w:r w:rsidRPr="00D20241">
              <w:rPr>
                <w:rFonts w:cs="Arial"/>
                <w:sz w:val="18"/>
                <w:szCs w:val="18"/>
              </w:rPr>
              <w:t>UWPD (8</w:t>
            </w:r>
            <w:r>
              <w:rPr>
                <w:rFonts w:cs="Arial"/>
                <w:sz w:val="18"/>
                <w:szCs w:val="18"/>
              </w:rPr>
              <w:t xml:space="preserve">973) to be routed to EH&amp;S staff </w:t>
            </w:r>
            <w:r w:rsidRPr="00D20241">
              <w:rPr>
                <w:rFonts w:cs="Arial"/>
                <w:sz w:val="18"/>
                <w:szCs w:val="18"/>
              </w:rPr>
              <w:t>on call</w:t>
            </w:r>
          </w:p>
          <w:p w:rsidR="006C41C4" w:rsidRDefault="006C41C4" w:rsidP="006C41C4">
            <w:pPr>
              <w:pStyle w:val="Header"/>
              <w:tabs>
                <w:tab w:val="left" w:pos="432"/>
                <w:tab w:val="left" w:pos="720"/>
              </w:tabs>
              <w:spacing w:after="58"/>
              <w:rPr>
                <w:rFonts w:cs="Arial"/>
                <w:sz w:val="18"/>
                <w:szCs w:val="18"/>
              </w:rPr>
            </w:pPr>
            <w:r w:rsidRPr="00D20241">
              <w:rPr>
                <w:rFonts w:cs="Arial"/>
                <w:sz w:val="18"/>
                <w:szCs w:val="18"/>
              </w:rPr>
              <w:t>For all incidents and near misses, th</w:t>
            </w:r>
            <w:r>
              <w:rPr>
                <w:rFonts w:cs="Arial"/>
                <w:sz w:val="18"/>
                <w:szCs w:val="18"/>
              </w:rPr>
              <w:t xml:space="preserve">e involved person or supervisor </w:t>
            </w:r>
            <w:r w:rsidRPr="00D20241">
              <w:rPr>
                <w:rFonts w:cs="Arial"/>
                <w:sz w:val="18"/>
                <w:szCs w:val="18"/>
              </w:rPr>
              <w:t>completes and submits the UW Online A</w:t>
            </w:r>
            <w:r>
              <w:rPr>
                <w:rFonts w:cs="Arial"/>
                <w:sz w:val="18"/>
                <w:szCs w:val="18"/>
              </w:rPr>
              <w:t xml:space="preserve">ccident Reporting System (OARS) </w:t>
            </w:r>
            <w:r w:rsidRPr="00D20241">
              <w:rPr>
                <w:rFonts w:cs="Arial"/>
                <w:sz w:val="18"/>
                <w:szCs w:val="18"/>
              </w:rPr>
              <w:t>form within 24 hours (8 hours if serious injury or hospitalization).</w:t>
            </w:r>
          </w:p>
          <w:p w:rsidR="006C41C4" w:rsidRDefault="006C41C4" w:rsidP="009857CA">
            <w:pPr>
              <w:pStyle w:val="Header"/>
              <w:tabs>
                <w:tab w:val="left" w:pos="432"/>
                <w:tab w:val="left" w:pos="720"/>
              </w:tabs>
              <w:spacing w:after="58"/>
              <w:rPr>
                <w:rFonts w:cs="Arial"/>
                <w:sz w:val="18"/>
                <w:szCs w:val="18"/>
              </w:rPr>
            </w:pPr>
          </w:p>
          <w:p w:rsidR="009857CA" w:rsidRPr="009857CA" w:rsidRDefault="009857CA" w:rsidP="009857CA">
            <w:pPr>
              <w:pStyle w:val="Header"/>
              <w:tabs>
                <w:tab w:val="left" w:pos="432"/>
                <w:tab w:val="left" w:pos="720"/>
              </w:tabs>
              <w:spacing w:after="58"/>
              <w:rPr>
                <w:rFonts w:cs="Arial"/>
                <w:sz w:val="18"/>
                <w:szCs w:val="18"/>
              </w:rPr>
            </w:pPr>
            <w:r w:rsidRPr="009857CA">
              <w:rPr>
                <w:rFonts w:cs="Arial"/>
                <w:sz w:val="18"/>
                <w:szCs w:val="18"/>
              </w:rPr>
              <w:t xml:space="preserve">Chemical Spill Dial 911 </w:t>
            </w:r>
          </w:p>
          <w:p w:rsidR="009857CA" w:rsidRPr="009857CA" w:rsidRDefault="009857CA" w:rsidP="009857CA">
            <w:pPr>
              <w:pStyle w:val="Header"/>
              <w:tabs>
                <w:tab w:val="left" w:pos="432"/>
                <w:tab w:val="left" w:pos="720"/>
              </w:tabs>
              <w:spacing w:after="58"/>
              <w:rPr>
                <w:rFonts w:cs="Arial"/>
                <w:sz w:val="18"/>
                <w:szCs w:val="18"/>
              </w:rPr>
            </w:pPr>
          </w:p>
          <w:p w:rsidR="009857CA" w:rsidRPr="009857CA" w:rsidRDefault="009857CA" w:rsidP="009857CA">
            <w:pPr>
              <w:pStyle w:val="Header"/>
              <w:tabs>
                <w:tab w:val="left" w:pos="432"/>
                <w:tab w:val="left" w:pos="720"/>
              </w:tabs>
              <w:spacing w:after="58"/>
              <w:rPr>
                <w:rFonts w:cs="Arial"/>
                <w:sz w:val="18"/>
                <w:szCs w:val="18"/>
              </w:rPr>
            </w:pPr>
            <w:r w:rsidRPr="009857CA">
              <w:rPr>
                <w:rFonts w:cs="Arial"/>
                <w:sz w:val="18"/>
                <w:szCs w:val="18"/>
              </w:rPr>
              <w:t xml:space="preserve">Spill – Assess the extent of danger.  Help contaminated or injured persons.  Evacuate the spill area.  Avoid breathing vapors.  Eliminate sources of ignition if the chemical is flammable.  If possible, confine the spill to a small area using a spill kit or absorbent material. Keep others from entering contaminated area (e.g., use caution tape, barriers, etc.).  </w:t>
            </w:r>
          </w:p>
          <w:p w:rsidR="009857CA" w:rsidRPr="009857CA" w:rsidRDefault="009857CA" w:rsidP="009857CA">
            <w:pPr>
              <w:pStyle w:val="Header"/>
              <w:tabs>
                <w:tab w:val="left" w:pos="432"/>
                <w:tab w:val="left" w:pos="720"/>
              </w:tabs>
              <w:spacing w:after="58"/>
              <w:rPr>
                <w:rFonts w:cs="Arial"/>
                <w:sz w:val="18"/>
                <w:szCs w:val="18"/>
              </w:rPr>
            </w:pPr>
          </w:p>
          <w:p w:rsidR="009857CA" w:rsidRPr="009857CA" w:rsidRDefault="009857CA" w:rsidP="009857CA">
            <w:pPr>
              <w:pStyle w:val="Header"/>
              <w:tabs>
                <w:tab w:val="left" w:pos="432"/>
                <w:tab w:val="left" w:pos="720"/>
              </w:tabs>
              <w:spacing w:after="58"/>
              <w:rPr>
                <w:rFonts w:cs="Arial"/>
                <w:sz w:val="18"/>
                <w:szCs w:val="18"/>
              </w:rPr>
            </w:pPr>
            <w:r w:rsidRPr="009857CA">
              <w:rPr>
                <w:rFonts w:cs="Arial"/>
                <w:sz w:val="18"/>
                <w:szCs w:val="18"/>
              </w:rPr>
              <w:t xml:space="preserve">Small (&lt;1 L) – If you have training, you may assist in the clean-up effort.  Use appropriate personal protective equipment and clean-up material for chemical spilled.  Double bag spill waste in clear plastic bags, label and take to the next chemical waste pick-up.  </w:t>
            </w:r>
          </w:p>
          <w:p w:rsidR="009857CA" w:rsidRPr="009857CA" w:rsidRDefault="009857CA" w:rsidP="009857CA">
            <w:pPr>
              <w:pStyle w:val="Header"/>
              <w:tabs>
                <w:tab w:val="left" w:pos="432"/>
                <w:tab w:val="left" w:pos="720"/>
              </w:tabs>
              <w:spacing w:after="58"/>
              <w:rPr>
                <w:rFonts w:cs="Arial"/>
                <w:sz w:val="18"/>
                <w:szCs w:val="18"/>
              </w:rPr>
            </w:pPr>
          </w:p>
          <w:p w:rsidR="009857CA" w:rsidRPr="009857CA" w:rsidRDefault="009857CA" w:rsidP="009857CA">
            <w:pPr>
              <w:pStyle w:val="Header"/>
              <w:tabs>
                <w:tab w:val="left" w:pos="432"/>
                <w:tab w:val="left" w:pos="720"/>
              </w:tabs>
              <w:spacing w:after="58"/>
              <w:rPr>
                <w:rFonts w:cs="Arial"/>
                <w:sz w:val="18"/>
                <w:szCs w:val="18"/>
              </w:rPr>
            </w:pPr>
            <w:r w:rsidRPr="009857CA">
              <w:rPr>
                <w:rFonts w:cs="Arial"/>
                <w:sz w:val="18"/>
                <w:szCs w:val="18"/>
              </w:rPr>
              <w:t xml:space="preserve">Large (&gt;1 L) – Dial 911 and 510-642-9090 for assistance. </w:t>
            </w:r>
          </w:p>
          <w:p w:rsidR="009857CA" w:rsidRPr="009857CA" w:rsidRDefault="009857CA" w:rsidP="009857CA">
            <w:pPr>
              <w:pStyle w:val="Header"/>
              <w:tabs>
                <w:tab w:val="left" w:pos="432"/>
                <w:tab w:val="left" w:pos="720"/>
              </w:tabs>
              <w:spacing w:after="58"/>
              <w:rPr>
                <w:rFonts w:cs="Arial"/>
                <w:sz w:val="18"/>
                <w:szCs w:val="18"/>
              </w:rPr>
            </w:pPr>
          </w:p>
          <w:p w:rsidR="009857CA" w:rsidRPr="009857CA" w:rsidRDefault="009857CA" w:rsidP="009857CA">
            <w:pPr>
              <w:pStyle w:val="Header"/>
              <w:tabs>
                <w:tab w:val="left" w:pos="432"/>
                <w:tab w:val="left" w:pos="720"/>
              </w:tabs>
              <w:spacing w:after="58"/>
              <w:rPr>
                <w:rFonts w:cs="Arial"/>
                <w:sz w:val="18"/>
                <w:szCs w:val="18"/>
              </w:rPr>
            </w:pPr>
            <w:r w:rsidRPr="009857CA">
              <w:rPr>
                <w:rFonts w:cs="Arial"/>
                <w:sz w:val="18"/>
                <w:szCs w:val="18"/>
              </w:rPr>
              <w:t>Decontamination/Waste Disposal Procedure</w:t>
            </w:r>
          </w:p>
          <w:p w:rsidR="009857CA" w:rsidRPr="009857CA" w:rsidRDefault="009857CA" w:rsidP="009857CA">
            <w:pPr>
              <w:pStyle w:val="Header"/>
              <w:tabs>
                <w:tab w:val="left" w:pos="432"/>
                <w:tab w:val="left" w:pos="720"/>
              </w:tabs>
              <w:spacing w:after="58"/>
              <w:rPr>
                <w:rFonts w:cs="Arial"/>
                <w:sz w:val="18"/>
                <w:szCs w:val="18"/>
              </w:rPr>
            </w:pPr>
          </w:p>
          <w:p w:rsidR="009857CA" w:rsidRPr="009857CA" w:rsidRDefault="009857CA" w:rsidP="009857CA">
            <w:pPr>
              <w:pStyle w:val="Header"/>
              <w:tabs>
                <w:tab w:val="left" w:pos="432"/>
                <w:tab w:val="left" w:pos="720"/>
              </w:tabs>
              <w:spacing w:after="58"/>
              <w:rPr>
                <w:rFonts w:cs="Arial"/>
                <w:sz w:val="18"/>
                <w:szCs w:val="18"/>
              </w:rPr>
            </w:pPr>
            <w:r w:rsidRPr="009857CA">
              <w:rPr>
                <w:rFonts w:cs="Arial"/>
                <w:sz w:val="18"/>
                <w:szCs w:val="18"/>
              </w:rPr>
              <w:t>NOTE: Lab-specific information on decontamination/waste disposal may be included in the Protocol/Procedure section.</w:t>
            </w:r>
          </w:p>
          <w:p w:rsidR="009857CA" w:rsidRPr="009857CA" w:rsidRDefault="009857CA" w:rsidP="009857CA">
            <w:pPr>
              <w:pStyle w:val="Header"/>
              <w:tabs>
                <w:tab w:val="left" w:pos="432"/>
                <w:tab w:val="left" w:pos="720"/>
              </w:tabs>
              <w:spacing w:after="58"/>
              <w:rPr>
                <w:rFonts w:cs="Arial"/>
                <w:sz w:val="18"/>
                <w:szCs w:val="18"/>
              </w:rPr>
            </w:pPr>
            <w:r w:rsidRPr="009857CA">
              <w:rPr>
                <w:rFonts w:cs="Arial"/>
                <w:sz w:val="18"/>
                <w:szCs w:val="18"/>
              </w:rPr>
              <w:t xml:space="preserve"> </w:t>
            </w:r>
          </w:p>
          <w:p w:rsidR="009857CA" w:rsidRPr="009857CA" w:rsidRDefault="009857CA" w:rsidP="009857CA">
            <w:pPr>
              <w:pStyle w:val="Header"/>
              <w:tabs>
                <w:tab w:val="left" w:pos="432"/>
                <w:tab w:val="left" w:pos="720"/>
              </w:tabs>
              <w:spacing w:after="58"/>
              <w:rPr>
                <w:rFonts w:cs="Arial"/>
                <w:sz w:val="18"/>
                <w:szCs w:val="18"/>
              </w:rPr>
            </w:pPr>
            <w:r w:rsidRPr="009857CA">
              <w:rPr>
                <w:rFonts w:cs="Arial"/>
                <w:sz w:val="18"/>
                <w:szCs w:val="18"/>
              </w:rPr>
              <w:t xml:space="preserve">Wearing proper PPE, please decontaminate equipment and bench tops using soap and water.  Please dispose of the spent hydrochloric acid and disposables contaminated with hydrochloric acid as hazardous waste.  </w:t>
            </w:r>
          </w:p>
          <w:p w:rsidR="009857CA" w:rsidRPr="009857CA" w:rsidRDefault="009857CA" w:rsidP="009857CA">
            <w:pPr>
              <w:pStyle w:val="Header"/>
              <w:tabs>
                <w:tab w:val="left" w:pos="432"/>
                <w:tab w:val="left" w:pos="720"/>
              </w:tabs>
              <w:spacing w:after="58"/>
              <w:rPr>
                <w:rFonts w:cs="Arial"/>
                <w:sz w:val="18"/>
                <w:szCs w:val="18"/>
              </w:rPr>
            </w:pPr>
          </w:p>
          <w:p w:rsidR="009857CA" w:rsidRPr="009857CA" w:rsidRDefault="009857CA" w:rsidP="009857CA">
            <w:pPr>
              <w:pStyle w:val="Header"/>
              <w:tabs>
                <w:tab w:val="left" w:pos="432"/>
                <w:tab w:val="left" w:pos="720"/>
              </w:tabs>
              <w:spacing w:after="58"/>
              <w:rPr>
                <w:rFonts w:cs="Arial"/>
                <w:sz w:val="18"/>
                <w:szCs w:val="18"/>
              </w:rPr>
            </w:pPr>
            <w:r w:rsidRPr="009857CA">
              <w:rPr>
                <w:rFonts w:cs="Arial"/>
                <w:sz w:val="18"/>
                <w:szCs w:val="18"/>
              </w:rPr>
              <w:t>General hazardous waste disposal guidelines:</w:t>
            </w:r>
          </w:p>
          <w:p w:rsidR="009857CA" w:rsidRPr="009857CA" w:rsidRDefault="009857CA" w:rsidP="009857CA">
            <w:pPr>
              <w:pStyle w:val="Header"/>
              <w:tabs>
                <w:tab w:val="left" w:pos="432"/>
                <w:tab w:val="left" w:pos="720"/>
              </w:tabs>
              <w:spacing w:after="58"/>
              <w:rPr>
                <w:rFonts w:cs="Arial"/>
                <w:sz w:val="18"/>
                <w:szCs w:val="18"/>
              </w:rPr>
            </w:pPr>
            <w:r w:rsidRPr="009857CA">
              <w:rPr>
                <w:rFonts w:cs="Arial"/>
                <w:sz w:val="18"/>
                <w:szCs w:val="18"/>
              </w:rPr>
              <w:t xml:space="preserve">NOTE: Segregate acid waste containers from base waste containers. </w:t>
            </w:r>
          </w:p>
          <w:p w:rsidR="009857CA" w:rsidRPr="009857CA" w:rsidRDefault="009857CA" w:rsidP="009857CA">
            <w:pPr>
              <w:pStyle w:val="Header"/>
              <w:tabs>
                <w:tab w:val="left" w:pos="432"/>
                <w:tab w:val="left" w:pos="720"/>
              </w:tabs>
              <w:spacing w:after="58"/>
              <w:rPr>
                <w:rFonts w:cs="Arial"/>
                <w:sz w:val="18"/>
                <w:szCs w:val="18"/>
              </w:rPr>
            </w:pPr>
          </w:p>
          <w:p w:rsidR="009857CA" w:rsidRPr="009857CA" w:rsidRDefault="009857CA" w:rsidP="009857CA">
            <w:pPr>
              <w:pStyle w:val="Header"/>
              <w:tabs>
                <w:tab w:val="left" w:pos="432"/>
                <w:tab w:val="left" w:pos="720"/>
              </w:tabs>
              <w:spacing w:after="58"/>
              <w:rPr>
                <w:rFonts w:cs="Arial"/>
                <w:sz w:val="18"/>
                <w:szCs w:val="18"/>
              </w:rPr>
            </w:pPr>
            <w:r w:rsidRPr="009857CA">
              <w:rPr>
                <w:rFonts w:cs="Arial"/>
                <w:sz w:val="18"/>
                <w:szCs w:val="18"/>
              </w:rPr>
              <w:t>Label Waste</w:t>
            </w:r>
          </w:p>
          <w:p w:rsidR="009857CA" w:rsidRPr="009857CA" w:rsidRDefault="009857CA" w:rsidP="009857CA">
            <w:pPr>
              <w:pStyle w:val="Header"/>
              <w:tabs>
                <w:tab w:val="left" w:pos="432"/>
                <w:tab w:val="left" w:pos="720"/>
              </w:tabs>
              <w:spacing w:after="58"/>
              <w:rPr>
                <w:rFonts w:cs="Arial"/>
                <w:sz w:val="18"/>
                <w:szCs w:val="18"/>
              </w:rPr>
            </w:pPr>
            <w:r w:rsidRPr="009857CA">
              <w:rPr>
                <w:rFonts w:cs="Arial"/>
                <w:sz w:val="18"/>
                <w:szCs w:val="18"/>
              </w:rPr>
              <w:t>•</w:t>
            </w:r>
            <w:r w:rsidRPr="009857CA">
              <w:rPr>
                <w:rFonts w:cs="Arial"/>
                <w:sz w:val="18"/>
                <w:szCs w:val="18"/>
              </w:rPr>
              <w:tab/>
              <w:t>Label all waste contai</w:t>
            </w:r>
            <w:r w:rsidR="000528FB">
              <w:rPr>
                <w:rFonts w:cs="Arial"/>
                <w:sz w:val="18"/>
                <w:szCs w:val="18"/>
              </w:rPr>
              <w:t>ners with the label provided in spill kits.</w:t>
            </w:r>
          </w:p>
          <w:p w:rsidR="009857CA" w:rsidRPr="009857CA" w:rsidRDefault="009857CA" w:rsidP="009857CA">
            <w:pPr>
              <w:pStyle w:val="Header"/>
              <w:tabs>
                <w:tab w:val="left" w:pos="432"/>
                <w:tab w:val="left" w:pos="720"/>
              </w:tabs>
              <w:spacing w:after="58"/>
              <w:rPr>
                <w:rFonts w:cs="Arial"/>
                <w:sz w:val="18"/>
                <w:szCs w:val="18"/>
              </w:rPr>
            </w:pPr>
          </w:p>
          <w:p w:rsidR="009857CA" w:rsidRPr="009857CA" w:rsidRDefault="009857CA" w:rsidP="009857CA">
            <w:pPr>
              <w:pStyle w:val="Header"/>
              <w:tabs>
                <w:tab w:val="left" w:pos="432"/>
                <w:tab w:val="left" w:pos="720"/>
              </w:tabs>
              <w:spacing w:after="58"/>
              <w:rPr>
                <w:rFonts w:cs="Arial"/>
                <w:sz w:val="18"/>
                <w:szCs w:val="18"/>
              </w:rPr>
            </w:pPr>
            <w:r w:rsidRPr="009857CA">
              <w:rPr>
                <w:rFonts w:cs="Arial"/>
                <w:sz w:val="18"/>
                <w:szCs w:val="18"/>
              </w:rPr>
              <w:t xml:space="preserve">Store Waste </w:t>
            </w:r>
          </w:p>
          <w:p w:rsidR="009857CA" w:rsidRPr="009857CA" w:rsidRDefault="009857CA" w:rsidP="009857CA">
            <w:pPr>
              <w:pStyle w:val="Header"/>
              <w:tabs>
                <w:tab w:val="left" w:pos="432"/>
                <w:tab w:val="left" w:pos="720"/>
              </w:tabs>
              <w:spacing w:after="58"/>
              <w:rPr>
                <w:rFonts w:cs="Arial"/>
                <w:sz w:val="18"/>
                <w:szCs w:val="18"/>
              </w:rPr>
            </w:pPr>
            <w:r w:rsidRPr="009857CA">
              <w:rPr>
                <w:rFonts w:cs="Arial"/>
                <w:sz w:val="18"/>
                <w:szCs w:val="18"/>
              </w:rPr>
              <w:t>•</w:t>
            </w:r>
            <w:r w:rsidRPr="009857CA">
              <w:rPr>
                <w:rFonts w:cs="Arial"/>
                <w:sz w:val="18"/>
                <w:szCs w:val="18"/>
              </w:rPr>
              <w:tab/>
              <w:t>Store hazardous waste in closed containers, in secondary containment and in a designated location.</w:t>
            </w:r>
          </w:p>
          <w:p w:rsidR="009857CA" w:rsidRPr="009857CA" w:rsidRDefault="009857CA" w:rsidP="009857CA">
            <w:pPr>
              <w:pStyle w:val="Header"/>
              <w:tabs>
                <w:tab w:val="left" w:pos="432"/>
                <w:tab w:val="left" w:pos="720"/>
              </w:tabs>
              <w:spacing w:after="58"/>
              <w:rPr>
                <w:rFonts w:cs="Arial"/>
                <w:sz w:val="18"/>
                <w:szCs w:val="18"/>
              </w:rPr>
            </w:pPr>
            <w:r w:rsidRPr="009857CA">
              <w:rPr>
                <w:rFonts w:cs="Arial"/>
                <w:sz w:val="18"/>
                <w:szCs w:val="18"/>
              </w:rPr>
              <w:t>•</w:t>
            </w:r>
            <w:r w:rsidRPr="009857CA">
              <w:rPr>
                <w:rFonts w:cs="Arial"/>
                <w:sz w:val="18"/>
                <w:szCs w:val="18"/>
              </w:rPr>
              <w:tab/>
              <w:t>Double-bag dry waste using transparent bags.</w:t>
            </w:r>
          </w:p>
          <w:p w:rsidR="009857CA" w:rsidRPr="009857CA" w:rsidRDefault="009857CA" w:rsidP="009857CA">
            <w:pPr>
              <w:pStyle w:val="Header"/>
              <w:tabs>
                <w:tab w:val="left" w:pos="432"/>
                <w:tab w:val="left" w:pos="720"/>
              </w:tabs>
              <w:spacing w:after="58"/>
              <w:rPr>
                <w:rFonts w:cs="Arial"/>
                <w:sz w:val="18"/>
                <w:szCs w:val="18"/>
              </w:rPr>
            </w:pPr>
            <w:r w:rsidRPr="009857CA">
              <w:rPr>
                <w:rFonts w:cs="Arial"/>
                <w:sz w:val="18"/>
                <w:szCs w:val="18"/>
              </w:rPr>
              <w:t>•</w:t>
            </w:r>
            <w:r w:rsidRPr="009857CA">
              <w:rPr>
                <w:rFonts w:cs="Arial"/>
                <w:sz w:val="18"/>
                <w:szCs w:val="18"/>
              </w:rPr>
              <w:tab/>
              <w:t>Waste must be under the control of the person generating &amp; disposing of it</w:t>
            </w:r>
          </w:p>
          <w:p w:rsidR="009857CA" w:rsidRDefault="009857CA" w:rsidP="009857CA">
            <w:pPr>
              <w:pStyle w:val="Header"/>
              <w:tabs>
                <w:tab w:val="left" w:pos="432"/>
                <w:tab w:val="left" w:pos="720"/>
              </w:tabs>
              <w:spacing w:after="58"/>
              <w:rPr>
                <w:rFonts w:cs="Arial"/>
                <w:sz w:val="18"/>
                <w:szCs w:val="18"/>
              </w:rPr>
            </w:pPr>
          </w:p>
          <w:p w:rsidR="009857CA" w:rsidRDefault="009857CA" w:rsidP="009857CA">
            <w:pPr>
              <w:pStyle w:val="Header"/>
              <w:tabs>
                <w:tab w:val="left" w:pos="432"/>
                <w:tab w:val="left" w:pos="720"/>
              </w:tabs>
              <w:spacing w:after="58"/>
              <w:rPr>
                <w:rFonts w:cs="Arial"/>
                <w:sz w:val="18"/>
                <w:szCs w:val="18"/>
              </w:rPr>
            </w:pPr>
          </w:p>
        </w:tc>
      </w:tr>
      <w:tr w:rsidR="00E762F3" w:rsidTr="00E762F3">
        <w:tc>
          <w:tcPr>
            <w:tcW w:w="2250" w:type="dxa"/>
            <w:tcBorders>
              <w:top w:val="single" w:sz="8" w:space="0" w:color="000000"/>
              <w:left w:val="single" w:sz="8" w:space="0" w:color="000000"/>
              <w:bottom w:val="single" w:sz="8" w:space="0" w:color="000000"/>
              <w:right w:val="single" w:sz="8" w:space="0" w:color="000000"/>
            </w:tcBorders>
            <w:hideMark/>
          </w:tcPr>
          <w:p w:rsidR="00E762F3" w:rsidRDefault="00E762F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58"/>
              <w:rPr>
                <w:rFonts w:cs="Arial"/>
                <w:sz w:val="18"/>
                <w:szCs w:val="18"/>
              </w:rPr>
            </w:pPr>
            <w:r>
              <w:rPr>
                <w:rFonts w:cs="Arial"/>
                <w:sz w:val="18"/>
                <w:szCs w:val="18"/>
              </w:rPr>
              <w:lastRenderedPageBreak/>
              <w:t>#7  Waste Disposal</w:t>
            </w:r>
          </w:p>
        </w:tc>
        <w:tc>
          <w:tcPr>
            <w:tcW w:w="7110" w:type="dxa"/>
            <w:gridSpan w:val="3"/>
            <w:tcBorders>
              <w:top w:val="single" w:sz="8" w:space="0" w:color="000000"/>
              <w:left w:val="single" w:sz="8" w:space="0" w:color="000000"/>
              <w:bottom w:val="single" w:sz="8" w:space="0" w:color="000000"/>
              <w:right w:val="single" w:sz="8" w:space="0" w:color="000000"/>
            </w:tcBorders>
            <w:hideMark/>
          </w:tcPr>
          <w:p w:rsidR="00657A35" w:rsidRPr="00657A35" w:rsidRDefault="00657A35" w:rsidP="00657A35">
            <w:pPr>
              <w:pStyle w:val="Header"/>
              <w:tabs>
                <w:tab w:val="left" w:pos="432"/>
                <w:tab w:val="left" w:pos="720"/>
              </w:tabs>
              <w:spacing w:after="58"/>
              <w:rPr>
                <w:rFonts w:cs="Arial"/>
                <w:sz w:val="18"/>
                <w:szCs w:val="18"/>
              </w:rPr>
            </w:pPr>
            <w:r w:rsidRPr="00657A35">
              <w:rPr>
                <w:rFonts w:cs="Arial"/>
                <w:sz w:val="18"/>
                <w:szCs w:val="18"/>
              </w:rPr>
              <w:t xml:space="preserve">Collect hydrochloric acid liquid waste in labeled 1 gal. </w:t>
            </w:r>
            <w:proofErr w:type="gramStart"/>
            <w:r w:rsidRPr="00657A35">
              <w:rPr>
                <w:rFonts w:cs="Arial"/>
                <w:sz w:val="18"/>
                <w:szCs w:val="18"/>
              </w:rPr>
              <w:t>plastic</w:t>
            </w:r>
            <w:proofErr w:type="gramEnd"/>
            <w:r w:rsidRPr="00657A35">
              <w:rPr>
                <w:rFonts w:cs="Arial"/>
                <w:sz w:val="18"/>
                <w:szCs w:val="18"/>
              </w:rPr>
              <w:t xml:space="preserve"> containers.</w:t>
            </w:r>
          </w:p>
          <w:p w:rsidR="00657A35" w:rsidRPr="00657A35" w:rsidRDefault="00657A35" w:rsidP="00657A35">
            <w:pPr>
              <w:pStyle w:val="Header"/>
              <w:tabs>
                <w:tab w:val="left" w:pos="432"/>
                <w:tab w:val="left" w:pos="720"/>
              </w:tabs>
              <w:spacing w:after="58"/>
              <w:rPr>
                <w:rFonts w:cs="Arial"/>
                <w:sz w:val="18"/>
                <w:szCs w:val="18"/>
              </w:rPr>
            </w:pPr>
          </w:p>
          <w:p w:rsidR="00657A35" w:rsidRPr="00657A35" w:rsidRDefault="00657A35" w:rsidP="00657A35">
            <w:pPr>
              <w:pStyle w:val="Header"/>
              <w:tabs>
                <w:tab w:val="left" w:pos="432"/>
                <w:tab w:val="left" w:pos="720"/>
              </w:tabs>
              <w:spacing w:after="58"/>
              <w:rPr>
                <w:rFonts w:cs="Arial"/>
                <w:sz w:val="18"/>
                <w:szCs w:val="18"/>
              </w:rPr>
            </w:pPr>
            <w:r w:rsidRPr="00657A35">
              <w:rPr>
                <w:rFonts w:cs="Arial"/>
                <w:sz w:val="18"/>
                <w:szCs w:val="18"/>
              </w:rPr>
              <w:t>Do not mix strongly acidic and strongly basic aqueous waste streams.</w:t>
            </w:r>
          </w:p>
          <w:p w:rsidR="00657A35" w:rsidRPr="00657A35" w:rsidRDefault="00657A35" w:rsidP="00657A35">
            <w:pPr>
              <w:pStyle w:val="Header"/>
              <w:tabs>
                <w:tab w:val="left" w:pos="432"/>
                <w:tab w:val="left" w:pos="720"/>
              </w:tabs>
              <w:spacing w:after="58"/>
              <w:rPr>
                <w:rFonts w:cs="Arial"/>
                <w:sz w:val="18"/>
                <w:szCs w:val="18"/>
              </w:rPr>
            </w:pPr>
          </w:p>
          <w:p w:rsidR="00657A35" w:rsidRPr="00657A35" w:rsidRDefault="00657A35" w:rsidP="00657A35">
            <w:pPr>
              <w:pStyle w:val="Header"/>
              <w:tabs>
                <w:tab w:val="left" w:pos="432"/>
                <w:tab w:val="left" w:pos="720"/>
              </w:tabs>
              <w:spacing w:after="58"/>
              <w:rPr>
                <w:rFonts w:cs="Arial"/>
                <w:sz w:val="18"/>
                <w:szCs w:val="18"/>
              </w:rPr>
            </w:pPr>
            <w:r w:rsidRPr="00657A35">
              <w:rPr>
                <w:rFonts w:cs="Arial"/>
                <w:sz w:val="18"/>
                <w:szCs w:val="18"/>
              </w:rPr>
              <w:t>Do not mix with other waste or incompatibles</w:t>
            </w:r>
          </w:p>
          <w:p w:rsidR="00657A35" w:rsidRPr="00657A35" w:rsidRDefault="00657A35" w:rsidP="00657A35">
            <w:pPr>
              <w:pStyle w:val="Header"/>
              <w:tabs>
                <w:tab w:val="left" w:pos="432"/>
                <w:tab w:val="left" w:pos="720"/>
              </w:tabs>
              <w:spacing w:after="58"/>
              <w:rPr>
                <w:rFonts w:cs="Arial"/>
                <w:sz w:val="18"/>
                <w:szCs w:val="18"/>
              </w:rPr>
            </w:pPr>
          </w:p>
          <w:p w:rsidR="00657A35" w:rsidRPr="00657A35" w:rsidRDefault="00657A35" w:rsidP="00657A35">
            <w:pPr>
              <w:pStyle w:val="Header"/>
              <w:tabs>
                <w:tab w:val="left" w:pos="432"/>
                <w:tab w:val="left" w:pos="720"/>
              </w:tabs>
              <w:spacing w:after="58"/>
              <w:rPr>
                <w:rFonts w:cs="Arial"/>
                <w:sz w:val="18"/>
                <w:szCs w:val="18"/>
              </w:rPr>
            </w:pPr>
            <w:r w:rsidRPr="00657A35">
              <w:rPr>
                <w:rFonts w:cs="Arial"/>
                <w:sz w:val="18"/>
                <w:szCs w:val="18"/>
              </w:rPr>
              <w:t>Store hazardous waste in closed containers, in secondary containment and in a designated location.</w:t>
            </w:r>
          </w:p>
          <w:p w:rsidR="00657A35" w:rsidRPr="00657A35" w:rsidRDefault="00657A35" w:rsidP="00657A35">
            <w:pPr>
              <w:pStyle w:val="Header"/>
              <w:tabs>
                <w:tab w:val="left" w:pos="432"/>
                <w:tab w:val="left" w:pos="720"/>
              </w:tabs>
              <w:spacing w:after="58"/>
              <w:rPr>
                <w:rFonts w:cs="Arial"/>
                <w:sz w:val="18"/>
                <w:szCs w:val="18"/>
              </w:rPr>
            </w:pPr>
          </w:p>
          <w:p w:rsidR="00657A35" w:rsidRDefault="00657A35" w:rsidP="00657A35">
            <w:pPr>
              <w:pStyle w:val="Header"/>
              <w:tabs>
                <w:tab w:val="left" w:pos="432"/>
                <w:tab w:val="left" w:pos="720"/>
              </w:tabs>
              <w:spacing w:after="58"/>
              <w:rPr>
                <w:rFonts w:cs="Arial"/>
                <w:sz w:val="18"/>
                <w:szCs w:val="18"/>
              </w:rPr>
            </w:pPr>
            <w:r w:rsidRPr="00657A35">
              <w:rPr>
                <w:rFonts w:cs="Arial"/>
                <w:sz w:val="18"/>
                <w:szCs w:val="18"/>
              </w:rPr>
              <w:t xml:space="preserve"> Double-bag dry waste using transparent bags.</w:t>
            </w:r>
          </w:p>
          <w:p w:rsidR="00657A35" w:rsidRDefault="00657A35" w:rsidP="000007EE">
            <w:pPr>
              <w:pStyle w:val="Header"/>
              <w:tabs>
                <w:tab w:val="left" w:pos="432"/>
                <w:tab w:val="left" w:pos="720"/>
              </w:tabs>
              <w:spacing w:after="58"/>
              <w:rPr>
                <w:rFonts w:cs="Arial"/>
                <w:sz w:val="18"/>
                <w:szCs w:val="18"/>
              </w:rPr>
            </w:pPr>
          </w:p>
          <w:p w:rsidR="00E762F3" w:rsidRDefault="005F0542" w:rsidP="000528FB">
            <w:pPr>
              <w:pStyle w:val="Header"/>
              <w:tabs>
                <w:tab w:val="left" w:pos="432"/>
                <w:tab w:val="left" w:pos="720"/>
              </w:tabs>
              <w:spacing w:after="58"/>
              <w:rPr>
                <w:rFonts w:cs="Arial"/>
                <w:b/>
                <w:sz w:val="18"/>
                <w:szCs w:val="18"/>
              </w:rPr>
            </w:pPr>
            <w:r>
              <w:rPr>
                <w:rFonts w:cs="Arial"/>
                <w:sz w:val="18"/>
                <w:szCs w:val="18"/>
              </w:rPr>
              <w:t xml:space="preserve">Contact Jack Olsen or Elana Voigt to </w:t>
            </w:r>
            <w:r w:rsidR="00E762F3">
              <w:rPr>
                <w:rFonts w:cs="Arial"/>
                <w:sz w:val="18"/>
                <w:szCs w:val="18"/>
              </w:rPr>
              <w:t xml:space="preserve">Label with Hazardous Waste Label, accumulate according to requirements, and send in Chemical Collection Request or Routine Pickup request, both available online at </w:t>
            </w:r>
            <w:hyperlink r:id="rId7" w:history="1">
              <w:r w:rsidR="00E762F3">
                <w:rPr>
                  <w:rStyle w:val="Hyperlink"/>
                  <w:rFonts w:cs="Arial"/>
                  <w:sz w:val="18"/>
                  <w:szCs w:val="18"/>
                </w:rPr>
                <w:t>http://www.ehs.washington.edu/epowaste/chemwaste.shtm</w:t>
              </w:r>
            </w:hyperlink>
            <w:r w:rsidR="00E762F3">
              <w:rPr>
                <w:rFonts w:cs="Arial"/>
                <w:sz w:val="18"/>
                <w:szCs w:val="18"/>
              </w:rPr>
              <w:t>. Do not evaporate in the fume hood</w:t>
            </w:r>
            <w:r w:rsidR="000007EE">
              <w:rPr>
                <w:rFonts w:cs="Arial"/>
                <w:sz w:val="18"/>
                <w:szCs w:val="18"/>
              </w:rPr>
              <w:t xml:space="preserve"> or pour down the drain</w:t>
            </w:r>
            <w:r w:rsidR="00E762F3">
              <w:rPr>
                <w:rFonts w:cs="Arial"/>
                <w:sz w:val="18"/>
                <w:szCs w:val="18"/>
              </w:rPr>
              <w:t>.</w:t>
            </w:r>
            <w:r w:rsidR="00E762F3">
              <w:rPr>
                <w:rFonts w:cs="Arial"/>
                <w:b/>
                <w:sz w:val="18"/>
                <w:szCs w:val="18"/>
              </w:rPr>
              <w:t xml:space="preserve"> </w:t>
            </w:r>
          </w:p>
        </w:tc>
      </w:tr>
      <w:tr w:rsidR="00E762F3" w:rsidTr="00E762F3">
        <w:tc>
          <w:tcPr>
            <w:tcW w:w="2250" w:type="dxa"/>
            <w:tcBorders>
              <w:top w:val="single" w:sz="8" w:space="0" w:color="000000"/>
              <w:left w:val="single" w:sz="8" w:space="0" w:color="000000"/>
              <w:bottom w:val="nil"/>
              <w:right w:val="single" w:sz="8" w:space="0" w:color="000000"/>
            </w:tcBorders>
            <w:hideMark/>
          </w:tcPr>
          <w:p w:rsidR="00E762F3" w:rsidRDefault="00E762F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rPr>
                <w:rFonts w:cs="Arial"/>
                <w:sz w:val="18"/>
                <w:szCs w:val="18"/>
              </w:rPr>
            </w:pPr>
            <w:r>
              <w:rPr>
                <w:rFonts w:cs="Arial"/>
                <w:sz w:val="18"/>
                <w:szCs w:val="18"/>
              </w:rPr>
              <w:t>#8  Special Precautions                       for Animal Use</w:t>
            </w:r>
          </w:p>
          <w:p w:rsidR="00E762F3" w:rsidRDefault="00E762F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58"/>
              <w:rPr>
                <w:rFonts w:cs="Arial"/>
                <w:sz w:val="18"/>
                <w:szCs w:val="18"/>
              </w:rPr>
            </w:pPr>
            <w:r>
              <w:rPr>
                <w:rFonts w:cs="Arial"/>
                <w:sz w:val="18"/>
                <w:szCs w:val="18"/>
              </w:rPr>
              <w:t>(if applicable)</w:t>
            </w:r>
          </w:p>
        </w:tc>
        <w:tc>
          <w:tcPr>
            <w:tcW w:w="7110" w:type="dxa"/>
            <w:gridSpan w:val="3"/>
            <w:tcBorders>
              <w:top w:val="single" w:sz="8" w:space="0" w:color="000000"/>
              <w:left w:val="single" w:sz="8" w:space="0" w:color="000000"/>
              <w:bottom w:val="nil"/>
              <w:right w:val="single" w:sz="8" w:space="0" w:color="000000"/>
            </w:tcBorders>
            <w:hideMark/>
          </w:tcPr>
          <w:p w:rsidR="00E762F3" w:rsidRDefault="00657A35">
            <w:pPr>
              <w:pStyle w:val="Header"/>
              <w:tabs>
                <w:tab w:val="left" w:pos="432"/>
                <w:tab w:val="left" w:pos="720"/>
              </w:tabs>
              <w:spacing w:after="58"/>
              <w:rPr>
                <w:rFonts w:cs="Arial"/>
                <w:sz w:val="18"/>
                <w:szCs w:val="18"/>
              </w:rPr>
            </w:pPr>
            <w:r>
              <w:rPr>
                <w:rFonts w:cs="Arial"/>
                <w:sz w:val="18"/>
                <w:szCs w:val="18"/>
              </w:rPr>
              <w:t>N/A</w:t>
            </w:r>
          </w:p>
        </w:tc>
      </w:tr>
      <w:tr w:rsidR="00E762F3" w:rsidTr="00E762F3">
        <w:trPr>
          <w:cantSplit/>
          <w:trHeight w:val="300"/>
        </w:trPr>
        <w:tc>
          <w:tcPr>
            <w:tcW w:w="4500" w:type="dxa"/>
            <w:gridSpan w:val="2"/>
            <w:vMerge w:val="restart"/>
            <w:tcBorders>
              <w:top w:val="single" w:sz="2" w:space="0" w:color="000000"/>
              <w:left w:val="single" w:sz="2" w:space="0" w:color="000000"/>
              <w:bottom w:val="single" w:sz="2" w:space="0" w:color="000000"/>
              <w:right w:val="single" w:sz="2" w:space="0" w:color="000000"/>
            </w:tcBorders>
            <w:shd w:val="pct30" w:color="auto" w:fill="FFFFFF"/>
            <w:vAlign w:val="bottom"/>
            <w:hideMark/>
          </w:tcPr>
          <w:p w:rsidR="00E762F3" w:rsidRDefault="00E762F3">
            <w:pPr>
              <w:pStyle w:val="Header"/>
              <w:tabs>
                <w:tab w:val="clear" w:pos="4320"/>
                <w:tab w:val="clear" w:pos="8640"/>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43"/>
              <w:jc w:val="center"/>
              <w:rPr>
                <w:rFonts w:cs="Arial"/>
                <w:color w:val="000000"/>
                <w:sz w:val="20"/>
              </w:rPr>
            </w:pPr>
            <w:r>
              <w:rPr>
                <w:rFonts w:cs="Arial"/>
                <w:color w:val="000000"/>
                <w:sz w:val="20"/>
              </w:rPr>
              <w:t>Particularly hazardous substance involved? (See Appendix H, Lab Safety Manual)</w:t>
            </w:r>
          </w:p>
        </w:tc>
        <w:tc>
          <w:tcPr>
            <w:tcW w:w="1440" w:type="dxa"/>
            <w:tcBorders>
              <w:top w:val="single" w:sz="2" w:space="0" w:color="000000"/>
              <w:left w:val="single" w:sz="2" w:space="0" w:color="000000"/>
              <w:bottom w:val="single" w:sz="2" w:space="0" w:color="000000"/>
              <w:right w:val="single" w:sz="4" w:space="0" w:color="auto"/>
            </w:tcBorders>
            <w:vAlign w:val="bottom"/>
            <w:hideMark/>
          </w:tcPr>
          <w:p w:rsidR="00E762F3" w:rsidRDefault="00E762F3">
            <w:pPr>
              <w:pStyle w:val="Header"/>
              <w:tabs>
                <w:tab w:val="left" w:pos="720"/>
              </w:tabs>
              <w:jc w:val="center"/>
              <w:rPr>
                <w:rFonts w:cs="Arial"/>
                <w:sz w:val="20"/>
              </w:rPr>
            </w:pPr>
            <w:r>
              <w:rPr>
                <w:rFonts w:cs="Arial"/>
                <w:sz w:val="20"/>
                <w:u w:val="single"/>
              </w:rPr>
              <w:t xml:space="preserve">    </w:t>
            </w:r>
            <w:r>
              <w:rPr>
                <w:rFonts w:cs="Arial"/>
                <w:sz w:val="20"/>
              </w:rPr>
              <w:t xml:space="preserve"> YES:</w:t>
            </w:r>
          </w:p>
        </w:tc>
        <w:tc>
          <w:tcPr>
            <w:tcW w:w="3420" w:type="dxa"/>
            <w:tcBorders>
              <w:top w:val="single" w:sz="2" w:space="0" w:color="000000"/>
              <w:left w:val="single" w:sz="4" w:space="0" w:color="auto"/>
              <w:bottom w:val="single" w:sz="2" w:space="0" w:color="000000"/>
              <w:right w:val="single" w:sz="2" w:space="0" w:color="000000"/>
            </w:tcBorders>
            <w:shd w:val="pct30" w:color="auto" w:fill="FFFFFF"/>
            <w:vAlign w:val="bottom"/>
            <w:hideMark/>
          </w:tcPr>
          <w:p w:rsidR="00E762F3" w:rsidRDefault="00E762F3">
            <w:pPr>
              <w:pStyle w:val="Header"/>
              <w:tabs>
                <w:tab w:val="left" w:pos="720"/>
              </w:tabs>
              <w:jc w:val="center"/>
              <w:rPr>
                <w:rFonts w:cs="Arial"/>
                <w:sz w:val="20"/>
              </w:rPr>
            </w:pPr>
            <w:r>
              <w:rPr>
                <w:rFonts w:cs="Arial"/>
                <w:sz w:val="20"/>
              </w:rPr>
              <w:t>Blocks #9 to #11 are Mandatory</w:t>
            </w:r>
          </w:p>
        </w:tc>
      </w:tr>
      <w:tr w:rsidR="00E762F3" w:rsidTr="0015375A">
        <w:trPr>
          <w:cantSplit/>
          <w:trHeight w:val="300"/>
        </w:trPr>
        <w:tc>
          <w:tcPr>
            <w:tcW w:w="4500" w:type="dxa"/>
            <w:gridSpan w:val="2"/>
            <w:vMerge/>
            <w:tcBorders>
              <w:top w:val="single" w:sz="2" w:space="0" w:color="000000"/>
              <w:left w:val="single" w:sz="2" w:space="0" w:color="000000"/>
              <w:bottom w:val="single" w:sz="2" w:space="0" w:color="000000"/>
              <w:right w:val="single" w:sz="2" w:space="0" w:color="000000"/>
            </w:tcBorders>
            <w:vAlign w:val="center"/>
            <w:hideMark/>
          </w:tcPr>
          <w:p w:rsidR="00E762F3" w:rsidRDefault="00E762F3">
            <w:pPr>
              <w:rPr>
                <w:rFonts w:cs="Arial"/>
                <w:color w:val="000000"/>
                <w:sz w:val="20"/>
              </w:rPr>
            </w:pPr>
          </w:p>
        </w:tc>
        <w:tc>
          <w:tcPr>
            <w:tcW w:w="1440" w:type="dxa"/>
            <w:tcBorders>
              <w:top w:val="single" w:sz="2" w:space="0" w:color="000000"/>
              <w:left w:val="single" w:sz="2" w:space="0" w:color="000000"/>
              <w:bottom w:val="single" w:sz="2" w:space="0" w:color="000000"/>
              <w:right w:val="single" w:sz="4" w:space="0" w:color="auto"/>
            </w:tcBorders>
            <w:vAlign w:val="bottom"/>
            <w:hideMark/>
          </w:tcPr>
          <w:p w:rsidR="00E762F3" w:rsidRDefault="000007EE">
            <w:pPr>
              <w:pStyle w:val="Header"/>
              <w:tabs>
                <w:tab w:val="left" w:pos="720"/>
              </w:tabs>
              <w:jc w:val="center"/>
              <w:rPr>
                <w:rFonts w:cs="Arial"/>
                <w:sz w:val="20"/>
              </w:rPr>
            </w:pPr>
            <w:r>
              <w:rPr>
                <w:rFonts w:cs="Arial"/>
                <w:sz w:val="20"/>
                <w:u w:val="single"/>
              </w:rPr>
              <w:t xml:space="preserve">  </w:t>
            </w:r>
            <w:r w:rsidR="00657A35">
              <w:rPr>
                <w:rFonts w:cs="Arial"/>
                <w:sz w:val="20"/>
                <w:u w:val="single"/>
              </w:rPr>
              <w:t>X</w:t>
            </w:r>
            <w:r w:rsidR="00E762F3">
              <w:rPr>
                <w:rFonts w:cs="Arial"/>
                <w:sz w:val="20"/>
                <w:u w:val="single"/>
              </w:rPr>
              <w:t xml:space="preserve">  </w:t>
            </w:r>
            <w:r w:rsidR="00E762F3">
              <w:rPr>
                <w:rFonts w:cs="Arial"/>
                <w:sz w:val="20"/>
              </w:rPr>
              <w:t xml:space="preserve">  NO:</w:t>
            </w:r>
          </w:p>
        </w:tc>
        <w:tc>
          <w:tcPr>
            <w:tcW w:w="3420" w:type="dxa"/>
            <w:tcBorders>
              <w:top w:val="single" w:sz="2" w:space="0" w:color="000000"/>
              <w:left w:val="single" w:sz="4" w:space="0" w:color="auto"/>
              <w:bottom w:val="single" w:sz="2" w:space="0" w:color="000000"/>
              <w:right w:val="single" w:sz="2" w:space="0" w:color="000000"/>
            </w:tcBorders>
            <w:shd w:val="pct30" w:color="auto" w:fill="FFFFFF"/>
            <w:vAlign w:val="bottom"/>
            <w:hideMark/>
          </w:tcPr>
          <w:p w:rsidR="00E762F3" w:rsidRDefault="00E762F3">
            <w:pPr>
              <w:pStyle w:val="Header"/>
              <w:tabs>
                <w:tab w:val="left" w:pos="720"/>
              </w:tabs>
              <w:jc w:val="center"/>
              <w:rPr>
                <w:rFonts w:cs="Arial"/>
                <w:sz w:val="20"/>
              </w:rPr>
            </w:pPr>
            <w:r>
              <w:rPr>
                <w:rFonts w:cs="Arial"/>
                <w:sz w:val="20"/>
              </w:rPr>
              <w:t>Blocks #9 to #11 are Optional.</w:t>
            </w:r>
          </w:p>
        </w:tc>
      </w:tr>
      <w:tr w:rsidR="00E762F3" w:rsidTr="00E762F3">
        <w:tc>
          <w:tcPr>
            <w:tcW w:w="2250" w:type="dxa"/>
            <w:tcBorders>
              <w:top w:val="nil"/>
              <w:left w:val="single" w:sz="8" w:space="0" w:color="000000"/>
              <w:bottom w:val="single" w:sz="8" w:space="0" w:color="000000"/>
              <w:right w:val="single" w:sz="8" w:space="0" w:color="000000"/>
            </w:tcBorders>
            <w:hideMark/>
          </w:tcPr>
          <w:p w:rsidR="00E762F3" w:rsidRDefault="00E762F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58"/>
              <w:rPr>
                <w:rFonts w:cs="Arial"/>
                <w:color w:val="000000"/>
                <w:sz w:val="18"/>
                <w:szCs w:val="18"/>
              </w:rPr>
            </w:pPr>
            <w:r>
              <w:rPr>
                <w:rFonts w:cs="Arial"/>
                <w:color w:val="000000"/>
                <w:sz w:val="18"/>
                <w:szCs w:val="18"/>
              </w:rPr>
              <w:t>#9  Approval Required</w:t>
            </w:r>
          </w:p>
        </w:tc>
        <w:tc>
          <w:tcPr>
            <w:tcW w:w="7110" w:type="dxa"/>
            <w:gridSpan w:val="3"/>
            <w:tcBorders>
              <w:top w:val="nil"/>
              <w:left w:val="single" w:sz="8" w:space="0" w:color="000000"/>
              <w:bottom w:val="single" w:sz="8" w:space="0" w:color="000000"/>
              <w:right w:val="single" w:sz="8" w:space="0" w:color="000000"/>
            </w:tcBorders>
            <w:hideMark/>
          </w:tcPr>
          <w:p w:rsidR="00E762F3" w:rsidRDefault="00657A35">
            <w:pPr>
              <w:tabs>
                <w:tab w:val="left" w:pos="432"/>
                <w:tab w:val="left" w:pos="720"/>
              </w:tabs>
              <w:spacing w:after="58"/>
              <w:rPr>
                <w:rFonts w:cs="Arial"/>
                <w:color w:val="000000"/>
                <w:sz w:val="18"/>
                <w:szCs w:val="18"/>
              </w:rPr>
            </w:pPr>
            <w:r w:rsidRPr="00657A35">
              <w:rPr>
                <w:rFonts w:cs="Arial"/>
                <w:color w:val="000000"/>
                <w:sz w:val="18"/>
                <w:szCs w:val="18"/>
              </w:rPr>
              <w:t>N/A</w:t>
            </w:r>
          </w:p>
        </w:tc>
      </w:tr>
      <w:tr w:rsidR="00E762F3" w:rsidTr="00E762F3">
        <w:tc>
          <w:tcPr>
            <w:tcW w:w="2250" w:type="dxa"/>
            <w:tcBorders>
              <w:top w:val="single" w:sz="8" w:space="0" w:color="000000"/>
              <w:left w:val="single" w:sz="8" w:space="0" w:color="000000"/>
              <w:bottom w:val="single" w:sz="8" w:space="0" w:color="000000"/>
              <w:right w:val="single" w:sz="8" w:space="0" w:color="000000"/>
            </w:tcBorders>
            <w:hideMark/>
          </w:tcPr>
          <w:p w:rsidR="00E762F3" w:rsidRDefault="00E762F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58"/>
              <w:rPr>
                <w:rFonts w:cs="Arial"/>
                <w:color w:val="000000"/>
                <w:sz w:val="18"/>
                <w:szCs w:val="18"/>
              </w:rPr>
            </w:pPr>
            <w:r>
              <w:rPr>
                <w:rFonts w:cs="Arial"/>
                <w:color w:val="000000"/>
                <w:sz w:val="18"/>
                <w:szCs w:val="18"/>
              </w:rPr>
              <w:t>#10 Decontamination</w:t>
            </w:r>
          </w:p>
        </w:tc>
        <w:tc>
          <w:tcPr>
            <w:tcW w:w="7110" w:type="dxa"/>
            <w:gridSpan w:val="3"/>
            <w:tcBorders>
              <w:top w:val="single" w:sz="8" w:space="0" w:color="000000"/>
              <w:left w:val="single" w:sz="8" w:space="0" w:color="000000"/>
              <w:bottom w:val="single" w:sz="8" w:space="0" w:color="000000"/>
              <w:right w:val="single" w:sz="8" w:space="0" w:color="000000"/>
            </w:tcBorders>
            <w:hideMark/>
          </w:tcPr>
          <w:p w:rsidR="00E762F3" w:rsidRDefault="00657A35">
            <w:pPr>
              <w:tabs>
                <w:tab w:val="left" w:pos="432"/>
                <w:tab w:val="left" w:pos="720"/>
              </w:tabs>
              <w:spacing w:after="58"/>
              <w:rPr>
                <w:rFonts w:cs="Arial"/>
                <w:color w:val="000000"/>
                <w:sz w:val="18"/>
                <w:szCs w:val="18"/>
              </w:rPr>
            </w:pPr>
            <w:r w:rsidRPr="00657A35">
              <w:rPr>
                <w:rFonts w:cs="Arial"/>
                <w:color w:val="000000"/>
                <w:sz w:val="18"/>
                <w:szCs w:val="18"/>
              </w:rPr>
              <w:t>N/A</w:t>
            </w:r>
          </w:p>
        </w:tc>
      </w:tr>
      <w:tr w:rsidR="00E762F3" w:rsidTr="00E762F3">
        <w:tc>
          <w:tcPr>
            <w:tcW w:w="2250" w:type="dxa"/>
            <w:tcBorders>
              <w:top w:val="single" w:sz="8" w:space="0" w:color="000000"/>
              <w:left w:val="single" w:sz="8" w:space="0" w:color="000000"/>
              <w:bottom w:val="single" w:sz="8" w:space="0" w:color="000000"/>
              <w:right w:val="single" w:sz="8" w:space="0" w:color="000000"/>
            </w:tcBorders>
            <w:hideMark/>
          </w:tcPr>
          <w:p w:rsidR="00E762F3" w:rsidRDefault="00E762F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58"/>
              <w:rPr>
                <w:rFonts w:cs="Arial"/>
                <w:color w:val="000000"/>
                <w:sz w:val="18"/>
                <w:szCs w:val="18"/>
              </w:rPr>
            </w:pPr>
            <w:r>
              <w:rPr>
                <w:rFonts w:cs="Arial"/>
                <w:color w:val="000000"/>
                <w:sz w:val="18"/>
                <w:szCs w:val="18"/>
              </w:rPr>
              <w:t>#11 Designated Area</w:t>
            </w:r>
          </w:p>
        </w:tc>
        <w:tc>
          <w:tcPr>
            <w:tcW w:w="7110" w:type="dxa"/>
            <w:gridSpan w:val="3"/>
            <w:tcBorders>
              <w:top w:val="single" w:sz="8" w:space="0" w:color="000000"/>
              <w:left w:val="single" w:sz="8" w:space="0" w:color="000000"/>
              <w:bottom w:val="single" w:sz="8" w:space="0" w:color="000000"/>
              <w:right w:val="single" w:sz="8" w:space="0" w:color="000000"/>
            </w:tcBorders>
            <w:hideMark/>
          </w:tcPr>
          <w:p w:rsidR="00E762F3" w:rsidRDefault="00657A35">
            <w:pPr>
              <w:tabs>
                <w:tab w:val="left" w:pos="432"/>
                <w:tab w:val="left" w:pos="720"/>
              </w:tabs>
              <w:spacing w:after="58"/>
              <w:rPr>
                <w:rFonts w:cs="Arial"/>
                <w:color w:val="000000"/>
                <w:sz w:val="18"/>
                <w:szCs w:val="18"/>
              </w:rPr>
            </w:pPr>
            <w:r w:rsidRPr="00657A35">
              <w:rPr>
                <w:rFonts w:cs="Arial"/>
                <w:color w:val="000000"/>
                <w:sz w:val="18"/>
                <w:szCs w:val="18"/>
              </w:rPr>
              <w:t>N/A</w:t>
            </w:r>
          </w:p>
        </w:tc>
      </w:tr>
      <w:tr w:rsidR="00E762F3" w:rsidTr="00E762F3">
        <w:tc>
          <w:tcPr>
            <w:tcW w:w="9360" w:type="dxa"/>
            <w:gridSpan w:val="4"/>
            <w:tcBorders>
              <w:top w:val="double" w:sz="6" w:space="0" w:color="000000"/>
              <w:left w:val="single" w:sz="8" w:space="0" w:color="000000"/>
              <w:bottom w:val="single" w:sz="8" w:space="0" w:color="000000"/>
              <w:right w:val="single" w:sz="8" w:space="0" w:color="000000"/>
            </w:tcBorders>
            <w:hideMark/>
          </w:tcPr>
          <w:p w:rsidR="00E762F3" w:rsidRDefault="00E762F3">
            <w:pPr>
              <w:tabs>
                <w:tab w:val="left" w:pos="5460"/>
              </w:tabs>
              <w:spacing w:before="60"/>
              <w:rPr>
                <w:rFonts w:cs="Arial"/>
                <w:color w:val="000000"/>
                <w:sz w:val="18"/>
                <w:szCs w:val="18"/>
              </w:rPr>
            </w:pPr>
            <w:r>
              <w:rPr>
                <w:rFonts w:cs="Arial"/>
                <w:color w:val="000000"/>
                <w:sz w:val="18"/>
                <w:szCs w:val="18"/>
              </w:rPr>
              <w:t>Name:</w:t>
            </w:r>
            <w:r>
              <w:rPr>
                <w:rFonts w:cs="Arial"/>
                <w:color w:val="000000"/>
                <w:sz w:val="18"/>
                <w:szCs w:val="18"/>
              </w:rPr>
              <w:tab/>
              <w:t>Title:</w:t>
            </w:r>
          </w:p>
        </w:tc>
      </w:tr>
      <w:tr w:rsidR="00E762F3" w:rsidTr="00E762F3">
        <w:tc>
          <w:tcPr>
            <w:tcW w:w="9360" w:type="dxa"/>
            <w:gridSpan w:val="4"/>
            <w:tcBorders>
              <w:top w:val="single" w:sz="8" w:space="0" w:color="000000"/>
              <w:left w:val="single" w:sz="8" w:space="0" w:color="000000"/>
              <w:bottom w:val="single" w:sz="8" w:space="0" w:color="000000"/>
              <w:right w:val="single" w:sz="8" w:space="0" w:color="000000"/>
            </w:tcBorders>
            <w:hideMark/>
          </w:tcPr>
          <w:p w:rsidR="00E762F3" w:rsidRDefault="00E762F3">
            <w:pPr>
              <w:tabs>
                <w:tab w:val="left" w:pos="6450"/>
              </w:tabs>
              <w:spacing w:before="60"/>
              <w:rPr>
                <w:rFonts w:cs="Arial"/>
                <w:color w:val="000000"/>
                <w:sz w:val="18"/>
                <w:szCs w:val="18"/>
              </w:rPr>
            </w:pPr>
            <w:r>
              <w:rPr>
                <w:rFonts w:cs="Arial"/>
                <w:color w:val="000000"/>
                <w:sz w:val="18"/>
                <w:szCs w:val="18"/>
              </w:rPr>
              <w:t>Signature:</w:t>
            </w:r>
            <w:r>
              <w:rPr>
                <w:rFonts w:cs="Arial"/>
                <w:color w:val="000000"/>
                <w:sz w:val="18"/>
                <w:szCs w:val="18"/>
              </w:rPr>
              <w:tab/>
              <w:t xml:space="preserve">Date:                                     </w:t>
            </w:r>
          </w:p>
        </w:tc>
      </w:tr>
    </w:tbl>
    <w:p w:rsidR="00E762F3" w:rsidRDefault="00E762F3" w:rsidP="00E762F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rPr>
          <w:rFonts w:cs="Arial"/>
          <w:i/>
          <w:sz w:val="18"/>
          <w:szCs w:val="18"/>
        </w:rPr>
      </w:pPr>
      <w:r>
        <w:rPr>
          <w:rFonts w:cs="Arial"/>
          <w:sz w:val="18"/>
          <w:szCs w:val="18"/>
        </w:rPr>
        <w:t>Environmental Health and Safety, Box 354400</w:t>
      </w:r>
      <w:r>
        <w:rPr>
          <w:rFonts w:cs="Arial"/>
          <w:sz w:val="18"/>
          <w:szCs w:val="18"/>
        </w:rPr>
        <w:tab/>
      </w:r>
      <w:r>
        <w:rPr>
          <w:rFonts w:cs="Arial"/>
          <w:sz w:val="18"/>
          <w:szCs w:val="18"/>
        </w:rPr>
        <w:tab/>
      </w:r>
      <w:r>
        <w:rPr>
          <w:rFonts w:cs="Arial"/>
          <w:sz w:val="18"/>
          <w:szCs w:val="18"/>
        </w:rPr>
        <w:tab/>
      </w:r>
      <w:r>
        <w:rPr>
          <w:rFonts w:cs="Arial"/>
          <w:sz w:val="18"/>
          <w:szCs w:val="18"/>
        </w:rPr>
        <w:tab/>
        <w:t>*</w:t>
      </w:r>
      <w:r>
        <w:rPr>
          <w:rFonts w:cs="Arial"/>
          <w:i/>
          <w:sz w:val="18"/>
          <w:szCs w:val="18"/>
        </w:rPr>
        <w:t>to be filled in by PI or Supervisor</w:t>
      </w:r>
    </w:p>
    <w:p w:rsidR="00E762F3" w:rsidRDefault="00E762F3" w:rsidP="00E762F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line="264" w:lineRule="auto"/>
        <w:rPr>
          <w:color w:val="000000"/>
        </w:rPr>
      </w:pPr>
    </w:p>
    <w:p w:rsidR="00072BED" w:rsidRDefault="00072BED"/>
    <w:sectPr w:rsidR="00072BED" w:rsidSect="00072B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B24A3"/>
    <w:multiLevelType w:val="hybridMultilevel"/>
    <w:tmpl w:val="689E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6219C3"/>
    <w:multiLevelType w:val="hybridMultilevel"/>
    <w:tmpl w:val="2D6E303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2F3"/>
    <w:rsid w:val="000007EE"/>
    <w:rsid w:val="000528FB"/>
    <w:rsid w:val="00072BED"/>
    <w:rsid w:val="000D0CDB"/>
    <w:rsid w:val="0015375A"/>
    <w:rsid w:val="00372E74"/>
    <w:rsid w:val="004A7EBD"/>
    <w:rsid w:val="005F0542"/>
    <w:rsid w:val="00644A24"/>
    <w:rsid w:val="00657A35"/>
    <w:rsid w:val="006C152F"/>
    <w:rsid w:val="006C41C4"/>
    <w:rsid w:val="008050E7"/>
    <w:rsid w:val="0084593D"/>
    <w:rsid w:val="009857CA"/>
    <w:rsid w:val="009F56AE"/>
    <w:rsid w:val="00A24F89"/>
    <w:rsid w:val="00A6719A"/>
    <w:rsid w:val="00A846BB"/>
    <w:rsid w:val="00C37734"/>
    <w:rsid w:val="00E142A6"/>
    <w:rsid w:val="00E76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842D81-E1D8-402A-B645-1F8857E4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2F3"/>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762F3"/>
    <w:rPr>
      <w:color w:val="0000FF"/>
      <w:u w:val="single"/>
    </w:rPr>
  </w:style>
  <w:style w:type="paragraph" w:styleId="Header">
    <w:name w:val="header"/>
    <w:basedOn w:val="Normal"/>
    <w:link w:val="HeaderChar"/>
    <w:unhideWhenUsed/>
    <w:rsid w:val="00E762F3"/>
    <w:pPr>
      <w:tabs>
        <w:tab w:val="center" w:pos="4320"/>
        <w:tab w:val="right" w:pos="8640"/>
      </w:tabs>
    </w:pPr>
  </w:style>
  <w:style w:type="character" w:customStyle="1" w:styleId="HeaderChar">
    <w:name w:val="Header Char"/>
    <w:basedOn w:val="DefaultParagraphFont"/>
    <w:link w:val="Header"/>
    <w:rsid w:val="00E762F3"/>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1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hs.washington.edu/epowaste/chemwaste.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anav@uw.edu" TargetMode="External"/><Relationship Id="rId5" Type="http://schemas.openxmlformats.org/officeDocument/2006/relationships/hyperlink" Target="mailto:olsenjr@uw.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5</Pages>
  <Words>1783</Words>
  <Characters>10166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Environmental Health and Safety</Company>
  <LinksUpToDate>false</LinksUpToDate>
  <CharactersWithSpaces>11926</CharactersWithSpaces>
  <SharedDoc>false</SharedDoc>
  <HLinks>
    <vt:vector size="6" baseType="variant">
      <vt:variant>
        <vt:i4>4980765</vt:i4>
      </vt:variant>
      <vt:variant>
        <vt:i4>0</vt:i4>
      </vt:variant>
      <vt:variant>
        <vt:i4>0</vt:i4>
      </vt:variant>
      <vt:variant>
        <vt:i4>5</vt:i4>
      </vt:variant>
      <vt:variant>
        <vt:lpwstr>http://www.ehs.washington.edu/epowaste/chemwaste.shtm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Elana A Voigt</cp:lastModifiedBy>
  <cp:revision>10</cp:revision>
  <dcterms:created xsi:type="dcterms:W3CDTF">2017-08-29T21:26:00Z</dcterms:created>
  <dcterms:modified xsi:type="dcterms:W3CDTF">2017-11-14T01:47:00Z</dcterms:modified>
</cp:coreProperties>
</file>