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C1710" w14:textId="77777777" w:rsidR="009E0217" w:rsidRDefault="009E0217" w:rsidP="009E0217">
      <w:pPr>
        <w:pStyle w:val="Heading1"/>
        <w:jc w:val="center"/>
      </w:pPr>
      <w:r>
        <w:t>First Steps Nutrition Modules</w:t>
      </w:r>
    </w:p>
    <w:p w14:paraId="16CDA345" w14:textId="77777777" w:rsidR="009E0217" w:rsidRDefault="009E0217" w:rsidP="009E0217">
      <w:pPr>
        <w:pStyle w:val="Heading1"/>
        <w:jc w:val="center"/>
      </w:pPr>
      <w:r>
        <w:t xml:space="preserve">Module </w:t>
      </w:r>
      <w:r w:rsidR="001E1C8F">
        <w:t>5</w:t>
      </w:r>
      <w:r>
        <w:t xml:space="preserve"> – Nutrition </w:t>
      </w:r>
      <w:r w:rsidR="001E1C8F">
        <w:t>and the Postpartum Period</w:t>
      </w:r>
    </w:p>
    <w:p w14:paraId="69FD5B77" w14:textId="77777777" w:rsidR="009E0217" w:rsidRDefault="009E0217" w:rsidP="00B73169">
      <w:pPr>
        <w:pStyle w:val="h1"/>
      </w:pPr>
    </w:p>
    <w:p w14:paraId="37AAD66C" w14:textId="77777777" w:rsidR="00CE50E3" w:rsidRDefault="00655C21" w:rsidP="00B73169">
      <w:pPr>
        <w:pStyle w:val="h1"/>
      </w:pPr>
      <w:r>
        <w:t>Introduction</w:t>
      </w:r>
    </w:p>
    <w:p w14:paraId="2FF0C02E" w14:textId="62BAAA9D" w:rsidR="00CD0BB4" w:rsidRDefault="00CD0BB4" w:rsidP="00CD0BB4">
      <w:pPr>
        <w:pStyle w:val="content"/>
      </w:pPr>
      <w:r>
        <w:t>The postpartum period is a critical one. Worldwide, most maternal deaths occur during the postpartum period. From a nutrition perspective, this period is critical to the health (and nutrition status) of the mother and infant, and to setting the stage for a healthy feeding relationship.</w:t>
      </w:r>
    </w:p>
    <w:p w14:paraId="42098179" w14:textId="77777777" w:rsidR="00CD0BB4" w:rsidRDefault="00CD0BB4" w:rsidP="00CD0BB4">
      <w:pPr>
        <w:pStyle w:val="content"/>
      </w:pPr>
    </w:p>
    <w:p w14:paraId="01B8D3DB" w14:textId="2C5A0799" w:rsidR="00CD0BB4" w:rsidRDefault="00CD0BB4" w:rsidP="00CD0BB4">
      <w:pPr>
        <w:pStyle w:val="content"/>
      </w:pPr>
      <w:r>
        <w:t xml:space="preserve">The World Health Organization (WHO) has published guidelines for postpartum care. (WHO, </w:t>
      </w:r>
      <w:r w:rsidR="003B28C0">
        <w:t>2013</w:t>
      </w:r>
      <w:r>
        <w:t>) Many of the guidelines have implications for the nutrition professional, including guidelines for maternal nutrition, including supplementation, general diet, and prevention of micronutrient deficiencies. Guidelines for breastfeeding and infant nutrition are also published, and are covered in Module 7, Breastfeeding Assessment and Support and in Module 6, Nutrition and the Young Infant.</w:t>
      </w:r>
    </w:p>
    <w:p w14:paraId="2AA42451" w14:textId="77777777" w:rsidR="00CD0BB4" w:rsidRDefault="00CD0BB4" w:rsidP="00CD0BB4">
      <w:pPr>
        <w:pStyle w:val="content"/>
      </w:pPr>
    </w:p>
    <w:p w14:paraId="76121443" w14:textId="63718EE9" w:rsidR="00CD0BB4" w:rsidRDefault="00CD0BB4" w:rsidP="00CD0BB4">
      <w:pPr>
        <w:pStyle w:val="content"/>
      </w:pPr>
      <w:r>
        <w:t>Postpartum care should be a collaboration between parents, families, caregivers, health professionals. Essential components of care include promotion of breastfeeding, contraceptive</w:t>
      </w:r>
      <w:r w:rsidR="00BB0617">
        <w:t xml:space="preserve"> and</w:t>
      </w:r>
      <w:r w:rsidR="003B28C0">
        <w:t xml:space="preserve"> </w:t>
      </w:r>
      <w:r>
        <w:t>nutritional advice</w:t>
      </w:r>
      <w:r w:rsidR="003B28C0">
        <w:t xml:space="preserve"> and the physiological process of recovery including signs and symptoms of postpartum medical concerns. </w:t>
      </w:r>
      <w:r>
        <w:t xml:space="preserve">(WHO, </w:t>
      </w:r>
      <w:r w:rsidR="003B28C0">
        <w:t>2013</w:t>
      </w:r>
      <w:r>
        <w:t>) In addition to the benefits for the mother, child and family, nutrition intervention between pregnancies may improve the outcome of a subsequent pregnancy. (</w:t>
      </w:r>
      <w:r w:rsidR="00571714">
        <w:t>Louis et al, 2019</w:t>
      </w:r>
      <w:r>
        <w:t>)</w:t>
      </w:r>
    </w:p>
    <w:p w14:paraId="2EA04135" w14:textId="77777777" w:rsidR="00CD0BB4" w:rsidRDefault="00CD0BB4" w:rsidP="00CD0BB4">
      <w:pPr>
        <w:pStyle w:val="content"/>
      </w:pPr>
    </w:p>
    <w:p w14:paraId="54F25343" w14:textId="77777777" w:rsidR="00CD0BB4" w:rsidRPr="00CD0BB4" w:rsidRDefault="00CD0BB4" w:rsidP="00CD0BB4">
      <w:pPr>
        <w:pStyle w:val="content"/>
        <w:rPr>
          <w:i/>
        </w:rPr>
      </w:pPr>
      <w:r w:rsidRPr="00CD0BB4">
        <w:rPr>
          <w:i/>
        </w:rPr>
        <w:t>Estimated time to complete this module: 60 minutes.</w:t>
      </w:r>
    </w:p>
    <w:p w14:paraId="6F711657" w14:textId="77777777" w:rsidR="00CD0BB4" w:rsidRDefault="00CD0BB4" w:rsidP="00CD0BB4">
      <w:pPr>
        <w:pStyle w:val="content"/>
      </w:pPr>
    </w:p>
    <w:p w14:paraId="6073021D" w14:textId="77777777" w:rsidR="00CE50E3" w:rsidRPr="00CE50E3" w:rsidRDefault="00CE50E3" w:rsidP="00CE50E3">
      <w:pPr>
        <w:pStyle w:val="content"/>
        <w:rPr>
          <w:rStyle w:val="h2"/>
        </w:rPr>
      </w:pPr>
      <w:r w:rsidRPr="00CE50E3">
        <w:rPr>
          <w:rStyle w:val="h2"/>
        </w:rPr>
        <w:t>Learning Objectives</w:t>
      </w:r>
    </w:p>
    <w:p w14:paraId="3724EBC7" w14:textId="77777777" w:rsidR="00CE50E3" w:rsidRDefault="00CE50E3" w:rsidP="00CE50E3">
      <w:pPr>
        <w:pStyle w:val="content"/>
      </w:pPr>
    </w:p>
    <w:p w14:paraId="1E75F195" w14:textId="77777777" w:rsidR="00CE50E3" w:rsidRDefault="00CE50E3" w:rsidP="00CE50E3">
      <w:pPr>
        <w:pStyle w:val="content"/>
      </w:pPr>
      <w:r>
        <w:t>Participants will be able to:</w:t>
      </w:r>
    </w:p>
    <w:p w14:paraId="2DC1B520" w14:textId="77777777" w:rsidR="00CE50E3" w:rsidRDefault="00CE50E3" w:rsidP="00CE50E3">
      <w:pPr>
        <w:pStyle w:val="content"/>
      </w:pPr>
    </w:p>
    <w:p w14:paraId="7B4E57DA" w14:textId="77777777" w:rsidR="00CD0BB4" w:rsidRDefault="00CD0BB4" w:rsidP="00CD0BB4">
      <w:pPr>
        <w:pStyle w:val="content"/>
        <w:numPr>
          <w:ilvl w:val="0"/>
          <w:numId w:val="1"/>
        </w:numPr>
      </w:pPr>
      <w:r>
        <w:t>Describe basic nutrient needs during the normal postpartum period</w:t>
      </w:r>
    </w:p>
    <w:p w14:paraId="078D2E20" w14:textId="77777777" w:rsidR="00CD0BB4" w:rsidRDefault="00CD0BB4" w:rsidP="00CD0BB4">
      <w:pPr>
        <w:pStyle w:val="content"/>
        <w:numPr>
          <w:ilvl w:val="0"/>
          <w:numId w:val="1"/>
        </w:numPr>
      </w:pPr>
      <w:r>
        <w:t>Identify risk factors during the postpartum period and describe the potential complications and nutritional implications associated with each</w:t>
      </w:r>
      <w:r w:rsidR="00C15A0C">
        <w:t xml:space="preserve"> risk</w:t>
      </w:r>
    </w:p>
    <w:p w14:paraId="4E2F32B4" w14:textId="77777777" w:rsidR="00CD0BB4" w:rsidRDefault="00CD0BB4" w:rsidP="00CD0BB4">
      <w:pPr>
        <w:pStyle w:val="content"/>
        <w:numPr>
          <w:ilvl w:val="0"/>
          <w:numId w:val="1"/>
        </w:numPr>
      </w:pPr>
      <w:r>
        <w:t>Complete a nutrition assessment for a woman during the postpartum period (including evaluation of anthropometrics, biochemical indicators, dietary intake, medical data, psycho-social issues)</w:t>
      </w:r>
    </w:p>
    <w:p w14:paraId="03B8FC42" w14:textId="77777777" w:rsidR="00CD0BB4" w:rsidRDefault="00CD0BB4" w:rsidP="00CD0BB4">
      <w:pPr>
        <w:pStyle w:val="content"/>
        <w:numPr>
          <w:ilvl w:val="0"/>
          <w:numId w:val="1"/>
        </w:numPr>
      </w:pPr>
      <w:r>
        <w:t>Develop an individualized intervention and education plan (including weight goals, treatment/prevention of iron deficiency, general diet quality)</w:t>
      </w:r>
    </w:p>
    <w:p w14:paraId="6AB233C9" w14:textId="77777777" w:rsidR="00CD0BB4" w:rsidRDefault="00CD0BB4" w:rsidP="00CD0BB4">
      <w:pPr>
        <w:pStyle w:val="content"/>
        <w:numPr>
          <w:ilvl w:val="0"/>
          <w:numId w:val="1"/>
        </w:numPr>
      </w:pPr>
      <w:r>
        <w:t>Refer clients to appropriate members of the First Steps team and/or community providers, as appropriate</w:t>
      </w:r>
    </w:p>
    <w:p w14:paraId="51798E9E" w14:textId="77777777" w:rsidR="00CE50E3" w:rsidRDefault="00CE50E3" w:rsidP="009E0217">
      <w:pPr>
        <w:pStyle w:val="content"/>
      </w:pPr>
    </w:p>
    <w:p w14:paraId="3F61331E" w14:textId="77777777" w:rsidR="00655C21" w:rsidRPr="002474E7" w:rsidRDefault="00AB6085" w:rsidP="00B73169">
      <w:pPr>
        <w:pStyle w:val="h1"/>
      </w:pPr>
      <w:r>
        <w:br w:type="page"/>
      </w:r>
      <w:r w:rsidR="009E0217" w:rsidRPr="002474E7">
        <w:lastRenderedPageBreak/>
        <w:t>Outline</w:t>
      </w:r>
    </w:p>
    <w:p w14:paraId="0EF2D912" w14:textId="77777777" w:rsidR="001E5CAB" w:rsidRPr="009367ED" w:rsidRDefault="001E5CAB" w:rsidP="001E5CAB">
      <w:pPr>
        <w:numPr>
          <w:ilvl w:val="0"/>
          <w:numId w:val="2"/>
        </w:numPr>
      </w:pPr>
      <w:r w:rsidRPr="009367ED">
        <w:t>INTRODUCTION</w:t>
      </w:r>
    </w:p>
    <w:p w14:paraId="157E52D8" w14:textId="77777777" w:rsidR="001E5CAB" w:rsidRPr="009367ED" w:rsidRDefault="001E5CAB" w:rsidP="001E5CAB"/>
    <w:p w14:paraId="2A3CF100" w14:textId="77777777" w:rsidR="001E5CAB" w:rsidRPr="009367ED" w:rsidRDefault="001E5CAB" w:rsidP="001E5CAB">
      <w:pPr>
        <w:numPr>
          <w:ilvl w:val="0"/>
          <w:numId w:val="2"/>
        </w:numPr>
      </w:pPr>
      <w:r w:rsidRPr="009367ED">
        <w:t>CHANGES IN THE POSTPARTUM PERIOD</w:t>
      </w:r>
    </w:p>
    <w:p w14:paraId="7EF6603E" w14:textId="77777777" w:rsidR="001E5CAB" w:rsidRPr="009367ED" w:rsidRDefault="001E5CAB" w:rsidP="001E5CAB"/>
    <w:p w14:paraId="4CD72328" w14:textId="77777777" w:rsidR="001E5CAB" w:rsidRPr="009367ED" w:rsidRDefault="001E5CAB" w:rsidP="001E5CAB">
      <w:pPr>
        <w:numPr>
          <w:ilvl w:val="0"/>
          <w:numId w:val="3"/>
        </w:numPr>
      </w:pPr>
      <w:r w:rsidRPr="009367ED">
        <w:t>Summary of immediate postpar</w:t>
      </w:r>
      <w:r>
        <w:t>t</w:t>
      </w:r>
      <w:r w:rsidRPr="009367ED">
        <w:t>um physiologic changes</w:t>
      </w:r>
    </w:p>
    <w:p w14:paraId="746CA073" w14:textId="77777777" w:rsidR="001E5CAB" w:rsidRPr="009367ED" w:rsidRDefault="001E5CAB" w:rsidP="001E5CAB">
      <w:pPr>
        <w:numPr>
          <w:ilvl w:val="0"/>
          <w:numId w:val="3"/>
        </w:numPr>
      </w:pPr>
      <w:r w:rsidRPr="009367ED">
        <w:t>Summary o</w:t>
      </w:r>
      <w:r>
        <w:t>f late postpartum changes</w:t>
      </w:r>
    </w:p>
    <w:p w14:paraId="065463B3" w14:textId="77777777" w:rsidR="001E5CAB" w:rsidRPr="009367ED" w:rsidRDefault="001E5CAB" w:rsidP="001E5CAB">
      <w:pPr>
        <w:numPr>
          <w:ilvl w:val="0"/>
          <w:numId w:val="3"/>
        </w:numPr>
      </w:pPr>
      <w:r w:rsidRPr="009367ED">
        <w:t>WHO Recommendations During the Postpartum Period</w:t>
      </w:r>
    </w:p>
    <w:p w14:paraId="6E8190AF" w14:textId="77777777" w:rsidR="001E5CAB" w:rsidRPr="009367ED" w:rsidRDefault="001E5CAB" w:rsidP="001E5CAB"/>
    <w:p w14:paraId="7B986E6D" w14:textId="77777777" w:rsidR="001E5CAB" w:rsidRPr="009367ED" w:rsidRDefault="001E5CAB" w:rsidP="001E5CAB">
      <w:pPr>
        <w:numPr>
          <w:ilvl w:val="0"/>
          <w:numId w:val="2"/>
        </w:numPr>
      </w:pPr>
      <w:r w:rsidRPr="009367ED">
        <w:t>NUTRIENT NEEDS IN THE POSTPAR</w:t>
      </w:r>
      <w:r w:rsidR="006618EE">
        <w:t>T</w:t>
      </w:r>
      <w:r w:rsidRPr="009367ED">
        <w:t>UM PERIOD</w:t>
      </w:r>
    </w:p>
    <w:p w14:paraId="21D13852" w14:textId="77777777" w:rsidR="001E5CAB" w:rsidRPr="009367ED" w:rsidRDefault="001E5CAB" w:rsidP="001E5CAB"/>
    <w:p w14:paraId="726A6AD7" w14:textId="77777777" w:rsidR="001E5CAB" w:rsidRPr="009367ED" w:rsidRDefault="001E5CAB" w:rsidP="001E5CAB">
      <w:pPr>
        <w:numPr>
          <w:ilvl w:val="0"/>
          <w:numId w:val="4"/>
        </w:numPr>
      </w:pPr>
      <w:r w:rsidRPr="009367ED">
        <w:t>Energy</w:t>
      </w:r>
    </w:p>
    <w:p w14:paraId="7791BE20" w14:textId="77777777" w:rsidR="001E5CAB" w:rsidRPr="009367ED" w:rsidRDefault="001E5CAB" w:rsidP="001E5CAB">
      <w:pPr>
        <w:numPr>
          <w:ilvl w:val="0"/>
          <w:numId w:val="4"/>
        </w:numPr>
      </w:pPr>
      <w:r w:rsidRPr="009367ED">
        <w:t>Protein</w:t>
      </w:r>
    </w:p>
    <w:p w14:paraId="2D37D3ED" w14:textId="77777777" w:rsidR="001E5CAB" w:rsidRPr="009367ED" w:rsidRDefault="001E5CAB" w:rsidP="001E5CAB">
      <w:pPr>
        <w:numPr>
          <w:ilvl w:val="0"/>
          <w:numId w:val="4"/>
        </w:numPr>
      </w:pPr>
      <w:r w:rsidRPr="009367ED">
        <w:t>Fat</w:t>
      </w:r>
    </w:p>
    <w:p w14:paraId="51CA0024" w14:textId="77777777" w:rsidR="001E5CAB" w:rsidRPr="009367ED" w:rsidRDefault="001E5CAB" w:rsidP="001E5CAB">
      <w:pPr>
        <w:numPr>
          <w:ilvl w:val="0"/>
          <w:numId w:val="4"/>
        </w:numPr>
      </w:pPr>
      <w:r w:rsidRPr="009367ED">
        <w:t>Carbohydrate</w:t>
      </w:r>
    </w:p>
    <w:p w14:paraId="4D744523" w14:textId="77777777" w:rsidR="001E5CAB" w:rsidRPr="009367ED" w:rsidRDefault="001E5CAB" w:rsidP="001E5CAB">
      <w:pPr>
        <w:numPr>
          <w:ilvl w:val="0"/>
          <w:numId w:val="4"/>
        </w:numPr>
      </w:pPr>
      <w:r w:rsidRPr="009367ED">
        <w:t>Minerals</w:t>
      </w:r>
    </w:p>
    <w:p w14:paraId="008D2450" w14:textId="77777777" w:rsidR="001E5CAB" w:rsidRPr="009367ED" w:rsidRDefault="001E5CAB" w:rsidP="001E5CAB">
      <w:pPr>
        <w:numPr>
          <w:ilvl w:val="0"/>
          <w:numId w:val="4"/>
        </w:numPr>
      </w:pPr>
      <w:r w:rsidRPr="009367ED">
        <w:t>Vitamins</w:t>
      </w:r>
    </w:p>
    <w:p w14:paraId="41B6C750" w14:textId="77777777" w:rsidR="001E5CAB" w:rsidRPr="009367ED" w:rsidRDefault="001E5CAB" w:rsidP="001E5CAB"/>
    <w:p w14:paraId="1C090F06" w14:textId="77777777" w:rsidR="001E5CAB" w:rsidRPr="009367ED" w:rsidRDefault="001E5CAB" w:rsidP="001E5CAB">
      <w:pPr>
        <w:numPr>
          <w:ilvl w:val="0"/>
          <w:numId w:val="2"/>
        </w:numPr>
      </w:pPr>
      <w:r w:rsidRPr="009367ED">
        <w:t>CONSIDERATIONS IN THE NUTRITIONAL ASSESSMENT</w:t>
      </w:r>
    </w:p>
    <w:p w14:paraId="229218A5" w14:textId="77777777" w:rsidR="001E5CAB" w:rsidRPr="009367ED" w:rsidRDefault="001E5CAB" w:rsidP="001E5CAB"/>
    <w:p w14:paraId="59C84602" w14:textId="77777777" w:rsidR="001E5CAB" w:rsidRPr="009367ED" w:rsidRDefault="001E5CAB" w:rsidP="001E5CAB">
      <w:pPr>
        <w:numPr>
          <w:ilvl w:val="0"/>
          <w:numId w:val="5"/>
        </w:numPr>
      </w:pPr>
      <w:r w:rsidRPr="009367ED">
        <w:t>Anthropometrics</w:t>
      </w:r>
    </w:p>
    <w:p w14:paraId="7332B349" w14:textId="77777777" w:rsidR="001E5CAB" w:rsidRPr="009367ED" w:rsidRDefault="001E5CAB" w:rsidP="001E5CAB">
      <w:pPr>
        <w:numPr>
          <w:ilvl w:val="0"/>
          <w:numId w:val="5"/>
        </w:numPr>
      </w:pPr>
      <w:r w:rsidRPr="009367ED">
        <w:t>Biochemical Indicators</w:t>
      </w:r>
    </w:p>
    <w:p w14:paraId="7B14DB52" w14:textId="77777777" w:rsidR="001E5CAB" w:rsidRPr="009367ED" w:rsidRDefault="001E5CAB" w:rsidP="001E5CAB">
      <w:pPr>
        <w:numPr>
          <w:ilvl w:val="0"/>
          <w:numId w:val="5"/>
        </w:numPr>
      </w:pPr>
      <w:r w:rsidRPr="009367ED">
        <w:t>Dietary Intake</w:t>
      </w:r>
    </w:p>
    <w:p w14:paraId="6A2ED6E4" w14:textId="77777777" w:rsidR="001E5CAB" w:rsidRPr="009367ED" w:rsidRDefault="001E5CAB" w:rsidP="001E5CAB">
      <w:pPr>
        <w:numPr>
          <w:ilvl w:val="0"/>
          <w:numId w:val="6"/>
        </w:numPr>
      </w:pPr>
      <w:r w:rsidRPr="009367ED">
        <w:t>Guidelines</w:t>
      </w:r>
    </w:p>
    <w:p w14:paraId="21F6DDA5" w14:textId="77777777" w:rsidR="001E5CAB" w:rsidRPr="009367ED" w:rsidRDefault="001E5CAB" w:rsidP="001E5CAB">
      <w:pPr>
        <w:numPr>
          <w:ilvl w:val="0"/>
          <w:numId w:val="6"/>
        </w:numPr>
      </w:pPr>
      <w:r w:rsidRPr="009367ED">
        <w:t xml:space="preserve">Factors that affect an individual’s intake </w:t>
      </w:r>
    </w:p>
    <w:p w14:paraId="16A1BD3D" w14:textId="77777777" w:rsidR="001E5CAB" w:rsidRPr="009367ED" w:rsidRDefault="001E5CAB" w:rsidP="001E5CAB">
      <w:pPr>
        <w:numPr>
          <w:ilvl w:val="0"/>
          <w:numId w:val="5"/>
        </w:numPr>
      </w:pPr>
      <w:r w:rsidRPr="009367ED">
        <w:t>Medical Data</w:t>
      </w:r>
    </w:p>
    <w:p w14:paraId="55E58CC6" w14:textId="77777777" w:rsidR="001E5CAB" w:rsidRPr="009367ED" w:rsidRDefault="001E5CAB" w:rsidP="001E5CAB">
      <w:pPr>
        <w:numPr>
          <w:ilvl w:val="0"/>
          <w:numId w:val="5"/>
        </w:numPr>
      </w:pPr>
      <w:r w:rsidRPr="009367ED">
        <w:t>Psychosocial Issues</w:t>
      </w:r>
    </w:p>
    <w:p w14:paraId="625669EF" w14:textId="77777777" w:rsidR="001E5CAB" w:rsidRPr="009367ED" w:rsidRDefault="001E5CAB" w:rsidP="001E5CAB"/>
    <w:p w14:paraId="282AE625" w14:textId="77777777" w:rsidR="001E5CAB" w:rsidRDefault="001E5CAB" w:rsidP="001E5CAB">
      <w:pPr>
        <w:numPr>
          <w:ilvl w:val="0"/>
          <w:numId w:val="2"/>
        </w:numPr>
      </w:pPr>
      <w:r w:rsidRPr="009367ED">
        <w:t>DEVELOPING INTERVENTIONS</w:t>
      </w:r>
    </w:p>
    <w:p w14:paraId="10CBD7A3" w14:textId="77777777" w:rsidR="001E5CAB" w:rsidRDefault="001E5CAB" w:rsidP="001E5CAB"/>
    <w:p w14:paraId="771C328C" w14:textId="77777777" w:rsidR="001E5CAB" w:rsidRDefault="001E5CAB" w:rsidP="001E5CAB">
      <w:pPr>
        <w:numPr>
          <w:ilvl w:val="0"/>
          <w:numId w:val="7"/>
        </w:numPr>
      </w:pPr>
      <w:r>
        <w:t>Weight goals</w:t>
      </w:r>
    </w:p>
    <w:p w14:paraId="0FCC16C1" w14:textId="77777777" w:rsidR="001E5CAB" w:rsidRPr="009367ED" w:rsidRDefault="001E5CAB" w:rsidP="001E5CAB">
      <w:pPr>
        <w:numPr>
          <w:ilvl w:val="0"/>
          <w:numId w:val="8"/>
        </w:numPr>
      </w:pPr>
      <w:r>
        <w:rPr>
          <w:i/>
        </w:rPr>
        <w:t>Read more about the long-term effects of pregnancy weight gain and postpartum weight loss</w:t>
      </w:r>
    </w:p>
    <w:p w14:paraId="2391A130" w14:textId="77777777" w:rsidR="001E5CAB" w:rsidRPr="009367ED" w:rsidRDefault="001E5CAB" w:rsidP="001E5CAB">
      <w:pPr>
        <w:numPr>
          <w:ilvl w:val="0"/>
          <w:numId w:val="7"/>
        </w:numPr>
      </w:pPr>
      <w:r>
        <w:t>Iron deficiency</w:t>
      </w:r>
    </w:p>
    <w:p w14:paraId="24E17552" w14:textId="77777777" w:rsidR="001E5CAB" w:rsidRPr="009367ED" w:rsidRDefault="001E5CAB" w:rsidP="001E5CAB">
      <w:pPr>
        <w:numPr>
          <w:ilvl w:val="0"/>
          <w:numId w:val="7"/>
        </w:numPr>
      </w:pPr>
      <w:r>
        <w:t>General diet quality</w:t>
      </w:r>
    </w:p>
    <w:p w14:paraId="785E9E2E" w14:textId="77777777" w:rsidR="001E5CAB" w:rsidRPr="009367ED" w:rsidRDefault="001E5CAB" w:rsidP="001E5CAB">
      <w:pPr>
        <w:numPr>
          <w:ilvl w:val="0"/>
          <w:numId w:val="7"/>
        </w:numPr>
      </w:pPr>
      <w:r>
        <w:t>Vegetarian</w:t>
      </w:r>
    </w:p>
    <w:p w14:paraId="60E75148" w14:textId="77777777" w:rsidR="001E5CAB" w:rsidRPr="009367ED" w:rsidRDefault="001E5CAB" w:rsidP="001E5CAB">
      <w:pPr>
        <w:numPr>
          <w:ilvl w:val="0"/>
          <w:numId w:val="7"/>
        </w:numPr>
      </w:pPr>
      <w:r>
        <w:t>Restrictive food pattern</w:t>
      </w:r>
    </w:p>
    <w:p w14:paraId="252619B0" w14:textId="77777777" w:rsidR="001E5CAB" w:rsidRPr="009367ED" w:rsidRDefault="001E5CAB" w:rsidP="001E5CAB"/>
    <w:p w14:paraId="41B4494F" w14:textId="77777777" w:rsidR="001E5CAB" w:rsidRDefault="001E5CAB" w:rsidP="001E5CAB">
      <w:pPr>
        <w:numPr>
          <w:ilvl w:val="0"/>
          <w:numId w:val="2"/>
        </w:numPr>
      </w:pPr>
      <w:r>
        <w:t>CASE EXAMPLES</w:t>
      </w:r>
    </w:p>
    <w:p w14:paraId="3C6D2368" w14:textId="77777777" w:rsidR="001E5CAB" w:rsidRDefault="001E5CAB" w:rsidP="001E5CAB"/>
    <w:p w14:paraId="41F4201A" w14:textId="77777777" w:rsidR="001E5CAB" w:rsidRPr="009367ED" w:rsidRDefault="001E5CAB" w:rsidP="001E5CAB">
      <w:pPr>
        <w:numPr>
          <w:ilvl w:val="0"/>
          <w:numId w:val="2"/>
        </w:numPr>
      </w:pPr>
      <w:r w:rsidRPr="009367ED">
        <w:t>REFERENCES AND RESOURCES</w:t>
      </w:r>
    </w:p>
    <w:p w14:paraId="4D805EAF" w14:textId="77777777" w:rsidR="001E5CAB" w:rsidRPr="009367ED" w:rsidRDefault="001E5CAB" w:rsidP="001E5CAB"/>
    <w:p w14:paraId="50BD463A" w14:textId="77777777" w:rsidR="001E5CAB" w:rsidRPr="009367ED" w:rsidRDefault="001E5CAB" w:rsidP="001E5CAB">
      <w:pPr>
        <w:numPr>
          <w:ilvl w:val="0"/>
          <w:numId w:val="2"/>
        </w:numPr>
      </w:pPr>
      <w:r w:rsidRPr="009367ED">
        <w:t>QUIZ</w:t>
      </w:r>
    </w:p>
    <w:p w14:paraId="083BF312" w14:textId="77777777" w:rsidR="001E5CAB" w:rsidRDefault="001E5CAB" w:rsidP="00B73169">
      <w:pPr>
        <w:pStyle w:val="h1"/>
      </w:pPr>
      <w:r>
        <w:t>Changes in the Postpartum Period</w:t>
      </w:r>
    </w:p>
    <w:p w14:paraId="7EE89E66" w14:textId="77777777" w:rsidR="001E5CAB" w:rsidRDefault="001E5CAB" w:rsidP="001E5CAB">
      <w:pPr>
        <w:pStyle w:val="content"/>
      </w:pPr>
      <w:r>
        <w:lastRenderedPageBreak/>
        <w:t>The postpartum period is also called the “puerperium,” and it begins with the delivery of the baby and the placenta. The end of the postpartum period is generally considered to be 6-8 weeks after delivery (though some systems do not return to pre-pregnancy states for 12 months).</w:t>
      </w:r>
    </w:p>
    <w:p w14:paraId="3D11BD58" w14:textId="77777777" w:rsidR="001E5CAB" w:rsidRDefault="001E5CAB" w:rsidP="001E5CAB">
      <w:pPr>
        <w:pStyle w:val="content"/>
      </w:pPr>
    </w:p>
    <w:p w14:paraId="6C99B068" w14:textId="77777777" w:rsidR="001E5CAB" w:rsidRPr="001E5CAB" w:rsidRDefault="001E5CAB" w:rsidP="001E5CAB">
      <w:pPr>
        <w:pStyle w:val="content"/>
        <w:rPr>
          <w:rStyle w:val="h2"/>
        </w:rPr>
      </w:pPr>
      <w:r w:rsidRPr="001E5CAB">
        <w:rPr>
          <w:rStyle w:val="h2"/>
        </w:rPr>
        <w:t>Summary of immediate postpartum physiologic changes</w:t>
      </w:r>
    </w:p>
    <w:p w14:paraId="5F118502" w14:textId="77777777" w:rsidR="001E5CAB" w:rsidRDefault="001E5CAB" w:rsidP="001E5CAB">
      <w:pPr>
        <w:pStyle w:val="content"/>
      </w:pPr>
    </w:p>
    <w:p w14:paraId="3E28880D" w14:textId="77777777" w:rsidR="001E5CAB" w:rsidRDefault="001E5CAB" w:rsidP="001E5CAB">
      <w:pPr>
        <w:pStyle w:val="content"/>
      </w:pPr>
      <w:r>
        <w:t>It can be helpful for the dietitian to have an understanding of some of the changes that occur in the immediate postpartum period. If problems persist past discharge, they may have nutrition implications. At the very least, a basic understanding of the client’s experience can make communication easier.</w:t>
      </w:r>
    </w:p>
    <w:p w14:paraId="33F82AE6" w14:textId="77777777" w:rsidR="001E5CAB" w:rsidRDefault="001E5CAB" w:rsidP="001E5CAB">
      <w:pPr>
        <w:pStyle w:val="content"/>
      </w:pPr>
    </w:p>
    <w:p w14:paraId="52927AAB" w14:textId="77777777" w:rsidR="001E5CAB" w:rsidRDefault="001E5CAB" w:rsidP="001E5CAB">
      <w:pPr>
        <w:pStyle w:val="content"/>
      </w:pPr>
      <w:r>
        <w:t>Skin-to-skin contact (mother and infant) is recommended, as soon after birth as possible. In addition to promoting breastfeeding initiation, this helps the infant maintain body temperature and glucose levels. After the baby is delivered, 25-50% of women experience chills and shivering, which may last up to an hour. Uterine involution begins, and the cervix, vagina, vulva, and abdominal wall begin to return to their pre-pregnancy states. Mean weight loss in this period is about 18-28 pounds (fetus, placenta, amniotic fluid, and other fluid). Rooming-in and on-demand infant feedings are current trends that promote breastfeeding initiation.</w:t>
      </w:r>
    </w:p>
    <w:p w14:paraId="5878C60A" w14:textId="77777777" w:rsidR="001E5CAB" w:rsidRDefault="001E5CAB" w:rsidP="001E5CAB">
      <w:pPr>
        <w:pStyle w:val="content"/>
      </w:pPr>
    </w:p>
    <w:p w14:paraId="2C525842" w14:textId="3861D978" w:rsidR="001E5CAB" w:rsidRDefault="001E5CAB" w:rsidP="001E5CAB">
      <w:pPr>
        <w:pStyle w:val="content"/>
      </w:pPr>
      <w:r>
        <w:t>Complications that can occur in the immediate postpartum period include hemorrhage, preeclampsia/eclampsia, infection, urinary retention, adverse reactions to medications, thromboembolism, musculoskeletal pain, neuropathy</w:t>
      </w:r>
      <w:r w:rsidR="00571714">
        <w:t xml:space="preserve">, and persistent vaginal bleeding for </w:t>
      </w:r>
      <w:r w:rsidR="00BB0617">
        <w:t>longer</w:t>
      </w:r>
      <w:r w:rsidR="00571714">
        <w:t xml:space="preserve"> than 8 weeks</w:t>
      </w:r>
      <w:r>
        <w:t>. (Berens, 20</w:t>
      </w:r>
      <w:r w:rsidR="00571714">
        <w:t>18</w:t>
      </w:r>
      <w:r>
        <w:t>)</w:t>
      </w:r>
    </w:p>
    <w:p w14:paraId="6E10A1A8" w14:textId="77777777" w:rsidR="001E5CAB" w:rsidRDefault="001E5CAB" w:rsidP="001E5CAB">
      <w:pPr>
        <w:pStyle w:val="content"/>
      </w:pPr>
    </w:p>
    <w:p w14:paraId="0F16A764" w14:textId="77777777" w:rsidR="005D60E9" w:rsidRPr="005D60E9" w:rsidRDefault="005D60E9" w:rsidP="005D60E9">
      <w:pPr>
        <w:pStyle w:val="content"/>
        <w:rPr>
          <w:rStyle w:val="h2"/>
        </w:rPr>
      </w:pPr>
      <w:r w:rsidRPr="005D60E9">
        <w:rPr>
          <w:rStyle w:val="h2"/>
        </w:rPr>
        <w:t>Summary of late postpartum changes (after discharge from the hospital)</w:t>
      </w:r>
    </w:p>
    <w:p w14:paraId="73205675" w14:textId="77777777" w:rsidR="005D60E9" w:rsidRDefault="005D60E9" w:rsidP="005D60E9">
      <w:pPr>
        <w:pStyle w:val="content"/>
      </w:pPr>
    </w:p>
    <w:p w14:paraId="3AA1AA02" w14:textId="77777777" w:rsidR="005D60E9" w:rsidRDefault="005D60E9" w:rsidP="005D60E9">
      <w:pPr>
        <w:pStyle w:val="content"/>
      </w:pPr>
      <w:r>
        <w:t>After the immediate postpartum period, the woman’s body continues the gradual transition toward its prepregnancy state. Lochia (the normal shedding of blood and tissue) can last for 6-8 weeks. Gonadotropins and sex steroids are decreased for the first 2-3 weeks postpartum, and if the woman is breastfeeding, menstruation is delayed. About half of the gestational weight gain is lost in the first 6 weeks, and weight loss continues for about 6 months postpartum.</w:t>
      </w:r>
    </w:p>
    <w:p w14:paraId="6703F0F5" w14:textId="77777777" w:rsidR="005D60E9" w:rsidRDefault="005D60E9" w:rsidP="005D60E9">
      <w:pPr>
        <w:pStyle w:val="content"/>
      </w:pPr>
    </w:p>
    <w:p w14:paraId="1D3FC5DE" w14:textId="77777777" w:rsidR="005D60E9" w:rsidRDefault="005D60E9" w:rsidP="005D60E9">
      <w:pPr>
        <w:pStyle w:val="content"/>
      </w:pPr>
      <w:r>
        <w:t>Issues to be addressed in the postpartum period include contraception, underlying medical conditions (and recommendations for follow-up and screening), weight loss, infant feeding method, and patient mood. Recommendations for postpartum activity are generally for the mother to resume activities when she is comfortable performing them; she should not drive until she has stopped using narcotic analgesics.</w:t>
      </w:r>
    </w:p>
    <w:p w14:paraId="3296877A" w14:textId="77777777" w:rsidR="005D60E9" w:rsidRDefault="005D60E9" w:rsidP="005D60E9">
      <w:pPr>
        <w:pStyle w:val="content"/>
      </w:pPr>
    </w:p>
    <w:p w14:paraId="53D82524" w14:textId="32C3A178" w:rsidR="001E5CAB" w:rsidRDefault="005D60E9" w:rsidP="005D60E9">
      <w:pPr>
        <w:pStyle w:val="content"/>
      </w:pPr>
      <w:r>
        <w:t>Maternal issues in this period can include problems with sexual function (related to decreased libido, increase in vaginal atrophy, and decrease in lubrication), blues and depression, and abnormal thyroid function (hyper- and/or hypothyroidism). (Berens, 20</w:t>
      </w:r>
      <w:r w:rsidR="00571714">
        <w:t>18</w:t>
      </w:r>
      <w:r>
        <w:t>)</w:t>
      </w:r>
    </w:p>
    <w:p w14:paraId="2615BD68" w14:textId="77777777" w:rsidR="00571714" w:rsidRDefault="00571714" w:rsidP="005D60E9">
      <w:pPr>
        <w:pStyle w:val="content"/>
      </w:pPr>
    </w:p>
    <w:p w14:paraId="2B1004C4" w14:textId="77777777" w:rsidR="005D60E9" w:rsidRPr="005D60E9" w:rsidRDefault="005D60E9" w:rsidP="005D60E9">
      <w:pPr>
        <w:pStyle w:val="content"/>
        <w:rPr>
          <w:rStyle w:val="h2"/>
        </w:rPr>
      </w:pPr>
      <w:r w:rsidRPr="005D60E9">
        <w:rPr>
          <w:rStyle w:val="h2"/>
        </w:rPr>
        <w:t>WHO Recommendations During the Postpartum Period</w:t>
      </w:r>
    </w:p>
    <w:p w14:paraId="20939FB5" w14:textId="77777777" w:rsidR="005D60E9" w:rsidRDefault="005D60E9" w:rsidP="005D60E9">
      <w:pPr>
        <w:pStyle w:val="content"/>
      </w:pPr>
    </w:p>
    <w:p w14:paraId="5A62A7B0" w14:textId="77777777" w:rsidR="005D60E9" w:rsidRDefault="005D60E9" w:rsidP="005D60E9">
      <w:pPr>
        <w:pStyle w:val="content"/>
      </w:pPr>
      <w:r>
        <w:t>The World Health Organization has identified special needs of women in the postpartum period. Many of these needs have relevance to the dietitian. Some are covered in this module; others are discussed in Module 7, Breastfeeding Assessment and Support and in Module 6, Nutrition and the Young Infant.</w:t>
      </w:r>
    </w:p>
    <w:p w14:paraId="15C7E8FA" w14:textId="77777777" w:rsidR="005D60E9" w:rsidRDefault="005D60E9" w:rsidP="005D60E9">
      <w:pPr>
        <w:pStyle w:val="content"/>
      </w:pPr>
    </w:p>
    <w:p w14:paraId="314170B9" w14:textId="77777777" w:rsidR="005D60E9" w:rsidRDefault="005D60E9" w:rsidP="005D60E9">
      <w:pPr>
        <w:pStyle w:val="content"/>
      </w:pPr>
      <w:r>
        <w:t>Information/counseling on the following:</w:t>
      </w:r>
    </w:p>
    <w:p w14:paraId="368E41FF" w14:textId="77777777" w:rsidR="005D60E9" w:rsidRDefault="005D60E9" w:rsidP="005D60E9">
      <w:pPr>
        <w:pStyle w:val="cont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5688"/>
      </w:tblGrid>
      <w:tr w:rsidR="005D60E9" w14:paraId="300D87FF" w14:textId="77777777" w:rsidTr="00BB0617">
        <w:tc>
          <w:tcPr>
            <w:tcW w:w="3168" w:type="dxa"/>
            <w:shd w:val="clear" w:color="auto" w:fill="auto"/>
          </w:tcPr>
          <w:p w14:paraId="0A86B6D8" w14:textId="77777777" w:rsidR="005D60E9" w:rsidRPr="005D60E9" w:rsidRDefault="005D60E9" w:rsidP="005D60E9">
            <w:pPr>
              <w:pStyle w:val="content"/>
              <w:rPr>
                <w:rStyle w:val="h3"/>
              </w:rPr>
            </w:pPr>
            <w:r w:rsidRPr="005D60E9">
              <w:rPr>
                <w:rStyle w:val="h3"/>
              </w:rPr>
              <w:t>Topic</w:t>
            </w:r>
          </w:p>
        </w:tc>
        <w:tc>
          <w:tcPr>
            <w:tcW w:w="5688" w:type="dxa"/>
            <w:shd w:val="clear" w:color="auto" w:fill="auto"/>
          </w:tcPr>
          <w:p w14:paraId="6D2142D3" w14:textId="77777777" w:rsidR="005D60E9" w:rsidRPr="005D60E9" w:rsidRDefault="005D60E9" w:rsidP="005D60E9">
            <w:pPr>
              <w:pStyle w:val="content"/>
              <w:rPr>
                <w:rStyle w:val="h3"/>
              </w:rPr>
            </w:pPr>
            <w:r w:rsidRPr="005D60E9">
              <w:rPr>
                <w:rStyle w:val="h3"/>
              </w:rPr>
              <w:t>Possible Resources</w:t>
            </w:r>
          </w:p>
        </w:tc>
      </w:tr>
      <w:tr w:rsidR="005D60E9" w14:paraId="18098CE0" w14:textId="77777777" w:rsidTr="00BB0617">
        <w:tc>
          <w:tcPr>
            <w:tcW w:w="3168" w:type="dxa"/>
            <w:shd w:val="clear" w:color="auto" w:fill="auto"/>
          </w:tcPr>
          <w:p w14:paraId="1227187B" w14:textId="77777777" w:rsidR="005D60E9" w:rsidRDefault="005D60E9" w:rsidP="005D60E9">
            <w:pPr>
              <w:pStyle w:val="content"/>
            </w:pPr>
            <w:r>
              <w:t>Care of the baby and breastfeeding</w:t>
            </w:r>
          </w:p>
        </w:tc>
        <w:tc>
          <w:tcPr>
            <w:tcW w:w="5688" w:type="dxa"/>
            <w:shd w:val="clear" w:color="auto" w:fill="auto"/>
          </w:tcPr>
          <w:p w14:paraId="00E2EE2B" w14:textId="77777777" w:rsidR="005D60E9" w:rsidRDefault="005D60E9" w:rsidP="0031360C">
            <w:pPr>
              <w:pStyle w:val="content"/>
              <w:numPr>
                <w:ilvl w:val="0"/>
                <w:numId w:val="9"/>
              </w:numPr>
            </w:pPr>
            <w:r>
              <w:t>Modules 6</w:t>
            </w:r>
          </w:p>
          <w:p w14:paraId="1CD7A60A" w14:textId="77777777" w:rsidR="005D60E9" w:rsidRDefault="005D60E9" w:rsidP="0031360C">
            <w:pPr>
              <w:pStyle w:val="content"/>
              <w:numPr>
                <w:ilvl w:val="0"/>
                <w:numId w:val="9"/>
              </w:numPr>
            </w:pPr>
            <w:r>
              <w:t>Module 7</w:t>
            </w:r>
          </w:p>
        </w:tc>
      </w:tr>
      <w:tr w:rsidR="005D60E9" w14:paraId="1F06026F" w14:textId="77777777" w:rsidTr="00BB0617">
        <w:tc>
          <w:tcPr>
            <w:tcW w:w="3168" w:type="dxa"/>
            <w:shd w:val="clear" w:color="auto" w:fill="auto"/>
          </w:tcPr>
          <w:p w14:paraId="416E380B" w14:textId="77777777" w:rsidR="005D60E9" w:rsidRDefault="005D60E9" w:rsidP="005D60E9">
            <w:pPr>
              <w:pStyle w:val="content"/>
            </w:pPr>
            <w:r>
              <w:t>What happens to their bodies, including signs of possible problems</w:t>
            </w:r>
          </w:p>
        </w:tc>
        <w:tc>
          <w:tcPr>
            <w:tcW w:w="5688" w:type="dxa"/>
            <w:shd w:val="clear" w:color="auto" w:fill="auto"/>
          </w:tcPr>
          <w:p w14:paraId="3C68C4D7" w14:textId="7B7BDD00" w:rsidR="00571714" w:rsidRDefault="00571714" w:rsidP="0031360C">
            <w:pPr>
              <w:pStyle w:val="content"/>
              <w:numPr>
                <w:ilvl w:val="0"/>
                <w:numId w:val="9"/>
              </w:numPr>
            </w:pPr>
            <w:r w:rsidRPr="00571714">
              <w:t>https://kidshealth.org/en/parents/recovering-delivery.html?WT.ac=ctg</w:t>
            </w:r>
          </w:p>
          <w:p w14:paraId="1A544F2A" w14:textId="77777777" w:rsidR="005D60E9" w:rsidRDefault="005D60E9" w:rsidP="0031360C">
            <w:pPr>
              <w:pStyle w:val="content"/>
              <w:numPr>
                <w:ilvl w:val="0"/>
                <w:numId w:val="9"/>
              </w:numPr>
            </w:pPr>
            <w:r>
              <w:t>http://www.nlm.nih.gov/medlineplus/childbirth.html</w:t>
            </w:r>
          </w:p>
          <w:p w14:paraId="2F6DB6AE" w14:textId="77777777" w:rsidR="005D60E9" w:rsidRDefault="005D60E9" w:rsidP="0031360C">
            <w:pPr>
              <w:pStyle w:val="content"/>
              <w:numPr>
                <w:ilvl w:val="0"/>
                <w:numId w:val="9"/>
              </w:numPr>
            </w:pPr>
            <w:r>
              <w:t>Community Health Nurse</w:t>
            </w:r>
          </w:p>
        </w:tc>
      </w:tr>
      <w:tr w:rsidR="005D60E9" w14:paraId="4FF7ADCC" w14:textId="77777777" w:rsidTr="00BB0617">
        <w:tc>
          <w:tcPr>
            <w:tcW w:w="3168" w:type="dxa"/>
            <w:shd w:val="clear" w:color="auto" w:fill="auto"/>
          </w:tcPr>
          <w:p w14:paraId="44983244" w14:textId="77777777" w:rsidR="005D60E9" w:rsidRDefault="005D60E9" w:rsidP="005D60E9">
            <w:pPr>
              <w:pStyle w:val="content"/>
            </w:pPr>
            <w:r>
              <w:t>Self-care, hygiene, and healing</w:t>
            </w:r>
          </w:p>
        </w:tc>
        <w:tc>
          <w:tcPr>
            <w:tcW w:w="5688" w:type="dxa"/>
            <w:shd w:val="clear" w:color="auto" w:fill="auto"/>
          </w:tcPr>
          <w:p w14:paraId="1DCD41A8" w14:textId="77777777" w:rsidR="005D60E9" w:rsidRDefault="005D60E9" w:rsidP="0031360C">
            <w:pPr>
              <w:pStyle w:val="content"/>
              <w:numPr>
                <w:ilvl w:val="0"/>
                <w:numId w:val="9"/>
              </w:numPr>
            </w:pPr>
            <w:r>
              <w:t>Community Health Nurse</w:t>
            </w:r>
          </w:p>
          <w:p w14:paraId="665C9389" w14:textId="77777777" w:rsidR="005D60E9" w:rsidRDefault="005D60E9" w:rsidP="0031360C">
            <w:pPr>
              <w:pStyle w:val="content"/>
              <w:numPr>
                <w:ilvl w:val="0"/>
                <w:numId w:val="9"/>
              </w:numPr>
            </w:pPr>
            <w:r>
              <w:t>Behavioral Health Specialist</w:t>
            </w:r>
          </w:p>
          <w:p w14:paraId="0894CFE1" w14:textId="77777777" w:rsidR="005D60E9" w:rsidRDefault="005D60E9" w:rsidP="0031360C">
            <w:pPr>
              <w:pStyle w:val="content"/>
              <w:numPr>
                <w:ilvl w:val="0"/>
                <w:numId w:val="9"/>
              </w:numPr>
            </w:pPr>
            <w:r>
              <w:t>Dietitian</w:t>
            </w:r>
          </w:p>
        </w:tc>
      </w:tr>
      <w:tr w:rsidR="005D60E9" w14:paraId="7F88985A" w14:textId="77777777" w:rsidTr="00BB0617">
        <w:tc>
          <w:tcPr>
            <w:tcW w:w="3168" w:type="dxa"/>
            <w:shd w:val="clear" w:color="auto" w:fill="auto"/>
          </w:tcPr>
          <w:p w14:paraId="6BD35AC0" w14:textId="77777777" w:rsidR="005D60E9" w:rsidRDefault="005D60E9" w:rsidP="005D60E9">
            <w:pPr>
              <w:pStyle w:val="content"/>
            </w:pPr>
            <w:r>
              <w:t>Sexual life</w:t>
            </w:r>
          </w:p>
        </w:tc>
        <w:tc>
          <w:tcPr>
            <w:tcW w:w="5688" w:type="dxa"/>
            <w:shd w:val="clear" w:color="auto" w:fill="auto"/>
          </w:tcPr>
          <w:p w14:paraId="264D6A51" w14:textId="77777777" w:rsidR="005D60E9" w:rsidRDefault="005D60E9" w:rsidP="0031360C">
            <w:pPr>
              <w:pStyle w:val="content"/>
              <w:numPr>
                <w:ilvl w:val="0"/>
                <w:numId w:val="9"/>
              </w:numPr>
            </w:pPr>
            <w:r>
              <w:t>Community Health Nurse</w:t>
            </w:r>
          </w:p>
          <w:p w14:paraId="02F474EE" w14:textId="77777777" w:rsidR="005D60E9" w:rsidRDefault="005D60E9" w:rsidP="0031360C">
            <w:pPr>
              <w:pStyle w:val="content"/>
              <w:numPr>
                <w:ilvl w:val="0"/>
                <w:numId w:val="9"/>
              </w:numPr>
            </w:pPr>
            <w:r>
              <w:t>Behavioral Health Specialist</w:t>
            </w:r>
          </w:p>
          <w:p w14:paraId="77367738" w14:textId="77777777" w:rsidR="005D60E9" w:rsidRDefault="005D60E9" w:rsidP="0031360C">
            <w:pPr>
              <w:pStyle w:val="content"/>
              <w:numPr>
                <w:ilvl w:val="0"/>
                <w:numId w:val="9"/>
              </w:numPr>
            </w:pPr>
            <w:r>
              <w:t>Dietitian</w:t>
            </w:r>
          </w:p>
        </w:tc>
      </w:tr>
      <w:tr w:rsidR="005D60E9" w14:paraId="67CF1156" w14:textId="77777777" w:rsidTr="00BB0617">
        <w:tc>
          <w:tcPr>
            <w:tcW w:w="3168" w:type="dxa"/>
            <w:shd w:val="clear" w:color="auto" w:fill="auto"/>
          </w:tcPr>
          <w:p w14:paraId="3649B2F3" w14:textId="77777777" w:rsidR="005D60E9" w:rsidRDefault="005D60E9" w:rsidP="005D60E9">
            <w:pPr>
              <w:pStyle w:val="content"/>
            </w:pPr>
            <w:r>
              <w:t>Contraception</w:t>
            </w:r>
          </w:p>
          <w:p w14:paraId="4462F0AA" w14:textId="77777777" w:rsidR="005D60E9" w:rsidRDefault="005D60E9" w:rsidP="005D60E9">
            <w:pPr>
              <w:pStyle w:val="content"/>
            </w:pPr>
          </w:p>
        </w:tc>
        <w:tc>
          <w:tcPr>
            <w:tcW w:w="5688" w:type="dxa"/>
            <w:shd w:val="clear" w:color="auto" w:fill="auto"/>
          </w:tcPr>
          <w:p w14:paraId="22B7822D" w14:textId="77777777" w:rsidR="005D60E9" w:rsidRDefault="005D60E9" w:rsidP="0031360C">
            <w:pPr>
              <w:pStyle w:val="content"/>
              <w:numPr>
                <w:ilvl w:val="0"/>
                <w:numId w:val="9"/>
              </w:numPr>
            </w:pPr>
            <w:r>
              <w:t>Community Health Nurse</w:t>
            </w:r>
          </w:p>
          <w:p w14:paraId="7509B8B5" w14:textId="77777777" w:rsidR="005D60E9" w:rsidRDefault="005D60E9" w:rsidP="0031360C">
            <w:pPr>
              <w:pStyle w:val="content"/>
              <w:numPr>
                <w:ilvl w:val="0"/>
                <w:numId w:val="9"/>
              </w:numPr>
            </w:pPr>
            <w:r>
              <w:t>Behavioral Health Specialist</w:t>
            </w:r>
          </w:p>
          <w:p w14:paraId="10FFF915" w14:textId="77777777" w:rsidR="005D60E9" w:rsidRDefault="005D60E9" w:rsidP="0031360C">
            <w:pPr>
              <w:pStyle w:val="content"/>
              <w:numPr>
                <w:ilvl w:val="0"/>
                <w:numId w:val="9"/>
              </w:numPr>
            </w:pPr>
            <w:r>
              <w:t>Dietitian</w:t>
            </w:r>
          </w:p>
          <w:p w14:paraId="470361E3" w14:textId="77777777" w:rsidR="005D60E9" w:rsidRDefault="005D60E9" w:rsidP="0031360C">
            <w:pPr>
              <w:pStyle w:val="content"/>
              <w:numPr>
                <w:ilvl w:val="0"/>
                <w:numId w:val="9"/>
              </w:numPr>
            </w:pPr>
            <w:r>
              <w:t>Community Health Worker</w:t>
            </w:r>
          </w:p>
        </w:tc>
      </w:tr>
      <w:tr w:rsidR="005D60E9" w14:paraId="3E2F5D71" w14:textId="77777777" w:rsidTr="00BB0617">
        <w:tc>
          <w:tcPr>
            <w:tcW w:w="3168" w:type="dxa"/>
            <w:shd w:val="clear" w:color="auto" w:fill="auto"/>
          </w:tcPr>
          <w:p w14:paraId="0DD90236" w14:textId="77777777" w:rsidR="005D60E9" w:rsidRDefault="005D60E9" w:rsidP="005D60E9">
            <w:pPr>
              <w:pStyle w:val="content"/>
            </w:pPr>
            <w:r>
              <w:t>Support from:</w:t>
            </w:r>
          </w:p>
          <w:p w14:paraId="59368FA8" w14:textId="77777777" w:rsidR="005D60E9" w:rsidRDefault="005D60E9" w:rsidP="0031360C">
            <w:pPr>
              <w:pStyle w:val="content"/>
              <w:numPr>
                <w:ilvl w:val="0"/>
                <w:numId w:val="10"/>
              </w:numPr>
            </w:pPr>
            <w:r>
              <w:t>Health care providers</w:t>
            </w:r>
          </w:p>
          <w:p w14:paraId="1D320928" w14:textId="77777777" w:rsidR="005D60E9" w:rsidRDefault="005D60E9" w:rsidP="0031360C">
            <w:pPr>
              <w:pStyle w:val="content"/>
              <w:numPr>
                <w:ilvl w:val="0"/>
                <w:numId w:val="10"/>
              </w:numPr>
            </w:pPr>
            <w:r>
              <w:t>Partner and family: emotional, psychological</w:t>
            </w:r>
          </w:p>
        </w:tc>
        <w:tc>
          <w:tcPr>
            <w:tcW w:w="5688" w:type="dxa"/>
            <w:shd w:val="clear" w:color="auto" w:fill="auto"/>
          </w:tcPr>
          <w:p w14:paraId="2396174E" w14:textId="77777777" w:rsidR="005D60E9" w:rsidRDefault="005D60E9" w:rsidP="0031360C">
            <w:pPr>
              <w:pStyle w:val="content"/>
              <w:numPr>
                <w:ilvl w:val="0"/>
                <w:numId w:val="9"/>
              </w:numPr>
            </w:pPr>
            <w:r>
              <w:t>Community Health Nurse</w:t>
            </w:r>
          </w:p>
          <w:p w14:paraId="5008C1A9" w14:textId="77777777" w:rsidR="005D60E9" w:rsidRDefault="005D60E9" w:rsidP="0031360C">
            <w:pPr>
              <w:pStyle w:val="content"/>
              <w:numPr>
                <w:ilvl w:val="0"/>
                <w:numId w:val="9"/>
              </w:numPr>
            </w:pPr>
            <w:r>
              <w:t>Behavioral Health Specialist</w:t>
            </w:r>
          </w:p>
          <w:p w14:paraId="7AFA3E51" w14:textId="77777777" w:rsidR="005D60E9" w:rsidRDefault="005D60E9" w:rsidP="0031360C">
            <w:pPr>
              <w:pStyle w:val="content"/>
              <w:numPr>
                <w:ilvl w:val="0"/>
                <w:numId w:val="9"/>
              </w:numPr>
            </w:pPr>
            <w:r>
              <w:t>Dietitian</w:t>
            </w:r>
          </w:p>
          <w:p w14:paraId="6D35A607" w14:textId="77777777" w:rsidR="005D60E9" w:rsidRDefault="005D60E9" w:rsidP="0031360C">
            <w:pPr>
              <w:pStyle w:val="content"/>
              <w:numPr>
                <w:ilvl w:val="0"/>
                <w:numId w:val="9"/>
              </w:numPr>
            </w:pPr>
            <w:r>
              <w:t>Community Health Worker</w:t>
            </w:r>
          </w:p>
        </w:tc>
      </w:tr>
      <w:tr w:rsidR="005D60E9" w14:paraId="306DEA86" w14:textId="77777777" w:rsidTr="00BB0617">
        <w:tc>
          <w:tcPr>
            <w:tcW w:w="3168" w:type="dxa"/>
            <w:shd w:val="clear" w:color="auto" w:fill="auto"/>
          </w:tcPr>
          <w:p w14:paraId="3A209E7A" w14:textId="77777777" w:rsidR="005D60E9" w:rsidRDefault="005D60E9" w:rsidP="005D60E9">
            <w:pPr>
              <w:pStyle w:val="content"/>
            </w:pPr>
            <w:r>
              <w:t>Health care for suspected or manifest complications</w:t>
            </w:r>
          </w:p>
        </w:tc>
        <w:tc>
          <w:tcPr>
            <w:tcW w:w="5688" w:type="dxa"/>
            <w:shd w:val="clear" w:color="auto" w:fill="auto"/>
          </w:tcPr>
          <w:p w14:paraId="106C93C7" w14:textId="77777777" w:rsidR="005D60E9" w:rsidRDefault="005D60E9" w:rsidP="0031360C">
            <w:pPr>
              <w:pStyle w:val="content"/>
              <w:numPr>
                <w:ilvl w:val="0"/>
                <w:numId w:val="9"/>
              </w:numPr>
            </w:pPr>
            <w:r>
              <w:t>Community Health Nurse</w:t>
            </w:r>
          </w:p>
        </w:tc>
      </w:tr>
      <w:tr w:rsidR="005D60E9" w14:paraId="63EAFC30" w14:textId="77777777" w:rsidTr="00BB0617">
        <w:tc>
          <w:tcPr>
            <w:tcW w:w="3168" w:type="dxa"/>
            <w:shd w:val="clear" w:color="auto" w:fill="auto"/>
          </w:tcPr>
          <w:p w14:paraId="03CAD71F" w14:textId="77777777" w:rsidR="005D60E9" w:rsidRDefault="005D60E9" w:rsidP="005D60E9">
            <w:pPr>
              <w:pStyle w:val="content"/>
            </w:pPr>
            <w:r>
              <w:t>Time to care for the baby</w:t>
            </w:r>
          </w:p>
        </w:tc>
        <w:tc>
          <w:tcPr>
            <w:tcW w:w="5688" w:type="dxa"/>
            <w:shd w:val="clear" w:color="auto" w:fill="auto"/>
          </w:tcPr>
          <w:p w14:paraId="17AB7BD5" w14:textId="77777777" w:rsidR="005D60E9" w:rsidRDefault="005D60E9" w:rsidP="0031360C">
            <w:pPr>
              <w:pStyle w:val="content"/>
              <w:numPr>
                <w:ilvl w:val="0"/>
                <w:numId w:val="9"/>
              </w:numPr>
            </w:pPr>
            <w:r>
              <w:t>Community Health Nurse</w:t>
            </w:r>
          </w:p>
          <w:p w14:paraId="28BA5D5E" w14:textId="77777777" w:rsidR="005D60E9" w:rsidRDefault="005D60E9" w:rsidP="0031360C">
            <w:pPr>
              <w:pStyle w:val="content"/>
              <w:numPr>
                <w:ilvl w:val="0"/>
                <w:numId w:val="9"/>
              </w:numPr>
            </w:pPr>
            <w:r>
              <w:t>Behavioral Health Specialist</w:t>
            </w:r>
          </w:p>
          <w:p w14:paraId="109CA177" w14:textId="77777777" w:rsidR="005D60E9" w:rsidRDefault="005D60E9" w:rsidP="0031360C">
            <w:pPr>
              <w:pStyle w:val="content"/>
              <w:numPr>
                <w:ilvl w:val="0"/>
                <w:numId w:val="9"/>
              </w:numPr>
            </w:pPr>
            <w:r>
              <w:t>Dietitian</w:t>
            </w:r>
          </w:p>
        </w:tc>
      </w:tr>
      <w:tr w:rsidR="005D60E9" w14:paraId="2DB3CE06" w14:textId="77777777" w:rsidTr="00BB0617">
        <w:tc>
          <w:tcPr>
            <w:tcW w:w="3168" w:type="dxa"/>
            <w:shd w:val="clear" w:color="auto" w:fill="auto"/>
          </w:tcPr>
          <w:p w14:paraId="48D9B2DA" w14:textId="77777777" w:rsidR="005D60E9" w:rsidRDefault="005D60E9" w:rsidP="005D60E9">
            <w:pPr>
              <w:pStyle w:val="content"/>
            </w:pPr>
            <w:r>
              <w:t>Help with domestic tasks</w:t>
            </w:r>
          </w:p>
          <w:p w14:paraId="62AF20DF" w14:textId="77777777" w:rsidR="005D60E9" w:rsidRDefault="005D60E9" w:rsidP="005D60E9">
            <w:pPr>
              <w:pStyle w:val="content"/>
            </w:pPr>
          </w:p>
        </w:tc>
        <w:tc>
          <w:tcPr>
            <w:tcW w:w="5688" w:type="dxa"/>
            <w:shd w:val="clear" w:color="auto" w:fill="auto"/>
          </w:tcPr>
          <w:p w14:paraId="738CF662" w14:textId="77777777" w:rsidR="005D60E9" w:rsidRDefault="005D60E9" w:rsidP="0031360C">
            <w:pPr>
              <w:pStyle w:val="content"/>
              <w:numPr>
                <w:ilvl w:val="0"/>
                <w:numId w:val="9"/>
              </w:numPr>
            </w:pPr>
            <w:r>
              <w:t>Community Health Nurse</w:t>
            </w:r>
          </w:p>
          <w:p w14:paraId="01D4F29C" w14:textId="77777777" w:rsidR="005D60E9" w:rsidRDefault="005D60E9" w:rsidP="0031360C">
            <w:pPr>
              <w:pStyle w:val="content"/>
              <w:numPr>
                <w:ilvl w:val="0"/>
                <w:numId w:val="9"/>
              </w:numPr>
            </w:pPr>
            <w:r>
              <w:t>Behavioral Health Specialist</w:t>
            </w:r>
          </w:p>
          <w:p w14:paraId="616BF874" w14:textId="77777777" w:rsidR="005D60E9" w:rsidRDefault="005D60E9" w:rsidP="0031360C">
            <w:pPr>
              <w:pStyle w:val="content"/>
              <w:numPr>
                <w:ilvl w:val="0"/>
                <w:numId w:val="9"/>
              </w:numPr>
            </w:pPr>
            <w:r>
              <w:t>Dietitian</w:t>
            </w:r>
          </w:p>
          <w:p w14:paraId="06275350" w14:textId="77777777" w:rsidR="005D60E9" w:rsidRDefault="005D60E9" w:rsidP="0031360C">
            <w:pPr>
              <w:pStyle w:val="content"/>
              <w:numPr>
                <w:ilvl w:val="0"/>
                <w:numId w:val="9"/>
              </w:numPr>
            </w:pPr>
            <w:r>
              <w:t>Community Health Worker</w:t>
            </w:r>
          </w:p>
        </w:tc>
      </w:tr>
      <w:tr w:rsidR="005D60E9" w14:paraId="36F6778C" w14:textId="77777777" w:rsidTr="00BB0617">
        <w:tc>
          <w:tcPr>
            <w:tcW w:w="3168" w:type="dxa"/>
            <w:shd w:val="clear" w:color="auto" w:fill="auto"/>
          </w:tcPr>
          <w:p w14:paraId="65F38B3A" w14:textId="77777777" w:rsidR="005D60E9" w:rsidRDefault="005D60E9" w:rsidP="005D60E9">
            <w:pPr>
              <w:pStyle w:val="content"/>
            </w:pPr>
            <w:r>
              <w:t>Maternity Leave</w:t>
            </w:r>
          </w:p>
        </w:tc>
        <w:tc>
          <w:tcPr>
            <w:tcW w:w="5688" w:type="dxa"/>
            <w:shd w:val="clear" w:color="auto" w:fill="auto"/>
          </w:tcPr>
          <w:p w14:paraId="4B31221C" w14:textId="77777777" w:rsidR="005D60E9" w:rsidRDefault="005D60E9" w:rsidP="0031360C">
            <w:pPr>
              <w:pStyle w:val="content"/>
              <w:numPr>
                <w:ilvl w:val="0"/>
                <w:numId w:val="9"/>
              </w:numPr>
            </w:pPr>
            <w:r>
              <w:t>Behavioral Health Specialist</w:t>
            </w:r>
          </w:p>
        </w:tc>
      </w:tr>
      <w:tr w:rsidR="005D60E9" w14:paraId="214C12AF" w14:textId="77777777" w:rsidTr="00BB0617">
        <w:tc>
          <w:tcPr>
            <w:tcW w:w="3168" w:type="dxa"/>
            <w:shd w:val="clear" w:color="auto" w:fill="auto"/>
          </w:tcPr>
          <w:p w14:paraId="2854F480" w14:textId="77777777" w:rsidR="005D60E9" w:rsidRDefault="005D60E9" w:rsidP="005D60E9">
            <w:pPr>
              <w:pStyle w:val="content"/>
            </w:pPr>
            <w:r>
              <w:t>Social reintegration into her family and community</w:t>
            </w:r>
          </w:p>
        </w:tc>
        <w:tc>
          <w:tcPr>
            <w:tcW w:w="5688" w:type="dxa"/>
            <w:shd w:val="clear" w:color="auto" w:fill="auto"/>
          </w:tcPr>
          <w:p w14:paraId="5E34A6A5" w14:textId="77777777" w:rsidR="005D60E9" w:rsidRDefault="005D60E9" w:rsidP="0031360C">
            <w:pPr>
              <w:pStyle w:val="content"/>
              <w:numPr>
                <w:ilvl w:val="0"/>
                <w:numId w:val="9"/>
              </w:numPr>
            </w:pPr>
            <w:r>
              <w:t>Community Health Nurse</w:t>
            </w:r>
          </w:p>
          <w:p w14:paraId="24E9E11C" w14:textId="77777777" w:rsidR="005D60E9" w:rsidRDefault="005D60E9" w:rsidP="0031360C">
            <w:pPr>
              <w:pStyle w:val="content"/>
              <w:numPr>
                <w:ilvl w:val="0"/>
                <w:numId w:val="9"/>
              </w:numPr>
            </w:pPr>
            <w:r>
              <w:t>Behavioral Health Specialist</w:t>
            </w:r>
          </w:p>
          <w:p w14:paraId="3B6DA87E" w14:textId="77777777" w:rsidR="005D60E9" w:rsidRDefault="005D60E9" w:rsidP="0031360C">
            <w:pPr>
              <w:pStyle w:val="content"/>
              <w:numPr>
                <w:ilvl w:val="0"/>
                <w:numId w:val="9"/>
              </w:numPr>
            </w:pPr>
            <w:r>
              <w:t>Dietitian</w:t>
            </w:r>
          </w:p>
          <w:p w14:paraId="78E5C1E3" w14:textId="77777777" w:rsidR="005D60E9" w:rsidRDefault="005D60E9" w:rsidP="0031360C">
            <w:pPr>
              <w:pStyle w:val="content"/>
              <w:numPr>
                <w:ilvl w:val="0"/>
                <w:numId w:val="9"/>
              </w:numPr>
            </w:pPr>
            <w:r>
              <w:t>Community Health Worker</w:t>
            </w:r>
          </w:p>
        </w:tc>
      </w:tr>
      <w:tr w:rsidR="005D60E9" w14:paraId="3A16FA0C" w14:textId="77777777" w:rsidTr="00BB0617">
        <w:tc>
          <w:tcPr>
            <w:tcW w:w="3168" w:type="dxa"/>
            <w:shd w:val="clear" w:color="auto" w:fill="auto"/>
          </w:tcPr>
          <w:p w14:paraId="7E7588BB" w14:textId="77777777" w:rsidR="005D60E9" w:rsidRDefault="005D60E9" w:rsidP="005D60E9">
            <w:pPr>
              <w:pStyle w:val="content"/>
            </w:pPr>
            <w:r>
              <w:t>Protection from abuse/violence</w:t>
            </w:r>
          </w:p>
        </w:tc>
        <w:tc>
          <w:tcPr>
            <w:tcW w:w="5688" w:type="dxa"/>
            <w:shd w:val="clear" w:color="auto" w:fill="auto"/>
          </w:tcPr>
          <w:p w14:paraId="7E0B60DF" w14:textId="77777777" w:rsidR="005D60E9" w:rsidRDefault="005D60E9" w:rsidP="0031360C">
            <w:pPr>
              <w:pStyle w:val="content"/>
              <w:numPr>
                <w:ilvl w:val="0"/>
                <w:numId w:val="11"/>
              </w:numPr>
            </w:pPr>
            <w:r>
              <w:t>Community Health Nurse</w:t>
            </w:r>
          </w:p>
          <w:p w14:paraId="15903D6E" w14:textId="77777777" w:rsidR="005D60E9" w:rsidRDefault="005D60E9" w:rsidP="0031360C">
            <w:pPr>
              <w:pStyle w:val="content"/>
              <w:numPr>
                <w:ilvl w:val="0"/>
                <w:numId w:val="11"/>
              </w:numPr>
            </w:pPr>
            <w:r>
              <w:t>Behavioral Health Specialist</w:t>
            </w:r>
          </w:p>
          <w:p w14:paraId="59916686" w14:textId="77777777" w:rsidR="005D60E9" w:rsidRDefault="005D60E9" w:rsidP="0031360C">
            <w:pPr>
              <w:pStyle w:val="content"/>
              <w:numPr>
                <w:ilvl w:val="0"/>
                <w:numId w:val="11"/>
              </w:numPr>
            </w:pPr>
            <w:r>
              <w:t>Dietitian</w:t>
            </w:r>
          </w:p>
        </w:tc>
      </w:tr>
    </w:tbl>
    <w:p w14:paraId="1E837042" w14:textId="77777777" w:rsidR="005D60E9" w:rsidRDefault="00B73169" w:rsidP="005D60E9">
      <w:pPr>
        <w:pStyle w:val="content"/>
        <w:rPr>
          <w:rStyle w:val="Caption1"/>
        </w:rPr>
      </w:pPr>
      <w:r w:rsidRPr="00CB06A6">
        <w:rPr>
          <w:rStyle w:val="Caption1"/>
        </w:rPr>
        <w:t xml:space="preserve">Table </w:t>
      </w:r>
      <w:r>
        <w:rPr>
          <w:rStyle w:val="Caption1"/>
        </w:rPr>
        <w:t>5-1. Special needs of women in the postpartum period</w:t>
      </w:r>
    </w:p>
    <w:p w14:paraId="33765BE9" w14:textId="77777777" w:rsidR="00B73169" w:rsidRDefault="00B73169" w:rsidP="005D60E9">
      <w:pPr>
        <w:pStyle w:val="content"/>
      </w:pPr>
    </w:p>
    <w:p w14:paraId="5EB0BB81" w14:textId="5E6941BF" w:rsidR="005D60E9" w:rsidRDefault="005D60E9" w:rsidP="005D60E9">
      <w:pPr>
        <w:pStyle w:val="content"/>
      </w:pPr>
      <w:r>
        <w:t xml:space="preserve">In addition to this, fears that women may have in the postpartum period may include (WHO, </w:t>
      </w:r>
      <w:r w:rsidR="008D6C8D">
        <w:t>2013</w:t>
      </w:r>
      <w:r>
        <w:t>):</w:t>
      </w:r>
    </w:p>
    <w:p w14:paraId="3D16371A" w14:textId="77777777" w:rsidR="005D60E9" w:rsidRDefault="005D60E9" w:rsidP="005D60E9">
      <w:pPr>
        <w:pStyle w:val="content"/>
      </w:pPr>
    </w:p>
    <w:p w14:paraId="184CC839" w14:textId="77777777" w:rsidR="005D60E9" w:rsidRDefault="005D60E9" w:rsidP="005D60E9">
      <w:pPr>
        <w:pStyle w:val="content"/>
        <w:numPr>
          <w:ilvl w:val="0"/>
          <w:numId w:val="12"/>
        </w:numPr>
      </w:pPr>
      <w:r>
        <w:t>Inadequacy</w:t>
      </w:r>
    </w:p>
    <w:p w14:paraId="54A9FC23" w14:textId="77777777" w:rsidR="005D60E9" w:rsidRDefault="005D60E9" w:rsidP="005D60E9">
      <w:pPr>
        <w:pStyle w:val="content"/>
        <w:numPr>
          <w:ilvl w:val="0"/>
          <w:numId w:val="12"/>
        </w:numPr>
      </w:pPr>
      <w:r>
        <w:t>Loss of marital intimacy</w:t>
      </w:r>
    </w:p>
    <w:p w14:paraId="183AA4DB" w14:textId="77777777" w:rsidR="005D60E9" w:rsidRDefault="005D60E9" w:rsidP="005D60E9">
      <w:pPr>
        <w:pStyle w:val="content"/>
        <w:numPr>
          <w:ilvl w:val="0"/>
          <w:numId w:val="12"/>
        </w:numPr>
      </w:pPr>
      <w:r>
        <w:t>Isolation</w:t>
      </w:r>
    </w:p>
    <w:p w14:paraId="1CD32CBE" w14:textId="77777777" w:rsidR="005D60E9" w:rsidRDefault="005D60E9" w:rsidP="005D60E9">
      <w:pPr>
        <w:pStyle w:val="content"/>
        <w:numPr>
          <w:ilvl w:val="0"/>
          <w:numId w:val="12"/>
        </w:numPr>
      </w:pPr>
      <w:r>
        <w:t>Constant responsibility of caring for the baby and others</w:t>
      </w:r>
    </w:p>
    <w:p w14:paraId="6C683DED" w14:textId="77777777" w:rsidR="005D60E9" w:rsidRDefault="005D60E9" w:rsidP="005D60E9">
      <w:pPr>
        <w:pStyle w:val="content"/>
      </w:pPr>
    </w:p>
    <w:p w14:paraId="761CA32F" w14:textId="77777777" w:rsidR="005D60E9" w:rsidRDefault="005D60E9" w:rsidP="005D60E9">
      <w:pPr>
        <w:pStyle w:val="content"/>
      </w:pPr>
      <w:r>
        <w:t>Interventions for many of the specific needs can be supported by health care providers, including nutrition professionals.</w:t>
      </w:r>
    </w:p>
    <w:p w14:paraId="43AD261B" w14:textId="77777777" w:rsidR="002017DF" w:rsidRDefault="002017DF" w:rsidP="005D60E9">
      <w:pPr>
        <w:pStyle w:val="content"/>
      </w:pPr>
    </w:p>
    <w:p w14:paraId="649BA02A" w14:textId="77777777" w:rsidR="002017DF" w:rsidRDefault="002017DF" w:rsidP="005D60E9">
      <w:pPr>
        <w:pStyle w:val="content"/>
      </w:pPr>
    </w:p>
    <w:p w14:paraId="415C5A9A" w14:textId="77777777" w:rsidR="002017DF" w:rsidRDefault="002017DF" w:rsidP="005D60E9">
      <w:pPr>
        <w:pStyle w:val="content"/>
        <w:rPr>
          <w:b/>
        </w:rPr>
      </w:pPr>
      <w:r>
        <w:rPr>
          <w:b/>
        </w:rPr>
        <w:t>KNOWLEDGE CHECK</w:t>
      </w:r>
    </w:p>
    <w:p w14:paraId="0F0C9CA4" w14:textId="77777777" w:rsidR="002017DF" w:rsidRDefault="002017DF" w:rsidP="005D60E9">
      <w:pPr>
        <w:pStyle w:val="content"/>
      </w:pPr>
    </w:p>
    <w:p w14:paraId="71E1F91F" w14:textId="77777777" w:rsidR="002017DF" w:rsidRDefault="002017DF" w:rsidP="005D60E9">
      <w:pPr>
        <w:pStyle w:val="content"/>
      </w:pPr>
      <w:r>
        <w:t>Patients may have several concerns about the drastic life changes a baby brings during the postpartum period. What are some areas that dietitians can provide advice or help?</w:t>
      </w:r>
    </w:p>
    <w:p w14:paraId="051F0749" w14:textId="77777777" w:rsidR="002017DF" w:rsidRDefault="002017DF" w:rsidP="005D60E9">
      <w:pPr>
        <w:pStyle w:val="content"/>
      </w:pPr>
    </w:p>
    <w:p w14:paraId="12673A16" w14:textId="77777777" w:rsidR="002017DF" w:rsidRDefault="002017DF" w:rsidP="005D60E9">
      <w:pPr>
        <w:pStyle w:val="content"/>
        <w:rPr>
          <w:b/>
        </w:rPr>
      </w:pPr>
      <w:r>
        <w:rPr>
          <w:b/>
        </w:rPr>
        <w:t>Possible answers:</w:t>
      </w:r>
    </w:p>
    <w:p w14:paraId="1D2C2B2C" w14:textId="77777777" w:rsidR="002017DF" w:rsidRPr="002017DF" w:rsidRDefault="002017DF" w:rsidP="005D60E9">
      <w:pPr>
        <w:pStyle w:val="content"/>
      </w:pPr>
      <w:r>
        <w:t xml:space="preserve">Helping the mother focus on self-care, ensuring the mother is making time to eat properly, a plan to figure out how domestic tasks will be completed, like cooking or grocery shopping. </w:t>
      </w:r>
    </w:p>
    <w:p w14:paraId="4280EDE8" w14:textId="77777777" w:rsidR="00D54F6C" w:rsidRDefault="00D54F6C" w:rsidP="00B73169">
      <w:pPr>
        <w:pStyle w:val="h1"/>
      </w:pPr>
      <w:r>
        <w:br w:type="page"/>
        <w:t>Nutrient Needs in the Postpartum Period</w:t>
      </w:r>
    </w:p>
    <w:p w14:paraId="6733BC97" w14:textId="77777777" w:rsidR="00D54F6C" w:rsidRDefault="00D54F6C" w:rsidP="00D54F6C">
      <w:pPr>
        <w:pStyle w:val="content"/>
      </w:pPr>
    </w:p>
    <w:p w14:paraId="46D6C87E" w14:textId="77777777" w:rsidR="00D54F6C" w:rsidRDefault="00D54F6C" w:rsidP="00D54F6C">
      <w:pPr>
        <w:pStyle w:val="content"/>
      </w:pPr>
      <w:r>
        <w:t>Recommendations for nutrient intake during the postpartum period are based on the following goals:</w:t>
      </w:r>
    </w:p>
    <w:p w14:paraId="38D6693C" w14:textId="77777777" w:rsidR="00D54F6C" w:rsidRDefault="00D54F6C" w:rsidP="00D54F6C">
      <w:pPr>
        <w:pStyle w:val="content"/>
      </w:pPr>
    </w:p>
    <w:p w14:paraId="148FE603" w14:textId="77777777" w:rsidR="00D54F6C" w:rsidRDefault="00D54F6C" w:rsidP="00D54F6C">
      <w:pPr>
        <w:pStyle w:val="content"/>
        <w:numPr>
          <w:ilvl w:val="0"/>
          <w:numId w:val="13"/>
        </w:numPr>
      </w:pPr>
      <w:r>
        <w:t>Replenish nutrient stores, specifically, calcium, vitamin B6, and folate (IOM, 1992)</w:t>
      </w:r>
    </w:p>
    <w:p w14:paraId="6F77B1F1" w14:textId="77777777" w:rsidR="00D54F6C" w:rsidRDefault="00D54F6C" w:rsidP="00D54F6C">
      <w:pPr>
        <w:pStyle w:val="content"/>
        <w:numPr>
          <w:ilvl w:val="0"/>
          <w:numId w:val="13"/>
        </w:numPr>
      </w:pPr>
      <w:r>
        <w:t>Support requirements of lactation, when the woman is breastfeeding</w:t>
      </w:r>
    </w:p>
    <w:p w14:paraId="5DF254DF" w14:textId="77777777" w:rsidR="00D54F6C" w:rsidRDefault="00D54F6C" w:rsidP="00D54F6C">
      <w:pPr>
        <w:pStyle w:val="content"/>
      </w:pPr>
    </w:p>
    <w:p w14:paraId="34AEE5A0" w14:textId="77777777" w:rsidR="00D54F6C" w:rsidRPr="00D54F6C" w:rsidRDefault="00D54F6C" w:rsidP="00D54F6C">
      <w:pPr>
        <w:pStyle w:val="content"/>
        <w:rPr>
          <w:rStyle w:val="h3"/>
        </w:rPr>
      </w:pPr>
      <w:r w:rsidRPr="00D54F6C">
        <w:rPr>
          <w:rStyle w:val="h3"/>
        </w:rPr>
        <w:t>Non-breastfeeding women</w:t>
      </w:r>
    </w:p>
    <w:p w14:paraId="34ABF335" w14:textId="77777777" w:rsidR="00D54F6C" w:rsidRDefault="00D54F6C" w:rsidP="00D54F6C">
      <w:pPr>
        <w:pStyle w:val="content"/>
      </w:pPr>
    </w:p>
    <w:p w14:paraId="439E080D" w14:textId="10A88B07" w:rsidR="00D54F6C" w:rsidRDefault="00D54F6C" w:rsidP="00D54F6C">
      <w:pPr>
        <w:pStyle w:val="content"/>
      </w:pPr>
      <w:r>
        <w:t xml:space="preserve">There are no nutrient intake guidelines for non-breastfeeding women that are specific to the postpartum period. In this case, it is reasonable to use the DRIs for nonpregnant women as the basis for nutrition therapy, with adjustments for situations that might affect needs. </w:t>
      </w:r>
    </w:p>
    <w:p w14:paraId="20A7C5B9" w14:textId="77777777" w:rsidR="00D54F6C" w:rsidRDefault="00D54F6C" w:rsidP="00D54F6C">
      <w:pPr>
        <w:pStyle w:val="content"/>
      </w:pPr>
    </w:p>
    <w:p w14:paraId="5F590C5E" w14:textId="77777777" w:rsidR="00D54F6C" w:rsidRPr="00D54F6C" w:rsidRDefault="00D54F6C" w:rsidP="00D54F6C">
      <w:pPr>
        <w:pStyle w:val="content"/>
        <w:rPr>
          <w:rStyle w:val="h3"/>
        </w:rPr>
      </w:pPr>
      <w:r w:rsidRPr="00D54F6C">
        <w:rPr>
          <w:rStyle w:val="h3"/>
        </w:rPr>
        <w:t>Breastfeeding women</w:t>
      </w:r>
    </w:p>
    <w:p w14:paraId="763C5AE5" w14:textId="77777777" w:rsidR="00D54F6C" w:rsidRDefault="00D54F6C" w:rsidP="00D54F6C">
      <w:pPr>
        <w:pStyle w:val="content"/>
      </w:pPr>
    </w:p>
    <w:p w14:paraId="047800DA" w14:textId="77777777" w:rsidR="00D54F6C" w:rsidRDefault="00D54F6C" w:rsidP="00D54F6C">
      <w:pPr>
        <w:pStyle w:val="content"/>
      </w:pPr>
      <w:r>
        <w:t>Recommendations for intake of selected nutrients during lactation are reviewed below. Higher intakes may be needed for women who are breastfeeding more than one infant. A summary table is available.</w:t>
      </w:r>
    </w:p>
    <w:p w14:paraId="0AC54FD7" w14:textId="77777777" w:rsidR="00D54F6C" w:rsidRDefault="00D54F6C" w:rsidP="00D54F6C">
      <w:pPr>
        <w:pStyle w:val="content"/>
      </w:pPr>
    </w:p>
    <w:p w14:paraId="4E9497C3" w14:textId="77777777" w:rsidR="00D54F6C" w:rsidRDefault="00D54F6C" w:rsidP="00D54F6C">
      <w:pPr>
        <w:pStyle w:val="content"/>
      </w:pPr>
      <w:r>
        <w:t>Requirements for some nutrients (e.g., fluoride and chromium) are thought to be unchanged by lactation. The increase in energy utilization increases needs for some nutrients (e.g., thiamin and niacin). Recommended intakes for other nutrients (e.g., copper, iodine, manganese, biotin, choline, riboflavin, and folate) are increased, based on the amount of the nutrient secreted in milk.</w:t>
      </w:r>
    </w:p>
    <w:p w14:paraId="358EF792" w14:textId="77777777" w:rsidR="001A13B3" w:rsidRDefault="001A13B3" w:rsidP="001A13B3">
      <w:pPr>
        <w:pStyle w:val="content"/>
      </w:pPr>
    </w:p>
    <w:p w14:paraId="48BC6CD0" w14:textId="77777777" w:rsidR="001A13B3" w:rsidRPr="001A13B3" w:rsidRDefault="001A13B3" w:rsidP="001A13B3">
      <w:pPr>
        <w:pStyle w:val="content"/>
      </w:pPr>
      <w:r w:rsidRPr="001A13B3">
        <w:t>Recommendations for water intake (i.e., from food, beverages and drinking water) are increased during lactation from 3.0 liters per day during pregnancy to 3.8 liters during lactation. (2.7 liters per day is the recommended amount for women who are not pregnant.)</w:t>
      </w:r>
    </w:p>
    <w:p w14:paraId="7FA73A0E" w14:textId="77777777" w:rsidR="00D54F6C" w:rsidRDefault="00D54F6C" w:rsidP="001A13B3">
      <w:pPr>
        <w:pStyle w:val="content"/>
      </w:pPr>
    </w:p>
    <w:p w14:paraId="4D6B2AC3" w14:textId="77777777" w:rsidR="00D54F6C" w:rsidRDefault="00D54F6C" w:rsidP="00D54F6C">
      <w:pPr>
        <w:pStyle w:val="content"/>
      </w:pPr>
      <w:r>
        <w:t>Guidelines for intake, based on Institute of Medicine recommendations and the Dietary Reference Intakes (DRI) are reviewed below and summarized in a table at the end of this section.</w:t>
      </w:r>
    </w:p>
    <w:p w14:paraId="23546876" w14:textId="77777777" w:rsidR="00D54F6C" w:rsidRDefault="00D54F6C" w:rsidP="00D54F6C">
      <w:pPr>
        <w:pStyle w:val="content"/>
      </w:pPr>
    </w:p>
    <w:p w14:paraId="783846BD" w14:textId="77777777" w:rsidR="00D54F6C" w:rsidRDefault="00D54F6C" w:rsidP="00D54F6C">
      <w:pPr>
        <w:pStyle w:val="content"/>
      </w:pPr>
      <w:r>
        <w:t>Practical guidelines for overall intake (including recommended portion sizes and number of servings) are included in later in this module.</w:t>
      </w:r>
    </w:p>
    <w:p w14:paraId="21FEB2A1" w14:textId="77777777" w:rsidR="004177FF" w:rsidRDefault="004177FF" w:rsidP="00D54F6C">
      <w:pPr>
        <w:pStyle w:val="content"/>
      </w:pPr>
    </w:p>
    <w:p w14:paraId="4317889B" w14:textId="77777777" w:rsidR="004177FF" w:rsidRPr="004177FF" w:rsidRDefault="004177FF" w:rsidP="004177FF">
      <w:pPr>
        <w:pStyle w:val="content"/>
        <w:rPr>
          <w:rStyle w:val="h2"/>
        </w:rPr>
      </w:pPr>
      <w:r w:rsidRPr="004177FF">
        <w:rPr>
          <w:rStyle w:val="h2"/>
        </w:rPr>
        <w:t>Energy</w:t>
      </w:r>
    </w:p>
    <w:p w14:paraId="78E06C09" w14:textId="77777777" w:rsidR="004177FF" w:rsidRDefault="004177FF" w:rsidP="004177FF">
      <w:pPr>
        <w:pStyle w:val="content"/>
      </w:pPr>
    </w:p>
    <w:p w14:paraId="549D8B48" w14:textId="77777777" w:rsidR="004177FF" w:rsidRDefault="004177FF" w:rsidP="004177FF">
      <w:pPr>
        <w:pStyle w:val="content"/>
      </w:pPr>
      <w:r>
        <w:t>For lactating women, recommendations for daily energy intake include an increase for breastmilk production (500 calories in the first 6 months, 400 calories after that) and a decrease for weight loss (170 calories in the first six months).</w:t>
      </w:r>
    </w:p>
    <w:p w14:paraId="3AF5264B" w14:textId="77777777" w:rsidR="004177FF" w:rsidRDefault="004177FF" w:rsidP="004177FF">
      <w:pPr>
        <w:pStyle w:val="content"/>
      </w:pPr>
    </w:p>
    <w:p w14:paraId="69CADC9E" w14:textId="77777777" w:rsidR="004177FF" w:rsidRPr="004177FF" w:rsidRDefault="004177FF" w:rsidP="004177FF">
      <w:pPr>
        <w:pStyle w:val="content"/>
        <w:rPr>
          <w:rStyle w:val="h2"/>
        </w:rPr>
      </w:pPr>
      <w:r w:rsidRPr="004177FF">
        <w:rPr>
          <w:rStyle w:val="h2"/>
        </w:rPr>
        <w:t>Protein</w:t>
      </w:r>
    </w:p>
    <w:p w14:paraId="267E7D48" w14:textId="77777777" w:rsidR="004177FF" w:rsidRDefault="004177FF" w:rsidP="004177FF">
      <w:pPr>
        <w:pStyle w:val="content"/>
      </w:pPr>
    </w:p>
    <w:p w14:paraId="5D98EB80" w14:textId="27302C10" w:rsidR="004177FF" w:rsidRDefault="004177FF" w:rsidP="004177FF">
      <w:pPr>
        <w:pStyle w:val="content"/>
      </w:pPr>
      <w:r>
        <w:t>Although studies have shown that the protein concentration of breastmilk is not affected by protein intake, adequate intake is necessary to promote conservation of maternal skeletal muscle. A factorial approach was used to determine the RDA for protein during lactation; it was assumed that protein and amino acid requirements increase in proportion to milk production. It is estimated that 1.</w:t>
      </w:r>
      <w:r w:rsidR="008D6C8D">
        <w:t>1</w:t>
      </w:r>
      <w:r>
        <w:t xml:space="preserve"> g protein per kg is needed per day (</w:t>
      </w:r>
      <w:r w:rsidR="008D6C8D">
        <w:t>Cox and Carney, 2017</w:t>
      </w:r>
      <w:r>
        <w:t>)</w:t>
      </w:r>
    </w:p>
    <w:p w14:paraId="4E8F7E1E" w14:textId="77777777" w:rsidR="004177FF" w:rsidRDefault="004177FF" w:rsidP="004177FF">
      <w:pPr>
        <w:pStyle w:val="content"/>
      </w:pPr>
    </w:p>
    <w:p w14:paraId="71E61EF6" w14:textId="77777777" w:rsidR="004177FF" w:rsidRPr="004177FF" w:rsidRDefault="004177FF" w:rsidP="004177FF">
      <w:pPr>
        <w:pStyle w:val="content"/>
        <w:rPr>
          <w:rStyle w:val="h2"/>
        </w:rPr>
      </w:pPr>
      <w:r w:rsidRPr="004177FF">
        <w:rPr>
          <w:rStyle w:val="h2"/>
        </w:rPr>
        <w:t>Fat</w:t>
      </w:r>
    </w:p>
    <w:p w14:paraId="243EA9F2" w14:textId="77777777" w:rsidR="004177FF" w:rsidRDefault="004177FF" w:rsidP="004177FF">
      <w:pPr>
        <w:pStyle w:val="content"/>
      </w:pPr>
    </w:p>
    <w:p w14:paraId="130A7605" w14:textId="46AF76C9" w:rsidR="004177FF" w:rsidRDefault="004177FF" w:rsidP="004177FF">
      <w:pPr>
        <w:pStyle w:val="content"/>
      </w:pPr>
      <w:r>
        <w:t>The essential fatty acids linoleic (18:2 n-6) and alpha-linolenic acid (18:3 n-3) are important components of cell membranes and essential to the formation of new tissue. Long-chain derivatives of linoleic and alpha-linolenic acids (arachidonic – AA and docosahexaenoic – DHA acids, respectively), are important for neural development.</w:t>
      </w:r>
      <w:r w:rsidR="008D6C8D">
        <w:t xml:space="preserve"> (IOM, 2005) The AAP recommends that lactating women consume 200-300</w:t>
      </w:r>
      <w:r w:rsidR="00BD40D3">
        <w:t xml:space="preserve"> </w:t>
      </w:r>
      <w:r w:rsidR="008D6C8D">
        <w:t>mg DHA preferably from food sources. (AAP, 2012)</w:t>
      </w:r>
    </w:p>
    <w:p w14:paraId="135E4DC6" w14:textId="77777777" w:rsidR="00897F76" w:rsidRDefault="00897F76" w:rsidP="004177FF">
      <w:pPr>
        <w:pStyle w:val="content"/>
      </w:pPr>
    </w:p>
    <w:p w14:paraId="23DA6200" w14:textId="77777777" w:rsidR="00897F76" w:rsidRPr="00897F76" w:rsidRDefault="00897F76" w:rsidP="00897F76">
      <w:pPr>
        <w:pStyle w:val="content"/>
        <w:rPr>
          <w:rStyle w:val="h2"/>
        </w:rPr>
      </w:pPr>
      <w:r w:rsidRPr="00897F76">
        <w:rPr>
          <w:rStyle w:val="h2"/>
        </w:rPr>
        <w:t>Carbohydrate</w:t>
      </w:r>
    </w:p>
    <w:p w14:paraId="0BEE4EE7" w14:textId="77777777" w:rsidR="00897F76" w:rsidRDefault="00897F76" w:rsidP="00897F76">
      <w:pPr>
        <w:pStyle w:val="content"/>
      </w:pPr>
    </w:p>
    <w:p w14:paraId="5055B089" w14:textId="574CE0E2" w:rsidR="00897F76" w:rsidRDefault="00897F76" w:rsidP="00897F76">
      <w:pPr>
        <w:pStyle w:val="content"/>
      </w:pPr>
      <w:r>
        <w:t xml:space="preserve">Recommendations for carbohydrate intake increase during lactation, because of increased needs for production of breastmilk. </w:t>
      </w:r>
      <w:r w:rsidR="008D6C8D">
        <w:t xml:space="preserve">Women with poor gestation weight gain may require increased carbohydrates. </w:t>
      </w:r>
      <w:r>
        <w:t>(</w:t>
      </w:r>
      <w:r w:rsidR="008D6C8D">
        <w:t>Cox and Carney, 2017</w:t>
      </w:r>
      <w:r>
        <w:t>)</w:t>
      </w:r>
    </w:p>
    <w:p w14:paraId="02624F97" w14:textId="77777777" w:rsidR="00697369" w:rsidRDefault="00697369" w:rsidP="00697369">
      <w:pPr>
        <w:pStyle w:val="content"/>
      </w:pPr>
    </w:p>
    <w:p w14:paraId="109402D7" w14:textId="77777777" w:rsidR="00697369" w:rsidRPr="00697369" w:rsidRDefault="00697369" w:rsidP="00697369">
      <w:pPr>
        <w:pStyle w:val="content"/>
        <w:rPr>
          <w:rStyle w:val="h2"/>
        </w:rPr>
      </w:pPr>
      <w:r w:rsidRPr="00697369">
        <w:rPr>
          <w:rStyle w:val="h2"/>
        </w:rPr>
        <w:t>Minerals</w:t>
      </w:r>
    </w:p>
    <w:p w14:paraId="193DA151" w14:textId="77777777" w:rsidR="00697369" w:rsidRDefault="00697369" w:rsidP="00697369">
      <w:pPr>
        <w:pStyle w:val="content"/>
      </w:pPr>
    </w:p>
    <w:p w14:paraId="6C62552C" w14:textId="77777777" w:rsidR="00697369" w:rsidRPr="00697369" w:rsidRDefault="00697369" w:rsidP="00697369">
      <w:pPr>
        <w:pStyle w:val="content"/>
        <w:rPr>
          <w:rStyle w:val="h3"/>
        </w:rPr>
      </w:pPr>
      <w:r w:rsidRPr="00697369">
        <w:rPr>
          <w:rStyle w:val="h3"/>
        </w:rPr>
        <w:t>Calcium</w:t>
      </w:r>
    </w:p>
    <w:p w14:paraId="136A7465" w14:textId="77777777" w:rsidR="00697369" w:rsidRDefault="00697369" w:rsidP="00697369">
      <w:pPr>
        <w:pStyle w:val="content"/>
      </w:pPr>
    </w:p>
    <w:p w14:paraId="76000075" w14:textId="40013175" w:rsidR="00697369" w:rsidRDefault="00697369" w:rsidP="00697369">
      <w:pPr>
        <w:pStyle w:val="content"/>
      </w:pPr>
      <w:r>
        <w:t xml:space="preserve">The primary source of calcium in human milk seems to be from maternal bone resorption, and not maternal calcium intake. It is thought that this is a normal, physiologic adaptation, and that there are no long-term detrimental effects on maternal bone mass. Thus, the AIs for calcium during lactation are the same as AIs for women who are not lactating. (IOM, </w:t>
      </w:r>
      <w:r w:rsidR="008D6C8D">
        <w:t>2011</w:t>
      </w:r>
      <w:r>
        <w:t>)</w:t>
      </w:r>
    </w:p>
    <w:p w14:paraId="791E8A6D" w14:textId="77777777" w:rsidR="00697369" w:rsidRDefault="00697369" w:rsidP="00697369">
      <w:pPr>
        <w:pStyle w:val="content"/>
      </w:pPr>
    </w:p>
    <w:p w14:paraId="23B1769A" w14:textId="77777777" w:rsidR="00697369" w:rsidRPr="00697369" w:rsidRDefault="00697369" w:rsidP="00697369">
      <w:pPr>
        <w:pStyle w:val="content"/>
        <w:rPr>
          <w:rStyle w:val="h3"/>
        </w:rPr>
      </w:pPr>
      <w:r w:rsidRPr="00697369">
        <w:rPr>
          <w:rStyle w:val="h3"/>
        </w:rPr>
        <w:t>Iron</w:t>
      </w:r>
    </w:p>
    <w:p w14:paraId="6A1FC749" w14:textId="77777777" w:rsidR="00697369" w:rsidRDefault="00697369" w:rsidP="00697369">
      <w:pPr>
        <w:pStyle w:val="content"/>
      </w:pPr>
    </w:p>
    <w:p w14:paraId="602D3773" w14:textId="230A4997" w:rsidR="00697369" w:rsidRDefault="00697369" w:rsidP="00697369">
      <w:pPr>
        <w:pStyle w:val="content"/>
      </w:pPr>
      <w:r>
        <w:t>Iron needs return to pre-pregnancy levels, unless blood loss exceeded the usual amount lost during a vaginal delivery (~500 mL). (IOM, 2001) In addition, the gradual disintegration of excess red blood cells releases iron that can be used for synthesis of new hemoglobin. (IOM, 1992)</w:t>
      </w:r>
      <w:r w:rsidR="008D6C8D">
        <w:t xml:space="preserve"> However, the WHO recommends</w:t>
      </w:r>
      <w:r w:rsidR="00BD40D3">
        <w:t xml:space="preserve"> that</w:t>
      </w:r>
      <w:r w:rsidR="008D6C8D">
        <w:t xml:space="preserve"> supplementation of iron continue for 3 months after delivery. (WHO, 2015)</w:t>
      </w:r>
    </w:p>
    <w:p w14:paraId="41B52140" w14:textId="77777777" w:rsidR="00697369" w:rsidRDefault="00697369" w:rsidP="00697369">
      <w:pPr>
        <w:pStyle w:val="content"/>
      </w:pPr>
    </w:p>
    <w:p w14:paraId="5CC9725C" w14:textId="77777777" w:rsidR="00697369" w:rsidRPr="00697369" w:rsidRDefault="00697369" w:rsidP="00697369">
      <w:pPr>
        <w:pStyle w:val="content"/>
        <w:rPr>
          <w:rStyle w:val="h3"/>
        </w:rPr>
      </w:pPr>
      <w:r w:rsidRPr="00697369">
        <w:rPr>
          <w:rStyle w:val="h3"/>
        </w:rPr>
        <w:t>Zinc</w:t>
      </w:r>
    </w:p>
    <w:p w14:paraId="373512A8" w14:textId="77777777" w:rsidR="00697369" w:rsidRDefault="00697369" w:rsidP="00697369">
      <w:pPr>
        <w:pStyle w:val="content"/>
      </w:pPr>
    </w:p>
    <w:p w14:paraId="0A198BB4" w14:textId="77777777" w:rsidR="00697369" w:rsidRDefault="00697369" w:rsidP="00697369">
      <w:pPr>
        <w:pStyle w:val="content"/>
      </w:pPr>
      <w:r>
        <w:t>Requirements for zinc during lactation are increased above pregnancy and nonpregnancy levels. (IOM, 2001)</w:t>
      </w:r>
    </w:p>
    <w:p w14:paraId="1111359C" w14:textId="77777777" w:rsidR="00CA793D" w:rsidRDefault="00CA793D" w:rsidP="00CA793D">
      <w:pPr>
        <w:pStyle w:val="content"/>
      </w:pPr>
    </w:p>
    <w:p w14:paraId="5C426482" w14:textId="77777777" w:rsidR="00CA793D" w:rsidRPr="00CA793D" w:rsidRDefault="00CA793D" w:rsidP="00CA793D">
      <w:pPr>
        <w:pStyle w:val="content"/>
        <w:rPr>
          <w:rStyle w:val="h2"/>
        </w:rPr>
      </w:pPr>
      <w:r w:rsidRPr="00CA793D">
        <w:rPr>
          <w:rStyle w:val="h2"/>
        </w:rPr>
        <w:t>Vitamins</w:t>
      </w:r>
    </w:p>
    <w:p w14:paraId="7A16A9F6" w14:textId="77777777" w:rsidR="00CA793D" w:rsidRDefault="00CA793D" w:rsidP="00CA793D">
      <w:pPr>
        <w:pStyle w:val="content"/>
      </w:pPr>
    </w:p>
    <w:p w14:paraId="5283414B" w14:textId="77777777" w:rsidR="00CA793D" w:rsidRPr="00CA793D" w:rsidRDefault="00CA793D" w:rsidP="00CA793D">
      <w:pPr>
        <w:pStyle w:val="content"/>
        <w:rPr>
          <w:rStyle w:val="h3"/>
        </w:rPr>
      </w:pPr>
      <w:r w:rsidRPr="00CA793D">
        <w:rPr>
          <w:rStyle w:val="h3"/>
        </w:rPr>
        <w:t>Vitamin D</w:t>
      </w:r>
    </w:p>
    <w:p w14:paraId="106CCF10" w14:textId="77777777" w:rsidR="00CA793D" w:rsidRDefault="00CA793D" w:rsidP="00CA793D">
      <w:pPr>
        <w:pStyle w:val="content"/>
      </w:pPr>
    </w:p>
    <w:p w14:paraId="3950531C" w14:textId="68CBD290" w:rsidR="00CA793D" w:rsidRDefault="00CA793D" w:rsidP="00CA793D">
      <w:pPr>
        <w:pStyle w:val="content"/>
      </w:pPr>
      <w:r>
        <w:t xml:space="preserve">Although there is concern about vitamin D-deficient rickets in infants, the literature does not support routine supplementation for all lactating women. </w:t>
      </w:r>
      <w:r w:rsidR="00194A43">
        <w:t>Most people can meet some of their vitamin D needs through sunlight exposure, however, sun exposure cannot be counted on to fully meet vitamin D need</w:t>
      </w:r>
      <w:r w:rsidR="000A5B6A">
        <w:t>s</w:t>
      </w:r>
      <w:r w:rsidR="00194A43">
        <w:t>,</w:t>
      </w:r>
      <w:r>
        <w:t xml:space="preserve"> an </w:t>
      </w:r>
      <w:r w:rsidR="000A5B6A">
        <w:t>a</w:t>
      </w:r>
      <w:r w:rsidR="00194A43">
        <w:t>dequate</w:t>
      </w:r>
      <w:r w:rsidR="000A5B6A">
        <w:t xml:space="preserve"> i</w:t>
      </w:r>
      <w:r w:rsidR="00194A43">
        <w:t>ntake</w:t>
      </w:r>
      <w:r>
        <w:t xml:space="preserve"> of </w:t>
      </w:r>
      <w:r w:rsidR="00194A43">
        <w:t>600</w:t>
      </w:r>
      <w:r>
        <w:t xml:space="preserve"> </w:t>
      </w:r>
      <w:r w:rsidR="000A5B6A">
        <w:t>IU fr</w:t>
      </w:r>
      <w:r w:rsidR="00194A43">
        <w:t xml:space="preserve">om dietary sources </w:t>
      </w:r>
      <w:r w:rsidR="000A5B6A">
        <w:t xml:space="preserve">per day </w:t>
      </w:r>
      <w:r>
        <w:t xml:space="preserve">is needed. </w:t>
      </w:r>
      <w:r w:rsidR="00194A43">
        <w:t xml:space="preserve">(IOM, 2011) </w:t>
      </w:r>
    </w:p>
    <w:p w14:paraId="599118C9" w14:textId="77777777" w:rsidR="00CA793D" w:rsidRDefault="00CA793D" w:rsidP="00CA793D">
      <w:pPr>
        <w:pStyle w:val="content"/>
      </w:pPr>
    </w:p>
    <w:p w14:paraId="2E70B907" w14:textId="77777777" w:rsidR="00CA793D" w:rsidRPr="00CA793D" w:rsidRDefault="00CA793D" w:rsidP="00CA793D">
      <w:pPr>
        <w:pStyle w:val="content"/>
        <w:rPr>
          <w:rStyle w:val="h3"/>
        </w:rPr>
      </w:pPr>
      <w:r w:rsidRPr="00CA793D">
        <w:rPr>
          <w:rStyle w:val="h3"/>
        </w:rPr>
        <w:t>Vitamin A</w:t>
      </w:r>
    </w:p>
    <w:p w14:paraId="35770B80" w14:textId="77777777" w:rsidR="00CA793D" w:rsidRDefault="00CA793D" w:rsidP="00CA793D">
      <w:pPr>
        <w:pStyle w:val="content"/>
      </w:pPr>
    </w:p>
    <w:p w14:paraId="3300EBB1" w14:textId="77777777" w:rsidR="00CA793D" w:rsidRDefault="00CA793D" w:rsidP="00CA793D">
      <w:pPr>
        <w:pStyle w:val="content"/>
      </w:pPr>
      <w:r>
        <w:t xml:space="preserve">To assure adequate body stores of vitamin A, the RDA for vitamin A is increased above that for non-pregnant women. (IOM, 2001) </w:t>
      </w:r>
    </w:p>
    <w:p w14:paraId="455EB600" w14:textId="77777777" w:rsidR="00CA793D" w:rsidRDefault="00CA793D" w:rsidP="00CA793D">
      <w:pPr>
        <w:pStyle w:val="content"/>
      </w:pPr>
    </w:p>
    <w:p w14:paraId="5D78E987" w14:textId="77777777" w:rsidR="00CA793D" w:rsidRDefault="00CA793D" w:rsidP="00CA793D">
      <w:pPr>
        <w:pStyle w:val="content"/>
      </w:pPr>
      <w:r>
        <w:t>The upper limit for vitamin A intake for lactating women is the same as for nonpregnant and pregnant women (2800 µg preformed vitamin A per day for 14-18 year olds, and 3000 µg preformed vitamin A for 19-50 year olds).</w:t>
      </w:r>
    </w:p>
    <w:p w14:paraId="02A3BD7C" w14:textId="77777777" w:rsidR="00CA793D" w:rsidRDefault="00CA793D" w:rsidP="00CA793D">
      <w:pPr>
        <w:pStyle w:val="content"/>
      </w:pPr>
    </w:p>
    <w:p w14:paraId="5EA8DE90" w14:textId="77777777" w:rsidR="00CA793D" w:rsidRPr="00CA793D" w:rsidRDefault="00CA793D" w:rsidP="00CA793D">
      <w:pPr>
        <w:pStyle w:val="content"/>
        <w:rPr>
          <w:rStyle w:val="h3"/>
        </w:rPr>
      </w:pPr>
      <w:r w:rsidRPr="00CA793D">
        <w:rPr>
          <w:rStyle w:val="h3"/>
        </w:rPr>
        <w:t>Vitamin B6</w:t>
      </w:r>
    </w:p>
    <w:p w14:paraId="0F6F3414" w14:textId="77777777" w:rsidR="00CA793D" w:rsidRDefault="00CA793D" w:rsidP="00CA793D">
      <w:pPr>
        <w:pStyle w:val="content"/>
      </w:pPr>
    </w:p>
    <w:p w14:paraId="382D8DC0" w14:textId="77777777" w:rsidR="00CA793D" w:rsidRDefault="00CA793D" w:rsidP="00CA793D">
      <w:pPr>
        <w:pStyle w:val="content"/>
      </w:pPr>
      <w:r>
        <w:t>There is evidence that low maternal intakes could lead to compromised B6 status in the infant, so an increased intake is suggested for lactating women.</w:t>
      </w:r>
    </w:p>
    <w:p w14:paraId="46A3D837" w14:textId="77777777" w:rsidR="00CA793D" w:rsidRDefault="00CA793D" w:rsidP="00CA793D">
      <w:pPr>
        <w:pStyle w:val="content"/>
      </w:pPr>
    </w:p>
    <w:p w14:paraId="16AA8B2D" w14:textId="77777777" w:rsidR="00CA793D" w:rsidRPr="00CA793D" w:rsidRDefault="00CA793D" w:rsidP="00CA793D">
      <w:pPr>
        <w:pStyle w:val="content"/>
        <w:rPr>
          <w:rStyle w:val="h3"/>
        </w:rPr>
      </w:pPr>
      <w:r w:rsidRPr="00CA793D">
        <w:rPr>
          <w:rStyle w:val="h3"/>
        </w:rPr>
        <w:t>Vitamin B12</w:t>
      </w:r>
    </w:p>
    <w:p w14:paraId="27AA04FB" w14:textId="77777777" w:rsidR="00CA793D" w:rsidRDefault="00CA793D" w:rsidP="00CA793D">
      <w:pPr>
        <w:pStyle w:val="content"/>
      </w:pPr>
    </w:p>
    <w:p w14:paraId="408DDD89" w14:textId="77777777" w:rsidR="00CA793D" w:rsidRDefault="00CA793D" w:rsidP="00CA793D">
      <w:pPr>
        <w:pStyle w:val="content"/>
      </w:pPr>
      <w:r>
        <w:t>As with pregnancy, it is thought that vitamin B12 concentrations in breastmilk are more reflective of the mother’s current B12 intake than of B12 stores. The RDA for B12 during lactation is based on prepregnancy requirements and the amount of the vitamin secreted in breastmilk.</w:t>
      </w:r>
    </w:p>
    <w:p w14:paraId="1D78AE22" w14:textId="77777777" w:rsidR="00CA793D" w:rsidRDefault="00CA793D" w:rsidP="00CA793D">
      <w:pPr>
        <w:pStyle w:val="content"/>
      </w:pPr>
    </w:p>
    <w:p w14:paraId="39BD0E44" w14:textId="77777777" w:rsidR="00CA793D" w:rsidRDefault="00CA793D" w:rsidP="00CA793D">
      <w:pPr>
        <w:pStyle w:val="content"/>
      </w:pPr>
      <w:r>
        <w:t>Vitamin B12 intake of women who are strict vegetarians may be marginal</w:t>
      </w:r>
      <w:r w:rsidR="0037008C">
        <w:t xml:space="preserve"> and require supplementation.</w:t>
      </w:r>
    </w:p>
    <w:p w14:paraId="24D91E39" w14:textId="77777777" w:rsidR="002017DF" w:rsidRDefault="002017DF" w:rsidP="00CA793D">
      <w:pPr>
        <w:pStyle w:val="content"/>
      </w:pPr>
    </w:p>
    <w:p w14:paraId="38692A2E" w14:textId="77777777" w:rsidR="002017DF" w:rsidRDefault="002017DF" w:rsidP="00CA793D">
      <w:pPr>
        <w:pStyle w:val="content"/>
        <w:rPr>
          <w:b/>
        </w:rPr>
      </w:pPr>
      <w:r>
        <w:rPr>
          <w:b/>
        </w:rPr>
        <w:t>KNOWLEDGE CHECK</w:t>
      </w:r>
    </w:p>
    <w:p w14:paraId="3583E667" w14:textId="77777777" w:rsidR="002017DF" w:rsidRDefault="002017DF" w:rsidP="00CA793D">
      <w:pPr>
        <w:pStyle w:val="content"/>
      </w:pPr>
    </w:p>
    <w:p w14:paraId="202AC008" w14:textId="77777777" w:rsidR="002017DF" w:rsidRDefault="002017DF" w:rsidP="00CA793D">
      <w:pPr>
        <w:pStyle w:val="content"/>
      </w:pPr>
      <w:r>
        <w:t>A lactating mother has different nutrient needs than a mother that chooses to formula feed their infant. What nutrients are of concern for lactating mothers?</w:t>
      </w:r>
    </w:p>
    <w:p w14:paraId="2315B8BE" w14:textId="77777777" w:rsidR="002017DF" w:rsidRDefault="002017DF" w:rsidP="00CA793D">
      <w:pPr>
        <w:pStyle w:val="content"/>
      </w:pPr>
    </w:p>
    <w:p w14:paraId="135D0F97" w14:textId="77777777" w:rsidR="002017DF" w:rsidRDefault="002017DF" w:rsidP="00CA793D">
      <w:pPr>
        <w:pStyle w:val="content"/>
      </w:pPr>
    </w:p>
    <w:p w14:paraId="742BE107" w14:textId="77777777" w:rsidR="002017DF" w:rsidRDefault="002017DF" w:rsidP="00CA793D">
      <w:pPr>
        <w:pStyle w:val="content"/>
        <w:rPr>
          <w:b/>
        </w:rPr>
      </w:pPr>
      <w:r>
        <w:rPr>
          <w:b/>
        </w:rPr>
        <w:t xml:space="preserve">Possible answers: </w:t>
      </w:r>
    </w:p>
    <w:p w14:paraId="5264CD31" w14:textId="77777777" w:rsidR="002017DF" w:rsidRDefault="002017DF" w:rsidP="00CA793D">
      <w:pPr>
        <w:pStyle w:val="content"/>
      </w:pPr>
      <w:r>
        <w:t>Vitamin A, Vitamin B12, Vitamin D, Vitamin B6, carbohydrate intake, zinc.</w:t>
      </w:r>
    </w:p>
    <w:p w14:paraId="0020B030" w14:textId="77777777" w:rsidR="002017DF" w:rsidRDefault="002017DF" w:rsidP="00CA793D">
      <w:pPr>
        <w:pStyle w:val="content"/>
      </w:pPr>
    </w:p>
    <w:p w14:paraId="0113DDAF" w14:textId="77777777" w:rsidR="002017DF" w:rsidRDefault="002017DF" w:rsidP="00CA793D">
      <w:pPr>
        <w:pStyle w:val="content"/>
      </w:pPr>
      <w:r>
        <w:t>What nutrients could be of concern postpartum regardless of breastfeeding status?</w:t>
      </w:r>
    </w:p>
    <w:p w14:paraId="722C378C" w14:textId="77777777" w:rsidR="002017DF" w:rsidRDefault="002017DF" w:rsidP="00CA793D">
      <w:pPr>
        <w:pStyle w:val="content"/>
      </w:pPr>
    </w:p>
    <w:p w14:paraId="255BEE2F" w14:textId="77777777" w:rsidR="002017DF" w:rsidRDefault="002017DF" w:rsidP="00CA793D">
      <w:pPr>
        <w:pStyle w:val="content"/>
        <w:rPr>
          <w:b/>
        </w:rPr>
      </w:pPr>
      <w:r>
        <w:rPr>
          <w:b/>
        </w:rPr>
        <w:t>Possible answers:</w:t>
      </w:r>
    </w:p>
    <w:p w14:paraId="52CD44BC" w14:textId="77777777" w:rsidR="00C615B3" w:rsidRDefault="002017DF" w:rsidP="00C615B3">
      <w:pPr>
        <w:pStyle w:val="NormalWeb"/>
      </w:pPr>
      <w:r>
        <w:t>Iron (depending on iron status during pregnancy and blood loss during delivery)</w:t>
      </w:r>
      <w:r w:rsidR="00781047">
        <w:t>, Vitamin B12 (dietary restrictions such as vegetarian/vegan)</w:t>
      </w:r>
    </w:p>
    <w:p w14:paraId="27D2BAF6" w14:textId="77777777" w:rsidR="00C615B3" w:rsidRDefault="00C615B3" w:rsidP="00C615B3">
      <w:pPr>
        <w:pStyle w:val="NormalWeb"/>
      </w:pPr>
    </w:p>
    <w:p w14:paraId="5A5B40F6" w14:textId="77777777" w:rsidR="00C615B3" w:rsidRDefault="00C615B3" w:rsidP="00C615B3">
      <w:pPr>
        <w:pStyle w:val="NormalWeb"/>
      </w:pPr>
    </w:p>
    <w:p w14:paraId="79D81626" w14:textId="77777777" w:rsidR="00C615B3" w:rsidRDefault="00C615B3" w:rsidP="00C615B3">
      <w:pPr>
        <w:pStyle w:val="NormalWeb"/>
      </w:pPr>
    </w:p>
    <w:p w14:paraId="71D6A883" w14:textId="77777777" w:rsidR="00C615B3" w:rsidRPr="00C615B3" w:rsidRDefault="00C615B3" w:rsidP="00B71E38">
      <w:pPr>
        <w:pStyle w:val="Heading1"/>
      </w:pPr>
      <w:r w:rsidRPr="00C615B3">
        <w:t>Intake Recommendations for Selected Nutrients in the Postpartum Period</w:t>
      </w:r>
    </w:p>
    <w:p w14:paraId="530B9B68" w14:textId="77777777" w:rsidR="00C615B3" w:rsidRPr="00C615B3" w:rsidRDefault="00C615B3" w:rsidP="00C615B3">
      <w:pPr>
        <w:spacing w:before="100" w:beforeAutospacing="1" w:after="100" w:afterAutospacing="1"/>
      </w:pPr>
      <w:r w:rsidRPr="00C615B3">
        <w:t xml:space="preserve">You may also download a </w:t>
      </w:r>
      <w:hyperlink r:id="rId7" w:history="1">
        <w:r w:rsidRPr="00C615B3">
          <w:rPr>
            <w:color w:val="0000FF"/>
            <w:u w:val="single"/>
          </w:rPr>
          <w:t>printable version</w:t>
        </w:r>
      </w:hyperlink>
      <w:r w:rsidRPr="00C615B3">
        <w:t xml:space="preserve"> of this table.</w:t>
      </w:r>
    </w:p>
    <w:p w14:paraId="7F55BB52" w14:textId="77777777" w:rsidR="00C615B3" w:rsidRPr="00C615B3" w:rsidRDefault="00C615B3" w:rsidP="00C615B3">
      <w:pPr>
        <w:spacing w:before="100" w:beforeAutospacing="1" w:after="100" w:afterAutospacing="1"/>
      </w:pPr>
      <w:r w:rsidRPr="00C615B3">
        <w:t>The Dietary Reference Intakes include recommendations for intake during lactation. Separate recommendations are not included for women who are not breastfeeding; the DRIs for healthy women are included in this table.</w:t>
      </w:r>
    </w:p>
    <w:p w14:paraId="17003120" w14:textId="77777777" w:rsidR="00C615B3" w:rsidRDefault="00C615B3" w:rsidP="00C615B3">
      <w:pPr>
        <w:pStyle w:val="NormalWeb"/>
      </w:pPr>
    </w:p>
    <w:tbl>
      <w:tblPr>
        <w:tblW w:w="4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42"/>
        <w:gridCol w:w="1800"/>
        <w:gridCol w:w="1560"/>
        <w:gridCol w:w="2097"/>
      </w:tblGrid>
      <w:tr w:rsidR="00C615B3" w14:paraId="44EC517F" w14:textId="77777777" w:rsidTr="00C615B3">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14:paraId="7D6967AC" w14:textId="77777777" w:rsidR="00C615B3" w:rsidRDefault="00C615B3">
            <w:r>
              <w:t>Nutrient</w:t>
            </w:r>
          </w:p>
        </w:tc>
        <w:tc>
          <w:tcPr>
            <w:tcW w:w="1400" w:type="pct"/>
            <w:tcBorders>
              <w:top w:val="outset" w:sz="6" w:space="0" w:color="auto"/>
              <w:left w:val="outset" w:sz="6" w:space="0" w:color="auto"/>
              <w:bottom w:val="outset" w:sz="6" w:space="0" w:color="auto"/>
              <w:right w:val="outset" w:sz="6" w:space="0" w:color="auto"/>
            </w:tcBorders>
            <w:vAlign w:val="center"/>
            <w:hideMark/>
          </w:tcPr>
          <w:p w14:paraId="4FBB2386" w14:textId="77777777" w:rsidR="00C615B3" w:rsidRDefault="00C615B3">
            <w:r>
              <w:t>Recommended intake for Lactating Women</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94EB733" w14:textId="77777777" w:rsidR="00C615B3" w:rsidRDefault="00C615B3">
            <w:r>
              <w:t>Recommended intake for non-lactating women</w:t>
            </w:r>
          </w:p>
        </w:tc>
        <w:tc>
          <w:tcPr>
            <w:tcW w:w="1650" w:type="pct"/>
            <w:tcBorders>
              <w:top w:val="outset" w:sz="6" w:space="0" w:color="auto"/>
              <w:left w:val="outset" w:sz="6" w:space="0" w:color="auto"/>
              <w:bottom w:val="outset" w:sz="6" w:space="0" w:color="auto"/>
              <w:right w:val="outset" w:sz="6" w:space="0" w:color="auto"/>
            </w:tcBorders>
            <w:vAlign w:val="center"/>
            <w:hideMark/>
          </w:tcPr>
          <w:p w14:paraId="3BD71278" w14:textId="77777777" w:rsidR="00C615B3" w:rsidRDefault="00C615B3">
            <w:r>
              <w:t>Comments</w:t>
            </w:r>
          </w:p>
        </w:tc>
      </w:tr>
      <w:tr w:rsidR="00C615B3" w14:paraId="1009ED5C" w14:textId="77777777" w:rsidTr="00C615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FF4F0D" w14:textId="77777777" w:rsidR="00C615B3" w:rsidRDefault="00C615B3">
            <w:r>
              <w:t>Energy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87E5D" w14:textId="77777777" w:rsidR="00C615B3" w:rsidRDefault="00C615B3" w:rsidP="00C615B3">
            <w:pPr>
              <w:numPr>
                <w:ilvl w:val="0"/>
                <w:numId w:val="40"/>
              </w:numPr>
              <w:spacing w:before="100" w:beforeAutospacing="1" w:after="100" w:afterAutospacing="1"/>
            </w:pPr>
            <w:r>
              <w:t>1st 6 months – additional 330 calories per day</w:t>
            </w:r>
          </w:p>
          <w:p w14:paraId="50648B0E" w14:textId="77777777" w:rsidR="00C615B3" w:rsidRDefault="00C615B3" w:rsidP="00C615B3">
            <w:pPr>
              <w:numPr>
                <w:ilvl w:val="0"/>
                <w:numId w:val="40"/>
              </w:numPr>
              <w:spacing w:before="100" w:beforeAutospacing="1" w:after="100" w:afterAutospacing="1"/>
            </w:pPr>
            <w:r>
              <w:t>2nd 6 months – additional 400 calories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766B0" w14:textId="77777777" w:rsidR="00C615B3" w:rsidRDefault="00C615B3">
            <w:r>
              <w:t>EER, based on weight, height, physical activity level, and 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B362B" w14:textId="77777777" w:rsidR="00C615B3" w:rsidRDefault="00C615B3" w:rsidP="00B71E38">
            <w:pPr>
              <w:pStyle w:val="content"/>
            </w:pPr>
            <w:r w:rsidRPr="00C615B3">
              <w:t>Example</w:t>
            </w:r>
            <w:r>
              <w:t xml:space="preserve"> 1 (links to text below)</w:t>
            </w:r>
          </w:p>
        </w:tc>
      </w:tr>
      <w:tr w:rsidR="00C615B3" w14:paraId="56F55661" w14:textId="77777777" w:rsidTr="00C615B3">
        <w:trPr>
          <w:trHeight w:val="15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E39ED0" w14:textId="77777777" w:rsidR="00C615B3" w:rsidRDefault="00C615B3">
            <w:r>
              <w:t>Water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07AD7" w14:textId="77777777" w:rsidR="00C615B3" w:rsidRDefault="00C615B3">
            <w:r>
              <w:t>3.8 liters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54574" w14:textId="77777777" w:rsidR="00C615B3" w:rsidRDefault="00C615B3">
            <w:r>
              <w:t>• 14-18 years – 2.3 liters per day</w:t>
            </w:r>
            <w:r>
              <w:br/>
              <w:t>• 19-30 years – 2.7 liters per day</w:t>
            </w:r>
            <w:r>
              <w:br/>
              <w:t>• 31-50 years – 2.7 liters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6213A" w14:textId="77777777" w:rsidR="00C615B3" w:rsidRDefault="00C615B3">
            <w:r>
              <w:t> </w:t>
            </w:r>
          </w:p>
        </w:tc>
      </w:tr>
      <w:tr w:rsidR="00C615B3" w14:paraId="47CD228E" w14:textId="77777777" w:rsidTr="00C615B3">
        <w:trPr>
          <w:trHeight w:val="63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FFBCCE" w14:textId="77777777" w:rsidR="00C615B3" w:rsidRDefault="00C615B3">
            <w:r>
              <w:t>Protein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ADE17" w14:textId="77777777" w:rsidR="00C615B3" w:rsidRDefault="00C615B3">
            <w:r>
              <w:t>All age groups: 1.3 g protein per kilogram per day or + 25 grams protein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6D51F" w14:textId="77777777" w:rsidR="00C615B3" w:rsidRDefault="00C615B3">
            <w:r>
              <w:t>0.8 g protein per kilogram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AEC04" w14:textId="77777777" w:rsidR="00C615B3" w:rsidRDefault="00C615B3" w:rsidP="006A2A09">
            <w:r>
              <w:t>Example 2</w:t>
            </w:r>
          </w:p>
        </w:tc>
      </w:tr>
      <w:tr w:rsidR="00C615B3" w14:paraId="211D6358" w14:textId="77777777" w:rsidTr="00C615B3">
        <w:trPr>
          <w:trHeight w:val="9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B377E8" w14:textId="77777777" w:rsidR="00C615B3" w:rsidRDefault="00C615B3">
            <w:r>
              <w:t>Carbohydrate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BBC59" w14:textId="77777777" w:rsidR="00C615B3" w:rsidRDefault="00C615B3">
            <w:r>
              <w:t xml:space="preserve">All age groups: 210 g per day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57D98" w14:textId="77777777" w:rsidR="00C615B3" w:rsidRDefault="00C615B3">
            <w:pPr>
              <w:pStyle w:val="NormalWeb"/>
            </w:pPr>
            <w:r>
              <w:t>All age groups: 130 g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01332" w14:textId="77777777" w:rsidR="00C615B3" w:rsidRDefault="00C615B3">
            <w:r>
              <w:t xml:space="preserve">(45-60% of total energy intake) </w:t>
            </w:r>
          </w:p>
        </w:tc>
      </w:tr>
      <w:tr w:rsidR="00C615B3" w14:paraId="033ED1CE" w14:textId="77777777" w:rsidTr="00C615B3">
        <w:trPr>
          <w:trHeight w:val="171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78FC4F" w14:textId="77777777" w:rsidR="00C615B3" w:rsidRDefault="00C615B3">
            <w:r>
              <w:t>Calcium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45EA1" w14:textId="77777777" w:rsidR="00C615B3" w:rsidRDefault="00C615B3" w:rsidP="00C615B3">
            <w:pPr>
              <w:numPr>
                <w:ilvl w:val="0"/>
                <w:numId w:val="41"/>
              </w:numPr>
              <w:spacing w:before="100" w:beforeAutospacing="1" w:after="100" w:afterAutospacing="1"/>
            </w:pPr>
            <w:r>
              <w:t>14-18 years – 1300 mg per day</w:t>
            </w:r>
          </w:p>
          <w:p w14:paraId="0E5F311D" w14:textId="77777777" w:rsidR="00C615B3" w:rsidRDefault="00C615B3" w:rsidP="00C615B3">
            <w:pPr>
              <w:numPr>
                <w:ilvl w:val="0"/>
                <w:numId w:val="41"/>
              </w:numPr>
              <w:spacing w:before="100" w:beforeAutospacing="1" w:after="100" w:afterAutospacing="1"/>
            </w:pPr>
            <w:r>
              <w:t>19-30 years – 1000 mg per day</w:t>
            </w:r>
          </w:p>
          <w:p w14:paraId="74EBEB37" w14:textId="77777777" w:rsidR="00C615B3" w:rsidRDefault="00C615B3" w:rsidP="00C615B3">
            <w:pPr>
              <w:numPr>
                <w:ilvl w:val="0"/>
                <w:numId w:val="41"/>
              </w:numPr>
              <w:spacing w:before="100" w:beforeAutospacing="1" w:after="100" w:afterAutospacing="1"/>
            </w:pPr>
            <w:r>
              <w:t>31-50 years – 1000 mg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B9A57" w14:textId="77777777" w:rsidR="00C615B3" w:rsidRDefault="00C615B3">
            <w:r>
              <w:t>• 14-18 years – 1300 mg per day</w:t>
            </w:r>
            <w:r>
              <w:br/>
              <w:t>• 19-30 years – 1000 mg per day</w:t>
            </w:r>
            <w:r>
              <w:br/>
              <w:t>• 31-50 years – 1000 mg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CAABC" w14:textId="77777777" w:rsidR="00C615B3" w:rsidRDefault="00E10229">
            <w:r w:rsidRPr="00B71E38">
              <w:t>Food sources</w:t>
            </w:r>
            <w:r>
              <w:t xml:space="preserve"> (links to text below)</w:t>
            </w:r>
          </w:p>
        </w:tc>
      </w:tr>
      <w:tr w:rsidR="00C615B3" w14:paraId="7021CEA3" w14:textId="77777777" w:rsidTr="00C615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0387B5" w14:textId="77777777" w:rsidR="00C615B3" w:rsidRDefault="00C615B3">
            <w:r>
              <w:t>Iron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9E340" w14:textId="77777777" w:rsidR="00C615B3" w:rsidRDefault="00C615B3" w:rsidP="00C615B3">
            <w:pPr>
              <w:numPr>
                <w:ilvl w:val="0"/>
                <w:numId w:val="42"/>
              </w:numPr>
              <w:spacing w:before="100" w:beforeAutospacing="1" w:after="100" w:afterAutospacing="1"/>
            </w:pPr>
            <w:r>
              <w:t>14-18 years – 10 mg per day</w:t>
            </w:r>
          </w:p>
          <w:p w14:paraId="350FFD72" w14:textId="77777777" w:rsidR="00C615B3" w:rsidRDefault="00C615B3" w:rsidP="00C615B3">
            <w:pPr>
              <w:numPr>
                <w:ilvl w:val="0"/>
                <w:numId w:val="42"/>
              </w:numPr>
              <w:spacing w:before="100" w:beforeAutospacing="1" w:after="100" w:afterAutospacing="1"/>
            </w:pPr>
            <w:r>
              <w:t>19-30 years – 9 mg per day</w:t>
            </w:r>
          </w:p>
          <w:p w14:paraId="417AC72B" w14:textId="77777777" w:rsidR="00C615B3" w:rsidRDefault="00C615B3" w:rsidP="00C615B3">
            <w:pPr>
              <w:numPr>
                <w:ilvl w:val="0"/>
                <w:numId w:val="42"/>
              </w:numPr>
              <w:spacing w:before="100" w:beforeAutospacing="1" w:after="100" w:afterAutospacing="1"/>
            </w:pPr>
            <w:r>
              <w:t>31-50 years – 9 mg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7A4C6" w14:textId="77777777" w:rsidR="00C615B3" w:rsidRDefault="00C615B3">
            <w:r>
              <w:t>• 14-18 years – 15 mg per day</w:t>
            </w:r>
            <w:r>
              <w:br/>
              <w:t>• 19-30 years – 18 mg per day</w:t>
            </w:r>
            <w:r>
              <w:br/>
              <w:t>• 31-50 years – 18 mg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905D6" w14:textId="77777777" w:rsidR="00C615B3" w:rsidRDefault="00E10229">
            <w:r w:rsidRPr="00EE2FB3">
              <w:t>Food sources</w:t>
            </w:r>
            <w:r>
              <w:t xml:space="preserve"> (links to text below)</w:t>
            </w:r>
          </w:p>
        </w:tc>
      </w:tr>
      <w:tr w:rsidR="00C615B3" w14:paraId="3AB20CED" w14:textId="77777777" w:rsidTr="00C615B3">
        <w:trPr>
          <w:trHeight w:val="171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0132A2" w14:textId="77777777" w:rsidR="00C615B3" w:rsidRDefault="00C615B3">
            <w:r>
              <w:t>Zinc</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04E96" w14:textId="77777777" w:rsidR="00C615B3" w:rsidRDefault="00C615B3" w:rsidP="00C615B3">
            <w:pPr>
              <w:numPr>
                <w:ilvl w:val="0"/>
                <w:numId w:val="43"/>
              </w:numPr>
              <w:spacing w:before="100" w:beforeAutospacing="1" w:after="100" w:afterAutospacing="1"/>
            </w:pPr>
            <w:r>
              <w:t>14-18 years – 13 mg per day</w:t>
            </w:r>
          </w:p>
          <w:p w14:paraId="67D3B33F" w14:textId="77777777" w:rsidR="00C615B3" w:rsidRDefault="00C615B3" w:rsidP="00C615B3">
            <w:pPr>
              <w:numPr>
                <w:ilvl w:val="0"/>
                <w:numId w:val="43"/>
              </w:numPr>
              <w:spacing w:before="100" w:beforeAutospacing="1" w:after="100" w:afterAutospacing="1"/>
            </w:pPr>
            <w:r>
              <w:t>19-30 years – 12 mg per day</w:t>
            </w:r>
          </w:p>
          <w:p w14:paraId="3F906129" w14:textId="77777777" w:rsidR="00C615B3" w:rsidRDefault="00C615B3" w:rsidP="00C615B3">
            <w:pPr>
              <w:numPr>
                <w:ilvl w:val="0"/>
                <w:numId w:val="43"/>
              </w:numPr>
              <w:spacing w:before="100" w:beforeAutospacing="1" w:after="100" w:afterAutospacing="1"/>
            </w:pPr>
            <w:r>
              <w:t>31-50 years – 12 mg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C439A" w14:textId="77777777" w:rsidR="00C615B3" w:rsidRDefault="00C615B3" w:rsidP="00C615B3">
            <w:pPr>
              <w:numPr>
                <w:ilvl w:val="0"/>
                <w:numId w:val="44"/>
              </w:numPr>
              <w:spacing w:before="100" w:beforeAutospacing="1" w:after="100" w:afterAutospacing="1"/>
            </w:pPr>
            <w:r>
              <w:t>14-18 years – 8 mg per day</w:t>
            </w:r>
          </w:p>
          <w:p w14:paraId="22EA3F64" w14:textId="77777777" w:rsidR="00C615B3" w:rsidRDefault="00C615B3" w:rsidP="00C615B3">
            <w:pPr>
              <w:numPr>
                <w:ilvl w:val="0"/>
                <w:numId w:val="44"/>
              </w:numPr>
              <w:spacing w:before="100" w:beforeAutospacing="1" w:after="100" w:afterAutospacing="1"/>
            </w:pPr>
            <w:r>
              <w:t>19-30 years – 8 mg per day</w:t>
            </w:r>
          </w:p>
          <w:p w14:paraId="0F8EAE02" w14:textId="77777777" w:rsidR="00C615B3" w:rsidRDefault="00C615B3" w:rsidP="00C615B3">
            <w:pPr>
              <w:numPr>
                <w:ilvl w:val="0"/>
                <w:numId w:val="44"/>
              </w:numPr>
              <w:spacing w:before="100" w:beforeAutospacing="1" w:after="100" w:afterAutospacing="1"/>
            </w:pPr>
            <w:r>
              <w:t>31-50 years – 8 mg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62B8F" w14:textId="77777777" w:rsidR="00C615B3" w:rsidRDefault="00C615B3">
            <w:r>
              <w:t>Recommendations during lactation are increased above pregnancy and non-pregnancy levels</w:t>
            </w:r>
          </w:p>
        </w:tc>
      </w:tr>
      <w:tr w:rsidR="00C615B3" w14:paraId="7429FD63" w14:textId="77777777" w:rsidTr="00C615B3">
        <w:trPr>
          <w:trHeight w:val="36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A6C33A" w14:textId="77777777" w:rsidR="00C615B3" w:rsidRDefault="00C615B3">
            <w:r>
              <w:t>Vitamin D</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C6DD3" w14:textId="77777777" w:rsidR="00C615B3" w:rsidRDefault="00C615B3">
            <w:r>
              <w:t xml:space="preserve">All age groups:5.0 µg (200 IU) per day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E04C1" w14:textId="77777777" w:rsidR="00C615B3" w:rsidRDefault="00C615B3">
            <w:r>
              <w:t xml:space="preserve">All age groups: 14-18 years – 5.0 µg (200 IU) per day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9366D" w14:textId="77777777" w:rsidR="00C615B3" w:rsidRDefault="00C615B3">
            <w:r>
              <w:t> </w:t>
            </w:r>
          </w:p>
        </w:tc>
      </w:tr>
      <w:tr w:rsidR="00C615B3" w14:paraId="5A6EE970" w14:textId="77777777" w:rsidTr="00C615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EAC0AB" w14:textId="77777777" w:rsidR="00C615B3" w:rsidRDefault="00C615B3">
            <w:r>
              <w:t>Vitamin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E23C9" w14:textId="77777777" w:rsidR="00C615B3" w:rsidRDefault="00C615B3" w:rsidP="00C615B3">
            <w:pPr>
              <w:numPr>
                <w:ilvl w:val="0"/>
                <w:numId w:val="45"/>
              </w:numPr>
              <w:spacing w:before="100" w:beforeAutospacing="1" w:after="100" w:afterAutospacing="1"/>
            </w:pPr>
            <w:r>
              <w:t>14-18 years – 1200 µg per day</w:t>
            </w:r>
          </w:p>
          <w:p w14:paraId="03DF8A53" w14:textId="77777777" w:rsidR="00C615B3" w:rsidRDefault="00C615B3" w:rsidP="00C615B3">
            <w:pPr>
              <w:numPr>
                <w:ilvl w:val="0"/>
                <w:numId w:val="45"/>
              </w:numPr>
              <w:spacing w:before="100" w:beforeAutospacing="1" w:after="100" w:afterAutospacing="1"/>
            </w:pPr>
            <w:r>
              <w:t>19-30 years – 1300 µg per day</w:t>
            </w:r>
          </w:p>
          <w:p w14:paraId="31CA3D63" w14:textId="77777777" w:rsidR="00C615B3" w:rsidRDefault="00C615B3" w:rsidP="00C615B3">
            <w:pPr>
              <w:numPr>
                <w:ilvl w:val="0"/>
                <w:numId w:val="45"/>
              </w:numPr>
              <w:spacing w:before="100" w:beforeAutospacing="1" w:after="100" w:afterAutospacing="1"/>
            </w:pPr>
            <w:r>
              <w:t xml:space="preserve">31-50 years – 1300 µg per day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1D163" w14:textId="77777777" w:rsidR="00C615B3" w:rsidRDefault="00C615B3">
            <w:pPr>
              <w:pStyle w:val="NormalWeb"/>
            </w:pPr>
            <w:r>
              <w:t xml:space="preserve">All age groups: 700 µg per day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A954F" w14:textId="77777777" w:rsidR="00C615B3" w:rsidRDefault="00E10229">
            <w:r w:rsidRPr="00EE2FB3">
              <w:t>Food sources</w:t>
            </w:r>
            <w:r>
              <w:t xml:space="preserve"> (links to text below)</w:t>
            </w:r>
          </w:p>
        </w:tc>
      </w:tr>
      <w:tr w:rsidR="00C615B3" w14:paraId="62A49D3E" w14:textId="77777777" w:rsidTr="00C615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FE63B2" w14:textId="77777777" w:rsidR="00C615B3" w:rsidRDefault="00C615B3">
            <w:r>
              <w:t xml:space="preserve">Vitamin B6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3A717" w14:textId="77777777" w:rsidR="00C615B3" w:rsidRDefault="00C615B3">
            <w:r>
              <w:t>All age groups: 2.0 mg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DE7E9" w14:textId="77777777" w:rsidR="00C615B3" w:rsidRDefault="00C615B3" w:rsidP="00C615B3">
            <w:pPr>
              <w:numPr>
                <w:ilvl w:val="0"/>
                <w:numId w:val="46"/>
              </w:numPr>
              <w:spacing w:before="100" w:beforeAutospacing="1" w:after="100" w:afterAutospacing="1"/>
            </w:pPr>
            <w:r>
              <w:t>14-18 years – 1.2 mg per day</w:t>
            </w:r>
          </w:p>
          <w:p w14:paraId="3A66A538" w14:textId="77777777" w:rsidR="00C615B3" w:rsidRDefault="00C615B3" w:rsidP="00C615B3">
            <w:pPr>
              <w:numPr>
                <w:ilvl w:val="0"/>
                <w:numId w:val="46"/>
              </w:numPr>
              <w:spacing w:before="100" w:beforeAutospacing="1" w:after="100" w:afterAutospacing="1"/>
            </w:pPr>
            <w:r>
              <w:t>19-30 years – 1.3 mg per day</w:t>
            </w:r>
          </w:p>
          <w:p w14:paraId="0EDD2B71" w14:textId="77777777" w:rsidR="00C615B3" w:rsidRDefault="00C615B3" w:rsidP="00C615B3">
            <w:pPr>
              <w:numPr>
                <w:ilvl w:val="0"/>
                <w:numId w:val="46"/>
              </w:numPr>
              <w:spacing w:before="100" w:beforeAutospacing="1" w:after="100" w:afterAutospacing="1"/>
            </w:pPr>
            <w:r>
              <w:t>31-50 years – 1.3 mg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83636" w14:textId="77777777" w:rsidR="00C615B3" w:rsidRDefault="00E10229">
            <w:r w:rsidRPr="00EE2FB3">
              <w:t>Food sources</w:t>
            </w:r>
            <w:r>
              <w:t xml:space="preserve"> (links to text below)</w:t>
            </w:r>
          </w:p>
        </w:tc>
      </w:tr>
      <w:tr w:rsidR="00C615B3" w14:paraId="4914C72E" w14:textId="77777777" w:rsidTr="00C615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313561" w14:textId="77777777" w:rsidR="00C615B3" w:rsidRDefault="00C615B3">
            <w:r>
              <w:t>Vitamin B12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9AC9E" w14:textId="77777777" w:rsidR="00C615B3" w:rsidRDefault="00C615B3">
            <w:r>
              <w:t>All age groups: 2.8 mg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01631" w14:textId="77777777" w:rsidR="00C615B3" w:rsidRDefault="00C615B3">
            <w:r>
              <w:t xml:space="preserve">All age groups: 2.4 µg per day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04C1D" w14:textId="77777777" w:rsidR="00C615B3" w:rsidRDefault="00C615B3">
            <w:r>
              <w:t> </w:t>
            </w:r>
          </w:p>
        </w:tc>
      </w:tr>
    </w:tbl>
    <w:p w14:paraId="3D2A16F6" w14:textId="77777777" w:rsidR="00C615B3" w:rsidRDefault="00C615B3" w:rsidP="00C615B3">
      <w:pPr>
        <w:pStyle w:val="center"/>
      </w:pPr>
    </w:p>
    <w:p w14:paraId="12BFC0C0" w14:textId="77777777" w:rsidR="00C615B3" w:rsidRDefault="00C615B3" w:rsidP="00C615B3">
      <w:pPr>
        <w:pStyle w:val="NormalWeb"/>
      </w:pPr>
      <w:r>
        <w:t>Example 1: The energy requirement for a 25-year old woman who weighs 50 kg, is 165 cm tall, and is moderately active is estimated to be 2000 kcal. Her energy needs during lactation are estimated to be:</w:t>
      </w:r>
    </w:p>
    <w:p w14:paraId="61523002" w14:textId="77777777" w:rsidR="00C615B3" w:rsidRDefault="00C615B3" w:rsidP="00C615B3">
      <w:pPr>
        <w:numPr>
          <w:ilvl w:val="0"/>
          <w:numId w:val="39"/>
        </w:numPr>
        <w:spacing w:before="100" w:beforeAutospacing="1" w:after="100" w:afterAutospacing="1"/>
      </w:pPr>
      <w:r>
        <w:t>1st 6 months: 2000 + 330 = 2330</w:t>
      </w:r>
    </w:p>
    <w:p w14:paraId="2908A7A7" w14:textId="77777777" w:rsidR="00C615B3" w:rsidRDefault="00C615B3" w:rsidP="00C615B3">
      <w:pPr>
        <w:numPr>
          <w:ilvl w:val="0"/>
          <w:numId w:val="39"/>
        </w:numPr>
        <w:spacing w:before="100" w:beforeAutospacing="1" w:after="100" w:afterAutospacing="1"/>
      </w:pPr>
      <w:r>
        <w:t>2nd 6 months: 2000 + 400 = 2400</w:t>
      </w:r>
    </w:p>
    <w:p w14:paraId="4C146CDC" w14:textId="77777777" w:rsidR="00C615B3" w:rsidRDefault="00C615B3" w:rsidP="00C615B3">
      <w:pPr>
        <w:pStyle w:val="center"/>
      </w:pPr>
      <w:r>
        <w:t>If she is not breastfeeding, her estimated energy needs remain around 2000 kcal.</w:t>
      </w:r>
    </w:p>
    <w:p w14:paraId="46A120CB" w14:textId="77777777" w:rsidR="00C615B3" w:rsidRDefault="00C615B3" w:rsidP="00C615B3">
      <w:pPr>
        <w:pStyle w:val="NormalWeb"/>
      </w:pPr>
      <w:r>
        <w:t>Example 2:</w:t>
      </w:r>
    </w:p>
    <w:p w14:paraId="2E73E2AA" w14:textId="77777777" w:rsidR="00C615B3" w:rsidRDefault="00C615B3" w:rsidP="00C615B3">
      <w:pPr>
        <w:pStyle w:val="NormalWeb"/>
      </w:pPr>
      <w:r>
        <w:t>The protein requirement for a 25-year old woman who weighs 50 kilograms, is estimated to be about 65 grams per day:</w:t>
      </w:r>
    </w:p>
    <w:p w14:paraId="2ECB6236" w14:textId="77777777" w:rsidR="00C615B3" w:rsidRDefault="00C615B3" w:rsidP="00C615B3">
      <w:pPr>
        <w:numPr>
          <w:ilvl w:val="0"/>
          <w:numId w:val="47"/>
        </w:numPr>
        <w:spacing w:before="100" w:beforeAutospacing="1" w:after="100" w:afterAutospacing="1"/>
      </w:pPr>
      <w:r>
        <w:t>1.3 x 50 = 65</w:t>
      </w:r>
    </w:p>
    <w:p w14:paraId="4B836BE9" w14:textId="77777777" w:rsidR="00C615B3" w:rsidRDefault="00C615B3" w:rsidP="00C615B3">
      <w:pPr>
        <w:numPr>
          <w:ilvl w:val="0"/>
          <w:numId w:val="47"/>
        </w:numPr>
        <w:spacing w:before="100" w:beforeAutospacing="1" w:after="100" w:afterAutospacing="1"/>
      </w:pPr>
      <w:r>
        <w:t>(0.8 x 50) + 25 = 65</w:t>
      </w:r>
    </w:p>
    <w:p w14:paraId="0BCFAFA0" w14:textId="77777777" w:rsidR="00C615B3" w:rsidRDefault="00C615B3" w:rsidP="00C615B3">
      <w:pPr>
        <w:pStyle w:val="NormalWeb"/>
      </w:pPr>
      <w:r>
        <w:t xml:space="preserve"> </w:t>
      </w:r>
      <w:r>
        <w:rPr>
          <w:rStyle w:val="glossary"/>
        </w:rPr>
        <w:t>food sources of calcium</w:t>
      </w:r>
      <w:r>
        <w:t xml:space="preserve">: </w:t>
      </w:r>
    </w:p>
    <w:p w14:paraId="399148C5" w14:textId="77777777" w:rsidR="00C615B3" w:rsidRDefault="00C615B3" w:rsidP="00C615B3">
      <w:pPr>
        <w:numPr>
          <w:ilvl w:val="0"/>
          <w:numId w:val="48"/>
        </w:numPr>
        <w:spacing w:before="100" w:beforeAutospacing="1" w:after="100" w:afterAutospacing="1"/>
      </w:pPr>
      <w:r>
        <w:t>milk, milk products</w:t>
      </w:r>
    </w:p>
    <w:p w14:paraId="15A17786" w14:textId="77777777" w:rsidR="00C615B3" w:rsidRDefault="00C615B3" w:rsidP="00C615B3">
      <w:pPr>
        <w:numPr>
          <w:ilvl w:val="0"/>
          <w:numId w:val="48"/>
        </w:numPr>
        <w:spacing w:before="100" w:beforeAutospacing="1" w:after="100" w:afterAutospacing="1"/>
      </w:pPr>
      <w:r>
        <w:t>legumes, nuts, dried fruits</w:t>
      </w:r>
    </w:p>
    <w:p w14:paraId="6E730DDE" w14:textId="77777777" w:rsidR="00C615B3" w:rsidRDefault="00C615B3" w:rsidP="00C615B3">
      <w:pPr>
        <w:numPr>
          <w:ilvl w:val="0"/>
          <w:numId w:val="48"/>
        </w:numPr>
        <w:spacing w:before="100" w:beforeAutospacing="1" w:after="100" w:afterAutospacing="1"/>
      </w:pPr>
      <w:r>
        <w:t>dark leafy green vegetables – kale, cabbage, collards, turnip greens</w:t>
      </w:r>
    </w:p>
    <w:p w14:paraId="4EE7F4B5" w14:textId="77777777" w:rsidR="00E10229" w:rsidRDefault="00C615B3" w:rsidP="00B71E38">
      <w:pPr>
        <w:numPr>
          <w:ilvl w:val="0"/>
          <w:numId w:val="48"/>
        </w:numPr>
        <w:spacing w:before="100" w:beforeAutospacing="1" w:after="100" w:afterAutospacing="1"/>
      </w:pPr>
      <w:r>
        <w:t>spinach, chard, beet greens – bound with oxalic acid, making the calcium unavailable</w:t>
      </w:r>
    </w:p>
    <w:p w14:paraId="33A3B5B9" w14:textId="77777777" w:rsidR="00E10229" w:rsidRDefault="00E10229" w:rsidP="00E10229">
      <w:pPr>
        <w:pStyle w:val="NormalWeb"/>
      </w:pPr>
      <w:r>
        <w:rPr>
          <w:rStyle w:val="glossary"/>
        </w:rPr>
        <w:t>food sources of iron</w:t>
      </w:r>
      <w:r>
        <w:t xml:space="preserve">: </w:t>
      </w:r>
    </w:p>
    <w:p w14:paraId="2A7F3840" w14:textId="77777777" w:rsidR="00E10229" w:rsidRDefault="00E10229" w:rsidP="00E10229">
      <w:pPr>
        <w:numPr>
          <w:ilvl w:val="0"/>
          <w:numId w:val="49"/>
        </w:numPr>
        <w:spacing w:before="100" w:beforeAutospacing="1" w:after="100" w:afterAutospacing="1"/>
      </w:pPr>
      <w:r>
        <w:t>red meat</w:t>
      </w:r>
    </w:p>
    <w:p w14:paraId="6D9DB202" w14:textId="77777777" w:rsidR="00E10229" w:rsidRDefault="00E10229" w:rsidP="00E10229">
      <w:pPr>
        <w:numPr>
          <w:ilvl w:val="0"/>
          <w:numId w:val="49"/>
        </w:numPr>
        <w:spacing w:before="100" w:beforeAutospacing="1" w:after="100" w:afterAutospacing="1"/>
      </w:pPr>
      <w:r>
        <w:t>seafood</w:t>
      </w:r>
    </w:p>
    <w:p w14:paraId="55C2F0DC" w14:textId="77777777" w:rsidR="00E10229" w:rsidRDefault="00E10229" w:rsidP="00E10229">
      <w:pPr>
        <w:numPr>
          <w:ilvl w:val="0"/>
          <w:numId w:val="49"/>
        </w:numPr>
        <w:spacing w:before="100" w:beforeAutospacing="1" w:after="100" w:afterAutospacing="1"/>
      </w:pPr>
      <w:r>
        <w:t>poultry</w:t>
      </w:r>
    </w:p>
    <w:p w14:paraId="329F04C2" w14:textId="77777777" w:rsidR="00E10229" w:rsidRDefault="00E10229" w:rsidP="00E10229">
      <w:pPr>
        <w:numPr>
          <w:ilvl w:val="0"/>
          <w:numId w:val="49"/>
        </w:numPr>
        <w:spacing w:before="100" w:beforeAutospacing="1" w:after="100" w:afterAutospacing="1"/>
      </w:pPr>
      <w:r>
        <w:t>dried beans</w:t>
      </w:r>
    </w:p>
    <w:p w14:paraId="19866257" w14:textId="77777777" w:rsidR="00E10229" w:rsidRDefault="00E10229" w:rsidP="00E10229">
      <w:pPr>
        <w:numPr>
          <w:ilvl w:val="0"/>
          <w:numId w:val="49"/>
        </w:numPr>
        <w:spacing w:before="100" w:beforeAutospacing="1" w:after="100" w:afterAutospacing="1"/>
      </w:pPr>
      <w:r>
        <w:t>blackstrap molasses</w:t>
      </w:r>
    </w:p>
    <w:p w14:paraId="5377719B" w14:textId="77777777" w:rsidR="00C615B3" w:rsidRDefault="00C615B3" w:rsidP="00B71E38">
      <w:pPr>
        <w:spacing w:before="100" w:beforeAutospacing="1" w:after="100" w:afterAutospacing="1"/>
      </w:pPr>
      <w:hyperlink r:id="rId8" w:history="1"/>
    </w:p>
    <w:p w14:paraId="284E2485" w14:textId="77777777" w:rsidR="00E10229" w:rsidRDefault="001C5820" w:rsidP="00E10229">
      <w:pPr>
        <w:pStyle w:val="NormalWeb"/>
      </w:pPr>
      <w:r>
        <w:br w:type="page"/>
      </w:r>
      <w:r w:rsidR="00E10229">
        <w:rPr>
          <w:rStyle w:val="glossary"/>
        </w:rPr>
        <w:t>food sources of vitamin A</w:t>
      </w:r>
      <w:r w:rsidR="00E10229">
        <w:t>:</w:t>
      </w:r>
    </w:p>
    <w:p w14:paraId="58DBDAA8" w14:textId="77777777" w:rsidR="00E10229" w:rsidRDefault="00E10229" w:rsidP="00E10229">
      <w:pPr>
        <w:numPr>
          <w:ilvl w:val="0"/>
          <w:numId w:val="50"/>
        </w:numPr>
        <w:spacing w:before="100" w:beforeAutospacing="1" w:after="100" w:afterAutospacing="1"/>
      </w:pPr>
      <w:r>
        <w:t>sweet potato</w:t>
      </w:r>
    </w:p>
    <w:p w14:paraId="05603ECB" w14:textId="77777777" w:rsidR="00E10229" w:rsidRDefault="00E10229" w:rsidP="00E10229">
      <w:pPr>
        <w:numPr>
          <w:ilvl w:val="0"/>
          <w:numId w:val="50"/>
        </w:numPr>
        <w:spacing w:before="100" w:beforeAutospacing="1" w:after="100" w:afterAutospacing="1"/>
      </w:pPr>
      <w:r>
        <w:t>carrots</w:t>
      </w:r>
    </w:p>
    <w:p w14:paraId="5855AA77" w14:textId="77777777" w:rsidR="00E10229" w:rsidRDefault="00E10229" w:rsidP="00E10229">
      <w:pPr>
        <w:numPr>
          <w:ilvl w:val="0"/>
          <w:numId w:val="50"/>
        </w:numPr>
        <w:spacing w:before="100" w:beforeAutospacing="1" w:after="100" w:afterAutospacing="1"/>
      </w:pPr>
      <w:r>
        <w:t>spinach</w:t>
      </w:r>
    </w:p>
    <w:p w14:paraId="69798453" w14:textId="77777777" w:rsidR="00E10229" w:rsidRDefault="00E10229" w:rsidP="00E10229">
      <w:pPr>
        <w:numPr>
          <w:ilvl w:val="0"/>
          <w:numId w:val="50"/>
        </w:numPr>
        <w:spacing w:before="100" w:beforeAutospacing="1" w:after="100" w:afterAutospacing="1"/>
      </w:pPr>
      <w:r>
        <w:t>squash</w:t>
      </w:r>
    </w:p>
    <w:p w14:paraId="75D64FF9" w14:textId="77777777" w:rsidR="00E10229" w:rsidRDefault="00E10229" w:rsidP="00E10229">
      <w:pPr>
        <w:numPr>
          <w:ilvl w:val="0"/>
          <w:numId w:val="50"/>
        </w:numPr>
        <w:spacing w:before="100" w:beforeAutospacing="1" w:after="100" w:afterAutospacing="1"/>
      </w:pPr>
      <w:r>
        <w:t>mixed vegetables</w:t>
      </w:r>
    </w:p>
    <w:p w14:paraId="39C6EBE8" w14:textId="77777777" w:rsidR="00E10229" w:rsidRDefault="00E10229" w:rsidP="00E10229">
      <w:pPr>
        <w:numPr>
          <w:ilvl w:val="0"/>
          <w:numId w:val="50"/>
        </w:numPr>
        <w:spacing w:before="100" w:beforeAutospacing="1" w:after="100" w:afterAutospacing="1"/>
      </w:pPr>
      <w:r>
        <w:t>apricots</w:t>
      </w:r>
    </w:p>
    <w:p w14:paraId="1F550537" w14:textId="77777777" w:rsidR="00E10229" w:rsidRDefault="00E10229" w:rsidP="00E10229">
      <w:pPr>
        <w:pStyle w:val="NormalWeb"/>
      </w:pPr>
      <w:r>
        <w:rPr>
          <w:rStyle w:val="glossary"/>
        </w:rPr>
        <w:t>food sources of vitamin B6</w:t>
      </w:r>
      <w:r>
        <w:t xml:space="preserve">: </w:t>
      </w:r>
    </w:p>
    <w:p w14:paraId="1BB5D1F8" w14:textId="77777777" w:rsidR="00E10229" w:rsidRDefault="00E10229" w:rsidP="00E10229">
      <w:pPr>
        <w:numPr>
          <w:ilvl w:val="0"/>
          <w:numId w:val="51"/>
        </w:numPr>
        <w:spacing w:before="100" w:beforeAutospacing="1" w:after="100" w:afterAutospacing="1"/>
      </w:pPr>
      <w:r>
        <w:t>fortified cereals</w:t>
      </w:r>
    </w:p>
    <w:p w14:paraId="2944D968" w14:textId="77777777" w:rsidR="00E10229" w:rsidRDefault="00E10229" w:rsidP="00E10229">
      <w:pPr>
        <w:numPr>
          <w:ilvl w:val="0"/>
          <w:numId w:val="51"/>
        </w:numPr>
        <w:spacing w:before="100" w:beforeAutospacing="1" w:after="100" w:afterAutospacing="1"/>
      </w:pPr>
      <w:r>
        <w:t>mixed foods with meat, fish, or poultry as the main ingredient</w:t>
      </w:r>
    </w:p>
    <w:p w14:paraId="51553B1B" w14:textId="77777777" w:rsidR="00E10229" w:rsidRDefault="00E10229" w:rsidP="00E10229">
      <w:pPr>
        <w:numPr>
          <w:ilvl w:val="0"/>
          <w:numId w:val="51"/>
        </w:numPr>
        <w:spacing w:before="100" w:beforeAutospacing="1" w:after="100" w:afterAutospacing="1"/>
      </w:pPr>
      <w:r>
        <w:t>white potatoes and other starchy vegetables</w:t>
      </w:r>
    </w:p>
    <w:p w14:paraId="4DC949DC" w14:textId="77777777" w:rsidR="00E10229" w:rsidRDefault="00E10229" w:rsidP="00E10229">
      <w:pPr>
        <w:numPr>
          <w:ilvl w:val="0"/>
          <w:numId w:val="51"/>
        </w:numPr>
        <w:spacing w:before="100" w:beforeAutospacing="1" w:after="100" w:afterAutospacing="1"/>
      </w:pPr>
      <w:r>
        <w:t>non citrus fruits</w:t>
      </w:r>
    </w:p>
    <w:p w14:paraId="3E23489A" w14:textId="77777777" w:rsidR="001C5820" w:rsidRDefault="00E52062" w:rsidP="00B73169">
      <w:pPr>
        <w:pStyle w:val="h1"/>
      </w:pPr>
      <w:r>
        <w:br w:type="page"/>
      </w:r>
      <w:r w:rsidR="001C5820">
        <w:t>Considerations in the Nutritional Assessment</w:t>
      </w:r>
    </w:p>
    <w:p w14:paraId="6AA500F4" w14:textId="77777777" w:rsidR="001C5820" w:rsidRDefault="001C5820" w:rsidP="001C5820">
      <w:pPr>
        <w:pStyle w:val="content"/>
      </w:pPr>
    </w:p>
    <w:p w14:paraId="572275A5" w14:textId="77777777" w:rsidR="001C5820" w:rsidRPr="001C5820" w:rsidRDefault="001C5820" w:rsidP="001C5820">
      <w:pPr>
        <w:pStyle w:val="content"/>
        <w:rPr>
          <w:rStyle w:val="h2"/>
        </w:rPr>
      </w:pPr>
      <w:r w:rsidRPr="001C5820">
        <w:rPr>
          <w:rStyle w:val="h2"/>
        </w:rPr>
        <w:t>Anthropometrics</w:t>
      </w:r>
    </w:p>
    <w:p w14:paraId="60080F16" w14:textId="77777777" w:rsidR="001C5820" w:rsidRDefault="001C5820" w:rsidP="001C5820">
      <w:pPr>
        <w:pStyle w:val="content"/>
      </w:pPr>
    </w:p>
    <w:p w14:paraId="30379828" w14:textId="75E279F1" w:rsidR="001C5820" w:rsidRDefault="001C5820" w:rsidP="001C5820">
      <w:pPr>
        <w:pStyle w:val="content"/>
      </w:pPr>
      <w:r>
        <w:t xml:space="preserve">Good reference data for body composition during lactation and the postpartum period are not available. </w:t>
      </w:r>
      <w:r w:rsidR="0037008C">
        <w:t xml:space="preserve">Women lose approximately 13 pounds during delivery and another 5-15 pounds puerperium. </w:t>
      </w:r>
      <w:r>
        <w:t xml:space="preserve">The average rate of weight loss by lactating women (after the initial rapid weight loss in the first few weeks postpartum) is 0.5 to 1.0 kg per month for the first 6 months. This is highly variable, however. Patterns of weight loss among adolescents are even more </w:t>
      </w:r>
      <w:r w:rsidR="0037008C">
        <w:t>variable but adolescents are at a higher risk of postpartum weight retention. T</w:t>
      </w:r>
      <w:r>
        <w:t>his is probably related to differences in pre-pregnancy growth status and gestational weight gain patterns. (</w:t>
      </w:r>
      <w:r w:rsidR="0037008C">
        <w:t>Berens, 2018)</w:t>
      </w:r>
    </w:p>
    <w:p w14:paraId="5FD51637" w14:textId="77777777" w:rsidR="001C5820" w:rsidRDefault="001C5820" w:rsidP="001C5820">
      <w:pPr>
        <w:pStyle w:val="content"/>
      </w:pPr>
    </w:p>
    <w:p w14:paraId="0CC21419" w14:textId="04977E15" w:rsidR="001C5820" w:rsidRDefault="001C5820" w:rsidP="001C5820">
      <w:pPr>
        <w:pStyle w:val="content"/>
      </w:pPr>
      <w:r>
        <w:t>Postpartum weight retention is associated with several factors, including excessive weight gain during pregnancy, Black race, obesity, quitting cigarette smoking. (Berens, 20</w:t>
      </w:r>
      <w:r w:rsidR="0037008C">
        <w:t>18</w:t>
      </w:r>
      <w:r>
        <w:t xml:space="preserve">) </w:t>
      </w:r>
    </w:p>
    <w:p w14:paraId="0C89CDF0" w14:textId="77777777" w:rsidR="001C5820" w:rsidRDefault="001C5820" w:rsidP="001C5820">
      <w:pPr>
        <w:pStyle w:val="content"/>
      </w:pPr>
    </w:p>
    <w:p w14:paraId="1DAE3546" w14:textId="77777777" w:rsidR="001C5820" w:rsidRDefault="001C5820" w:rsidP="001C5820">
      <w:pPr>
        <w:pStyle w:val="content"/>
      </w:pPr>
      <w:r>
        <w:t>Clinical judgment should be used when evaluating the weight and body mass index (BMI) in the postpartum period. Questions to consider include:</w:t>
      </w:r>
    </w:p>
    <w:p w14:paraId="3F3E840A" w14:textId="77777777" w:rsidR="001C5820" w:rsidRDefault="001C5820" w:rsidP="001C5820">
      <w:pPr>
        <w:pStyle w:val="content"/>
      </w:pPr>
    </w:p>
    <w:p w14:paraId="5C5C43A8" w14:textId="77777777" w:rsidR="001C5820" w:rsidRDefault="001C5820" w:rsidP="001C5820">
      <w:pPr>
        <w:pStyle w:val="content"/>
        <w:numPr>
          <w:ilvl w:val="0"/>
          <w:numId w:val="14"/>
        </w:numPr>
      </w:pPr>
      <w:r>
        <w:t>What was the client’s prepregnancy weight? BMI?</w:t>
      </w:r>
    </w:p>
    <w:p w14:paraId="5A9C5D92" w14:textId="77777777" w:rsidR="001C5820" w:rsidRDefault="001C5820" w:rsidP="001C5820">
      <w:pPr>
        <w:pStyle w:val="content"/>
        <w:numPr>
          <w:ilvl w:val="0"/>
          <w:numId w:val="14"/>
        </w:numPr>
      </w:pPr>
      <w:r>
        <w:t>What was her rate of weight gain during pregnancy?</w:t>
      </w:r>
    </w:p>
    <w:p w14:paraId="3BBE8634" w14:textId="77777777" w:rsidR="001C5820" w:rsidRDefault="001C5820" w:rsidP="001C5820">
      <w:pPr>
        <w:pStyle w:val="content"/>
        <w:numPr>
          <w:ilvl w:val="0"/>
          <w:numId w:val="14"/>
        </w:numPr>
      </w:pPr>
      <w:r>
        <w:t>What are her goals for weight?</w:t>
      </w:r>
    </w:p>
    <w:p w14:paraId="172F3C67" w14:textId="77777777" w:rsidR="001C5820" w:rsidRDefault="001C5820" w:rsidP="001C5820">
      <w:pPr>
        <w:pStyle w:val="content"/>
      </w:pPr>
    </w:p>
    <w:p w14:paraId="0A2D0826" w14:textId="7FB68D19" w:rsidR="001C5820" w:rsidRDefault="001C5820" w:rsidP="001C5820">
      <w:pPr>
        <w:pStyle w:val="content"/>
      </w:pPr>
      <w:r w:rsidRPr="001C5820">
        <w:rPr>
          <w:rStyle w:val="h3"/>
        </w:rPr>
        <w:t>Risk factors</w:t>
      </w:r>
      <w:r>
        <w:t xml:space="preserve"> include:</w:t>
      </w:r>
    </w:p>
    <w:p w14:paraId="7C9E4D47" w14:textId="77777777" w:rsidR="001C5820" w:rsidRDefault="001C5820" w:rsidP="001C5820">
      <w:pPr>
        <w:pStyle w:val="content"/>
      </w:pPr>
    </w:p>
    <w:p w14:paraId="600794D4" w14:textId="77777777" w:rsidR="001C5820" w:rsidRDefault="001C5820" w:rsidP="001C5820">
      <w:pPr>
        <w:pStyle w:val="content"/>
        <w:numPr>
          <w:ilvl w:val="0"/>
          <w:numId w:val="15"/>
        </w:numPr>
      </w:pPr>
      <w:r>
        <w:t>Underweight (e.g. low weight-for-height or BMI) (IOM, 1991)</w:t>
      </w:r>
    </w:p>
    <w:p w14:paraId="1DE5628F" w14:textId="77777777" w:rsidR="001C5820" w:rsidRDefault="001C5820" w:rsidP="001C5820">
      <w:pPr>
        <w:pStyle w:val="content"/>
        <w:numPr>
          <w:ilvl w:val="0"/>
          <w:numId w:val="15"/>
        </w:numPr>
      </w:pPr>
      <w:r>
        <w:t>Excessive weight gain during pregnancy</w:t>
      </w:r>
    </w:p>
    <w:p w14:paraId="0402BDC0" w14:textId="77777777" w:rsidR="00897F76" w:rsidRDefault="001C5820" w:rsidP="001C5820">
      <w:pPr>
        <w:pStyle w:val="content"/>
        <w:numPr>
          <w:ilvl w:val="0"/>
          <w:numId w:val="15"/>
        </w:numPr>
      </w:pPr>
      <w:r>
        <w:t>Unrealistic (or excessive) weight loss goals</w:t>
      </w:r>
    </w:p>
    <w:p w14:paraId="78363242" w14:textId="77777777" w:rsidR="008A1E18" w:rsidRDefault="008A1E18" w:rsidP="008A1E18">
      <w:pPr>
        <w:pStyle w:val="content"/>
      </w:pPr>
    </w:p>
    <w:p w14:paraId="52330111" w14:textId="77777777" w:rsidR="00D41612" w:rsidRPr="00D41612" w:rsidRDefault="00D41612" w:rsidP="00D41612">
      <w:pPr>
        <w:pStyle w:val="content"/>
        <w:rPr>
          <w:rStyle w:val="h2"/>
        </w:rPr>
      </w:pPr>
      <w:r w:rsidRPr="00D41612">
        <w:rPr>
          <w:rStyle w:val="h2"/>
        </w:rPr>
        <w:t>Biochemical Indicators</w:t>
      </w:r>
    </w:p>
    <w:p w14:paraId="09BCC305" w14:textId="77777777" w:rsidR="00D41612" w:rsidRDefault="00D41612" w:rsidP="00D41612">
      <w:pPr>
        <w:pStyle w:val="content"/>
      </w:pPr>
    </w:p>
    <w:p w14:paraId="29924220" w14:textId="77777777" w:rsidR="00D41612" w:rsidRDefault="00D41612" w:rsidP="00D41612">
      <w:pPr>
        <w:pStyle w:val="content"/>
      </w:pPr>
      <w:r>
        <w:t xml:space="preserve">The use of biochemical indicators in the postpartum period can be limited. Again, clinical judgment is critical in the assessment process – when the use of a biochemical marker is indicated, the clinician should consider how postpartum and/or lactation might affect the level. In addition, any risk factors identified during pregnancy (e.g., diabetes, hypertension) should receive follow-up attention. </w:t>
      </w:r>
    </w:p>
    <w:p w14:paraId="6AFF9F03" w14:textId="77777777" w:rsidR="00D41612" w:rsidRDefault="00D41612" w:rsidP="00D41612">
      <w:pPr>
        <w:pStyle w:val="content"/>
      </w:pPr>
    </w:p>
    <w:p w14:paraId="6B842AAD" w14:textId="7769CD8B" w:rsidR="00D41612" w:rsidRDefault="00123EFE" w:rsidP="00D41612">
      <w:pPr>
        <w:pStyle w:val="content"/>
      </w:pPr>
      <w:r w:rsidRPr="00123EFE">
        <w:t>The Centers for Disease Control and Prevention (CDC) recommend that hemoglobin or hematocrit should be measured for women at risk for anemia at 4-6 weeks postpartum.</w:t>
      </w:r>
      <w:r w:rsidR="0037008C">
        <w:t xml:space="preserve"> Varying recommendations include testing only on based on symptoms and risk factors that may suggest anemia.</w:t>
      </w:r>
      <w:r w:rsidR="00C44D0E">
        <w:t xml:space="preserve"> (Auerbach and Landy, 2018)</w:t>
      </w:r>
      <w:r w:rsidR="0037008C">
        <w:t xml:space="preserve"> </w:t>
      </w:r>
      <w:r w:rsidRPr="00123EFE">
        <w:t>Risk factors include</w:t>
      </w:r>
      <w:r>
        <w:t>:</w:t>
      </w:r>
    </w:p>
    <w:p w14:paraId="486620F7" w14:textId="77777777" w:rsidR="00123EFE" w:rsidRPr="00123EFE" w:rsidRDefault="00123EFE" w:rsidP="00D41612">
      <w:pPr>
        <w:pStyle w:val="content"/>
      </w:pPr>
    </w:p>
    <w:p w14:paraId="110B6FC9" w14:textId="77777777" w:rsidR="00D41612" w:rsidRDefault="00D41612" w:rsidP="00D41612">
      <w:pPr>
        <w:pStyle w:val="content"/>
        <w:numPr>
          <w:ilvl w:val="0"/>
          <w:numId w:val="16"/>
        </w:numPr>
      </w:pPr>
      <w:r>
        <w:t>anemia continued through the third trimester</w:t>
      </w:r>
    </w:p>
    <w:p w14:paraId="7ECC3381" w14:textId="77777777" w:rsidR="00D41612" w:rsidRDefault="00D41612" w:rsidP="00D41612">
      <w:pPr>
        <w:pStyle w:val="content"/>
        <w:numPr>
          <w:ilvl w:val="0"/>
          <w:numId w:val="16"/>
        </w:numPr>
      </w:pPr>
      <w:r>
        <w:t>excessive blood loss during delivery</w:t>
      </w:r>
    </w:p>
    <w:p w14:paraId="7AE0D29F" w14:textId="77777777" w:rsidR="0037008C" w:rsidRDefault="0037008C" w:rsidP="00D41612">
      <w:pPr>
        <w:pStyle w:val="content"/>
        <w:numPr>
          <w:ilvl w:val="0"/>
          <w:numId w:val="16"/>
        </w:numPr>
      </w:pPr>
      <w:r>
        <w:t>ongoing vaginal bleeding after birth</w:t>
      </w:r>
    </w:p>
    <w:p w14:paraId="1DFD1A38" w14:textId="77777777" w:rsidR="0037008C" w:rsidRDefault="0037008C" w:rsidP="00D41612">
      <w:pPr>
        <w:pStyle w:val="content"/>
        <w:numPr>
          <w:ilvl w:val="0"/>
          <w:numId w:val="16"/>
        </w:numPr>
      </w:pPr>
      <w:r>
        <w:t>fatigue</w:t>
      </w:r>
    </w:p>
    <w:p w14:paraId="11E3A4F2" w14:textId="77777777" w:rsidR="0037008C" w:rsidRDefault="0037008C" w:rsidP="00D41612">
      <w:pPr>
        <w:pStyle w:val="content"/>
        <w:numPr>
          <w:ilvl w:val="0"/>
          <w:numId w:val="16"/>
        </w:numPr>
      </w:pPr>
      <w:r>
        <w:t>depressed mood</w:t>
      </w:r>
    </w:p>
    <w:p w14:paraId="653BA025" w14:textId="77777777" w:rsidR="0037008C" w:rsidRDefault="0037008C" w:rsidP="00D41612">
      <w:pPr>
        <w:pStyle w:val="content"/>
        <w:numPr>
          <w:ilvl w:val="0"/>
          <w:numId w:val="16"/>
        </w:numPr>
      </w:pPr>
      <w:r>
        <w:t>exercise intolerance</w:t>
      </w:r>
    </w:p>
    <w:p w14:paraId="3B7B892D" w14:textId="77777777" w:rsidR="0037008C" w:rsidRDefault="0037008C" w:rsidP="00D41612">
      <w:pPr>
        <w:pStyle w:val="content"/>
        <w:numPr>
          <w:ilvl w:val="0"/>
          <w:numId w:val="16"/>
        </w:numPr>
      </w:pPr>
      <w:r>
        <w:t>pallor</w:t>
      </w:r>
    </w:p>
    <w:p w14:paraId="0D4A661B" w14:textId="77777777" w:rsidR="00D41612" w:rsidRDefault="00D41612" w:rsidP="00D41612">
      <w:pPr>
        <w:pStyle w:val="content"/>
        <w:numPr>
          <w:ilvl w:val="0"/>
          <w:numId w:val="16"/>
        </w:numPr>
      </w:pPr>
      <w:r>
        <w:t>multiple birth</w:t>
      </w:r>
    </w:p>
    <w:p w14:paraId="7A3BDCB7" w14:textId="77777777" w:rsidR="00D41612" w:rsidRDefault="00D41612" w:rsidP="00D41612">
      <w:pPr>
        <w:pStyle w:val="content"/>
      </w:pPr>
    </w:p>
    <w:p w14:paraId="658F608C" w14:textId="77777777" w:rsidR="00D41612" w:rsidRDefault="00D41612" w:rsidP="00D41612">
      <w:pPr>
        <w:pStyle w:val="content"/>
      </w:pPr>
      <w:r>
        <w:t>CDC guidelines call for measurement of hemoglobin or hematocrit and comparison to nonpregnant women for evaluation.</w:t>
      </w:r>
    </w:p>
    <w:p w14:paraId="4877D5AB" w14:textId="77777777" w:rsidR="00D41612" w:rsidRDefault="00D41612" w:rsidP="00D41612">
      <w:pPr>
        <w:pStyle w:val="content"/>
      </w:pPr>
    </w:p>
    <w:p w14:paraId="384CCFCC" w14:textId="77777777" w:rsidR="00D41612" w:rsidRDefault="00D41612" w:rsidP="00D41612">
      <w:pPr>
        <w:pStyle w:val="cont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2887"/>
        <w:gridCol w:w="2891"/>
      </w:tblGrid>
      <w:tr w:rsidR="00D41612" w14:paraId="43F67341" w14:textId="77777777" w:rsidTr="000A5B6A">
        <w:tc>
          <w:tcPr>
            <w:tcW w:w="2952" w:type="dxa"/>
            <w:shd w:val="clear" w:color="auto" w:fill="auto"/>
          </w:tcPr>
          <w:p w14:paraId="75CC944E" w14:textId="77777777" w:rsidR="00D41612" w:rsidRPr="00D41612" w:rsidRDefault="00D41612" w:rsidP="00D41612">
            <w:pPr>
              <w:pStyle w:val="content"/>
              <w:rPr>
                <w:rStyle w:val="h3"/>
              </w:rPr>
            </w:pPr>
            <w:r w:rsidRPr="00D41612">
              <w:rPr>
                <w:rStyle w:val="h3"/>
              </w:rPr>
              <w:t>Age</w:t>
            </w:r>
          </w:p>
        </w:tc>
        <w:tc>
          <w:tcPr>
            <w:tcW w:w="2952" w:type="dxa"/>
            <w:shd w:val="clear" w:color="auto" w:fill="auto"/>
          </w:tcPr>
          <w:p w14:paraId="44627450" w14:textId="77777777" w:rsidR="00D41612" w:rsidRPr="00D41612" w:rsidRDefault="00D41612" w:rsidP="00D41612">
            <w:pPr>
              <w:pStyle w:val="content"/>
              <w:rPr>
                <w:rStyle w:val="h3"/>
              </w:rPr>
            </w:pPr>
            <w:r w:rsidRPr="00D41612">
              <w:rPr>
                <w:rStyle w:val="h3"/>
              </w:rPr>
              <w:t>Hematocrit*</w:t>
            </w:r>
          </w:p>
          <w:p w14:paraId="10150432" w14:textId="77777777" w:rsidR="00D41612" w:rsidRPr="00D41612" w:rsidRDefault="00D41612" w:rsidP="00D41612">
            <w:pPr>
              <w:pStyle w:val="content"/>
              <w:rPr>
                <w:rStyle w:val="h3"/>
              </w:rPr>
            </w:pPr>
            <w:r w:rsidRPr="00D41612">
              <w:rPr>
                <w:rStyle w:val="h3"/>
              </w:rPr>
              <w:t>(%)</w:t>
            </w:r>
          </w:p>
        </w:tc>
        <w:tc>
          <w:tcPr>
            <w:tcW w:w="2952" w:type="dxa"/>
            <w:shd w:val="clear" w:color="auto" w:fill="auto"/>
          </w:tcPr>
          <w:p w14:paraId="114EB18E" w14:textId="77777777" w:rsidR="00D41612" w:rsidRPr="00D41612" w:rsidRDefault="00D41612" w:rsidP="00D41612">
            <w:pPr>
              <w:pStyle w:val="content"/>
              <w:rPr>
                <w:rStyle w:val="h3"/>
              </w:rPr>
            </w:pPr>
            <w:r w:rsidRPr="00D41612">
              <w:rPr>
                <w:rStyle w:val="h3"/>
              </w:rPr>
              <w:t>Hemoglobin*</w:t>
            </w:r>
          </w:p>
          <w:p w14:paraId="12FE61B1" w14:textId="77777777" w:rsidR="00D41612" w:rsidRPr="00D41612" w:rsidRDefault="00D41612" w:rsidP="00D41612">
            <w:pPr>
              <w:pStyle w:val="content"/>
              <w:rPr>
                <w:rStyle w:val="h3"/>
              </w:rPr>
            </w:pPr>
            <w:r w:rsidRPr="00D41612">
              <w:rPr>
                <w:rStyle w:val="h3"/>
              </w:rPr>
              <w:t>(g/dL)</w:t>
            </w:r>
          </w:p>
        </w:tc>
      </w:tr>
      <w:tr w:rsidR="00D41612" w14:paraId="732DCDD1" w14:textId="77777777" w:rsidTr="000A5B6A">
        <w:tc>
          <w:tcPr>
            <w:tcW w:w="2952" w:type="dxa"/>
            <w:shd w:val="clear" w:color="auto" w:fill="auto"/>
          </w:tcPr>
          <w:p w14:paraId="60B0680B" w14:textId="77777777" w:rsidR="00D41612" w:rsidRDefault="00D41612" w:rsidP="00D41612">
            <w:pPr>
              <w:pStyle w:val="content"/>
            </w:pPr>
            <w:r>
              <w:t>&lt;15 years</w:t>
            </w:r>
          </w:p>
        </w:tc>
        <w:tc>
          <w:tcPr>
            <w:tcW w:w="2952" w:type="dxa"/>
            <w:shd w:val="clear" w:color="auto" w:fill="auto"/>
          </w:tcPr>
          <w:p w14:paraId="6A944942" w14:textId="77777777" w:rsidR="00D41612" w:rsidRDefault="00D41612" w:rsidP="00D41612">
            <w:pPr>
              <w:pStyle w:val="content"/>
            </w:pPr>
            <w:r>
              <w:t>&gt;35.7</w:t>
            </w:r>
          </w:p>
        </w:tc>
        <w:tc>
          <w:tcPr>
            <w:tcW w:w="2952" w:type="dxa"/>
            <w:shd w:val="clear" w:color="auto" w:fill="auto"/>
          </w:tcPr>
          <w:p w14:paraId="55CB4BF5" w14:textId="77777777" w:rsidR="00D41612" w:rsidRDefault="00D41612" w:rsidP="00D41612">
            <w:pPr>
              <w:pStyle w:val="content"/>
            </w:pPr>
            <w:r>
              <w:t>&gt;11.8</w:t>
            </w:r>
          </w:p>
        </w:tc>
      </w:tr>
      <w:tr w:rsidR="00D41612" w14:paraId="79AA98F7" w14:textId="77777777" w:rsidTr="000A5B6A">
        <w:tc>
          <w:tcPr>
            <w:tcW w:w="2952" w:type="dxa"/>
            <w:shd w:val="clear" w:color="auto" w:fill="auto"/>
          </w:tcPr>
          <w:p w14:paraId="3F3DC6A2" w14:textId="77777777" w:rsidR="00D41612" w:rsidRDefault="00D41612" w:rsidP="00D41612">
            <w:pPr>
              <w:pStyle w:val="content"/>
            </w:pPr>
            <w:r>
              <w:t>15-18 years</w:t>
            </w:r>
          </w:p>
        </w:tc>
        <w:tc>
          <w:tcPr>
            <w:tcW w:w="2952" w:type="dxa"/>
            <w:shd w:val="clear" w:color="auto" w:fill="auto"/>
          </w:tcPr>
          <w:p w14:paraId="3FFA0A7F" w14:textId="77777777" w:rsidR="00D41612" w:rsidRDefault="00D41612" w:rsidP="00D41612">
            <w:pPr>
              <w:pStyle w:val="content"/>
            </w:pPr>
            <w:r>
              <w:t>&gt;35.9</w:t>
            </w:r>
          </w:p>
        </w:tc>
        <w:tc>
          <w:tcPr>
            <w:tcW w:w="2952" w:type="dxa"/>
            <w:shd w:val="clear" w:color="auto" w:fill="auto"/>
          </w:tcPr>
          <w:p w14:paraId="76717536" w14:textId="77777777" w:rsidR="00D41612" w:rsidRDefault="00D41612" w:rsidP="00D41612">
            <w:pPr>
              <w:pStyle w:val="content"/>
            </w:pPr>
            <w:r>
              <w:t>&gt;12.0</w:t>
            </w:r>
          </w:p>
        </w:tc>
      </w:tr>
      <w:tr w:rsidR="00D41612" w14:paraId="4A2BF8F9" w14:textId="77777777" w:rsidTr="000A5B6A">
        <w:tc>
          <w:tcPr>
            <w:tcW w:w="2952" w:type="dxa"/>
            <w:shd w:val="clear" w:color="auto" w:fill="auto"/>
          </w:tcPr>
          <w:p w14:paraId="20BB41C8" w14:textId="77777777" w:rsidR="00D41612" w:rsidRDefault="00D41612" w:rsidP="00D41612">
            <w:pPr>
              <w:pStyle w:val="content"/>
            </w:pPr>
            <w:r>
              <w:t>&gt;18 years</w:t>
            </w:r>
          </w:p>
        </w:tc>
        <w:tc>
          <w:tcPr>
            <w:tcW w:w="2952" w:type="dxa"/>
            <w:shd w:val="clear" w:color="auto" w:fill="auto"/>
          </w:tcPr>
          <w:p w14:paraId="4AD7477C" w14:textId="77777777" w:rsidR="00D41612" w:rsidRDefault="00D41612" w:rsidP="00D41612">
            <w:pPr>
              <w:pStyle w:val="content"/>
            </w:pPr>
            <w:r>
              <w:t>&gt;35.7</w:t>
            </w:r>
          </w:p>
        </w:tc>
        <w:tc>
          <w:tcPr>
            <w:tcW w:w="2952" w:type="dxa"/>
            <w:shd w:val="clear" w:color="auto" w:fill="auto"/>
          </w:tcPr>
          <w:p w14:paraId="3FDE31DE" w14:textId="77777777" w:rsidR="00D41612" w:rsidRDefault="00D41612" w:rsidP="00D41612">
            <w:pPr>
              <w:pStyle w:val="content"/>
            </w:pPr>
            <w:r>
              <w:t>&gt;12.0</w:t>
            </w:r>
          </w:p>
        </w:tc>
      </w:tr>
      <w:tr w:rsidR="00D41612" w14:paraId="2BF12F57" w14:textId="77777777" w:rsidTr="000A5B6A">
        <w:tc>
          <w:tcPr>
            <w:tcW w:w="8856" w:type="dxa"/>
            <w:gridSpan w:val="3"/>
            <w:shd w:val="clear" w:color="auto" w:fill="auto"/>
          </w:tcPr>
          <w:p w14:paraId="13FB54CE" w14:textId="77777777" w:rsidR="00D41612" w:rsidRPr="00D41612" w:rsidRDefault="00D41612" w:rsidP="00D41612">
            <w:pPr>
              <w:pStyle w:val="content"/>
              <w:rPr>
                <w:rStyle w:val="Caption1"/>
              </w:rPr>
            </w:pPr>
            <w:r w:rsidRPr="00D41612">
              <w:rPr>
                <w:rStyle w:val="Caption1"/>
              </w:rPr>
              <w:t xml:space="preserve">CDC. Recommendations to Prevent and Control Iron Deficiency in the </w:t>
            </w:r>
            <w:smartTag w:uri="urn:schemas-microsoft-com:office:smarttags" w:element="place">
              <w:smartTag w:uri="urn:schemas-microsoft-com:office:smarttags" w:element="country-region">
                <w:r w:rsidRPr="00D41612">
                  <w:rPr>
                    <w:rStyle w:val="Caption1"/>
                  </w:rPr>
                  <w:t>United States</w:t>
                </w:r>
              </w:smartTag>
            </w:smartTag>
            <w:r w:rsidRPr="00D41612">
              <w:rPr>
                <w:rStyle w:val="Caption1"/>
              </w:rPr>
              <w:t>. MMWR. April 3, 1998 / 47 (RR-3); 1-26. Accessed 05/16/2006.</w:t>
            </w:r>
          </w:p>
        </w:tc>
      </w:tr>
      <w:tr w:rsidR="00D41612" w14:paraId="6926492A" w14:textId="77777777" w:rsidTr="000A5B6A">
        <w:tc>
          <w:tcPr>
            <w:tcW w:w="8856" w:type="dxa"/>
            <w:gridSpan w:val="3"/>
            <w:shd w:val="clear" w:color="auto" w:fill="auto"/>
          </w:tcPr>
          <w:p w14:paraId="5EB1E18A" w14:textId="77777777" w:rsidR="00D41612" w:rsidRDefault="00D41612" w:rsidP="00D41612">
            <w:pPr>
              <w:pStyle w:val="content"/>
            </w:pPr>
            <w:r>
              <w:t>* Low levels may indicate iron deficiency. High values (Hct &gt;45.0% or Hgb &gt;15.0 g/dL) in the 2nd trimester or later may indicate poor blood expansion.</w:t>
            </w:r>
          </w:p>
        </w:tc>
      </w:tr>
      <w:tr w:rsidR="00D41612" w14:paraId="17FAB342" w14:textId="77777777" w:rsidTr="000A5B6A">
        <w:tc>
          <w:tcPr>
            <w:tcW w:w="8856" w:type="dxa"/>
            <w:gridSpan w:val="3"/>
            <w:shd w:val="clear" w:color="auto" w:fill="auto"/>
          </w:tcPr>
          <w:p w14:paraId="7CD1CEE2" w14:textId="77777777" w:rsidR="00D41612" w:rsidRDefault="00D41612" w:rsidP="00D41612">
            <w:pPr>
              <w:pStyle w:val="content"/>
            </w:pPr>
            <w:r>
              <w:t xml:space="preserve">Exceptions: Race-based differences in hemoglobin concentration and hematocrit levels have been documented;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Medicine</w:t>
                </w:r>
              </w:smartTag>
            </w:smartTag>
            <w:r>
              <w:t xml:space="preserve"> suggests lowering cutoff values for black adults (by 2% for hematocrit and 0.8 g/dL for hemoglobin).</w:t>
            </w:r>
          </w:p>
        </w:tc>
      </w:tr>
      <w:tr w:rsidR="00D41612" w14:paraId="4524C984" w14:textId="77777777" w:rsidTr="000A5B6A">
        <w:tc>
          <w:tcPr>
            <w:tcW w:w="8856" w:type="dxa"/>
            <w:gridSpan w:val="3"/>
            <w:shd w:val="clear" w:color="auto" w:fill="auto"/>
          </w:tcPr>
          <w:p w14:paraId="07BBA7E6" w14:textId="77777777" w:rsidR="00D41612" w:rsidRDefault="00D41612" w:rsidP="00D41612">
            <w:pPr>
              <w:pStyle w:val="content"/>
            </w:pPr>
            <w:r>
              <w:t xml:space="preserve">Smoking may falsely elevate hemoglobin and hematocrit and mask anemia. The CDC recommendations suggest adjusting the cutoffs for hemoglobin and hematocrit, based on smoking level. </w:t>
            </w:r>
          </w:p>
        </w:tc>
      </w:tr>
    </w:tbl>
    <w:p w14:paraId="2F53B82D" w14:textId="77777777" w:rsidR="00B73169" w:rsidRPr="00B73169" w:rsidRDefault="00B73169" w:rsidP="00B73169">
      <w:pPr>
        <w:pStyle w:val="h1"/>
        <w:rPr>
          <w:rStyle w:val="Caption1"/>
        </w:rPr>
      </w:pPr>
      <w:r w:rsidRPr="00B73169">
        <w:rPr>
          <w:rStyle w:val="Caption1"/>
        </w:rPr>
        <w:t>Table 5-2. Guidelines for evaluating indicators of iron status in the postpartum period</w:t>
      </w:r>
    </w:p>
    <w:p w14:paraId="39CD6D6A" w14:textId="77777777" w:rsidR="00D41612" w:rsidRDefault="00D41612" w:rsidP="00D41612">
      <w:pPr>
        <w:pStyle w:val="content"/>
      </w:pPr>
    </w:p>
    <w:p w14:paraId="18EB57E6" w14:textId="77777777" w:rsidR="00D41612" w:rsidRDefault="00D41612" w:rsidP="00D41612">
      <w:pPr>
        <w:pStyle w:val="cont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2883"/>
        <w:gridCol w:w="2887"/>
      </w:tblGrid>
      <w:tr w:rsidR="00D41612" w:rsidRPr="00D41612" w14:paraId="6C253330" w14:textId="77777777" w:rsidTr="000A5B6A">
        <w:tc>
          <w:tcPr>
            <w:tcW w:w="2952" w:type="dxa"/>
            <w:shd w:val="clear" w:color="auto" w:fill="auto"/>
          </w:tcPr>
          <w:p w14:paraId="1797C49C" w14:textId="77777777" w:rsidR="00D41612" w:rsidRPr="00D41612" w:rsidRDefault="00D41612" w:rsidP="004C7530">
            <w:pPr>
              <w:pStyle w:val="content"/>
              <w:rPr>
                <w:rStyle w:val="h3"/>
              </w:rPr>
            </w:pPr>
          </w:p>
        </w:tc>
        <w:tc>
          <w:tcPr>
            <w:tcW w:w="2952" w:type="dxa"/>
            <w:shd w:val="clear" w:color="auto" w:fill="auto"/>
          </w:tcPr>
          <w:p w14:paraId="345E5509" w14:textId="77777777" w:rsidR="00D41612" w:rsidRPr="00D41612" w:rsidRDefault="00D41612" w:rsidP="004C7530">
            <w:pPr>
              <w:pStyle w:val="content"/>
              <w:rPr>
                <w:rStyle w:val="h3"/>
              </w:rPr>
            </w:pPr>
            <w:r w:rsidRPr="00D41612">
              <w:rPr>
                <w:rStyle w:val="h3"/>
              </w:rPr>
              <w:t>Hematocrit*</w:t>
            </w:r>
          </w:p>
          <w:p w14:paraId="21F1153C" w14:textId="77777777" w:rsidR="00D41612" w:rsidRPr="00D41612" w:rsidRDefault="00D41612" w:rsidP="004C7530">
            <w:pPr>
              <w:pStyle w:val="content"/>
              <w:rPr>
                <w:rStyle w:val="h3"/>
              </w:rPr>
            </w:pPr>
            <w:r w:rsidRPr="00D41612">
              <w:rPr>
                <w:rStyle w:val="h3"/>
              </w:rPr>
              <w:t>(%)</w:t>
            </w:r>
          </w:p>
        </w:tc>
        <w:tc>
          <w:tcPr>
            <w:tcW w:w="2952" w:type="dxa"/>
            <w:shd w:val="clear" w:color="auto" w:fill="auto"/>
          </w:tcPr>
          <w:p w14:paraId="38C865E8" w14:textId="77777777" w:rsidR="00D41612" w:rsidRPr="00D41612" w:rsidRDefault="00D41612" w:rsidP="004C7530">
            <w:pPr>
              <w:pStyle w:val="content"/>
              <w:rPr>
                <w:rStyle w:val="h3"/>
              </w:rPr>
            </w:pPr>
            <w:r w:rsidRPr="00D41612">
              <w:rPr>
                <w:rStyle w:val="h3"/>
              </w:rPr>
              <w:t>Hemoglobin*</w:t>
            </w:r>
          </w:p>
          <w:p w14:paraId="7AFA3737" w14:textId="77777777" w:rsidR="00D41612" w:rsidRPr="00D41612" w:rsidRDefault="00D41612" w:rsidP="004C7530">
            <w:pPr>
              <w:pStyle w:val="content"/>
              <w:rPr>
                <w:rStyle w:val="h3"/>
              </w:rPr>
            </w:pPr>
            <w:r w:rsidRPr="00D41612">
              <w:rPr>
                <w:rStyle w:val="h3"/>
              </w:rPr>
              <w:t>(g/dL)</w:t>
            </w:r>
          </w:p>
        </w:tc>
      </w:tr>
      <w:tr w:rsidR="00D41612" w14:paraId="696953A4" w14:textId="77777777" w:rsidTr="000A5B6A">
        <w:tc>
          <w:tcPr>
            <w:tcW w:w="2952" w:type="dxa"/>
            <w:shd w:val="clear" w:color="auto" w:fill="auto"/>
          </w:tcPr>
          <w:p w14:paraId="6A299C2A" w14:textId="77777777" w:rsidR="00D41612" w:rsidRDefault="00D41612" w:rsidP="004C7530">
            <w:pPr>
              <w:pStyle w:val="content"/>
            </w:pPr>
            <w:r>
              <w:t>&gt; 2.0 packs per day</w:t>
            </w:r>
          </w:p>
        </w:tc>
        <w:tc>
          <w:tcPr>
            <w:tcW w:w="2952" w:type="dxa"/>
            <w:shd w:val="clear" w:color="auto" w:fill="auto"/>
          </w:tcPr>
          <w:p w14:paraId="5958EE78" w14:textId="77777777" w:rsidR="00D41612" w:rsidRDefault="00D41612" w:rsidP="004C7530">
            <w:pPr>
              <w:pStyle w:val="content"/>
            </w:pPr>
            <w:r>
              <w:t>2.0</w:t>
            </w:r>
          </w:p>
        </w:tc>
        <w:tc>
          <w:tcPr>
            <w:tcW w:w="2952" w:type="dxa"/>
            <w:shd w:val="clear" w:color="auto" w:fill="auto"/>
          </w:tcPr>
          <w:p w14:paraId="43C14B0F" w14:textId="77777777" w:rsidR="00D41612" w:rsidRDefault="00D41612" w:rsidP="004C7530">
            <w:pPr>
              <w:pStyle w:val="content"/>
            </w:pPr>
            <w:r>
              <w:t>0.7</w:t>
            </w:r>
          </w:p>
        </w:tc>
      </w:tr>
      <w:tr w:rsidR="00D41612" w14:paraId="15270063" w14:textId="77777777" w:rsidTr="000A5B6A">
        <w:tc>
          <w:tcPr>
            <w:tcW w:w="2952" w:type="dxa"/>
            <w:shd w:val="clear" w:color="auto" w:fill="auto"/>
          </w:tcPr>
          <w:p w14:paraId="08BAA894" w14:textId="77777777" w:rsidR="00D41612" w:rsidRDefault="00D41612" w:rsidP="004C7530">
            <w:pPr>
              <w:pStyle w:val="content"/>
            </w:pPr>
            <w:r>
              <w:t>All smokers</w:t>
            </w:r>
          </w:p>
        </w:tc>
        <w:tc>
          <w:tcPr>
            <w:tcW w:w="2952" w:type="dxa"/>
            <w:shd w:val="clear" w:color="auto" w:fill="auto"/>
          </w:tcPr>
          <w:p w14:paraId="7BE1DBC0" w14:textId="77777777" w:rsidR="00D41612" w:rsidRDefault="00D41612" w:rsidP="004C7530">
            <w:pPr>
              <w:pStyle w:val="content"/>
            </w:pPr>
            <w:r>
              <w:t>1.0</w:t>
            </w:r>
          </w:p>
        </w:tc>
        <w:tc>
          <w:tcPr>
            <w:tcW w:w="2952" w:type="dxa"/>
            <w:shd w:val="clear" w:color="auto" w:fill="auto"/>
          </w:tcPr>
          <w:p w14:paraId="22B8587A" w14:textId="77777777" w:rsidR="00D41612" w:rsidRDefault="00D41612" w:rsidP="004C7530">
            <w:pPr>
              <w:pStyle w:val="content"/>
            </w:pPr>
            <w:r>
              <w:t>0.3</w:t>
            </w:r>
          </w:p>
        </w:tc>
      </w:tr>
      <w:tr w:rsidR="00D41612" w:rsidRPr="00D41612" w14:paraId="72D111AD" w14:textId="77777777" w:rsidTr="000A5B6A">
        <w:tc>
          <w:tcPr>
            <w:tcW w:w="8856" w:type="dxa"/>
            <w:gridSpan w:val="3"/>
            <w:shd w:val="clear" w:color="auto" w:fill="auto"/>
          </w:tcPr>
          <w:p w14:paraId="1446950F" w14:textId="77777777" w:rsidR="00D41612" w:rsidRPr="00D41612" w:rsidRDefault="00D41612" w:rsidP="004C7530">
            <w:pPr>
              <w:pStyle w:val="content"/>
              <w:rPr>
                <w:rStyle w:val="Caption1"/>
              </w:rPr>
            </w:pPr>
            <w:r w:rsidRPr="00D41612">
              <w:rPr>
                <w:rStyle w:val="Caption1"/>
              </w:rPr>
              <w:t xml:space="preserve">CDC. Recommendations to Prevent and Control Iron Deficiency in the </w:t>
            </w:r>
            <w:smartTag w:uri="urn:schemas-microsoft-com:office:smarttags" w:element="place">
              <w:smartTag w:uri="urn:schemas-microsoft-com:office:smarttags" w:element="country-region">
                <w:r w:rsidRPr="00D41612">
                  <w:rPr>
                    <w:rStyle w:val="Caption1"/>
                  </w:rPr>
                  <w:t>United States</w:t>
                </w:r>
              </w:smartTag>
            </w:smartTag>
            <w:r w:rsidRPr="00D41612">
              <w:rPr>
                <w:rStyle w:val="Caption1"/>
              </w:rPr>
              <w:t>. MMWR. April 3, 1998 / 47 (RR-3); 1-26. Accessed 05/16/2006.</w:t>
            </w:r>
          </w:p>
        </w:tc>
      </w:tr>
      <w:tr w:rsidR="00D41612" w14:paraId="6A45C23C" w14:textId="77777777" w:rsidTr="000A5B6A">
        <w:tc>
          <w:tcPr>
            <w:tcW w:w="8856" w:type="dxa"/>
            <w:gridSpan w:val="3"/>
            <w:shd w:val="clear" w:color="auto" w:fill="auto"/>
          </w:tcPr>
          <w:p w14:paraId="59A000A6" w14:textId="77777777" w:rsidR="00D41612" w:rsidRDefault="00D41612" w:rsidP="004C7530">
            <w:pPr>
              <w:pStyle w:val="content"/>
            </w:pPr>
            <w:r>
              <w:t>Adjustment of maximum hematocrit values and hemoglobin concentration for anemia, based on smoking. (Smoking increases hemoglobin/hematocrit)</w:t>
            </w:r>
          </w:p>
        </w:tc>
      </w:tr>
    </w:tbl>
    <w:p w14:paraId="11396126" w14:textId="77777777" w:rsidR="009C473B" w:rsidRPr="008A30D9" w:rsidRDefault="009C473B" w:rsidP="009C473B">
      <w:pPr>
        <w:pStyle w:val="h1"/>
        <w:rPr>
          <w:rStyle w:val="Caption1"/>
        </w:rPr>
      </w:pPr>
      <w:r w:rsidRPr="008A30D9">
        <w:rPr>
          <w:rStyle w:val="Caption1"/>
        </w:rPr>
        <w:t xml:space="preserve">Table </w:t>
      </w:r>
      <w:r>
        <w:rPr>
          <w:rStyle w:val="Caption1"/>
        </w:rPr>
        <w:t>5</w:t>
      </w:r>
      <w:r w:rsidRPr="008A30D9">
        <w:rPr>
          <w:rStyle w:val="Caption1"/>
        </w:rPr>
        <w:t>-</w:t>
      </w:r>
      <w:r>
        <w:rPr>
          <w:rStyle w:val="Caption1"/>
        </w:rPr>
        <w:t>3. Adjustment of maximum hematocrit values and hemoglobin concentration for anemia, based on smoking</w:t>
      </w:r>
    </w:p>
    <w:p w14:paraId="6FA79C38" w14:textId="7C9E6CF2" w:rsidR="00D41612" w:rsidRDefault="00C44D0E" w:rsidP="00D41612">
      <w:pPr>
        <w:pStyle w:val="content"/>
      </w:pPr>
      <w:r>
        <w:t xml:space="preserve">For women </w:t>
      </w:r>
      <w:r w:rsidR="002C60FA">
        <w:t>who</w:t>
      </w:r>
      <w:r>
        <w:t xml:space="preserve"> have anemia and are treated with iron repletion, ferritin and percent transferrin saturation levels should be tested 2-3 weeks later to confirm repletion. (Auerbach and Landy, 2018)</w:t>
      </w:r>
    </w:p>
    <w:p w14:paraId="0C2105C3" w14:textId="77777777" w:rsidR="00D41612" w:rsidRDefault="00D41612" w:rsidP="00D41612">
      <w:pPr>
        <w:pStyle w:val="content"/>
      </w:pPr>
    </w:p>
    <w:p w14:paraId="69E6AF3A" w14:textId="77777777" w:rsidR="00273FD1" w:rsidRPr="00273FD1" w:rsidRDefault="00273FD1" w:rsidP="00273FD1">
      <w:pPr>
        <w:pStyle w:val="content"/>
        <w:rPr>
          <w:rStyle w:val="h2"/>
        </w:rPr>
      </w:pPr>
      <w:r w:rsidRPr="00273FD1">
        <w:rPr>
          <w:rStyle w:val="h2"/>
        </w:rPr>
        <w:t>Dietary Intake</w:t>
      </w:r>
    </w:p>
    <w:p w14:paraId="51DD3669" w14:textId="77777777" w:rsidR="00273FD1" w:rsidRDefault="00273FD1" w:rsidP="00273FD1">
      <w:pPr>
        <w:pStyle w:val="content"/>
      </w:pPr>
    </w:p>
    <w:p w14:paraId="2E7D3B07" w14:textId="77777777" w:rsidR="00273FD1" w:rsidRDefault="00273FD1" w:rsidP="00273FD1">
      <w:pPr>
        <w:pStyle w:val="content"/>
      </w:pPr>
      <w:r>
        <w:t>Evaluation of dietary intake involves the same general process during the postpartum period as was used during pregnancy. (See Module 3, Nutrition Assessment)</w:t>
      </w:r>
    </w:p>
    <w:p w14:paraId="154E5011" w14:textId="77777777" w:rsidR="00273FD1" w:rsidRDefault="00273FD1" w:rsidP="00273FD1">
      <w:pPr>
        <w:pStyle w:val="content"/>
      </w:pPr>
    </w:p>
    <w:p w14:paraId="78624B74" w14:textId="77777777" w:rsidR="00273FD1" w:rsidRPr="00273FD1" w:rsidRDefault="00273FD1" w:rsidP="00273FD1">
      <w:pPr>
        <w:pStyle w:val="content"/>
        <w:rPr>
          <w:rStyle w:val="h3"/>
        </w:rPr>
      </w:pPr>
      <w:r w:rsidRPr="00273FD1">
        <w:rPr>
          <w:rStyle w:val="h3"/>
        </w:rPr>
        <w:t>Guidelines</w:t>
      </w:r>
    </w:p>
    <w:p w14:paraId="6DF59294" w14:textId="77777777" w:rsidR="00273FD1" w:rsidRDefault="00273FD1" w:rsidP="00273FD1">
      <w:pPr>
        <w:pStyle w:val="content"/>
      </w:pPr>
    </w:p>
    <w:p w14:paraId="01053846" w14:textId="77777777" w:rsidR="00273FD1" w:rsidRDefault="00273FD1" w:rsidP="00273FD1">
      <w:pPr>
        <w:pStyle w:val="content"/>
      </w:pPr>
      <w:r>
        <w:t>For the non</w:t>
      </w:r>
      <w:r w:rsidR="00456F11">
        <w:t>-</w:t>
      </w:r>
      <w:r>
        <w:t>lactating woman, guidelines for intake should be consistent with general recommendations for women, and may include considerations for weight loss.</w:t>
      </w:r>
    </w:p>
    <w:p w14:paraId="404C7653" w14:textId="77777777" w:rsidR="00273FD1" w:rsidRDefault="00273FD1" w:rsidP="00273FD1">
      <w:pPr>
        <w:pStyle w:val="content"/>
      </w:pPr>
    </w:p>
    <w:p w14:paraId="50641E07" w14:textId="75B8F797" w:rsidR="00273FD1" w:rsidRDefault="00273FD1" w:rsidP="00273FD1">
      <w:pPr>
        <w:pStyle w:val="content"/>
      </w:pPr>
      <w:r>
        <w:t xml:space="preserve">See the Table below for a sample meal pattern. Nutrients of concern for adult women in general include iron, calcium, folic acid, zinc, and </w:t>
      </w:r>
      <w:r w:rsidR="00C44D0E">
        <w:t>vitamin D</w:t>
      </w:r>
      <w:r>
        <w:t>. (</w:t>
      </w:r>
      <w:r w:rsidR="00C44D0E">
        <w:t>AND, 2014</w:t>
      </w:r>
      <w:r>
        <w:t>)</w:t>
      </w:r>
    </w:p>
    <w:p w14:paraId="2BE0C99C" w14:textId="77777777" w:rsidR="00273FD1" w:rsidRDefault="00273FD1" w:rsidP="00273FD1">
      <w:pPr>
        <w:pStyle w:val="content"/>
      </w:pPr>
    </w:p>
    <w:p w14:paraId="69A3420E" w14:textId="77777777" w:rsidR="00273FD1" w:rsidRPr="00273FD1" w:rsidRDefault="00273FD1" w:rsidP="00273FD1">
      <w:pPr>
        <w:pStyle w:val="content"/>
        <w:rPr>
          <w:rStyle w:val="h3"/>
        </w:rPr>
      </w:pPr>
      <w:r w:rsidRPr="00273FD1">
        <w:rPr>
          <w:rStyle w:val="h3"/>
        </w:rPr>
        <w:t>Sample Meal Pattern</w:t>
      </w:r>
    </w:p>
    <w:p w14:paraId="372A11DE" w14:textId="77777777" w:rsidR="00273FD1" w:rsidRDefault="00273FD1" w:rsidP="00273FD1">
      <w:pPr>
        <w:pStyle w:val="content"/>
      </w:pPr>
      <w:r>
        <w:t>This food pattern provides approximately 2000 calories, 100 grams protein, 1000 mg calcium, and 20 mg iron.</w:t>
      </w:r>
    </w:p>
    <w:p w14:paraId="63FC3203" w14:textId="77777777" w:rsidR="00273FD1" w:rsidRDefault="00273FD1" w:rsidP="00273FD1">
      <w:pPr>
        <w:pStyle w:val="cont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273FD1" w14:paraId="492DC2F0" w14:textId="77777777" w:rsidTr="006A6BCF">
        <w:tc>
          <w:tcPr>
            <w:tcW w:w="4428" w:type="dxa"/>
            <w:shd w:val="clear" w:color="auto" w:fill="auto"/>
          </w:tcPr>
          <w:p w14:paraId="5D17780D" w14:textId="77777777" w:rsidR="00273FD1" w:rsidRDefault="00273FD1" w:rsidP="00273FD1">
            <w:pPr>
              <w:pStyle w:val="content"/>
            </w:pPr>
            <w:r>
              <w:t>Breakfast</w:t>
            </w:r>
          </w:p>
        </w:tc>
        <w:tc>
          <w:tcPr>
            <w:tcW w:w="4428" w:type="dxa"/>
            <w:shd w:val="clear" w:color="auto" w:fill="auto"/>
          </w:tcPr>
          <w:p w14:paraId="68657831" w14:textId="77777777" w:rsidR="00273FD1" w:rsidRDefault="00273FD1" w:rsidP="00273FD1">
            <w:pPr>
              <w:pStyle w:val="content"/>
            </w:pPr>
            <w:r>
              <w:t>1 large whole grain bagel</w:t>
            </w:r>
          </w:p>
          <w:p w14:paraId="17C0D81B" w14:textId="77777777" w:rsidR="00273FD1" w:rsidRDefault="00273FD1" w:rsidP="00273FD1">
            <w:pPr>
              <w:pStyle w:val="content"/>
            </w:pPr>
            <w:r>
              <w:t>2 Tablespoons cream cheese</w:t>
            </w:r>
          </w:p>
          <w:p w14:paraId="5C2F314A" w14:textId="77777777" w:rsidR="00273FD1" w:rsidRDefault="00273FD1" w:rsidP="00273FD1">
            <w:pPr>
              <w:pStyle w:val="content"/>
            </w:pPr>
            <w:r>
              <w:t>1 banana</w:t>
            </w:r>
          </w:p>
          <w:p w14:paraId="1982C78A" w14:textId="77777777" w:rsidR="00273FD1" w:rsidRDefault="00273FD1" w:rsidP="00273FD1">
            <w:pPr>
              <w:pStyle w:val="content"/>
            </w:pPr>
            <w:r>
              <w:t>8 ounces milk</w:t>
            </w:r>
          </w:p>
        </w:tc>
      </w:tr>
      <w:tr w:rsidR="00273FD1" w14:paraId="77CE91E3" w14:textId="77777777" w:rsidTr="006A6BCF">
        <w:tc>
          <w:tcPr>
            <w:tcW w:w="4428" w:type="dxa"/>
            <w:shd w:val="clear" w:color="auto" w:fill="auto"/>
          </w:tcPr>
          <w:p w14:paraId="7B9C47CD" w14:textId="77777777" w:rsidR="00273FD1" w:rsidRDefault="00273FD1" w:rsidP="00273FD1">
            <w:pPr>
              <w:pStyle w:val="content"/>
            </w:pPr>
            <w:r>
              <w:t>Snack</w:t>
            </w:r>
          </w:p>
        </w:tc>
        <w:tc>
          <w:tcPr>
            <w:tcW w:w="4428" w:type="dxa"/>
            <w:shd w:val="clear" w:color="auto" w:fill="auto"/>
          </w:tcPr>
          <w:p w14:paraId="357B82C7" w14:textId="77777777" w:rsidR="00273FD1" w:rsidRDefault="00273FD1" w:rsidP="00273FD1">
            <w:pPr>
              <w:pStyle w:val="content"/>
            </w:pPr>
            <w:r>
              <w:t>1 ½ ounces cheddar cheese</w:t>
            </w:r>
          </w:p>
          <w:p w14:paraId="5E54D725" w14:textId="77777777" w:rsidR="00273FD1" w:rsidRDefault="00273FD1" w:rsidP="00273FD1">
            <w:pPr>
              <w:pStyle w:val="content"/>
            </w:pPr>
            <w:r>
              <w:t>10 crackers</w:t>
            </w:r>
          </w:p>
        </w:tc>
      </w:tr>
      <w:tr w:rsidR="00273FD1" w14:paraId="2F4D4B18" w14:textId="77777777" w:rsidTr="006A6BCF">
        <w:tc>
          <w:tcPr>
            <w:tcW w:w="4428" w:type="dxa"/>
            <w:shd w:val="clear" w:color="auto" w:fill="auto"/>
          </w:tcPr>
          <w:p w14:paraId="4ABF9D70" w14:textId="77777777" w:rsidR="00273FD1" w:rsidRDefault="00273FD1" w:rsidP="00273FD1">
            <w:pPr>
              <w:pStyle w:val="content"/>
            </w:pPr>
            <w:r>
              <w:t>Lunch</w:t>
            </w:r>
          </w:p>
        </w:tc>
        <w:tc>
          <w:tcPr>
            <w:tcW w:w="4428" w:type="dxa"/>
            <w:shd w:val="clear" w:color="auto" w:fill="auto"/>
          </w:tcPr>
          <w:p w14:paraId="3407A1C9" w14:textId="77777777" w:rsidR="00273FD1" w:rsidRDefault="00273FD1" w:rsidP="00273FD1">
            <w:pPr>
              <w:pStyle w:val="content"/>
            </w:pPr>
            <w:r>
              <w:t>¼ cup chicken salad</w:t>
            </w:r>
          </w:p>
          <w:p w14:paraId="23D67C87" w14:textId="77777777" w:rsidR="00273FD1" w:rsidRDefault="00273FD1" w:rsidP="00273FD1">
            <w:pPr>
              <w:pStyle w:val="content"/>
            </w:pPr>
            <w:r>
              <w:t>2 cups green salad</w:t>
            </w:r>
          </w:p>
          <w:p w14:paraId="76741F15" w14:textId="77777777" w:rsidR="00273FD1" w:rsidRDefault="00273FD1" w:rsidP="00273FD1">
            <w:pPr>
              <w:pStyle w:val="content"/>
            </w:pPr>
            <w:r>
              <w:t>2 Tablespoons Italian salad dressing</w:t>
            </w:r>
          </w:p>
          <w:p w14:paraId="5FD952E0" w14:textId="77777777" w:rsidR="00273FD1" w:rsidRDefault="00273FD1" w:rsidP="00273FD1">
            <w:pPr>
              <w:pStyle w:val="content"/>
            </w:pPr>
            <w:r>
              <w:t>1 roll with 1 Tablespoon butter</w:t>
            </w:r>
          </w:p>
        </w:tc>
      </w:tr>
      <w:tr w:rsidR="00273FD1" w14:paraId="1712C177" w14:textId="77777777" w:rsidTr="006A6BCF">
        <w:tc>
          <w:tcPr>
            <w:tcW w:w="4428" w:type="dxa"/>
            <w:shd w:val="clear" w:color="auto" w:fill="auto"/>
          </w:tcPr>
          <w:p w14:paraId="4346AAE4" w14:textId="77777777" w:rsidR="00273FD1" w:rsidRDefault="00273FD1" w:rsidP="00273FD1">
            <w:pPr>
              <w:pStyle w:val="content"/>
            </w:pPr>
            <w:r>
              <w:t>Dinner</w:t>
            </w:r>
          </w:p>
          <w:p w14:paraId="0916B822" w14:textId="77777777" w:rsidR="00273FD1" w:rsidRDefault="00273FD1" w:rsidP="00273FD1">
            <w:pPr>
              <w:pStyle w:val="content"/>
            </w:pPr>
          </w:p>
        </w:tc>
        <w:tc>
          <w:tcPr>
            <w:tcW w:w="4428" w:type="dxa"/>
            <w:shd w:val="clear" w:color="auto" w:fill="auto"/>
          </w:tcPr>
          <w:p w14:paraId="47A2B8E2" w14:textId="77777777" w:rsidR="00273FD1" w:rsidRDefault="00273FD1" w:rsidP="00273FD1">
            <w:pPr>
              <w:pStyle w:val="content"/>
            </w:pPr>
            <w:r>
              <w:t>½ cup rice</w:t>
            </w:r>
          </w:p>
          <w:p w14:paraId="489B8959" w14:textId="77777777" w:rsidR="00273FD1" w:rsidRDefault="00273FD1" w:rsidP="00273FD1">
            <w:pPr>
              <w:pStyle w:val="content"/>
            </w:pPr>
            <w:r>
              <w:t>4 ounces lean beef</w:t>
            </w:r>
          </w:p>
          <w:p w14:paraId="11F0ED9B" w14:textId="77777777" w:rsidR="00273FD1" w:rsidRDefault="00273FD1" w:rsidP="00273FD1">
            <w:pPr>
              <w:pStyle w:val="content"/>
            </w:pPr>
            <w:r>
              <w:t>1 cup stir-fried vegetables</w:t>
            </w:r>
          </w:p>
          <w:p w14:paraId="62D817B7" w14:textId="77777777" w:rsidR="00273FD1" w:rsidRDefault="00273FD1" w:rsidP="00273FD1">
            <w:pPr>
              <w:pStyle w:val="content"/>
            </w:pPr>
            <w:r>
              <w:t>½ cup vanilla ice cream</w:t>
            </w:r>
          </w:p>
        </w:tc>
      </w:tr>
    </w:tbl>
    <w:p w14:paraId="4594C0FB" w14:textId="77777777" w:rsidR="00DE0887" w:rsidRPr="008A30D9" w:rsidRDefault="00DE0887" w:rsidP="00DE0887">
      <w:pPr>
        <w:pStyle w:val="h1"/>
        <w:rPr>
          <w:rStyle w:val="Caption1"/>
        </w:rPr>
      </w:pPr>
      <w:r w:rsidRPr="008A30D9">
        <w:rPr>
          <w:rStyle w:val="Caption1"/>
        </w:rPr>
        <w:t xml:space="preserve">Table </w:t>
      </w:r>
      <w:r>
        <w:rPr>
          <w:rStyle w:val="Caption1"/>
        </w:rPr>
        <w:t>5</w:t>
      </w:r>
      <w:r w:rsidRPr="008A30D9">
        <w:rPr>
          <w:rStyle w:val="Caption1"/>
        </w:rPr>
        <w:t>-</w:t>
      </w:r>
      <w:r>
        <w:rPr>
          <w:rStyle w:val="Caption1"/>
        </w:rPr>
        <w:t>4. Sample meal pattern – postpartum period</w:t>
      </w:r>
    </w:p>
    <w:p w14:paraId="76BC3359" w14:textId="77777777" w:rsidR="00273FD1" w:rsidRDefault="00273FD1" w:rsidP="00273FD1">
      <w:pPr>
        <w:pStyle w:val="content"/>
      </w:pPr>
    </w:p>
    <w:p w14:paraId="2D0AD931" w14:textId="77777777" w:rsidR="00273FD1" w:rsidRDefault="00273FD1" w:rsidP="00273FD1">
      <w:pPr>
        <w:pStyle w:val="content"/>
      </w:pPr>
      <w:r>
        <w:t>Lactation increases the need for some nutrients. A general estimate is that intake should be increased to cover the cost of lactation – by about 10% if a woman is not active, or 20% or more if she is moderately or very active. WHO suggests an emphasis on high-protein, energy-dense foods and encouraging foods rich in iron.</w:t>
      </w:r>
    </w:p>
    <w:p w14:paraId="143AEA05" w14:textId="77777777" w:rsidR="00273FD1" w:rsidRDefault="00273FD1" w:rsidP="00273FD1">
      <w:pPr>
        <w:pStyle w:val="content"/>
      </w:pPr>
    </w:p>
    <w:p w14:paraId="333084A7" w14:textId="5CB1BE8A" w:rsidR="00273FD1" w:rsidRDefault="00273FD1" w:rsidP="00273FD1">
      <w:pPr>
        <w:pStyle w:val="content"/>
      </w:pPr>
      <w:r>
        <w:t xml:space="preserve">In the </w:t>
      </w:r>
      <w:smartTag w:uri="urn:schemas-microsoft-com:office:smarttags" w:element="place">
        <w:smartTag w:uri="urn:schemas-microsoft-com:office:smarttags" w:element="country-region">
          <w:r>
            <w:t>US</w:t>
          </w:r>
        </w:smartTag>
      </w:smartTag>
      <w:r>
        <w:t xml:space="preserve">, lactating women whose intakes meet recommendations for energy intake, usually meet recommendations for all nutrients except calcium and zinc. </w:t>
      </w:r>
      <w:r w:rsidR="00C44D0E">
        <w:t>Well</w:t>
      </w:r>
      <w:r w:rsidR="00E52062">
        <w:t>-</w:t>
      </w:r>
      <w:r w:rsidR="00C44D0E">
        <w:t xml:space="preserve">nourished lactating mothers should increase energy </w:t>
      </w:r>
      <w:r w:rsidR="006A6BCF">
        <w:t>intake</w:t>
      </w:r>
      <w:r w:rsidR="00C44D0E">
        <w:t xml:space="preserve"> by 450-500</w:t>
      </w:r>
      <w:r w:rsidR="00E52062">
        <w:t xml:space="preserve"> </w:t>
      </w:r>
      <w:r w:rsidR="00C44D0E">
        <w:t xml:space="preserve">kcal/day with nutrient needs similar to or greater than in pregnancy. Despite this increase in nutrient needs, no routine recommendation for use of maternal supplements exist. Some </w:t>
      </w:r>
      <w:r w:rsidR="006A6BCF">
        <w:t>physicians</w:t>
      </w:r>
      <w:r w:rsidR="00C44D0E">
        <w:t xml:space="preserve"> may recommend continued use of prenatal vitamins. (AAP, 2012) The content of some vitamins and minerals will vary in breastmilk based on maternal intake</w:t>
      </w:r>
      <w:r w:rsidR="006A6BCF">
        <w:t>. As a</w:t>
      </w:r>
      <w:r w:rsidR="00C44D0E">
        <w:t xml:space="preserve"> result nutrients of concern include vitamin A, vitamin D, vitamin B12, folate, vitamin B6, selenium, and iodine. (Butte and Stuebe, 2018)</w:t>
      </w:r>
    </w:p>
    <w:p w14:paraId="675DD567" w14:textId="77777777" w:rsidR="00273FD1" w:rsidRDefault="00273FD1" w:rsidP="00273FD1">
      <w:pPr>
        <w:pStyle w:val="content"/>
      </w:pPr>
    </w:p>
    <w:p w14:paraId="15D0CF59" w14:textId="77777777" w:rsidR="00273FD1" w:rsidRPr="00273FD1" w:rsidRDefault="00273FD1" w:rsidP="00273FD1">
      <w:pPr>
        <w:pStyle w:val="content"/>
        <w:rPr>
          <w:rStyle w:val="h3"/>
        </w:rPr>
      </w:pPr>
      <w:r w:rsidRPr="00273FD1">
        <w:rPr>
          <w:rStyle w:val="h3"/>
        </w:rPr>
        <w:t>Factors that affect an individual’s intake</w:t>
      </w:r>
    </w:p>
    <w:p w14:paraId="06AF57A3" w14:textId="77777777" w:rsidR="00273FD1" w:rsidRDefault="00273FD1" w:rsidP="00273FD1">
      <w:pPr>
        <w:pStyle w:val="content"/>
      </w:pPr>
    </w:p>
    <w:p w14:paraId="0FC1B493" w14:textId="77777777" w:rsidR="00273FD1" w:rsidRDefault="00273FD1" w:rsidP="00273FD1">
      <w:pPr>
        <w:pStyle w:val="content"/>
      </w:pPr>
      <w:r>
        <w:t>Factors that affect an individual’s intake (and readiness for intervention) were reviewed in Module 3, Nutrition Assessment. These are important factors in the postpartum period as well, and include the goals of the woman and her family, the home and work environment, food security, and family and cultural beliefs and attitudes about nutrition, eating, and parenting.</w:t>
      </w:r>
      <w:r w:rsidR="00C44D0E">
        <w:t xml:space="preserve"> </w:t>
      </w:r>
    </w:p>
    <w:p w14:paraId="15393343" w14:textId="77777777" w:rsidR="00273FD1" w:rsidRDefault="00273FD1" w:rsidP="00273FD1">
      <w:pPr>
        <w:pStyle w:val="content"/>
      </w:pPr>
    </w:p>
    <w:p w14:paraId="4E704C3C" w14:textId="77777777" w:rsidR="00273FD1" w:rsidRDefault="00273FD1" w:rsidP="00273FD1">
      <w:pPr>
        <w:pStyle w:val="content"/>
      </w:pPr>
      <w:r w:rsidRPr="00273FD1">
        <w:rPr>
          <w:rStyle w:val="h3"/>
        </w:rPr>
        <w:t>Risk factors</w:t>
      </w:r>
      <w:r>
        <w:t xml:space="preserve"> include:</w:t>
      </w:r>
    </w:p>
    <w:p w14:paraId="45296ACB" w14:textId="77777777" w:rsidR="00273FD1" w:rsidRDefault="00273FD1" w:rsidP="00273FD1">
      <w:pPr>
        <w:pStyle w:val="content"/>
      </w:pPr>
    </w:p>
    <w:p w14:paraId="60F2D525" w14:textId="77777777" w:rsidR="00273FD1" w:rsidRDefault="00273FD1" w:rsidP="00273FD1">
      <w:pPr>
        <w:pStyle w:val="content"/>
        <w:numPr>
          <w:ilvl w:val="0"/>
          <w:numId w:val="19"/>
        </w:numPr>
      </w:pPr>
      <w:r>
        <w:t>Food insecurity and/or an inadequate food supply</w:t>
      </w:r>
    </w:p>
    <w:p w14:paraId="5EE7DFC1" w14:textId="77777777" w:rsidR="00273FD1" w:rsidRDefault="00273FD1" w:rsidP="00273FD1">
      <w:pPr>
        <w:pStyle w:val="content"/>
        <w:numPr>
          <w:ilvl w:val="0"/>
          <w:numId w:val="19"/>
        </w:numPr>
      </w:pPr>
      <w:r>
        <w:t>Restrictive food pattern for rapid weight loss (See discussion below)</w:t>
      </w:r>
    </w:p>
    <w:p w14:paraId="007FDDDD" w14:textId="77777777" w:rsidR="00273FD1" w:rsidRDefault="00273FD1" w:rsidP="00273FD1">
      <w:pPr>
        <w:pStyle w:val="content"/>
        <w:numPr>
          <w:ilvl w:val="0"/>
          <w:numId w:val="19"/>
        </w:numPr>
      </w:pPr>
      <w:r>
        <w:t>Vegetarianism (See discussion below)</w:t>
      </w:r>
    </w:p>
    <w:p w14:paraId="446F063B" w14:textId="77777777" w:rsidR="00273FD1" w:rsidRDefault="00273FD1" w:rsidP="00273FD1">
      <w:pPr>
        <w:pStyle w:val="content"/>
        <w:numPr>
          <w:ilvl w:val="0"/>
          <w:numId w:val="19"/>
        </w:numPr>
      </w:pPr>
      <w:r>
        <w:t>Lactose intolerance</w:t>
      </w:r>
    </w:p>
    <w:p w14:paraId="724EDFF2" w14:textId="77777777" w:rsidR="00273FD1" w:rsidRDefault="00273FD1" w:rsidP="00273FD1">
      <w:pPr>
        <w:pStyle w:val="content"/>
        <w:numPr>
          <w:ilvl w:val="0"/>
          <w:numId w:val="19"/>
        </w:numPr>
      </w:pPr>
      <w:r>
        <w:t>Limited support system</w:t>
      </w:r>
    </w:p>
    <w:p w14:paraId="56F23C67" w14:textId="77777777" w:rsidR="00273FD1" w:rsidRDefault="00273FD1" w:rsidP="00273FD1">
      <w:pPr>
        <w:pStyle w:val="content"/>
        <w:numPr>
          <w:ilvl w:val="0"/>
          <w:numId w:val="19"/>
        </w:numPr>
      </w:pPr>
      <w:r>
        <w:t>Domestic abuse</w:t>
      </w:r>
    </w:p>
    <w:p w14:paraId="26040E11" w14:textId="77777777" w:rsidR="00273FD1" w:rsidRDefault="00273FD1" w:rsidP="00273FD1">
      <w:pPr>
        <w:pStyle w:val="content"/>
        <w:numPr>
          <w:ilvl w:val="0"/>
          <w:numId w:val="19"/>
        </w:numPr>
      </w:pPr>
      <w:r>
        <w:t>Psychological stresses; disinterest in healthy eating practices</w:t>
      </w:r>
    </w:p>
    <w:p w14:paraId="049C6311" w14:textId="77777777" w:rsidR="00273FD1" w:rsidRDefault="00273FD1" w:rsidP="00273FD1">
      <w:pPr>
        <w:pStyle w:val="content"/>
        <w:numPr>
          <w:ilvl w:val="0"/>
          <w:numId w:val="19"/>
        </w:numPr>
      </w:pPr>
      <w:r>
        <w:t>Negative feelings about parenting</w:t>
      </w:r>
    </w:p>
    <w:p w14:paraId="7E914230" w14:textId="77777777" w:rsidR="00273FD1" w:rsidRDefault="00273FD1" w:rsidP="00273FD1">
      <w:pPr>
        <w:pStyle w:val="content"/>
        <w:numPr>
          <w:ilvl w:val="0"/>
          <w:numId w:val="19"/>
        </w:numPr>
      </w:pPr>
      <w:r>
        <w:t>Beliefs/practices related to food and eating (cultural, regional, etc.)</w:t>
      </w:r>
    </w:p>
    <w:p w14:paraId="25A5226D" w14:textId="77777777" w:rsidR="00273FD1" w:rsidRDefault="00273FD1" w:rsidP="00273FD1">
      <w:pPr>
        <w:pStyle w:val="content"/>
        <w:numPr>
          <w:ilvl w:val="0"/>
          <w:numId w:val="19"/>
        </w:numPr>
      </w:pPr>
      <w:r>
        <w:t>Low level of mastery or self esteem</w:t>
      </w:r>
    </w:p>
    <w:p w14:paraId="4B267428" w14:textId="77777777" w:rsidR="00273FD1" w:rsidRDefault="00273FD1" w:rsidP="00273FD1">
      <w:pPr>
        <w:pStyle w:val="content"/>
        <w:numPr>
          <w:ilvl w:val="0"/>
          <w:numId w:val="19"/>
        </w:numPr>
      </w:pPr>
      <w:r>
        <w:t xml:space="preserve">Fatigue </w:t>
      </w:r>
    </w:p>
    <w:p w14:paraId="1D430417" w14:textId="77777777" w:rsidR="00273FD1" w:rsidRDefault="00273FD1" w:rsidP="00273FD1">
      <w:pPr>
        <w:pStyle w:val="content"/>
        <w:numPr>
          <w:ilvl w:val="0"/>
          <w:numId w:val="19"/>
        </w:numPr>
      </w:pPr>
      <w:r>
        <w:t>Loss of appetite</w:t>
      </w:r>
    </w:p>
    <w:p w14:paraId="2F00ACDD" w14:textId="77777777" w:rsidR="00D41612" w:rsidRDefault="00273FD1" w:rsidP="00273FD1">
      <w:pPr>
        <w:pStyle w:val="content"/>
        <w:numPr>
          <w:ilvl w:val="0"/>
          <w:numId w:val="19"/>
        </w:numPr>
      </w:pPr>
      <w:r>
        <w:t>Excessive intake</w:t>
      </w:r>
    </w:p>
    <w:p w14:paraId="47F47134" w14:textId="77777777" w:rsidR="00273FD1" w:rsidRDefault="00273FD1" w:rsidP="00273FD1">
      <w:pPr>
        <w:pStyle w:val="content"/>
      </w:pPr>
    </w:p>
    <w:p w14:paraId="07A7A658" w14:textId="77777777" w:rsidR="005303E9" w:rsidRPr="005303E9" w:rsidRDefault="005303E9" w:rsidP="005303E9">
      <w:pPr>
        <w:pStyle w:val="content"/>
        <w:rPr>
          <w:rStyle w:val="h2"/>
        </w:rPr>
      </w:pPr>
      <w:r w:rsidRPr="005303E9">
        <w:rPr>
          <w:rStyle w:val="h2"/>
        </w:rPr>
        <w:t>Medical Data</w:t>
      </w:r>
    </w:p>
    <w:p w14:paraId="45A53843" w14:textId="77777777" w:rsidR="005303E9" w:rsidRDefault="005303E9" w:rsidP="005303E9">
      <w:pPr>
        <w:pStyle w:val="content"/>
      </w:pPr>
    </w:p>
    <w:p w14:paraId="6E6C4851" w14:textId="3563D5F9" w:rsidR="005303E9" w:rsidRDefault="005303E9" w:rsidP="005303E9">
      <w:pPr>
        <w:pStyle w:val="content"/>
      </w:pPr>
      <w:r>
        <w:t>Chronic medical conditions or conditions that were acquired during pregnancy may affect the nutritional status of a woman in the postpartum period. The health status of women who experienced complications during pregnancy should be reassessed in the postpartum period</w:t>
      </w:r>
      <w:r w:rsidR="00C44D0E">
        <w:t xml:space="preserve">. </w:t>
      </w:r>
      <w:r>
        <w:t>For example:</w:t>
      </w:r>
    </w:p>
    <w:p w14:paraId="4B1F2D6E" w14:textId="77777777" w:rsidR="005303E9" w:rsidRDefault="005303E9" w:rsidP="005303E9">
      <w:pPr>
        <w:pStyle w:val="content"/>
      </w:pPr>
    </w:p>
    <w:p w14:paraId="061EC548" w14:textId="782DFFEB" w:rsidR="005303E9" w:rsidRDefault="005303E9" w:rsidP="005303E9">
      <w:pPr>
        <w:pStyle w:val="content"/>
        <w:numPr>
          <w:ilvl w:val="0"/>
          <w:numId w:val="20"/>
        </w:numPr>
      </w:pPr>
      <w:r>
        <w:t xml:space="preserve">Gestational diabetes: </w:t>
      </w:r>
      <w:r w:rsidR="00C44D0E">
        <w:t>blood glucose levels should be reevaluat</w:t>
      </w:r>
      <w:r w:rsidR="006A6BCF">
        <w:t>ed</w:t>
      </w:r>
      <w:r w:rsidR="00C44D0E">
        <w:t xml:space="preserve"> 4-12 weeks postpartum (ADA, 2018)</w:t>
      </w:r>
      <w:r>
        <w:t xml:space="preserve"> </w:t>
      </w:r>
    </w:p>
    <w:p w14:paraId="65831958" w14:textId="77777777" w:rsidR="005303E9" w:rsidRDefault="005303E9" w:rsidP="005303E9">
      <w:pPr>
        <w:pStyle w:val="content"/>
        <w:numPr>
          <w:ilvl w:val="0"/>
          <w:numId w:val="20"/>
        </w:numPr>
      </w:pPr>
      <w:r>
        <w:t>Preeclampsia: evaluate blood pressure and renal status</w:t>
      </w:r>
      <w:r w:rsidR="001F0999">
        <w:t xml:space="preserve"> (Norwitz, 2019)</w:t>
      </w:r>
    </w:p>
    <w:p w14:paraId="71703C07" w14:textId="77777777" w:rsidR="005303E9" w:rsidRDefault="005303E9" w:rsidP="005303E9">
      <w:pPr>
        <w:pStyle w:val="content"/>
        <w:numPr>
          <w:ilvl w:val="0"/>
          <w:numId w:val="20"/>
        </w:numPr>
      </w:pPr>
      <w:r>
        <w:t>Hemorrhage associated with delivery: evaluate iron status (increased risk for anemia)</w:t>
      </w:r>
      <w:r w:rsidR="001F0999">
        <w:t xml:space="preserve"> (Auerbach and Landy, 2018)</w:t>
      </w:r>
      <w:r>
        <w:t xml:space="preserve"> </w:t>
      </w:r>
    </w:p>
    <w:p w14:paraId="79BBCA6E" w14:textId="77777777" w:rsidR="005303E9" w:rsidRDefault="005303E9" w:rsidP="005303E9">
      <w:pPr>
        <w:pStyle w:val="content"/>
      </w:pPr>
    </w:p>
    <w:p w14:paraId="3451E1C3" w14:textId="77777777" w:rsidR="005303E9" w:rsidRDefault="005303E9" w:rsidP="005303E9">
      <w:pPr>
        <w:pStyle w:val="content"/>
      </w:pPr>
      <w:r>
        <w:t>See Module 4, Medical Nutrition Therapy for Specific Conditions for more information.</w:t>
      </w:r>
    </w:p>
    <w:p w14:paraId="444EBCCC" w14:textId="77777777" w:rsidR="005303E9" w:rsidRDefault="005303E9" w:rsidP="005303E9">
      <w:pPr>
        <w:pStyle w:val="content"/>
      </w:pPr>
    </w:p>
    <w:p w14:paraId="1BADB87A" w14:textId="77777777" w:rsidR="005303E9" w:rsidRDefault="005303E9" w:rsidP="005303E9">
      <w:pPr>
        <w:pStyle w:val="content"/>
      </w:pPr>
      <w:r>
        <w:t xml:space="preserve">Medical </w:t>
      </w:r>
      <w:r w:rsidRPr="007B3F85">
        <w:rPr>
          <w:rStyle w:val="h3"/>
        </w:rPr>
        <w:t>risk factors</w:t>
      </w:r>
      <w:r>
        <w:t xml:space="preserve"> were summarized in Module 3. In general, nutrition risk factors can include:</w:t>
      </w:r>
    </w:p>
    <w:p w14:paraId="728AD60B" w14:textId="77777777" w:rsidR="005303E9" w:rsidRDefault="005303E9" w:rsidP="005303E9">
      <w:pPr>
        <w:pStyle w:val="content"/>
      </w:pPr>
    </w:p>
    <w:p w14:paraId="534246E7" w14:textId="77777777" w:rsidR="005303E9" w:rsidRDefault="005303E9" w:rsidP="005303E9">
      <w:pPr>
        <w:pStyle w:val="content"/>
        <w:numPr>
          <w:ilvl w:val="0"/>
          <w:numId w:val="21"/>
        </w:numPr>
      </w:pPr>
      <w:r>
        <w:t>Chronic diseases and disorders</w:t>
      </w:r>
    </w:p>
    <w:p w14:paraId="30A6DCC4" w14:textId="77777777" w:rsidR="005303E9" w:rsidRDefault="005303E9" w:rsidP="005303E9">
      <w:pPr>
        <w:pStyle w:val="content"/>
        <w:numPr>
          <w:ilvl w:val="0"/>
          <w:numId w:val="21"/>
        </w:numPr>
      </w:pPr>
      <w:r>
        <w:t>History of mental illness or depression</w:t>
      </w:r>
    </w:p>
    <w:p w14:paraId="0C7024AC" w14:textId="77777777" w:rsidR="005303E9" w:rsidRDefault="005303E9" w:rsidP="005303E9">
      <w:pPr>
        <w:pStyle w:val="content"/>
        <w:numPr>
          <w:ilvl w:val="0"/>
          <w:numId w:val="21"/>
        </w:numPr>
      </w:pPr>
      <w:r>
        <w:t>Oral health, dental issues</w:t>
      </w:r>
    </w:p>
    <w:p w14:paraId="453B8951" w14:textId="77777777" w:rsidR="005303E9" w:rsidRDefault="005303E9" w:rsidP="005303E9">
      <w:pPr>
        <w:pStyle w:val="content"/>
        <w:numPr>
          <w:ilvl w:val="0"/>
          <w:numId w:val="21"/>
        </w:numPr>
      </w:pPr>
      <w:r>
        <w:t>Observable injuries, old or new</w:t>
      </w:r>
    </w:p>
    <w:p w14:paraId="180FB00F" w14:textId="77777777" w:rsidR="005303E9" w:rsidRDefault="005303E9" w:rsidP="005303E9">
      <w:pPr>
        <w:pStyle w:val="content"/>
        <w:numPr>
          <w:ilvl w:val="0"/>
          <w:numId w:val="21"/>
        </w:numPr>
      </w:pPr>
      <w:r>
        <w:t>Past or present use of tobacco, alcohol, drugs</w:t>
      </w:r>
    </w:p>
    <w:p w14:paraId="2CE1FBCD" w14:textId="77777777" w:rsidR="005303E9" w:rsidRDefault="005303E9" w:rsidP="005303E9">
      <w:pPr>
        <w:pStyle w:val="content"/>
        <w:numPr>
          <w:ilvl w:val="0"/>
          <w:numId w:val="21"/>
        </w:numPr>
      </w:pPr>
      <w:r>
        <w:t>Medication-nutrient interactions</w:t>
      </w:r>
    </w:p>
    <w:p w14:paraId="7485C4D5" w14:textId="77777777" w:rsidR="00273FD1" w:rsidRDefault="005303E9" w:rsidP="005303E9">
      <w:pPr>
        <w:pStyle w:val="content"/>
        <w:numPr>
          <w:ilvl w:val="0"/>
          <w:numId w:val="21"/>
        </w:numPr>
      </w:pPr>
      <w:r>
        <w:t>Inappropriate use of vitamins, minerals, herbs</w:t>
      </w:r>
    </w:p>
    <w:p w14:paraId="4ADD05A8" w14:textId="77777777" w:rsidR="005303E9" w:rsidRDefault="005303E9" w:rsidP="005303E9">
      <w:pPr>
        <w:pStyle w:val="content"/>
      </w:pPr>
    </w:p>
    <w:p w14:paraId="1C2ED5A0" w14:textId="77777777" w:rsidR="003A464B" w:rsidRPr="003A464B" w:rsidRDefault="003A464B" w:rsidP="003A464B">
      <w:pPr>
        <w:pStyle w:val="content"/>
        <w:rPr>
          <w:rStyle w:val="h2"/>
        </w:rPr>
      </w:pPr>
      <w:r w:rsidRPr="003A464B">
        <w:rPr>
          <w:rStyle w:val="h2"/>
        </w:rPr>
        <w:t>Psychosocial Issues</w:t>
      </w:r>
    </w:p>
    <w:p w14:paraId="4BC61B90" w14:textId="77777777" w:rsidR="003A464B" w:rsidRDefault="003A464B" w:rsidP="003A464B">
      <w:pPr>
        <w:pStyle w:val="content"/>
      </w:pPr>
    </w:p>
    <w:p w14:paraId="0A1C453F" w14:textId="7CF6C0E8" w:rsidR="003A464B" w:rsidRDefault="003A464B" w:rsidP="003A464B">
      <w:pPr>
        <w:pStyle w:val="content"/>
      </w:pPr>
      <w:r>
        <w:t xml:space="preserve">Considerations related to psychosocial issues are reviewed in Module 3 and apply to the postpartum period as well. The clinician should also consider emotional lability (especially symptoms of mild depression). In addition to the overall health and well-being of the mother and family, this can have specific nutrition-related implications. Consider the effects on appetite, access to food, and sleeping/eating habits. </w:t>
      </w:r>
      <w:r w:rsidR="00C44D0E">
        <w:t>(Viguera, 2018)</w:t>
      </w:r>
    </w:p>
    <w:p w14:paraId="799944DF" w14:textId="77777777" w:rsidR="00D503D5" w:rsidRDefault="00D503D5" w:rsidP="003A464B">
      <w:pPr>
        <w:pStyle w:val="content"/>
      </w:pPr>
    </w:p>
    <w:p w14:paraId="07F407B1" w14:textId="77777777" w:rsidR="00D503D5" w:rsidRDefault="00D503D5" w:rsidP="003A464B">
      <w:pPr>
        <w:pStyle w:val="content"/>
        <w:rPr>
          <w:b/>
        </w:rPr>
      </w:pPr>
      <w:r w:rsidRPr="00D503D5">
        <w:rPr>
          <w:b/>
        </w:rPr>
        <w:t>KNOWLEDGE CHECK</w:t>
      </w:r>
    </w:p>
    <w:p w14:paraId="37D7BB56" w14:textId="77777777" w:rsidR="00D503D5" w:rsidRDefault="00D503D5" w:rsidP="003A464B">
      <w:pPr>
        <w:pStyle w:val="content"/>
        <w:rPr>
          <w:b/>
        </w:rPr>
      </w:pPr>
    </w:p>
    <w:p w14:paraId="6A3AA842" w14:textId="77777777" w:rsidR="00D503D5" w:rsidRDefault="00D503D5" w:rsidP="003A464B">
      <w:pPr>
        <w:pStyle w:val="content"/>
      </w:pPr>
      <w:r>
        <w:t>There is no blanket recommendation for continued supplementation postpartum. What are some instances in which a practitioner may recommend the continued use of a prenatal vitamin postpartum?</w:t>
      </w:r>
    </w:p>
    <w:p w14:paraId="6755D9E5" w14:textId="77777777" w:rsidR="00D503D5" w:rsidRDefault="00D503D5" w:rsidP="003A464B">
      <w:pPr>
        <w:pStyle w:val="content"/>
      </w:pPr>
    </w:p>
    <w:p w14:paraId="639511F0" w14:textId="77777777" w:rsidR="00D503D5" w:rsidRDefault="00D503D5" w:rsidP="003A464B">
      <w:pPr>
        <w:pStyle w:val="content"/>
        <w:rPr>
          <w:b/>
        </w:rPr>
      </w:pPr>
      <w:r w:rsidRPr="00D503D5">
        <w:rPr>
          <w:b/>
        </w:rPr>
        <w:t>Possible answers:</w:t>
      </w:r>
    </w:p>
    <w:p w14:paraId="68DE05AB" w14:textId="77777777" w:rsidR="00D503D5" w:rsidRPr="00D503D5" w:rsidRDefault="00D503D5" w:rsidP="003A464B">
      <w:pPr>
        <w:pStyle w:val="content"/>
      </w:pPr>
      <w:r>
        <w:t>Underweight prior to pregnancy, extremely restrictive diet due to desire for weight loss, restrictive diet due to dietary preferences (vegetarian/vegan), patient with a limited support system that is not prioritizing self-care/health.</w:t>
      </w:r>
    </w:p>
    <w:p w14:paraId="288C5706" w14:textId="77777777" w:rsidR="003A464B" w:rsidRDefault="003A464B" w:rsidP="003A464B">
      <w:pPr>
        <w:pStyle w:val="content"/>
      </w:pPr>
      <w:r>
        <w:br w:type="page"/>
      </w:r>
      <w:r w:rsidRPr="003A464B">
        <w:rPr>
          <w:rStyle w:val="h1Char"/>
        </w:rPr>
        <w:t>Developing Interventions</w:t>
      </w:r>
      <w:r>
        <w:t xml:space="preserve"> </w:t>
      </w:r>
    </w:p>
    <w:p w14:paraId="2AF35C38" w14:textId="77777777" w:rsidR="003A464B" w:rsidRDefault="003A464B" w:rsidP="003A464B">
      <w:pPr>
        <w:pStyle w:val="content"/>
      </w:pPr>
    </w:p>
    <w:p w14:paraId="55259E6B" w14:textId="77777777" w:rsidR="003A464B" w:rsidRPr="003A464B" w:rsidRDefault="003A464B" w:rsidP="003A464B">
      <w:pPr>
        <w:pStyle w:val="content"/>
        <w:rPr>
          <w:rFonts w:ascii="Arial" w:hAnsi="Arial"/>
          <w:b/>
          <w:i/>
          <w:sz w:val="28"/>
        </w:rPr>
      </w:pPr>
      <w:r>
        <w:t>During the postpartum period, women are adjusting to a new role, especially if breastfeeding. They are tired and may not have support from their families or friends. In addition, they are adjusting to a new, postpartum body and typically have decreased appetites. It is important to be aware of these issues and provide support in the assessment process and as interventions are developed. Help the client to develop realistic goals that she feels she can achieve. Recommendations may incorporate the following:</w:t>
      </w:r>
    </w:p>
    <w:p w14:paraId="1F3B530D" w14:textId="77777777" w:rsidR="003A464B" w:rsidRDefault="003A464B" w:rsidP="003A464B">
      <w:pPr>
        <w:pStyle w:val="content"/>
      </w:pPr>
    </w:p>
    <w:p w14:paraId="41EDEDF1" w14:textId="77777777" w:rsidR="003A464B" w:rsidRDefault="003A464B" w:rsidP="003A464B">
      <w:pPr>
        <w:pStyle w:val="content"/>
        <w:numPr>
          <w:ilvl w:val="0"/>
          <w:numId w:val="22"/>
        </w:numPr>
      </w:pPr>
      <w:r>
        <w:t>Small, frequent meals</w:t>
      </w:r>
    </w:p>
    <w:p w14:paraId="5FCE16AF" w14:textId="77777777" w:rsidR="003A464B" w:rsidRDefault="003A464B" w:rsidP="003A464B">
      <w:pPr>
        <w:pStyle w:val="content"/>
        <w:numPr>
          <w:ilvl w:val="0"/>
          <w:numId w:val="22"/>
        </w:numPr>
      </w:pPr>
      <w:r>
        <w:t>Meals that are easy to prepare</w:t>
      </w:r>
    </w:p>
    <w:p w14:paraId="00491324" w14:textId="77777777" w:rsidR="003A464B" w:rsidRDefault="003A464B" w:rsidP="003A464B">
      <w:pPr>
        <w:pStyle w:val="content"/>
        <w:numPr>
          <w:ilvl w:val="0"/>
          <w:numId w:val="22"/>
        </w:numPr>
      </w:pPr>
      <w:r>
        <w:t>Use of a multivitamin</w:t>
      </w:r>
    </w:p>
    <w:p w14:paraId="0E6FFE35" w14:textId="77777777" w:rsidR="003A464B" w:rsidRDefault="003A464B" w:rsidP="003A464B">
      <w:pPr>
        <w:pStyle w:val="content"/>
        <w:numPr>
          <w:ilvl w:val="0"/>
          <w:numId w:val="22"/>
        </w:numPr>
      </w:pPr>
      <w:r>
        <w:t>A discussion about weight – how does she feel about her postpartum body? If weight loss is a concern</w:t>
      </w:r>
      <w:r w:rsidR="00D372B9">
        <w:t>,</w:t>
      </w:r>
      <w:r>
        <w:t xml:space="preserve"> talk about safe weight loss and support (e.g., WIC, parent support groups)</w:t>
      </w:r>
    </w:p>
    <w:p w14:paraId="7977FE95" w14:textId="77777777" w:rsidR="003A464B" w:rsidRDefault="003A464B" w:rsidP="003A464B">
      <w:pPr>
        <w:pStyle w:val="content"/>
      </w:pPr>
    </w:p>
    <w:p w14:paraId="0B6EA5B5" w14:textId="77777777" w:rsidR="003A464B" w:rsidRDefault="003A464B" w:rsidP="003A464B">
      <w:pPr>
        <w:pStyle w:val="content"/>
      </w:pPr>
      <w:r>
        <w:t>Some plans that address common issues for women in the postpartum period are reviewed in this section:</w:t>
      </w:r>
    </w:p>
    <w:p w14:paraId="2ED7B4F2" w14:textId="77777777" w:rsidR="00FF7EEF" w:rsidRDefault="00FF7EEF" w:rsidP="00FF7EEF">
      <w:pPr>
        <w:pStyle w:val="content"/>
      </w:pPr>
    </w:p>
    <w:p w14:paraId="2445777D" w14:textId="77777777" w:rsidR="00FF7EEF" w:rsidRPr="00FF7EEF" w:rsidRDefault="00FF7EEF" w:rsidP="00FF7EEF">
      <w:pPr>
        <w:pStyle w:val="content"/>
        <w:rPr>
          <w:rStyle w:val="h2"/>
        </w:rPr>
      </w:pPr>
      <w:r w:rsidRPr="00FF7EEF">
        <w:rPr>
          <w:rStyle w:val="h2"/>
        </w:rPr>
        <w:t>Weight Goals</w:t>
      </w:r>
    </w:p>
    <w:p w14:paraId="1805CC81" w14:textId="77777777" w:rsidR="00FF7EEF" w:rsidRDefault="00FF7EEF" w:rsidP="00FF7EEF">
      <w:pPr>
        <w:pStyle w:val="content"/>
      </w:pPr>
    </w:p>
    <w:p w14:paraId="31833F64" w14:textId="2AC7A040" w:rsidR="00FF7EEF" w:rsidRDefault="00FF7EEF" w:rsidP="00FF7EEF">
      <w:pPr>
        <w:pStyle w:val="content"/>
      </w:pPr>
      <w:r>
        <w:t>The rate of weight loss in the postpartum period is highly variable</w:t>
      </w:r>
      <w:r w:rsidR="001F0999">
        <w:t>. Health</w:t>
      </w:r>
      <w:r w:rsidR="00E52062">
        <w:t>y</w:t>
      </w:r>
      <w:r w:rsidR="001F0999">
        <w:t xml:space="preserve"> women who are breastfeeding can safely lose up to 1 pound per month and maintain an adequate milk supply. Slow weight loss of no more than 5 pounds</w:t>
      </w:r>
      <w:r w:rsidR="002C1EFC">
        <w:t xml:space="preserve"> per </w:t>
      </w:r>
      <w:r w:rsidR="001F0999">
        <w:t xml:space="preserve">month supports more permanent weight loss and adequate energy </w:t>
      </w:r>
      <w:r w:rsidR="002C1EFC">
        <w:t xml:space="preserve">intake </w:t>
      </w:r>
      <w:r w:rsidR="001F0999">
        <w:t>and nutrition</w:t>
      </w:r>
      <w:r w:rsidR="002C1EFC">
        <w:t xml:space="preserve"> status</w:t>
      </w:r>
      <w:r w:rsidR="001F0999">
        <w:t>. Breastfeeding mothers should be advised to wait until breastfeeding has been established for about 2 months before actively trying to lose weight.</w:t>
      </w:r>
      <w:r>
        <w:t xml:space="preserve"> (</w:t>
      </w:r>
      <w:r w:rsidR="001F0999">
        <w:t>Cox and Carney, 2017</w:t>
      </w:r>
      <w:r>
        <w:t>) The energy intake to achieve this can be estimated, with considerations for the woman’s height and activity level, and whether or not she is breastfeeding. (See previous section.)</w:t>
      </w:r>
    </w:p>
    <w:p w14:paraId="1323A098" w14:textId="5C1581C8" w:rsidR="00FF7EEF" w:rsidRDefault="00FF7EEF" w:rsidP="00FF7EEF">
      <w:pPr>
        <w:pStyle w:val="content"/>
      </w:pPr>
    </w:p>
    <w:p w14:paraId="4020C753" w14:textId="32D8CDD4" w:rsidR="002C1EFC" w:rsidRDefault="002C1EFC" w:rsidP="00FF7EEF">
      <w:pPr>
        <w:pStyle w:val="content"/>
      </w:pPr>
      <w:r w:rsidRPr="002C1EFC">
        <w:t>A Cochrane review concluded that both diet and exercise together and diet alone help women to lose weight in the postpartum period. The beneficial effects of exercise on cardiorespiratory fitness and preservation of fat-free mass were noted. (Adegboye ARA, 2007)</w:t>
      </w:r>
    </w:p>
    <w:p w14:paraId="125AD629" w14:textId="77777777" w:rsidR="002C1EFC" w:rsidRDefault="002C1EFC" w:rsidP="00FF7EEF">
      <w:pPr>
        <w:pStyle w:val="content"/>
      </w:pPr>
    </w:p>
    <w:p w14:paraId="58D4A2B6" w14:textId="068CC1F1" w:rsidR="00FF7EEF" w:rsidRDefault="00FF7EEF" w:rsidP="00FF7EEF">
      <w:pPr>
        <w:pStyle w:val="content"/>
      </w:pPr>
      <w:r>
        <w:t xml:space="preserve">It is the role of the health care team to help a woman identify a reasonable body weight goal and develop a plan for achieving that goal. </w:t>
      </w:r>
    </w:p>
    <w:p w14:paraId="7073027F" w14:textId="77777777" w:rsidR="00FF7EEF" w:rsidRDefault="00FF7EEF" w:rsidP="00FF7EEF">
      <w:pPr>
        <w:pStyle w:val="content"/>
      </w:pPr>
    </w:p>
    <w:p w14:paraId="0733AEF0" w14:textId="77777777" w:rsidR="005303E9" w:rsidRPr="00FF7EEF" w:rsidRDefault="00FF7EEF" w:rsidP="00FF7EEF">
      <w:pPr>
        <w:pStyle w:val="readmore"/>
      </w:pPr>
      <w:r w:rsidRPr="00FF7EEF">
        <w:t>Read more: about the long-term effects of pregnancy weight gain and postpartum weight loss</w:t>
      </w:r>
    </w:p>
    <w:p w14:paraId="64CAD6C5" w14:textId="707F0E7D" w:rsidR="00FF7EEF" w:rsidRDefault="00FF7EEF" w:rsidP="00FF7EEF">
      <w:pPr>
        <w:pStyle w:val="readmore"/>
        <w:rPr>
          <w:b w:val="0"/>
        </w:rPr>
      </w:pPr>
      <w:r w:rsidRPr="00FF7EEF">
        <w:rPr>
          <w:b w:val="0"/>
        </w:rPr>
        <w:t xml:space="preserve">A study examined the effects of </w:t>
      </w:r>
      <w:r w:rsidR="007C3A56">
        <w:rPr>
          <w:b w:val="0"/>
        </w:rPr>
        <w:t xml:space="preserve">prepregnancy weight, gestational weight gain, postpartum weight changes, and breastfeeding status on maternal weight </w:t>
      </w:r>
      <w:r w:rsidR="00EF54D9">
        <w:rPr>
          <w:b w:val="0"/>
        </w:rPr>
        <w:t>BMI</w:t>
      </w:r>
      <w:r w:rsidR="002C1EFC">
        <w:rPr>
          <w:b w:val="0"/>
        </w:rPr>
        <w:t>,.and</w:t>
      </w:r>
      <w:r w:rsidR="00EF54D9">
        <w:rPr>
          <w:b w:val="0"/>
        </w:rPr>
        <w:t xml:space="preserve"> adjusted waist circumference at 7 years after delivery.</w:t>
      </w:r>
      <w:r w:rsidRPr="00FF7EEF">
        <w:rPr>
          <w:b w:val="0"/>
        </w:rPr>
        <w:t xml:space="preserve"> Researchers looked at </w:t>
      </w:r>
      <w:r w:rsidR="00EF54D9">
        <w:rPr>
          <w:b w:val="0"/>
        </w:rPr>
        <w:t xml:space="preserve">a prospective cohort of 23,701 women with singleton births and no births during follow up. Subjects were interviewed to determine weight at 6 months postpartum, 18 months postpartum, and a follow up questionnaire was used at 7 years after the index delivery for weight and waist circumference. </w:t>
      </w:r>
      <w:r w:rsidRPr="00FF7EEF">
        <w:rPr>
          <w:b w:val="0"/>
        </w:rPr>
        <w:t>(</w:t>
      </w:r>
      <w:r w:rsidR="00EF54D9">
        <w:rPr>
          <w:b w:val="0"/>
        </w:rPr>
        <w:t>Kirkegaard et al</w:t>
      </w:r>
      <w:r w:rsidRPr="00FF7EEF">
        <w:rPr>
          <w:b w:val="0"/>
        </w:rPr>
        <w:t>, 20</w:t>
      </w:r>
      <w:r w:rsidR="00EF54D9">
        <w:rPr>
          <w:b w:val="0"/>
        </w:rPr>
        <w:t>14</w:t>
      </w:r>
      <w:r w:rsidRPr="00FF7EEF">
        <w:rPr>
          <w:b w:val="0"/>
        </w:rPr>
        <w:t>)</w:t>
      </w:r>
    </w:p>
    <w:p w14:paraId="549E3C80" w14:textId="6850B559" w:rsidR="00FF7EEF" w:rsidRPr="00FF7EEF" w:rsidRDefault="00FF7EEF" w:rsidP="00FF7EEF">
      <w:pPr>
        <w:pStyle w:val="readmore"/>
        <w:rPr>
          <w:b w:val="0"/>
        </w:rPr>
      </w:pPr>
      <w:r w:rsidRPr="00FF7EEF">
        <w:rPr>
          <w:b w:val="0"/>
        </w:rPr>
        <w:t xml:space="preserve">The most significant predictor of </w:t>
      </w:r>
      <w:r w:rsidR="00507683">
        <w:rPr>
          <w:b w:val="0"/>
        </w:rPr>
        <w:t>increased maternal weight at 7 years postpartum was a high gestational weight gain resulting in increased weight retention. Weight retention at 6 months postpartum and weight gain between 6-18 months postpartum</w:t>
      </w:r>
      <w:r w:rsidR="002C1EFC">
        <w:rPr>
          <w:b w:val="0"/>
        </w:rPr>
        <w:t>,</w:t>
      </w:r>
      <w:r w:rsidR="00507683">
        <w:rPr>
          <w:b w:val="0"/>
        </w:rPr>
        <w:t xml:space="preserve"> independent of gestational weight gain</w:t>
      </w:r>
      <w:r w:rsidR="002C1EFC">
        <w:rPr>
          <w:b w:val="0"/>
        </w:rPr>
        <w:t>,</w:t>
      </w:r>
      <w:r w:rsidR="00507683">
        <w:rPr>
          <w:b w:val="0"/>
        </w:rPr>
        <w:t xml:space="preserve"> also had an effect on weight and waist circumference 7 years later. </w:t>
      </w:r>
    </w:p>
    <w:p w14:paraId="5583DAC8" w14:textId="462A093B" w:rsidR="00FF7EEF" w:rsidRPr="00FF7EEF" w:rsidRDefault="00FF7EEF" w:rsidP="00FF7EEF">
      <w:pPr>
        <w:pStyle w:val="readmore"/>
        <w:rPr>
          <w:b w:val="0"/>
        </w:rPr>
      </w:pPr>
      <w:r w:rsidRPr="00FF7EEF">
        <w:rPr>
          <w:b w:val="0"/>
        </w:rPr>
        <w:t xml:space="preserve">Breastfeeding </w:t>
      </w:r>
      <w:r w:rsidR="00EF54D9">
        <w:rPr>
          <w:b w:val="0"/>
        </w:rPr>
        <w:t xml:space="preserve">had a small inverse association with both weight and waist circumference at 7 years postpartum. </w:t>
      </w:r>
      <w:r w:rsidR="002C1EFC">
        <w:rPr>
          <w:b w:val="0"/>
        </w:rPr>
        <w:t>B</w:t>
      </w:r>
      <w:r w:rsidR="00EF54D9">
        <w:rPr>
          <w:b w:val="0"/>
        </w:rPr>
        <w:t xml:space="preserve">reastfeeding had a slightly stronger effect on </w:t>
      </w:r>
      <w:r w:rsidR="00507683">
        <w:rPr>
          <w:b w:val="0"/>
        </w:rPr>
        <w:t>waist circumference than weight.</w:t>
      </w:r>
    </w:p>
    <w:p w14:paraId="3E6D1428" w14:textId="77777777" w:rsidR="00FF7EEF" w:rsidRPr="00FF7EEF" w:rsidRDefault="00FF7EEF" w:rsidP="00FF7EEF">
      <w:pPr>
        <w:pStyle w:val="readmore"/>
        <w:rPr>
          <w:b w:val="0"/>
        </w:rPr>
      </w:pPr>
      <w:r w:rsidRPr="00FF7EEF">
        <w:rPr>
          <w:b w:val="0"/>
        </w:rPr>
        <w:t>The researchers concluded that:</w:t>
      </w:r>
    </w:p>
    <w:p w14:paraId="79AB12C7" w14:textId="6FAF6243" w:rsidR="00507683" w:rsidRDefault="00507683" w:rsidP="00FF7EEF">
      <w:pPr>
        <w:pStyle w:val="readmore"/>
        <w:numPr>
          <w:ilvl w:val="0"/>
          <w:numId w:val="23"/>
        </w:numPr>
        <w:rPr>
          <w:b w:val="0"/>
        </w:rPr>
      </w:pPr>
      <w:r>
        <w:rPr>
          <w:b w:val="0"/>
        </w:rPr>
        <w:t>High gestational weight gain increases maternal weight 7 years later primarily by causing an increase in postpartum weight retention.</w:t>
      </w:r>
    </w:p>
    <w:p w14:paraId="32FC4ABD" w14:textId="77777777" w:rsidR="00FF7EEF" w:rsidRPr="00FF7EEF" w:rsidRDefault="00EF54D9" w:rsidP="00FF7EEF">
      <w:pPr>
        <w:pStyle w:val="readmore"/>
        <w:numPr>
          <w:ilvl w:val="0"/>
          <w:numId w:val="23"/>
        </w:numPr>
        <w:rPr>
          <w:b w:val="0"/>
        </w:rPr>
      </w:pPr>
      <w:r>
        <w:rPr>
          <w:b w:val="0"/>
        </w:rPr>
        <w:t>Postpartum weight retention at 6 months and weight gain from 6-18 months postpartum contribute to increase weight and waist circumference at 7 years after delivery.</w:t>
      </w:r>
    </w:p>
    <w:p w14:paraId="13CC049D" w14:textId="77777777" w:rsidR="00FF7EEF" w:rsidRDefault="00EF54D9" w:rsidP="00FF7EEF">
      <w:pPr>
        <w:pStyle w:val="readmore"/>
        <w:numPr>
          <w:ilvl w:val="0"/>
          <w:numId w:val="23"/>
        </w:numPr>
        <w:rPr>
          <w:b w:val="0"/>
        </w:rPr>
      </w:pPr>
      <w:r>
        <w:rPr>
          <w:b w:val="0"/>
        </w:rPr>
        <w:t>Breastfeeding duration may have a beneficial effect.</w:t>
      </w:r>
    </w:p>
    <w:p w14:paraId="14D9A73F" w14:textId="77777777" w:rsidR="00CD4331" w:rsidRPr="00CD4331" w:rsidRDefault="00CD4331" w:rsidP="00CD4331">
      <w:pPr>
        <w:pStyle w:val="content"/>
        <w:rPr>
          <w:rStyle w:val="h2"/>
        </w:rPr>
      </w:pPr>
      <w:r w:rsidRPr="00CD4331">
        <w:rPr>
          <w:rStyle w:val="h2"/>
        </w:rPr>
        <w:t>Iron Deficiency</w:t>
      </w:r>
    </w:p>
    <w:p w14:paraId="7CF1D5CE" w14:textId="77777777" w:rsidR="00CD4331" w:rsidRDefault="00CD4331" w:rsidP="00CD4331">
      <w:pPr>
        <w:pStyle w:val="content"/>
      </w:pPr>
    </w:p>
    <w:p w14:paraId="64A42955" w14:textId="4293A5DA" w:rsidR="00CD4331" w:rsidRDefault="00CD4331" w:rsidP="00CD4331">
      <w:pPr>
        <w:pStyle w:val="content"/>
      </w:pPr>
      <w:r>
        <w:t xml:space="preserve">Treatment for iron-deficiency anemia includes an oral iron supplement (60-120 mg per day) and counseling about obtaining iron through diet. </w:t>
      </w:r>
      <w:r w:rsidR="001F0999">
        <w:t xml:space="preserve">WHO recommends continued supplementation of folate and iron for 6-12 weeks </w:t>
      </w:r>
      <w:r w:rsidR="00AC0D2F">
        <w:t xml:space="preserve">after delivery. (WHO, 2017) Other recommendations include stopping supplemental iron if there is no risk factors or anemia present. (Auerbach, Landy, 2018) </w:t>
      </w:r>
    </w:p>
    <w:p w14:paraId="08D2987E" w14:textId="77777777" w:rsidR="00AC0D2F" w:rsidRDefault="00AC0D2F" w:rsidP="00CD4331">
      <w:pPr>
        <w:pStyle w:val="content"/>
      </w:pPr>
    </w:p>
    <w:p w14:paraId="78555E5B" w14:textId="77777777" w:rsidR="00CD4331" w:rsidRDefault="00CD4331" w:rsidP="00CD4331">
      <w:pPr>
        <w:pStyle w:val="content"/>
      </w:pPr>
    </w:p>
    <w:p w14:paraId="7E11B40D" w14:textId="77777777" w:rsidR="00397F1B" w:rsidRPr="00397F1B" w:rsidRDefault="00397F1B" w:rsidP="00397F1B">
      <w:pPr>
        <w:pStyle w:val="content"/>
        <w:rPr>
          <w:rStyle w:val="h2"/>
        </w:rPr>
      </w:pPr>
      <w:r w:rsidRPr="00397F1B">
        <w:rPr>
          <w:rStyle w:val="h2"/>
        </w:rPr>
        <w:t>General Diet Quality</w:t>
      </w:r>
    </w:p>
    <w:p w14:paraId="0835659D" w14:textId="77777777" w:rsidR="00397F1B" w:rsidRDefault="00397F1B" w:rsidP="00397F1B">
      <w:pPr>
        <w:pStyle w:val="content"/>
      </w:pPr>
    </w:p>
    <w:p w14:paraId="0387FA80" w14:textId="77777777" w:rsidR="00397F1B" w:rsidRDefault="00397F1B" w:rsidP="00397F1B">
      <w:pPr>
        <w:pStyle w:val="content"/>
      </w:pPr>
      <w:r>
        <w:t>Some guidelines for evaluating the general diet quality of women in the postpartum period are described previously. Tools and resources to help plan interventions to improve overall diet quality and/or address specific nutrient needs are listed below:</w:t>
      </w:r>
    </w:p>
    <w:p w14:paraId="12A1B866" w14:textId="77777777" w:rsidR="00397F1B" w:rsidRDefault="00397F1B" w:rsidP="00397F1B">
      <w:pPr>
        <w:pStyle w:val="content"/>
      </w:pPr>
    </w:p>
    <w:p w14:paraId="612BE7DC" w14:textId="77777777" w:rsidR="00397F1B" w:rsidRDefault="00397F1B" w:rsidP="00397F1B">
      <w:pPr>
        <w:pStyle w:val="content"/>
        <w:numPr>
          <w:ilvl w:val="0"/>
          <w:numId w:val="25"/>
        </w:numPr>
      </w:pPr>
      <w:r>
        <w:t>“Congratulations, Mom. You have a beautiful baby.” This brochure explains why folic acid is important even after childbirth and reminds new mothers to take a multiple vitamin with folic acid every day. Tips on postpartum self-care, such as getting enough rest; finding time to relax; and eating a healthy, varied diet are presented. The brochure is available in English (http://www.nbdpn.org/archives/2006/2006pdf/NTDpostpartum_hr_eng.pdf) and Spanish (http://www.nbdpn.org/archives/2006/2006pdf/NTDpostpartum_hr_span.pdf)</w:t>
      </w:r>
    </w:p>
    <w:p w14:paraId="6C6AD5B6" w14:textId="77777777" w:rsidR="00397F1B" w:rsidRDefault="00397F1B" w:rsidP="00397F1B">
      <w:pPr>
        <w:pStyle w:val="content"/>
      </w:pPr>
    </w:p>
    <w:p w14:paraId="59958B72" w14:textId="77777777" w:rsidR="00397F1B" w:rsidRDefault="00397F1B" w:rsidP="00397F1B">
      <w:pPr>
        <w:pStyle w:val="content"/>
      </w:pPr>
      <w:r>
        <w:t>In addition, the postpartum period may present a good opportunity to promote healthful eating for the entire family. The clinician can provide general information about meal planning, food preparation, and food choices that can benefit the entire family. (IOM, 1992) Some general nutrition resources include the following:</w:t>
      </w:r>
    </w:p>
    <w:p w14:paraId="591376A5" w14:textId="77777777" w:rsidR="00397F1B" w:rsidRDefault="00397F1B" w:rsidP="00397F1B">
      <w:pPr>
        <w:pStyle w:val="content"/>
      </w:pPr>
    </w:p>
    <w:p w14:paraId="5ABB76CD" w14:textId="77777777" w:rsidR="00397F1B" w:rsidRDefault="00397F1B" w:rsidP="00397F1B">
      <w:pPr>
        <w:pStyle w:val="content"/>
        <w:numPr>
          <w:ilvl w:val="0"/>
          <w:numId w:val="26"/>
        </w:numPr>
      </w:pPr>
      <w:r>
        <w:t>Healthy Choices for Kids</w:t>
      </w:r>
    </w:p>
    <w:p w14:paraId="64C96EA9" w14:textId="5658F8C2" w:rsidR="00397F1B" w:rsidRDefault="00397F1B" w:rsidP="005A7415">
      <w:pPr>
        <w:pStyle w:val="content"/>
        <w:numPr>
          <w:ilvl w:val="0"/>
          <w:numId w:val="26"/>
        </w:numPr>
      </w:pPr>
      <w:r>
        <w:t xml:space="preserve">Eat Better, Eat Together materials, including brochures: 10 Tips for Quality Family Meals, Family Meals with Growing Children, Healthful Meals. Available from Washington State University, Nutrition Education: </w:t>
      </w:r>
      <w:r w:rsidR="00327AF2" w:rsidRPr="00327AF2">
        <w:t>https://extension.wsu.edu/benton-franklin/health/nutrition/</w:t>
      </w:r>
    </w:p>
    <w:p w14:paraId="1EA74195" w14:textId="77777777" w:rsidR="00327AF2" w:rsidRDefault="00327AF2" w:rsidP="00327AF2">
      <w:pPr>
        <w:pStyle w:val="content"/>
      </w:pPr>
    </w:p>
    <w:p w14:paraId="118BB218" w14:textId="77777777" w:rsidR="005F6C09" w:rsidRPr="005F6C09" w:rsidRDefault="005F6C09" w:rsidP="005F6C09">
      <w:pPr>
        <w:pStyle w:val="content"/>
        <w:rPr>
          <w:rStyle w:val="h2"/>
        </w:rPr>
      </w:pPr>
      <w:r w:rsidRPr="005F6C09">
        <w:rPr>
          <w:rStyle w:val="h2"/>
        </w:rPr>
        <w:t>Vegetarian</w:t>
      </w:r>
    </w:p>
    <w:p w14:paraId="373C08B4" w14:textId="77777777" w:rsidR="005F6C09" w:rsidRDefault="005F6C09" w:rsidP="005F6C09">
      <w:pPr>
        <w:pStyle w:val="content"/>
      </w:pPr>
    </w:p>
    <w:p w14:paraId="1526ADE5" w14:textId="77777777" w:rsidR="005F6C09" w:rsidRDefault="005F6C09" w:rsidP="005F6C09">
      <w:pPr>
        <w:pStyle w:val="content"/>
      </w:pPr>
      <w:r>
        <w:t>Women who follow vegetarian food patterns may have inadequate intakes of specific nutrients. Depending on the foods consumed, special attention (and/or supplements) may be required to ensure adequate intakes of protein, iron, vitamin B12, zinc, and calcium. (See the Table in Module 2, Nutrition and Normal Pregnancy for more detail about specific nutrients and vegetarian food patterns.)</w:t>
      </w:r>
    </w:p>
    <w:p w14:paraId="07E9EF21" w14:textId="77777777" w:rsidR="005F6C09" w:rsidRDefault="005F6C09" w:rsidP="005F6C09">
      <w:pPr>
        <w:pStyle w:val="content"/>
      </w:pPr>
    </w:p>
    <w:p w14:paraId="34877CA9" w14:textId="77777777" w:rsidR="00AC0D2F" w:rsidRDefault="00327AF2" w:rsidP="00AC0D2F">
      <w:pPr>
        <w:pStyle w:val="content"/>
        <w:numPr>
          <w:ilvl w:val="0"/>
          <w:numId w:val="27"/>
        </w:numPr>
      </w:pPr>
      <w:r>
        <w:t>10 Tips for Vegetarians</w:t>
      </w:r>
      <w:r w:rsidR="005F6C09">
        <w:t xml:space="preserve">: </w:t>
      </w:r>
      <w:r w:rsidR="00AC0D2F" w:rsidRPr="00AC0D2F">
        <w:t>https://choosemyplate-prod.azureedge.net/sites/default/files/tentips/DGTipsheet8HealthyEatingForVegetarians.pdf</w:t>
      </w:r>
    </w:p>
    <w:p w14:paraId="4CC637A9" w14:textId="3D2E66B1" w:rsidR="005F6C09" w:rsidRDefault="005F6C09" w:rsidP="00AC0D2F">
      <w:pPr>
        <w:pStyle w:val="content"/>
        <w:numPr>
          <w:ilvl w:val="0"/>
          <w:numId w:val="27"/>
        </w:numPr>
      </w:pPr>
      <w:r>
        <w:t xml:space="preserve">Vegetarian Nutrition Dietetic Practice Group of the American Dietetic Association </w:t>
      </w:r>
      <w:r w:rsidR="00AC0D2F" w:rsidRPr="00AC0D2F">
        <w:t>https://vndpg.org/</w:t>
      </w:r>
    </w:p>
    <w:p w14:paraId="6B52272F" w14:textId="77777777" w:rsidR="005F6C09" w:rsidRDefault="005F6C09" w:rsidP="005F6C09">
      <w:pPr>
        <w:pStyle w:val="content"/>
        <w:numPr>
          <w:ilvl w:val="0"/>
          <w:numId w:val="27"/>
        </w:numPr>
      </w:pPr>
      <w:r>
        <w:t>Vegetarian Resource Group http://www.vrg.org.</w:t>
      </w:r>
    </w:p>
    <w:p w14:paraId="49B61947" w14:textId="65E4E24E" w:rsidR="00397F1B" w:rsidRDefault="005F6C09" w:rsidP="005F6C09">
      <w:pPr>
        <w:pStyle w:val="content"/>
        <w:numPr>
          <w:ilvl w:val="0"/>
          <w:numId w:val="27"/>
        </w:numPr>
      </w:pPr>
      <w:r>
        <w:t xml:space="preserve">Mangels R, </w:t>
      </w:r>
      <w:r w:rsidR="00AC0D2F">
        <w:t xml:space="preserve">Messina V, </w:t>
      </w:r>
      <w:r>
        <w:t xml:space="preserve">Messina M. The Dietitian’s Guide to Vegetarian Diets, </w:t>
      </w:r>
      <w:r w:rsidR="00AC0D2F">
        <w:t>3rd</w:t>
      </w:r>
      <w:r>
        <w:t xml:space="preserve"> ed. Boston, MA: Jones and Bartlett Publishers, 20</w:t>
      </w:r>
      <w:r w:rsidR="00AC0D2F">
        <w:t>11</w:t>
      </w:r>
      <w:r>
        <w:t>.</w:t>
      </w:r>
    </w:p>
    <w:p w14:paraId="69F4A583" w14:textId="77777777" w:rsidR="005A56AF" w:rsidRDefault="005A56AF" w:rsidP="005A56AF">
      <w:pPr>
        <w:pStyle w:val="content"/>
      </w:pPr>
    </w:p>
    <w:p w14:paraId="697E81EE" w14:textId="77777777" w:rsidR="005A56AF" w:rsidRPr="005A56AF" w:rsidRDefault="005A56AF" w:rsidP="005A56AF">
      <w:pPr>
        <w:pStyle w:val="content"/>
        <w:rPr>
          <w:rStyle w:val="h2"/>
        </w:rPr>
      </w:pPr>
      <w:r w:rsidRPr="005A56AF">
        <w:rPr>
          <w:rStyle w:val="h2"/>
        </w:rPr>
        <w:t>Restrictive Food Patterns</w:t>
      </w:r>
    </w:p>
    <w:p w14:paraId="354B8484" w14:textId="77777777" w:rsidR="005A56AF" w:rsidRDefault="005A56AF" w:rsidP="005A56AF">
      <w:pPr>
        <w:pStyle w:val="content"/>
      </w:pPr>
    </w:p>
    <w:p w14:paraId="2D279BDD" w14:textId="77777777" w:rsidR="005A56AF" w:rsidRDefault="005A56AF" w:rsidP="005A56AF">
      <w:pPr>
        <w:pStyle w:val="content"/>
      </w:pPr>
      <w:r>
        <w:t>Food patterns may be restrictive for other reasons, including the client’s desire to lose weight rapidly. Intakes of nutrient-rich foods (food rich in protein, vitamins, and minerals) should be encouraged, especially if energy intake is less than 1800 calories per day. (IOM, 1991)</w:t>
      </w:r>
    </w:p>
    <w:p w14:paraId="639333F1" w14:textId="77777777" w:rsidR="00D503D5" w:rsidRPr="00D503D5" w:rsidRDefault="004C7530" w:rsidP="00B73169">
      <w:pPr>
        <w:pStyle w:val="h1"/>
        <w:rPr>
          <w:i w:val="0"/>
        </w:rPr>
      </w:pPr>
      <w:r>
        <w:br w:type="page"/>
      </w:r>
      <w:r w:rsidR="00D503D5" w:rsidRPr="00D503D5">
        <w:rPr>
          <w:rFonts w:ascii="Times New Roman" w:hAnsi="Times New Roman" w:cs="Times New Roman"/>
          <w:b/>
          <w:i w:val="0"/>
          <w:sz w:val="24"/>
          <w:szCs w:val="24"/>
        </w:rPr>
        <w:t>KNOWLEDGE CHECK</w:t>
      </w:r>
    </w:p>
    <w:p w14:paraId="213C8968" w14:textId="77777777" w:rsidR="00A77831" w:rsidRPr="00A77831" w:rsidRDefault="004C7530" w:rsidP="00B73169">
      <w:pPr>
        <w:pStyle w:val="h1"/>
      </w:pPr>
      <w:r w:rsidRPr="00A77831">
        <w:t>Case Example</w:t>
      </w:r>
      <w:r w:rsidR="00A77831" w:rsidRPr="00A77831">
        <w:t>s</w:t>
      </w:r>
    </w:p>
    <w:p w14:paraId="2A7020FE" w14:textId="77777777" w:rsidR="004C7530" w:rsidRPr="00A77831" w:rsidRDefault="00A77831" w:rsidP="00B73169">
      <w:pPr>
        <w:pStyle w:val="h1"/>
        <w:rPr>
          <w:rStyle w:val="h2"/>
          <w:b w:val="0"/>
        </w:rPr>
      </w:pPr>
      <w:r w:rsidRPr="00A77831">
        <w:rPr>
          <w:rStyle w:val="h2"/>
          <w:b w:val="0"/>
        </w:rPr>
        <w:t>Case Example</w:t>
      </w:r>
      <w:r w:rsidR="004C7530" w:rsidRPr="00A77831">
        <w:rPr>
          <w:rStyle w:val="h2"/>
          <w:b w:val="0"/>
        </w:rPr>
        <w:t>: Kayla</w:t>
      </w:r>
    </w:p>
    <w:p w14:paraId="2AAE6B52" w14:textId="77777777" w:rsidR="004C7530" w:rsidRPr="002474E7" w:rsidRDefault="004C7530" w:rsidP="00A300A7">
      <w:pPr>
        <w:pStyle w:val="content"/>
      </w:pPr>
      <w:r w:rsidRPr="002474E7">
        <w:t>Kayla is a 20-year-old single woman, who initially came to her local WIC office seeking food assistance. She found an apartment and moved in about a month before her infant (Skylar) was born. Skylar is healthy. Kayla will return to work the night</w:t>
      </w:r>
      <w:r w:rsidR="007955A6">
        <w:t xml:space="preserve"> </w:t>
      </w:r>
      <w:r w:rsidRPr="002474E7">
        <w:t xml:space="preserve">shift at a convenience store in 2 weeks, and a friend has agreed to watch Skylar while Kayla works. She is not sure how this will work because she is already very tired. Money is very tight, and Kayla still has problems finding enough food at the end of the month. She is looking forward to losing the weight that she gained during pregnancy. </w:t>
      </w:r>
    </w:p>
    <w:p w14:paraId="0057E15D" w14:textId="77777777" w:rsidR="00A300A7" w:rsidRDefault="00A300A7" w:rsidP="00A300A7">
      <w:pPr>
        <w:pStyle w:val="content"/>
      </w:pPr>
    </w:p>
    <w:p w14:paraId="466D6595" w14:textId="77777777" w:rsidR="004C7530" w:rsidRPr="002474E7" w:rsidRDefault="004C7530" w:rsidP="00A300A7">
      <w:pPr>
        <w:pStyle w:val="content"/>
      </w:pPr>
      <w:r w:rsidRPr="002474E7">
        <w:t>Kayla described a usual day's intake:</w:t>
      </w:r>
    </w:p>
    <w:p w14:paraId="6DDED2D4" w14:textId="77777777" w:rsidR="004C7530" w:rsidRPr="002474E7" w:rsidRDefault="004C7530" w:rsidP="00A300A7">
      <w:pPr>
        <w:pStyle w:val="content"/>
        <w:numPr>
          <w:ilvl w:val="0"/>
          <w:numId w:val="33"/>
        </w:numPr>
      </w:pPr>
      <w:r w:rsidRPr="002474E7">
        <w:t>Breakfast: coffee, cereal with milk (though she often skips breakfast)</w:t>
      </w:r>
    </w:p>
    <w:p w14:paraId="184B051B" w14:textId="77777777" w:rsidR="004C7530" w:rsidRPr="002474E7" w:rsidRDefault="004C7530" w:rsidP="00A300A7">
      <w:pPr>
        <w:pStyle w:val="content"/>
        <w:numPr>
          <w:ilvl w:val="0"/>
          <w:numId w:val="33"/>
        </w:numPr>
      </w:pPr>
      <w:r w:rsidRPr="002474E7">
        <w:t>Snack: Poptart</w:t>
      </w:r>
    </w:p>
    <w:p w14:paraId="110F9A7A" w14:textId="77777777" w:rsidR="004C7530" w:rsidRPr="002474E7" w:rsidRDefault="004C7530" w:rsidP="00A300A7">
      <w:pPr>
        <w:pStyle w:val="content"/>
        <w:numPr>
          <w:ilvl w:val="0"/>
          <w:numId w:val="33"/>
        </w:numPr>
      </w:pPr>
      <w:r w:rsidRPr="002474E7">
        <w:t>Lunch: peanut butter sandwich</w:t>
      </w:r>
    </w:p>
    <w:p w14:paraId="1EA6009B" w14:textId="77777777" w:rsidR="004C7530" w:rsidRPr="002474E7" w:rsidRDefault="004C7530" w:rsidP="00A300A7">
      <w:pPr>
        <w:pStyle w:val="content"/>
        <w:numPr>
          <w:ilvl w:val="0"/>
          <w:numId w:val="33"/>
        </w:numPr>
      </w:pPr>
      <w:r w:rsidRPr="002474E7">
        <w:t>Dinner: fast food (usually a hamburger value meal with french fries and a soda)</w:t>
      </w:r>
    </w:p>
    <w:p w14:paraId="6171FC52" w14:textId="77777777" w:rsidR="00A300A7" w:rsidRDefault="00A300A7" w:rsidP="00A300A7">
      <w:pPr>
        <w:pStyle w:val="content"/>
      </w:pPr>
    </w:p>
    <w:p w14:paraId="6CE9B09A" w14:textId="77777777" w:rsidR="004C7530" w:rsidRPr="00A300A7" w:rsidRDefault="004C7530" w:rsidP="00A300A7">
      <w:pPr>
        <w:pStyle w:val="content"/>
        <w:rPr>
          <w:rStyle w:val="h3"/>
        </w:rPr>
      </w:pPr>
      <w:r w:rsidRPr="00A300A7">
        <w:rPr>
          <w:rStyle w:val="h3"/>
        </w:rPr>
        <w:t>What concerns do you have about Kayla's nutritional status?</w:t>
      </w:r>
      <w:r w:rsidRPr="00A300A7">
        <w:rPr>
          <w:rStyle w:val="h3"/>
        </w:rPr>
        <w:br/>
      </w:r>
    </w:p>
    <w:p w14:paraId="5C28E37A" w14:textId="77777777" w:rsidR="004C7530" w:rsidRPr="002474E7" w:rsidRDefault="004C7530" w:rsidP="00A300A7">
      <w:pPr>
        <w:pStyle w:val="content"/>
      </w:pPr>
      <w:r w:rsidRPr="002474E7">
        <w:t>Kayla's food pattern indicates risk of deficiency for several nutrients</w:t>
      </w:r>
      <w:r w:rsidR="00495445">
        <w:t>, (based on her description of a usual day’s intake and her comment about being very tired)</w:t>
      </w:r>
      <w:r w:rsidRPr="002474E7">
        <w:t>.</w:t>
      </w:r>
    </w:p>
    <w:p w14:paraId="27ABAFF0" w14:textId="77777777" w:rsidR="00A300A7" w:rsidRDefault="00A300A7" w:rsidP="00A300A7">
      <w:pPr>
        <w:pStyle w:val="content"/>
      </w:pPr>
    </w:p>
    <w:p w14:paraId="00896441" w14:textId="77777777" w:rsidR="004C7530" w:rsidRPr="002474E7" w:rsidRDefault="004C7530" w:rsidP="00A300A7">
      <w:pPr>
        <w:pStyle w:val="content"/>
      </w:pPr>
      <w:r w:rsidRPr="002474E7">
        <w:t>Other "red flags" include:</w:t>
      </w:r>
    </w:p>
    <w:p w14:paraId="31D7D1D4" w14:textId="77777777" w:rsidR="004C7530" w:rsidRPr="002474E7" w:rsidRDefault="004C7530" w:rsidP="00A300A7">
      <w:pPr>
        <w:pStyle w:val="content"/>
        <w:numPr>
          <w:ilvl w:val="0"/>
          <w:numId w:val="34"/>
        </w:numPr>
      </w:pPr>
      <w:r w:rsidRPr="002474E7">
        <w:t>food insecurity (not having enough money for food at the end of the month)</w:t>
      </w:r>
    </w:p>
    <w:p w14:paraId="3F997F0B" w14:textId="77777777" w:rsidR="004C7530" w:rsidRPr="002474E7" w:rsidRDefault="004C7530" w:rsidP="00A300A7">
      <w:pPr>
        <w:pStyle w:val="content"/>
        <w:numPr>
          <w:ilvl w:val="0"/>
          <w:numId w:val="34"/>
        </w:numPr>
      </w:pPr>
      <w:r w:rsidRPr="002474E7">
        <w:t xml:space="preserve">upcoming return to work may make healthy food selection even more difficult </w:t>
      </w:r>
    </w:p>
    <w:p w14:paraId="7EABA3D8" w14:textId="77777777" w:rsidR="004C7530" w:rsidRPr="002474E7" w:rsidRDefault="004C7530" w:rsidP="00A300A7">
      <w:pPr>
        <w:pStyle w:val="content"/>
      </w:pPr>
      <w:r w:rsidRPr="002474E7">
        <w:t> </w:t>
      </w:r>
    </w:p>
    <w:p w14:paraId="19B98BB5" w14:textId="77777777" w:rsidR="004C7530" w:rsidRPr="002474E7" w:rsidRDefault="004C7530" w:rsidP="00A300A7">
      <w:pPr>
        <w:pStyle w:val="content"/>
      </w:pPr>
      <w:r w:rsidRPr="002474E7">
        <w:t> </w:t>
      </w:r>
    </w:p>
    <w:p w14:paraId="7E316A81" w14:textId="77777777" w:rsidR="004C7530" w:rsidRPr="00A300A7" w:rsidRDefault="004C7530" w:rsidP="00A300A7">
      <w:pPr>
        <w:pStyle w:val="content"/>
        <w:rPr>
          <w:rStyle w:val="h3"/>
        </w:rPr>
      </w:pPr>
      <w:r w:rsidRPr="00A300A7">
        <w:rPr>
          <w:rStyle w:val="h3"/>
        </w:rPr>
        <w:t>What will you incorporate into the nutrition care plan?</w:t>
      </w:r>
      <w:r w:rsidRPr="00A300A7">
        <w:rPr>
          <w:rStyle w:val="h3"/>
        </w:rPr>
        <w:br/>
      </w:r>
    </w:p>
    <w:p w14:paraId="48CFC934" w14:textId="77777777" w:rsidR="004C7530" w:rsidRDefault="004C7530" w:rsidP="00A300A7">
      <w:pPr>
        <w:pStyle w:val="content"/>
      </w:pPr>
      <w:r w:rsidRPr="002474E7">
        <w:t>Counseling should include information about general diet quality and address concerns about specific nutrients. A discussion about expectations for weight loss and infant feeding methods is also indicated.</w:t>
      </w:r>
    </w:p>
    <w:p w14:paraId="6666B0EC" w14:textId="77777777" w:rsidR="003C2F6F" w:rsidRDefault="003C2F6F" w:rsidP="00A300A7">
      <w:pPr>
        <w:pStyle w:val="content"/>
      </w:pPr>
    </w:p>
    <w:p w14:paraId="0C9E3032" w14:textId="77777777" w:rsidR="003C2F6F" w:rsidRPr="002474E7" w:rsidRDefault="00C62EE9" w:rsidP="00A300A7">
      <w:pPr>
        <w:pStyle w:val="content"/>
      </w:pPr>
      <w:r>
        <w:t xml:space="preserve">The </w:t>
      </w:r>
      <w:r w:rsidR="008239C8" w:rsidRPr="008239C8">
        <w:t>dietitian</w:t>
      </w:r>
      <w:r w:rsidR="008239C8">
        <w:t xml:space="preserve"> </w:t>
      </w:r>
      <w:r>
        <w:t>could</w:t>
      </w:r>
      <w:r w:rsidR="003C2F6F" w:rsidRPr="009C08E6">
        <w:t xml:space="preserve"> discuss a healthy approach to eating. If a mother is already run down and tired she needs to be careful about an overly restrictive food pattern. Without adequate nutrition, she could become even more tired, and with the added stress of working could increase her risk of becoming sick. The discussion could include meal planning strategies that will help Kayla get easy nutritious meals and still allow for some weight loss</w:t>
      </w:r>
      <w:r w:rsidR="003C2F6F">
        <w:rPr>
          <w:rFonts w:ascii="Arial" w:hAnsi="Arial" w:cs="Arial"/>
        </w:rPr>
        <w:t>.</w:t>
      </w:r>
    </w:p>
    <w:p w14:paraId="2BAB9534" w14:textId="77777777" w:rsidR="00A300A7" w:rsidRDefault="00A300A7" w:rsidP="00A300A7">
      <w:pPr>
        <w:pStyle w:val="content"/>
      </w:pPr>
    </w:p>
    <w:p w14:paraId="7087B7B7" w14:textId="77777777" w:rsidR="004C7530" w:rsidRPr="002474E7" w:rsidRDefault="004C7530" w:rsidP="00A300A7">
      <w:pPr>
        <w:pStyle w:val="content"/>
      </w:pPr>
      <w:r w:rsidRPr="002474E7">
        <w:t>The care plan might also include referrals, including:</w:t>
      </w:r>
    </w:p>
    <w:p w14:paraId="219FE0CB" w14:textId="77777777" w:rsidR="004C7530" w:rsidRPr="002474E7" w:rsidRDefault="004C7530" w:rsidP="00A300A7">
      <w:pPr>
        <w:pStyle w:val="content"/>
        <w:numPr>
          <w:ilvl w:val="0"/>
          <w:numId w:val="35"/>
        </w:numPr>
      </w:pPr>
      <w:r w:rsidRPr="002474E7">
        <w:t>for medical insurance for Skylar</w:t>
      </w:r>
    </w:p>
    <w:p w14:paraId="0D7F8239" w14:textId="77777777" w:rsidR="004C7530" w:rsidRPr="002474E7" w:rsidRDefault="004C7530" w:rsidP="00A300A7">
      <w:pPr>
        <w:pStyle w:val="content"/>
        <w:numPr>
          <w:ilvl w:val="0"/>
          <w:numId w:val="35"/>
        </w:numPr>
      </w:pPr>
      <w:r w:rsidRPr="002474E7">
        <w:t>resources for food</w:t>
      </w:r>
    </w:p>
    <w:p w14:paraId="6FB37A34" w14:textId="77777777" w:rsidR="004C7530" w:rsidRPr="002474E7" w:rsidRDefault="004C7530" w:rsidP="00A300A7">
      <w:pPr>
        <w:pStyle w:val="content"/>
        <w:numPr>
          <w:ilvl w:val="0"/>
          <w:numId w:val="35"/>
        </w:numPr>
      </w:pPr>
      <w:r w:rsidRPr="002474E7">
        <w:t>other resources (e.g., community resources that provide diapers and other infant items)</w:t>
      </w:r>
    </w:p>
    <w:p w14:paraId="53641141" w14:textId="77777777" w:rsidR="00A77831" w:rsidRPr="00A77831" w:rsidRDefault="00A77831" w:rsidP="00B73169">
      <w:pPr>
        <w:pStyle w:val="h1"/>
        <w:rPr>
          <w:rStyle w:val="h2"/>
          <w:b w:val="0"/>
        </w:rPr>
      </w:pPr>
      <w:r w:rsidRPr="00A77831">
        <w:rPr>
          <w:rStyle w:val="h2"/>
          <w:b w:val="0"/>
        </w:rPr>
        <w:t>Case Example: Yolanda</w:t>
      </w:r>
    </w:p>
    <w:p w14:paraId="40F6C7E6" w14:textId="77777777" w:rsidR="00A77831" w:rsidRDefault="00A77831" w:rsidP="00C52FBC">
      <w:pPr>
        <w:pStyle w:val="content"/>
      </w:pPr>
      <w:r>
        <w:t xml:space="preserve">Yolanda is a 30-year old woman who had an uncomplicated pregnancy, labor, and delivery. She is currently breastfeeding and offering some supplemental formula. Yolanda says that she is overwhelmed. She is tired and doesn’t have time to cook meals for herself, so she snacks a lot. Yolanda is very worried about her baby’s well-being. She says, “I would never do anything to hurt my baby, but I have these panic attacks where I’ve left her somewhere.” </w:t>
      </w:r>
    </w:p>
    <w:p w14:paraId="565FA1DD" w14:textId="77777777" w:rsidR="00C52FBC" w:rsidRDefault="00C52FBC" w:rsidP="00C52FBC">
      <w:pPr>
        <w:rPr>
          <w:rStyle w:val="h3"/>
        </w:rPr>
      </w:pPr>
    </w:p>
    <w:p w14:paraId="2DD176ED" w14:textId="77777777" w:rsidR="00C52FBC" w:rsidRDefault="00A77831" w:rsidP="00C52FBC">
      <w:pPr>
        <w:rPr>
          <w:rStyle w:val="h3"/>
        </w:rPr>
      </w:pPr>
      <w:r w:rsidRPr="00C52FBC">
        <w:rPr>
          <w:rStyle w:val="h3"/>
        </w:rPr>
        <w:t>What concerns do you have about Yolanda's nutritional status?</w:t>
      </w:r>
    </w:p>
    <w:p w14:paraId="57CC1B31" w14:textId="77777777" w:rsidR="00A77831" w:rsidRPr="00A77831" w:rsidRDefault="00A77831" w:rsidP="00C52FBC">
      <w:pPr>
        <w:rPr>
          <w:rFonts w:ascii="Arial" w:hAnsi="Arial" w:cs="Arial"/>
          <w:vanish/>
          <w:sz w:val="16"/>
          <w:szCs w:val="16"/>
        </w:rPr>
      </w:pPr>
      <w:r w:rsidRPr="00A77831">
        <w:rPr>
          <w:rFonts w:ascii="Arial" w:hAnsi="Arial" w:cs="Arial"/>
          <w:vanish/>
          <w:sz w:val="16"/>
          <w:szCs w:val="16"/>
        </w:rPr>
        <w:t>Bottom of Form</w:t>
      </w:r>
    </w:p>
    <w:p w14:paraId="4C3C1060" w14:textId="77777777" w:rsidR="00A77831" w:rsidRPr="00A77831" w:rsidRDefault="00A77831" w:rsidP="00A77831">
      <w:pPr>
        <w:pBdr>
          <w:bottom w:val="single" w:sz="6" w:space="1" w:color="auto"/>
        </w:pBdr>
        <w:jc w:val="center"/>
        <w:rPr>
          <w:rFonts w:ascii="Arial" w:hAnsi="Arial" w:cs="Arial"/>
          <w:vanish/>
          <w:sz w:val="16"/>
          <w:szCs w:val="16"/>
        </w:rPr>
      </w:pPr>
      <w:r w:rsidRPr="00A77831">
        <w:rPr>
          <w:rFonts w:ascii="Arial" w:hAnsi="Arial" w:cs="Arial"/>
          <w:vanish/>
          <w:sz w:val="16"/>
          <w:szCs w:val="16"/>
        </w:rPr>
        <w:t>Top of Form</w:t>
      </w:r>
    </w:p>
    <w:p w14:paraId="374D0A18" w14:textId="77777777" w:rsidR="00A77831" w:rsidRPr="00A77831" w:rsidRDefault="00A77831" w:rsidP="00A77831">
      <w:pPr>
        <w:pBdr>
          <w:top w:val="single" w:sz="6" w:space="1" w:color="auto"/>
        </w:pBdr>
        <w:jc w:val="center"/>
        <w:rPr>
          <w:rFonts w:ascii="Arial" w:hAnsi="Arial" w:cs="Arial"/>
          <w:vanish/>
          <w:sz w:val="16"/>
          <w:szCs w:val="16"/>
        </w:rPr>
      </w:pPr>
      <w:r w:rsidRPr="00A77831">
        <w:rPr>
          <w:rFonts w:ascii="Arial" w:hAnsi="Arial" w:cs="Arial"/>
          <w:vanish/>
          <w:sz w:val="16"/>
          <w:szCs w:val="16"/>
        </w:rPr>
        <w:t>Bottom of Form</w:t>
      </w:r>
    </w:p>
    <w:p w14:paraId="2188FEAE" w14:textId="77777777" w:rsidR="00A77831" w:rsidRDefault="00A77831" w:rsidP="00A77831">
      <w:pPr>
        <w:spacing w:before="100" w:beforeAutospacing="1" w:after="100" w:afterAutospacing="1"/>
      </w:pPr>
      <w:r>
        <w:t xml:space="preserve">Yolanda's food pattern (snacking vs. scheduled meals and snacks) may be putting her at risk. Nutrition-related risk factors for Yolanda also include being tired </w:t>
      </w:r>
      <w:r w:rsidR="00C52FBC">
        <w:t>and overwhelmed; this can inter</w:t>
      </w:r>
      <w:r>
        <w:t>fere with her ability to make healthy food choices.</w:t>
      </w:r>
    </w:p>
    <w:p w14:paraId="1F9F2963" w14:textId="77777777" w:rsidR="00C52FBC" w:rsidRDefault="00A77831" w:rsidP="00A77831">
      <w:pPr>
        <w:rPr>
          <w:rStyle w:val="h3"/>
        </w:rPr>
      </w:pPr>
      <w:r w:rsidRPr="00C52FBC">
        <w:rPr>
          <w:rStyle w:val="h3"/>
        </w:rPr>
        <w:t>What concerns do you have about other (non-nutrition) issues?</w:t>
      </w:r>
      <w:r w:rsidRPr="00C52FBC">
        <w:rPr>
          <w:rStyle w:val="h3"/>
        </w:rPr>
        <w:br/>
      </w:r>
    </w:p>
    <w:p w14:paraId="38037C14" w14:textId="77777777" w:rsidR="00A77831" w:rsidRPr="00C52FBC" w:rsidRDefault="00A77831" w:rsidP="00A77831">
      <w:pPr>
        <w:rPr>
          <w:rStyle w:val="contentChar"/>
        </w:rPr>
      </w:pPr>
      <w:r w:rsidRPr="00C52FBC">
        <w:rPr>
          <w:rStyle w:val="contentChar"/>
        </w:rPr>
        <w:t>Yolanda's concerns about her infant's well-being and "panic attacks" are red flags. Feeling overwhelmed and tired are also indicators that she might need additional help.</w:t>
      </w:r>
    </w:p>
    <w:p w14:paraId="78BBDF2F" w14:textId="77777777" w:rsidR="00C52FBC" w:rsidRDefault="00C52FBC" w:rsidP="00A77831">
      <w:pPr>
        <w:rPr>
          <w:rStyle w:val="h3"/>
        </w:rPr>
      </w:pPr>
    </w:p>
    <w:p w14:paraId="5A6DF8B2" w14:textId="77777777" w:rsidR="00C52FBC" w:rsidRDefault="00A77831" w:rsidP="00C52FBC">
      <w:pPr>
        <w:rPr>
          <w:rStyle w:val="h3"/>
        </w:rPr>
      </w:pPr>
      <w:r w:rsidRPr="00C52FBC">
        <w:rPr>
          <w:rStyle w:val="h3"/>
        </w:rPr>
        <w:t>What will you incorporate into the nutrition care pla</w:t>
      </w:r>
      <w:r w:rsidR="00C52FBC">
        <w:rPr>
          <w:rStyle w:val="h3"/>
        </w:rPr>
        <w:t>n?</w:t>
      </w:r>
    </w:p>
    <w:p w14:paraId="47EAB0C9" w14:textId="77777777" w:rsidR="00C52FBC" w:rsidRDefault="00C52FBC" w:rsidP="00C52FBC">
      <w:pPr>
        <w:pStyle w:val="content"/>
      </w:pPr>
    </w:p>
    <w:p w14:paraId="118CECFC" w14:textId="77777777" w:rsidR="00A77831" w:rsidRDefault="00A77831" w:rsidP="00C52FBC">
      <w:pPr>
        <w:pStyle w:val="content"/>
      </w:pPr>
      <w:r>
        <w:t>The nutrition care plan should include:</w:t>
      </w:r>
    </w:p>
    <w:p w14:paraId="666C2A7B" w14:textId="77777777" w:rsidR="00A77831" w:rsidRDefault="00A77831" w:rsidP="00C52FBC">
      <w:pPr>
        <w:pStyle w:val="content"/>
        <w:numPr>
          <w:ilvl w:val="0"/>
          <w:numId w:val="37"/>
        </w:numPr>
      </w:pPr>
      <w:r>
        <w:t>counseling about general diet quality</w:t>
      </w:r>
    </w:p>
    <w:p w14:paraId="5EA68D98" w14:textId="77777777" w:rsidR="00A77831" w:rsidRDefault="00A77831" w:rsidP="00C52FBC">
      <w:pPr>
        <w:pStyle w:val="content"/>
        <w:numPr>
          <w:ilvl w:val="0"/>
          <w:numId w:val="37"/>
        </w:numPr>
      </w:pPr>
      <w:r>
        <w:t>discussion of expectations for weight loss</w:t>
      </w:r>
    </w:p>
    <w:p w14:paraId="3692E30D" w14:textId="77777777" w:rsidR="00A77831" w:rsidRDefault="00A77831" w:rsidP="00C52FBC">
      <w:pPr>
        <w:pStyle w:val="content"/>
        <w:numPr>
          <w:ilvl w:val="0"/>
          <w:numId w:val="37"/>
        </w:numPr>
      </w:pPr>
      <w:r>
        <w:t>referral to behavioral health specialist because of concerns about postpartum depression</w:t>
      </w:r>
    </w:p>
    <w:p w14:paraId="3C1D339A" w14:textId="77777777" w:rsidR="00A77831" w:rsidRDefault="00A77831" w:rsidP="00C52FBC">
      <w:pPr>
        <w:pStyle w:val="content"/>
        <w:numPr>
          <w:ilvl w:val="0"/>
          <w:numId w:val="37"/>
        </w:numPr>
      </w:pPr>
      <w:r>
        <w:t>discussion about the need to monitor the infant's nutritional status</w:t>
      </w:r>
    </w:p>
    <w:p w14:paraId="47517888" w14:textId="77777777" w:rsidR="00C52FBC" w:rsidRDefault="00C52FBC" w:rsidP="00C52FBC">
      <w:pPr>
        <w:pStyle w:val="content"/>
      </w:pPr>
    </w:p>
    <w:p w14:paraId="1B89CE3A" w14:textId="77777777" w:rsidR="00D629A3" w:rsidRDefault="00D629A3" w:rsidP="00B73169">
      <w:pPr>
        <w:pStyle w:val="h1"/>
      </w:pPr>
      <w:r>
        <w:br w:type="page"/>
        <w:t>References and Resources</w:t>
      </w:r>
    </w:p>
    <w:p w14:paraId="10B9523A" w14:textId="77777777" w:rsidR="00D629A3" w:rsidRDefault="00D629A3" w:rsidP="00D629A3">
      <w:pPr>
        <w:pStyle w:val="content"/>
      </w:pPr>
    </w:p>
    <w:p w14:paraId="309435AA" w14:textId="77777777" w:rsidR="00D629A3" w:rsidRPr="00B46DD8" w:rsidRDefault="00D629A3" w:rsidP="00D629A3">
      <w:pPr>
        <w:pStyle w:val="content"/>
      </w:pPr>
      <w:r w:rsidRPr="00D629A3">
        <w:rPr>
          <w:rStyle w:val="h2"/>
        </w:rPr>
        <w:t>References</w:t>
      </w:r>
    </w:p>
    <w:p w14:paraId="40DB963F" w14:textId="424AAFD7" w:rsidR="00913B70" w:rsidRDefault="00913B70" w:rsidP="00913B70">
      <w:pPr>
        <w:spacing w:before="100" w:beforeAutospacing="1" w:after="100" w:afterAutospacing="1"/>
      </w:pPr>
      <w:r w:rsidRPr="00507683">
        <w:t xml:space="preserve">Academy of Nutrition and Dietetics (AND). Nutrition and </w:t>
      </w:r>
      <w:r w:rsidR="00B46DD8">
        <w:t>l</w:t>
      </w:r>
      <w:r w:rsidRPr="00507683">
        <w:t xml:space="preserve">ifestyle for a </w:t>
      </w:r>
      <w:r w:rsidR="00B46DD8">
        <w:t>h</w:t>
      </w:r>
      <w:r w:rsidRPr="00507683">
        <w:t xml:space="preserve">ealthy </w:t>
      </w:r>
      <w:r w:rsidR="00B46DD8">
        <w:t>p</w:t>
      </w:r>
      <w:r w:rsidRPr="00507683">
        <w:t xml:space="preserve">regnancy </w:t>
      </w:r>
      <w:r w:rsidR="00B46DD8">
        <w:t>o</w:t>
      </w:r>
      <w:r w:rsidRPr="00507683">
        <w:t>utcome. Journal of the Academy of Nutrition and Dietetics 2014;114(9):1447-1460.</w:t>
      </w:r>
    </w:p>
    <w:p w14:paraId="46489642" w14:textId="792CB597" w:rsidR="00CA01D7" w:rsidRPr="00507683" w:rsidRDefault="00CA01D7" w:rsidP="00913B70">
      <w:pPr>
        <w:spacing w:before="100" w:beforeAutospacing="1" w:after="100" w:afterAutospacing="1"/>
        <w:rPr>
          <w:rStyle w:val="Caption10"/>
          <w:rFonts w:ascii="Times New Roman" w:hAnsi="Times New Roman"/>
          <w:sz w:val="24"/>
        </w:rPr>
      </w:pPr>
      <w:r w:rsidRPr="00CA01D7">
        <w:rPr>
          <w:rStyle w:val="Caption10"/>
          <w:rFonts w:ascii="Times New Roman" w:hAnsi="Times New Roman"/>
          <w:sz w:val="24"/>
        </w:rPr>
        <w:t>Adegboye ARA, Linne YM, Lourenco PUC. Diet or exercise, or both, for weight reduction in women after childbirth. Cochrane Database of Systematic Reviews 2007, Issue 3. Art. No.: CD005627. DOI: 10.1002/14651858.CD005627.pub2.</w:t>
      </w:r>
    </w:p>
    <w:p w14:paraId="431FC069" w14:textId="77777777" w:rsidR="00913B70" w:rsidRPr="00507683" w:rsidRDefault="00913B70" w:rsidP="00913B70">
      <w:pPr>
        <w:pStyle w:val="content"/>
        <w:rPr>
          <w:rStyle w:val="Caption10"/>
          <w:rFonts w:ascii="Times New Roman" w:hAnsi="Times New Roman"/>
          <w:sz w:val="24"/>
        </w:rPr>
      </w:pPr>
      <w:r w:rsidRPr="00507683">
        <w:rPr>
          <w:rStyle w:val="Caption10"/>
          <w:rFonts w:ascii="Times New Roman" w:hAnsi="Times New Roman"/>
          <w:sz w:val="24"/>
        </w:rPr>
        <w:t>American Academy of Pediatrics. Policy Statement: Breastfeeding and the use of human milk. Pediatrics 2012;129(3):e827-e841. online: http://pediatrics.aappublications.org/content/129/3/e827#ref-133</w:t>
      </w:r>
    </w:p>
    <w:p w14:paraId="34254799" w14:textId="77777777" w:rsidR="00913B70" w:rsidRPr="00507683" w:rsidRDefault="00913B70" w:rsidP="00D629A3">
      <w:pPr>
        <w:pStyle w:val="content"/>
      </w:pPr>
    </w:p>
    <w:p w14:paraId="15388F0D" w14:textId="77777777" w:rsidR="007C3A56" w:rsidRPr="00507683" w:rsidRDefault="007C3A56" w:rsidP="007C3A56">
      <w:pPr>
        <w:pStyle w:val="content"/>
      </w:pPr>
      <w:r w:rsidRPr="00507683">
        <w:t>American Diabetes Association. Management of Diabetes in Pregnancy: Standards of Medical Care in Diabetes - 2018. Diabetes Care. 2018;41(Suppl 1):S137-S143.</w:t>
      </w:r>
    </w:p>
    <w:p w14:paraId="35D4B0BA" w14:textId="77777777" w:rsidR="007C3A56" w:rsidRPr="00507683" w:rsidRDefault="007C3A56" w:rsidP="00D629A3">
      <w:pPr>
        <w:pStyle w:val="content"/>
      </w:pPr>
    </w:p>
    <w:p w14:paraId="3B8CA297" w14:textId="77777777" w:rsidR="00913B70" w:rsidRPr="00507683" w:rsidRDefault="00913B70" w:rsidP="00D629A3">
      <w:pPr>
        <w:pStyle w:val="content"/>
      </w:pPr>
      <w:r w:rsidRPr="00507683">
        <w:t>Auerbach M, Landy HJ. Anemia in Pregnancy. UpToDate version 83.0. 2018. Accessed 23 February 2019.</w:t>
      </w:r>
    </w:p>
    <w:p w14:paraId="1D465E96" w14:textId="77777777" w:rsidR="00913B70" w:rsidRPr="00507683" w:rsidRDefault="00913B70" w:rsidP="00D629A3">
      <w:pPr>
        <w:pStyle w:val="content"/>
      </w:pPr>
    </w:p>
    <w:p w14:paraId="2FA77144" w14:textId="039EDCD3" w:rsidR="00D629A3" w:rsidRPr="00507683" w:rsidRDefault="00D629A3" w:rsidP="00D629A3">
      <w:pPr>
        <w:pStyle w:val="content"/>
      </w:pPr>
      <w:r w:rsidRPr="00507683">
        <w:t xml:space="preserve">Berens P. Overview of postpartum care. UpToDate version </w:t>
      </w:r>
      <w:r w:rsidR="00B57F40" w:rsidRPr="00507683">
        <w:t>83.0</w:t>
      </w:r>
      <w:r w:rsidRPr="00507683">
        <w:t>. 20</w:t>
      </w:r>
      <w:r w:rsidR="00B57F40" w:rsidRPr="00507683">
        <w:t>18</w:t>
      </w:r>
      <w:r w:rsidRPr="00507683">
        <w:t xml:space="preserve">. Accessed </w:t>
      </w:r>
      <w:r w:rsidR="00B57F40" w:rsidRPr="00507683">
        <w:t>20</w:t>
      </w:r>
      <w:r w:rsidRPr="00507683">
        <w:t xml:space="preserve"> J</w:t>
      </w:r>
      <w:r w:rsidR="00B57F40" w:rsidRPr="00507683">
        <w:t>anuary</w:t>
      </w:r>
      <w:r w:rsidRPr="00507683">
        <w:t xml:space="preserve"> 20</w:t>
      </w:r>
      <w:r w:rsidR="00B57F40" w:rsidRPr="00507683">
        <w:t>19</w:t>
      </w:r>
      <w:r w:rsidRPr="00507683">
        <w:t>.</w:t>
      </w:r>
    </w:p>
    <w:p w14:paraId="45B11033" w14:textId="77777777" w:rsidR="00913B70" w:rsidRPr="00507683" w:rsidRDefault="00913B70" w:rsidP="00D629A3">
      <w:pPr>
        <w:pStyle w:val="content"/>
      </w:pPr>
    </w:p>
    <w:p w14:paraId="34C74DD8" w14:textId="77777777" w:rsidR="00913B70" w:rsidRPr="00507683" w:rsidRDefault="00913B70" w:rsidP="00D629A3">
      <w:pPr>
        <w:pStyle w:val="content"/>
      </w:pPr>
      <w:r w:rsidRPr="00507683">
        <w:t>Butte NF, Stuebe A. Maternal nutrition during lactation. UpToDate version 83.0. 2018. Accessed 23 February 2019.</w:t>
      </w:r>
    </w:p>
    <w:p w14:paraId="5D021EB9" w14:textId="77777777" w:rsidR="00D629A3" w:rsidRPr="00507683" w:rsidRDefault="00D629A3" w:rsidP="00D629A3">
      <w:pPr>
        <w:pStyle w:val="content"/>
      </w:pPr>
    </w:p>
    <w:p w14:paraId="35619572" w14:textId="4673A377" w:rsidR="00D629A3" w:rsidRPr="00507683" w:rsidRDefault="00D629A3" w:rsidP="00D629A3">
      <w:pPr>
        <w:pStyle w:val="content"/>
      </w:pPr>
      <w:r w:rsidRPr="00507683">
        <w:t xml:space="preserve">Centers for Disease Control and Prevention. Recommendations to prevent and control iron deficiency in the United States. MMWR – April 03, 1998 / 47 (RR-3); 1-26. Accessed </w:t>
      </w:r>
      <w:r w:rsidR="00CA01D7">
        <w:t>28 June 2010</w:t>
      </w:r>
      <w:r w:rsidRPr="00507683">
        <w:t>.</w:t>
      </w:r>
    </w:p>
    <w:p w14:paraId="7BAF0203" w14:textId="63920839" w:rsidR="00D629A3" w:rsidRPr="00507683" w:rsidRDefault="00913B70" w:rsidP="00913B70">
      <w:pPr>
        <w:spacing w:before="100" w:beforeAutospacing="1" w:after="100" w:afterAutospacing="1"/>
      </w:pPr>
      <w:r w:rsidRPr="00507683">
        <w:t>Co</w:t>
      </w:r>
      <w:r w:rsidR="00CA01D7">
        <w:t>x JT, Carney VH. Nutrition for r</w:t>
      </w:r>
      <w:r w:rsidRPr="00507683">
        <w:t xml:space="preserve">eproductive </w:t>
      </w:r>
      <w:r w:rsidR="00CA01D7">
        <w:t>h</w:t>
      </w:r>
      <w:r w:rsidRPr="00507683">
        <w:t xml:space="preserve">ealth and </w:t>
      </w:r>
      <w:r w:rsidR="00CA01D7">
        <w:t>l</w:t>
      </w:r>
      <w:r w:rsidRPr="00507683">
        <w:t>actation. In: Krause’s Food and the Nutrition Care process. 14th ed. Mahan KL, Raymond JL, Eds. St. Louis, Missouri: Elsevier. 2017.</w:t>
      </w:r>
    </w:p>
    <w:p w14:paraId="03ED37DC" w14:textId="77777777" w:rsidR="007C3A56" w:rsidRPr="00507683" w:rsidRDefault="007C3A56" w:rsidP="007C3A56">
      <w:pPr>
        <w:pStyle w:val="content"/>
      </w:pPr>
      <w:r w:rsidRPr="00507683">
        <w:t>Guideline: Iron supplementation in postpartum women. Geneva: World Health Organization; 2016.</w:t>
      </w:r>
    </w:p>
    <w:p w14:paraId="3E84B5AF" w14:textId="77777777" w:rsidR="00D629A3" w:rsidRPr="00507683" w:rsidRDefault="00D629A3" w:rsidP="00D629A3">
      <w:pPr>
        <w:pStyle w:val="content"/>
      </w:pPr>
    </w:p>
    <w:p w14:paraId="043ACE59" w14:textId="17A5797C" w:rsidR="00D629A3" w:rsidRPr="00507683" w:rsidRDefault="00D629A3" w:rsidP="00D629A3">
      <w:pPr>
        <w:pStyle w:val="content"/>
      </w:pPr>
      <w:r w:rsidRPr="00507683">
        <w:t>Institute of Medicine. Dietary Reference Intakes for Calcium</w:t>
      </w:r>
      <w:r w:rsidR="00400779" w:rsidRPr="00507683">
        <w:t xml:space="preserve"> and </w:t>
      </w:r>
      <w:r w:rsidRPr="00507683">
        <w:t xml:space="preserve">Vitamin D. Food and Nutrition Board. Washington, DC: National Academy Press; </w:t>
      </w:r>
      <w:r w:rsidR="00400779" w:rsidRPr="00507683">
        <w:t>2011</w:t>
      </w:r>
      <w:r w:rsidRPr="00507683">
        <w:t>.</w:t>
      </w:r>
    </w:p>
    <w:p w14:paraId="5F0AE2A7" w14:textId="77777777" w:rsidR="00D629A3" w:rsidRPr="00507683" w:rsidRDefault="00D629A3" w:rsidP="00D629A3">
      <w:pPr>
        <w:pStyle w:val="content"/>
      </w:pPr>
    </w:p>
    <w:p w14:paraId="3FA614F5" w14:textId="452F6671" w:rsidR="00D629A3" w:rsidRPr="00507683" w:rsidRDefault="00D629A3" w:rsidP="00D629A3">
      <w:pPr>
        <w:pStyle w:val="content"/>
      </w:pPr>
      <w:r w:rsidRPr="00507683">
        <w:t>Institute of Medicine. Dietary Reference Intakes for Energy, Carbohydrate, Fiber, Fat, Fatty Acids, Cholesterol, Protein,</w:t>
      </w:r>
      <w:r w:rsidR="00150BEC" w:rsidRPr="00507683">
        <w:t xml:space="preserve"> and</w:t>
      </w:r>
      <w:r w:rsidRPr="00507683">
        <w:t xml:space="preserve"> </w:t>
      </w:r>
      <w:r w:rsidR="00150BEC" w:rsidRPr="00507683">
        <w:t>Amino Acids</w:t>
      </w:r>
      <w:bookmarkStart w:id="0" w:name="_GoBack"/>
      <w:bookmarkEnd w:id="0"/>
      <w:r w:rsidR="00150BEC" w:rsidRPr="00507683">
        <w:t xml:space="preserve">. </w:t>
      </w:r>
      <w:r w:rsidRPr="00507683">
        <w:t>Food and Nutrition Board. Washington, DC: National Academy Press; 200</w:t>
      </w:r>
      <w:r w:rsidR="00150BEC" w:rsidRPr="00507683">
        <w:t>5</w:t>
      </w:r>
      <w:r w:rsidRPr="00507683">
        <w:t>.</w:t>
      </w:r>
    </w:p>
    <w:p w14:paraId="617ED13F" w14:textId="77777777" w:rsidR="00D629A3" w:rsidRPr="00507683" w:rsidRDefault="00D629A3" w:rsidP="00D629A3">
      <w:pPr>
        <w:pStyle w:val="content"/>
      </w:pPr>
    </w:p>
    <w:p w14:paraId="592E3A59" w14:textId="77777777" w:rsidR="00D629A3" w:rsidRPr="00507683" w:rsidRDefault="00D629A3" w:rsidP="00D629A3">
      <w:pPr>
        <w:pStyle w:val="content"/>
      </w:pPr>
      <w:r w:rsidRPr="00507683">
        <w:t>Institute of Medicine. Dietary Reference Intakes for Thiamin, Riboflavin, Niacin, Vitamin B6, Folate, Vitamin B12, Pantothenic Acid, Biotin, and Choline. Food and Nutrition Board. Washington, DC: National Academy Press; 1998.</w:t>
      </w:r>
    </w:p>
    <w:p w14:paraId="5D8147B7" w14:textId="77777777" w:rsidR="00D629A3" w:rsidRPr="00507683" w:rsidRDefault="00D629A3" w:rsidP="00D629A3">
      <w:pPr>
        <w:pStyle w:val="content"/>
      </w:pPr>
    </w:p>
    <w:p w14:paraId="43A91A16" w14:textId="77777777" w:rsidR="00D629A3" w:rsidRPr="00507683" w:rsidRDefault="00D629A3" w:rsidP="00D629A3">
      <w:pPr>
        <w:pStyle w:val="content"/>
      </w:pPr>
      <w:r w:rsidRPr="00507683">
        <w:t>Institute of Medicine. Dietary Reference Intakes for Vitamin A, Vitamin K, Arsenic, Boron, Chromium, Copper, Iodine, Iron, Molybdenum, Nickel, Silicon, Vanadium and Zinc. Food and Nutrition Board. Washington, DC: National Academy Press; 2001.</w:t>
      </w:r>
    </w:p>
    <w:p w14:paraId="495A9954" w14:textId="77777777" w:rsidR="00D629A3" w:rsidRPr="00507683" w:rsidRDefault="00D629A3" w:rsidP="00D629A3">
      <w:pPr>
        <w:pStyle w:val="content"/>
      </w:pPr>
    </w:p>
    <w:p w14:paraId="33B91577" w14:textId="77777777" w:rsidR="00D629A3" w:rsidRPr="00507683" w:rsidRDefault="00D629A3" w:rsidP="00D629A3">
      <w:pPr>
        <w:pStyle w:val="content"/>
      </w:pPr>
      <w:r w:rsidRPr="00507683">
        <w:t>Institute of Medicine. Dietary Reference Intakes for Vitamin C, Vitamin E, Selenium, and Carotenoids. Food and Nutrition Board. Washington, DC: National Academy Press; 2000.</w:t>
      </w:r>
    </w:p>
    <w:p w14:paraId="5E7949ED" w14:textId="77777777" w:rsidR="00D629A3" w:rsidRPr="00507683" w:rsidRDefault="00D629A3" w:rsidP="00D629A3">
      <w:pPr>
        <w:pStyle w:val="content"/>
      </w:pPr>
    </w:p>
    <w:p w14:paraId="6E15DED0" w14:textId="77777777" w:rsidR="00D629A3" w:rsidRPr="00507683" w:rsidRDefault="00D629A3" w:rsidP="00D629A3">
      <w:pPr>
        <w:pStyle w:val="content"/>
      </w:pPr>
      <w:r w:rsidRPr="00507683">
        <w:t xml:space="preserve">Institute of Medicine. Dietary Reference Intakes: Applications in Dietary Assessment. Food and Nutrition Board. Washington, DC National Academy Press; 2000. </w:t>
      </w:r>
    </w:p>
    <w:p w14:paraId="5811C9F9" w14:textId="77777777" w:rsidR="00D629A3" w:rsidRPr="00507683" w:rsidRDefault="00D629A3" w:rsidP="00D629A3">
      <w:pPr>
        <w:pStyle w:val="content"/>
      </w:pPr>
    </w:p>
    <w:p w14:paraId="3D7E2B66" w14:textId="77777777" w:rsidR="00D629A3" w:rsidRPr="00507683" w:rsidRDefault="00D629A3" w:rsidP="00D629A3">
      <w:pPr>
        <w:pStyle w:val="content"/>
      </w:pPr>
      <w:r w:rsidRPr="00507683">
        <w:t>Institute of Medicine. Nutrition During Lactation. Washington DC: National Academy Press. 1991.</w:t>
      </w:r>
    </w:p>
    <w:p w14:paraId="2C53CF02" w14:textId="77777777" w:rsidR="00D629A3" w:rsidRPr="00507683" w:rsidRDefault="00D629A3" w:rsidP="00D629A3">
      <w:pPr>
        <w:pStyle w:val="content"/>
      </w:pPr>
    </w:p>
    <w:p w14:paraId="2639493C" w14:textId="77777777" w:rsidR="00D629A3" w:rsidRPr="00507683" w:rsidRDefault="00D629A3" w:rsidP="00D629A3">
      <w:pPr>
        <w:pStyle w:val="content"/>
      </w:pPr>
      <w:r w:rsidRPr="00507683">
        <w:t>Institute of Medicine. Nutrition Services in Perinatal Care, 2nd edition. Washington DC: National Academy Press. 1992.</w:t>
      </w:r>
    </w:p>
    <w:p w14:paraId="7EBB3D8A" w14:textId="77777777" w:rsidR="007B3880" w:rsidRPr="00507683" w:rsidRDefault="007B3880" w:rsidP="00D629A3">
      <w:pPr>
        <w:pStyle w:val="content"/>
      </w:pPr>
    </w:p>
    <w:p w14:paraId="7034C08E" w14:textId="77777777" w:rsidR="007C3A56" w:rsidRPr="00507683" w:rsidRDefault="007C3A56" w:rsidP="00D629A3">
      <w:pPr>
        <w:pStyle w:val="content"/>
      </w:pPr>
      <w:r w:rsidRPr="00507683">
        <w:t>Kirkegaard H, Stovring H, Rasmussen KM, Abrams B, Sorensen TI, Nohr EA. How do pregnancy-related weight changes and breastfeeding relate to maternal weight and BMI-adjusted weight circumference 7 y after delivery? Results from a path analysis. Am J Clin Nutr. 2014;99(2):312-319.</w:t>
      </w:r>
    </w:p>
    <w:p w14:paraId="32CBF74E" w14:textId="77777777" w:rsidR="007C3A56" w:rsidRPr="00507683" w:rsidRDefault="007C3A56" w:rsidP="00D629A3">
      <w:pPr>
        <w:pStyle w:val="content"/>
      </w:pPr>
    </w:p>
    <w:p w14:paraId="55DB3E95" w14:textId="77777777" w:rsidR="007B3880" w:rsidRPr="00507683" w:rsidRDefault="007B3880" w:rsidP="00D629A3">
      <w:pPr>
        <w:pStyle w:val="content"/>
      </w:pPr>
      <w:r w:rsidRPr="00507683">
        <w:t>Louis</w:t>
      </w:r>
      <w:r w:rsidR="00E068B6" w:rsidRPr="00507683">
        <w:t xml:space="preserve"> ML, Bryant A, Ramos D, Stuebe A, Blackwell SC. Interpregnancy Care. American Journal of Obstetrics &amp; Gynecology. 2019;220(1):B2-B18.</w:t>
      </w:r>
    </w:p>
    <w:p w14:paraId="56FCAC66" w14:textId="77777777" w:rsidR="007C3A56" w:rsidRPr="00507683" w:rsidRDefault="007C3A56" w:rsidP="00D629A3">
      <w:pPr>
        <w:pStyle w:val="content"/>
      </w:pPr>
    </w:p>
    <w:p w14:paraId="366EAFD4" w14:textId="77777777" w:rsidR="007C3A56" w:rsidRPr="00507683" w:rsidRDefault="007C3A56" w:rsidP="007C3A56">
      <w:pPr>
        <w:tabs>
          <w:tab w:val="left" w:pos="720"/>
        </w:tabs>
        <w:autoSpaceDE w:val="0"/>
        <w:autoSpaceDN w:val="0"/>
        <w:adjustRightInd w:val="0"/>
      </w:pPr>
      <w:r w:rsidRPr="00507683">
        <w:rPr>
          <w:rStyle w:val="h3"/>
          <w:b w:val="0"/>
        </w:rPr>
        <w:t>Norwitz ER. Patient education: Preeclampsia (Beyond the Basics). UpToDate Version 83.0. 2018. Accessed 12 November 2018.</w:t>
      </w:r>
    </w:p>
    <w:p w14:paraId="4F5C2BA3" w14:textId="77777777" w:rsidR="00D629A3" w:rsidRPr="00507683" w:rsidRDefault="00D629A3" w:rsidP="00D629A3">
      <w:pPr>
        <w:pStyle w:val="content"/>
      </w:pPr>
    </w:p>
    <w:p w14:paraId="1E02DAF8" w14:textId="77777777" w:rsidR="00D629A3" w:rsidRPr="00507683" w:rsidRDefault="00D629A3" w:rsidP="00D629A3">
      <w:pPr>
        <w:pStyle w:val="content"/>
      </w:pPr>
      <w:r w:rsidRPr="00507683">
        <w:t>US Department of Agriculture. Dietary Guidelines for Americans, 2005, 6th Edition. http://www.healthierus.gov/dietaryguidelines/. Accessed 25 May 2006.</w:t>
      </w:r>
    </w:p>
    <w:p w14:paraId="6E970BE5" w14:textId="77777777" w:rsidR="00913B70" w:rsidRPr="00507683" w:rsidRDefault="00913B70" w:rsidP="00913B70">
      <w:pPr>
        <w:pStyle w:val="content"/>
      </w:pPr>
    </w:p>
    <w:p w14:paraId="33B04C0D" w14:textId="77777777" w:rsidR="00913B70" w:rsidRPr="00507683" w:rsidRDefault="00913B70" w:rsidP="00913B70">
      <w:pPr>
        <w:pStyle w:val="content"/>
      </w:pPr>
      <w:r w:rsidRPr="00507683">
        <w:t>Viguera A. Mild to moderate postpartum unipolar major depression: Treatment. UpToDate version 83.0. 2018. Accessed 23 February 2019.</w:t>
      </w:r>
    </w:p>
    <w:p w14:paraId="0D624BF1" w14:textId="77777777" w:rsidR="00E068B6" w:rsidRPr="00507683" w:rsidRDefault="00E068B6" w:rsidP="00D629A3">
      <w:pPr>
        <w:pStyle w:val="content"/>
      </w:pPr>
    </w:p>
    <w:p w14:paraId="0F081F64" w14:textId="649F8AAA" w:rsidR="00E068B6" w:rsidRPr="00507683" w:rsidRDefault="00E068B6" w:rsidP="00D629A3">
      <w:pPr>
        <w:pStyle w:val="content"/>
      </w:pPr>
      <w:r w:rsidRPr="00507683">
        <w:t xml:space="preserve">World Health Organization. WHO recommendations on Postnatal care of the mother and newborn. Geneva: Author, 2013. Available online: </w:t>
      </w:r>
      <w:r w:rsidR="007E236C" w:rsidRPr="00507683">
        <w:t>https://www.who.int/maternal_child_adolescent/documents/postnatal-care-recommendations/en/ Accessed: 20 January 2019.</w:t>
      </w:r>
    </w:p>
    <w:p w14:paraId="45A8F3B4" w14:textId="77777777" w:rsidR="00D629A3" w:rsidRPr="00507683" w:rsidRDefault="00D629A3" w:rsidP="00D629A3">
      <w:pPr>
        <w:pStyle w:val="content"/>
      </w:pPr>
    </w:p>
    <w:p w14:paraId="7D9A18F4" w14:textId="77777777" w:rsidR="004677B7" w:rsidRPr="00507683" w:rsidRDefault="004677B7" w:rsidP="00D629A3">
      <w:pPr>
        <w:pStyle w:val="content"/>
      </w:pPr>
      <w:r w:rsidRPr="00507683">
        <w:t>World Health Organization. Pregnancy, Childbirth, Postpartum and Newborn Care: A guide for essential practice.</w:t>
      </w:r>
      <w:r w:rsidR="007E236C" w:rsidRPr="00507683">
        <w:t xml:space="preserve"> Geneva: Author, 2015. 3ed. Available online: https://www.who.int/maternal_child_adolescent/documents/imca-essential-practice-guide/en/ Accessed: 27 January 2019.</w:t>
      </w:r>
    </w:p>
    <w:p w14:paraId="1BBC3D4E" w14:textId="77777777" w:rsidR="0066534B" w:rsidRDefault="0066534B" w:rsidP="0066534B">
      <w:pPr>
        <w:pStyle w:val="content"/>
      </w:pPr>
    </w:p>
    <w:p w14:paraId="1F88AC22" w14:textId="77777777" w:rsidR="0066534B" w:rsidRPr="0066534B" w:rsidRDefault="0066534B" w:rsidP="0066534B">
      <w:pPr>
        <w:pStyle w:val="content"/>
        <w:rPr>
          <w:rStyle w:val="h2"/>
        </w:rPr>
      </w:pPr>
      <w:r w:rsidRPr="0066534B">
        <w:rPr>
          <w:rStyle w:val="h2"/>
        </w:rPr>
        <w:t xml:space="preserve">Resources </w:t>
      </w:r>
    </w:p>
    <w:p w14:paraId="5940632D" w14:textId="77777777" w:rsidR="0066534B" w:rsidRDefault="0066534B" w:rsidP="0066534B">
      <w:pPr>
        <w:pStyle w:val="content"/>
      </w:pPr>
    </w:p>
    <w:p w14:paraId="1629927D" w14:textId="77777777" w:rsidR="00452B69" w:rsidRPr="00452B69" w:rsidRDefault="00452B69" w:rsidP="00452B69">
      <w:pPr>
        <w:pStyle w:val="content"/>
        <w:rPr>
          <w:rStyle w:val="h3"/>
        </w:rPr>
      </w:pPr>
      <w:r w:rsidRPr="00452B69">
        <w:rPr>
          <w:rStyle w:val="h3"/>
        </w:rPr>
        <w:t>Changes in the Postpartum Period</w:t>
      </w:r>
    </w:p>
    <w:p w14:paraId="53E5706B" w14:textId="77777777" w:rsidR="00452B69" w:rsidRDefault="00452B69" w:rsidP="00452B69">
      <w:pPr>
        <w:pStyle w:val="content"/>
      </w:pPr>
    </w:p>
    <w:p w14:paraId="24169CC1" w14:textId="77777777" w:rsidR="00452B69" w:rsidRDefault="00452B69" w:rsidP="00452B69">
      <w:pPr>
        <w:pStyle w:val="content"/>
      </w:pPr>
      <w:r w:rsidRPr="00452B69">
        <w:rPr>
          <w:rStyle w:val="h3"/>
        </w:rPr>
        <w:t>Recovering from Delivery</w:t>
      </w:r>
      <w:r>
        <w:t xml:space="preserve"> - KidsHealth for Parents website, Nemours Foundation</w:t>
      </w:r>
    </w:p>
    <w:p w14:paraId="12885076" w14:textId="6EE73D2F" w:rsidR="00AC0D2F" w:rsidRDefault="00AC0D2F" w:rsidP="00AC0D2F">
      <w:pPr>
        <w:pStyle w:val="content"/>
      </w:pPr>
      <w:r w:rsidRPr="00571714">
        <w:t>https://kidshealth.org/en/parents/recovering-delivery.html?WT.ac=ctg</w:t>
      </w:r>
    </w:p>
    <w:p w14:paraId="12838920" w14:textId="77777777" w:rsidR="00452B69" w:rsidRDefault="00452B69" w:rsidP="00452B69">
      <w:pPr>
        <w:pStyle w:val="content"/>
      </w:pPr>
    </w:p>
    <w:p w14:paraId="5B304453" w14:textId="77777777" w:rsidR="00452B69" w:rsidRDefault="00452B69" w:rsidP="00452B69">
      <w:pPr>
        <w:pStyle w:val="content"/>
      </w:pPr>
    </w:p>
    <w:p w14:paraId="65BA0ABA" w14:textId="77777777" w:rsidR="00452B69" w:rsidRPr="00452B69" w:rsidRDefault="00452B69" w:rsidP="00452B69">
      <w:pPr>
        <w:pStyle w:val="content"/>
        <w:rPr>
          <w:rStyle w:val="h3"/>
        </w:rPr>
      </w:pPr>
      <w:r w:rsidRPr="00452B69">
        <w:rPr>
          <w:rStyle w:val="h3"/>
        </w:rPr>
        <w:t>Medline Plus- Childbirth</w:t>
      </w:r>
    </w:p>
    <w:p w14:paraId="2D3A74F6" w14:textId="77777777" w:rsidR="00452B69" w:rsidRDefault="00452B69" w:rsidP="00452B69">
      <w:pPr>
        <w:pStyle w:val="content"/>
      </w:pPr>
      <w:r>
        <w:t>http://www.nlm.nih.gov/medlineplus/childbirth.html</w:t>
      </w:r>
    </w:p>
    <w:p w14:paraId="36A5D0B8" w14:textId="77777777" w:rsidR="00452B69" w:rsidRDefault="00452B69" w:rsidP="00452B69">
      <w:pPr>
        <w:pStyle w:val="content"/>
      </w:pPr>
    </w:p>
    <w:p w14:paraId="1244E409" w14:textId="77777777" w:rsidR="00452B69" w:rsidRDefault="00452B69" w:rsidP="00452B69">
      <w:pPr>
        <w:pStyle w:val="content"/>
        <w:rPr>
          <w:rStyle w:val="h3"/>
        </w:rPr>
      </w:pPr>
      <w:r w:rsidRPr="00452B69">
        <w:rPr>
          <w:rStyle w:val="h3"/>
        </w:rPr>
        <w:t>General Diet Quality</w:t>
      </w:r>
    </w:p>
    <w:p w14:paraId="77ECE1CB" w14:textId="77777777" w:rsidR="00AC0D2F" w:rsidRPr="00E3126B" w:rsidRDefault="00AC0D2F" w:rsidP="00452B69">
      <w:pPr>
        <w:pStyle w:val="content"/>
        <w:rPr>
          <w:rStyle w:val="h3"/>
        </w:rPr>
      </w:pPr>
    </w:p>
    <w:p w14:paraId="559F0F3F" w14:textId="77777777" w:rsidR="00AC0D2F" w:rsidRPr="00E3126B" w:rsidRDefault="00AC0D2F" w:rsidP="00452B69">
      <w:pPr>
        <w:pStyle w:val="content"/>
        <w:rPr>
          <w:rStyle w:val="h3"/>
          <w:b w:val="0"/>
        </w:rPr>
      </w:pPr>
      <w:r>
        <w:rPr>
          <w:rStyle w:val="h3"/>
        </w:rPr>
        <w:t xml:space="preserve">Pump up the iron! </w:t>
      </w:r>
      <w:r w:rsidRPr="00E3126B">
        <w:rPr>
          <w:rStyle w:val="h3"/>
          <w:b w:val="0"/>
        </w:rPr>
        <w:t>https://www.doh.wa.gov/Portals/1/Documents/8100/961-194-WICiron-en-L.pdf</w:t>
      </w:r>
    </w:p>
    <w:p w14:paraId="5218D04F" w14:textId="77777777" w:rsidR="00452B69" w:rsidRDefault="00452B69" w:rsidP="00452B69">
      <w:pPr>
        <w:pStyle w:val="content"/>
      </w:pPr>
    </w:p>
    <w:p w14:paraId="1CFC3A2C" w14:textId="77777777" w:rsidR="00452B69" w:rsidRDefault="00452B69" w:rsidP="00452B69">
      <w:pPr>
        <w:pStyle w:val="content"/>
      </w:pPr>
      <w:r w:rsidRPr="00452B69">
        <w:rPr>
          <w:rStyle w:val="h3"/>
        </w:rPr>
        <w:t>Congratulations, Mom. You have a beautiful baby</w:t>
      </w:r>
      <w:r>
        <w:t xml:space="preserve"> - This brochure explains why folic acid is important even after childbirth and reminds new mothers to take a multiple vitamin with folic acid every day. Tips on postpartum self-care, such as getting enough rest; finding time to relax; and eating a healthy, varied diet are presented. The brochure is available in English (http://www.nbdpn.org/archives/2006/2006pdf/NTDpostpartum_hr_eng.pdf) and Spanish (http://www.nbdpn.org/archives/2006/2006pdf/NTDpostpartum_hr_span.pdf)</w:t>
      </w:r>
    </w:p>
    <w:p w14:paraId="13506ACD" w14:textId="77777777" w:rsidR="00452B69" w:rsidRDefault="00452B69" w:rsidP="00452B69">
      <w:pPr>
        <w:pStyle w:val="content"/>
      </w:pPr>
    </w:p>
    <w:p w14:paraId="0F1DF286" w14:textId="73A00DEE" w:rsidR="00452B69" w:rsidRDefault="00452B69" w:rsidP="00452B69">
      <w:pPr>
        <w:pStyle w:val="content"/>
      </w:pPr>
      <w:r w:rsidRPr="00452B69">
        <w:rPr>
          <w:rStyle w:val="h3"/>
        </w:rPr>
        <w:t>Eat Better, Eat Together</w:t>
      </w:r>
      <w:r>
        <w:t xml:space="preserve"> materials, including brochures: 10 Tips for Quality Family Meals, Family Meals with Growing Children, Healthful Meals. Available from Washington State University, Nutrition Education: </w:t>
      </w:r>
      <w:r w:rsidR="00327AF2" w:rsidRPr="00327AF2">
        <w:t>https://extension.wsu.edu/benton-franklin/health/nutrition/</w:t>
      </w:r>
    </w:p>
    <w:p w14:paraId="0AEDAD10" w14:textId="77777777" w:rsidR="00452B69" w:rsidRDefault="00452B69" w:rsidP="00452B69">
      <w:pPr>
        <w:pStyle w:val="content"/>
      </w:pPr>
    </w:p>
    <w:p w14:paraId="5020D5B7" w14:textId="77777777" w:rsidR="00452B69" w:rsidRDefault="00452B69" w:rsidP="00452B69">
      <w:pPr>
        <w:pStyle w:val="content"/>
      </w:pPr>
    </w:p>
    <w:p w14:paraId="16B3A899" w14:textId="77777777" w:rsidR="00452B69" w:rsidRPr="00452B69" w:rsidRDefault="00452B69" w:rsidP="00452B69">
      <w:pPr>
        <w:pStyle w:val="content"/>
        <w:rPr>
          <w:rStyle w:val="h3"/>
        </w:rPr>
      </w:pPr>
      <w:r w:rsidRPr="00452B69">
        <w:rPr>
          <w:rStyle w:val="h3"/>
        </w:rPr>
        <w:t>Vegetarian</w:t>
      </w:r>
    </w:p>
    <w:p w14:paraId="0557A444" w14:textId="77777777" w:rsidR="00452B69" w:rsidRDefault="00452B69" w:rsidP="00452B69">
      <w:pPr>
        <w:pStyle w:val="content"/>
      </w:pPr>
    </w:p>
    <w:p w14:paraId="0E457E67" w14:textId="77777777" w:rsidR="00452B69" w:rsidRDefault="00327AF2" w:rsidP="00452B69">
      <w:pPr>
        <w:pStyle w:val="content"/>
      </w:pPr>
      <w:r>
        <w:rPr>
          <w:rStyle w:val="h3"/>
        </w:rPr>
        <w:t xml:space="preserve">10 Tips for Vegetarians: </w:t>
      </w:r>
      <w:r w:rsidRPr="00AC0D2F">
        <w:t>https://choosemyplate-prod.azureedge.net/sites/default/files/tentips/DGTipsheet8HealthyEatingForVegetarians.pdf</w:t>
      </w:r>
    </w:p>
    <w:p w14:paraId="1B0EE3A7" w14:textId="77777777" w:rsidR="00452B69" w:rsidRDefault="00452B69" w:rsidP="00452B69">
      <w:pPr>
        <w:pStyle w:val="content"/>
      </w:pPr>
    </w:p>
    <w:p w14:paraId="254033EB" w14:textId="64AE7B46" w:rsidR="00452B69" w:rsidRDefault="00452B69" w:rsidP="00452B69">
      <w:pPr>
        <w:pStyle w:val="content"/>
      </w:pPr>
      <w:r w:rsidRPr="00452B69">
        <w:rPr>
          <w:rStyle w:val="h3"/>
        </w:rPr>
        <w:t xml:space="preserve">Vegetarian Nutrition Dietetic Practice Group of the American Dietetic Association </w:t>
      </w:r>
      <w:r w:rsidR="00327AF2" w:rsidRPr="00327AF2">
        <w:t>https://vndpg.org/</w:t>
      </w:r>
    </w:p>
    <w:p w14:paraId="2B148554" w14:textId="77777777" w:rsidR="00452B69" w:rsidRDefault="00452B69" w:rsidP="00452B69">
      <w:pPr>
        <w:pStyle w:val="content"/>
      </w:pPr>
    </w:p>
    <w:p w14:paraId="4D4BC1E1" w14:textId="77777777" w:rsidR="00452B69" w:rsidRDefault="00452B69" w:rsidP="00452B69">
      <w:pPr>
        <w:pStyle w:val="content"/>
      </w:pPr>
      <w:r w:rsidRPr="00452B69">
        <w:rPr>
          <w:rStyle w:val="h3"/>
        </w:rPr>
        <w:t>Vegetarian Resource Group</w:t>
      </w:r>
      <w:r>
        <w:t xml:space="preserve"> http://www.vrg.org.</w:t>
      </w:r>
    </w:p>
    <w:p w14:paraId="6E59B0D3" w14:textId="77777777" w:rsidR="00452B69" w:rsidRDefault="00452B69" w:rsidP="00452B69">
      <w:pPr>
        <w:pStyle w:val="content"/>
      </w:pPr>
    </w:p>
    <w:p w14:paraId="01E17190" w14:textId="3A5CBB53" w:rsidR="00452B69" w:rsidRDefault="00452B69" w:rsidP="00452B69">
      <w:pPr>
        <w:pStyle w:val="content"/>
      </w:pPr>
      <w:smartTag w:uri="urn:schemas-microsoft-com:office:smarttags" w:element="City">
        <w:r>
          <w:t>Messina</w:t>
        </w:r>
      </w:smartTag>
      <w:r>
        <w:t xml:space="preserve"> V, Mangels R, </w:t>
      </w:r>
      <w:smartTag w:uri="urn:schemas-microsoft-com:office:smarttags" w:element="place">
        <w:smartTag w:uri="urn:schemas-microsoft-com:office:smarttags" w:element="City">
          <w:r>
            <w:t>Messina</w:t>
          </w:r>
        </w:smartTag>
      </w:smartTag>
      <w:r>
        <w:t xml:space="preserve"> M. </w:t>
      </w:r>
      <w:r w:rsidRPr="00452B69">
        <w:rPr>
          <w:rStyle w:val="h3"/>
        </w:rPr>
        <w:t>The Dietitian’s Guide to Vegetarian Diets</w:t>
      </w:r>
      <w:r>
        <w:t xml:space="preserve">, </w:t>
      </w:r>
      <w:r w:rsidR="00327AF2">
        <w:t>3rd</w:t>
      </w:r>
      <w:r>
        <w:t xml:space="preserve"> ed. Boston, MA: Jones and Bartlett Publishers, 20</w:t>
      </w:r>
      <w:r w:rsidR="00327AF2">
        <w:t>11</w:t>
      </w:r>
      <w:r>
        <w:t>.</w:t>
      </w:r>
    </w:p>
    <w:p w14:paraId="40CE4BCC" w14:textId="77777777" w:rsidR="00452B69" w:rsidRDefault="00452B69" w:rsidP="00452B69">
      <w:pPr>
        <w:pStyle w:val="content"/>
      </w:pPr>
    </w:p>
    <w:p w14:paraId="453EAA93" w14:textId="77777777" w:rsidR="00273E6D" w:rsidRDefault="00273E6D" w:rsidP="0066534B">
      <w:pPr>
        <w:pStyle w:val="content"/>
      </w:pPr>
    </w:p>
    <w:p w14:paraId="1022B59A" w14:textId="77777777" w:rsidR="00273E6D" w:rsidRDefault="00273E6D" w:rsidP="00B73169">
      <w:pPr>
        <w:pStyle w:val="h1"/>
      </w:pPr>
      <w:r>
        <w:br w:type="page"/>
        <w:t>Quiz</w:t>
      </w:r>
    </w:p>
    <w:p w14:paraId="1E9D9383" w14:textId="77777777" w:rsidR="00273E6D" w:rsidRDefault="00273E6D" w:rsidP="00273E6D">
      <w:pPr>
        <w:pStyle w:val="content"/>
      </w:pPr>
    </w:p>
    <w:p w14:paraId="1E30D5C5" w14:textId="77777777" w:rsidR="00273E6D" w:rsidRDefault="00273E6D" w:rsidP="00273E6D">
      <w:pPr>
        <w:pStyle w:val="content"/>
      </w:pPr>
      <w:r>
        <w:t>1. True or false: Rooming-in and on-demand infant feedings are current trends that promote breastfeeding initiation.</w:t>
      </w:r>
    </w:p>
    <w:p w14:paraId="52859D7D" w14:textId="77777777" w:rsidR="00273E6D" w:rsidRDefault="00273E6D" w:rsidP="00273E6D">
      <w:pPr>
        <w:pStyle w:val="content"/>
      </w:pPr>
    </w:p>
    <w:p w14:paraId="6AF7A3B7" w14:textId="77777777" w:rsidR="00273E6D" w:rsidRDefault="00273E6D" w:rsidP="00273E6D">
      <w:pPr>
        <w:pStyle w:val="content"/>
      </w:pPr>
      <w:r>
        <w:t>a. true</w:t>
      </w:r>
    </w:p>
    <w:p w14:paraId="3950A57B" w14:textId="77777777" w:rsidR="00273E6D" w:rsidRDefault="00273E6D" w:rsidP="00273E6D">
      <w:pPr>
        <w:pStyle w:val="content"/>
      </w:pPr>
      <w:r>
        <w:t>b. false</w:t>
      </w:r>
    </w:p>
    <w:p w14:paraId="65E93F37" w14:textId="77777777" w:rsidR="00273E6D" w:rsidRDefault="00273E6D" w:rsidP="00273E6D">
      <w:pPr>
        <w:pStyle w:val="content"/>
      </w:pPr>
    </w:p>
    <w:p w14:paraId="402B1186" w14:textId="77777777" w:rsidR="00273E6D" w:rsidRDefault="00273E6D" w:rsidP="00273E6D">
      <w:pPr>
        <w:pStyle w:val="content"/>
      </w:pPr>
    </w:p>
    <w:p w14:paraId="4F4C14C6" w14:textId="77777777" w:rsidR="00273E6D" w:rsidRDefault="00273E6D" w:rsidP="00273E6D">
      <w:pPr>
        <w:pStyle w:val="content"/>
      </w:pPr>
      <w:r>
        <w:t>2. In general, recommendations for postpartum activity are for the mother to:</w:t>
      </w:r>
    </w:p>
    <w:p w14:paraId="34C5DAA1" w14:textId="77777777" w:rsidR="00273E6D" w:rsidRDefault="00273E6D" w:rsidP="00273E6D">
      <w:pPr>
        <w:pStyle w:val="content"/>
      </w:pPr>
    </w:p>
    <w:p w14:paraId="25611F24" w14:textId="77777777" w:rsidR="00273E6D" w:rsidRDefault="00273E6D" w:rsidP="00273E6D">
      <w:pPr>
        <w:pStyle w:val="content"/>
      </w:pPr>
      <w:r>
        <w:t>a. resume activities as soon as possible</w:t>
      </w:r>
    </w:p>
    <w:p w14:paraId="19F47AF4" w14:textId="77777777" w:rsidR="00273E6D" w:rsidRDefault="00273E6D" w:rsidP="00273E6D">
      <w:pPr>
        <w:pStyle w:val="content"/>
      </w:pPr>
      <w:r>
        <w:t>b. resume activities after 6 weeks</w:t>
      </w:r>
    </w:p>
    <w:p w14:paraId="531D9212" w14:textId="77777777" w:rsidR="00273E6D" w:rsidRDefault="00273E6D" w:rsidP="00273E6D">
      <w:pPr>
        <w:pStyle w:val="content"/>
      </w:pPr>
      <w:r>
        <w:t>c. resume activities when she is comfortable performing them</w:t>
      </w:r>
    </w:p>
    <w:p w14:paraId="3079958E" w14:textId="77777777" w:rsidR="00273E6D" w:rsidRDefault="00273E6D" w:rsidP="00273E6D">
      <w:pPr>
        <w:pStyle w:val="content"/>
      </w:pPr>
      <w:r>
        <w:t>d. postpone resuming activities for as long as possible</w:t>
      </w:r>
    </w:p>
    <w:p w14:paraId="436B3A55" w14:textId="77777777" w:rsidR="00273E6D" w:rsidRDefault="00273E6D" w:rsidP="00273E6D">
      <w:pPr>
        <w:pStyle w:val="content"/>
      </w:pPr>
    </w:p>
    <w:p w14:paraId="03A9AF3E" w14:textId="77777777" w:rsidR="00273E6D" w:rsidRDefault="00273E6D" w:rsidP="00273E6D">
      <w:pPr>
        <w:pStyle w:val="content"/>
      </w:pPr>
    </w:p>
    <w:p w14:paraId="1FB48144" w14:textId="77777777" w:rsidR="00273E6D" w:rsidRDefault="00273E6D" w:rsidP="00273E6D">
      <w:pPr>
        <w:pStyle w:val="content"/>
      </w:pPr>
      <w:r>
        <w:t>3. In general, about ____ of gestational weight is lost in the first 6 weeks, and weight loss continues for about __ months postpartum.</w:t>
      </w:r>
    </w:p>
    <w:p w14:paraId="6ACFD9D4" w14:textId="77777777" w:rsidR="00273E6D" w:rsidRDefault="00273E6D" w:rsidP="00273E6D">
      <w:pPr>
        <w:pStyle w:val="content"/>
      </w:pPr>
    </w:p>
    <w:p w14:paraId="42E488D6" w14:textId="77777777" w:rsidR="00273E6D" w:rsidRDefault="00273E6D" w:rsidP="00273E6D">
      <w:pPr>
        <w:pStyle w:val="content"/>
      </w:pPr>
      <w:r>
        <w:t xml:space="preserve">a. half, 6 </w:t>
      </w:r>
    </w:p>
    <w:p w14:paraId="54624618" w14:textId="77777777" w:rsidR="00273E6D" w:rsidRDefault="00273E6D" w:rsidP="00273E6D">
      <w:pPr>
        <w:pStyle w:val="content"/>
      </w:pPr>
      <w:r>
        <w:t xml:space="preserve">b. half, 3 </w:t>
      </w:r>
    </w:p>
    <w:p w14:paraId="5927E414" w14:textId="77777777" w:rsidR="00273E6D" w:rsidRDefault="00273E6D" w:rsidP="00273E6D">
      <w:pPr>
        <w:pStyle w:val="content"/>
      </w:pPr>
      <w:r>
        <w:t xml:space="preserve">c. one-quarter, 2 </w:t>
      </w:r>
    </w:p>
    <w:p w14:paraId="6A65B98A" w14:textId="77777777" w:rsidR="00273E6D" w:rsidRDefault="00273E6D" w:rsidP="00273E6D">
      <w:pPr>
        <w:pStyle w:val="content"/>
      </w:pPr>
      <w:r>
        <w:t xml:space="preserve">d. one-quarter, 4 </w:t>
      </w:r>
    </w:p>
    <w:p w14:paraId="5B8BE103" w14:textId="77777777" w:rsidR="00273E6D" w:rsidRDefault="00273E6D" w:rsidP="00273E6D">
      <w:pPr>
        <w:pStyle w:val="content"/>
      </w:pPr>
    </w:p>
    <w:p w14:paraId="20440FED" w14:textId="77777777" w:rsidR="00273E6D" w:rsidRDefault="00273E6D" w:rsidP="00273E6D">
      <w:pPr>
        <w:pStyle w:val="content"/>
      </w:pPr>
    </w:p>
    <w:p w14:paraId="6E23B6C9" w14:textId="77777777" w:rsidR="00273E6D" w:rsidRDefault="00273E6D" w:rsidP="00273E6D">
      <w:pPr>
        <w:pStyle w:val="content"/>
      </w:pPr>
      <w:r>
        <w:t>4. A discussion about emotional and psychological support from the woman’s partner and family is suggested by the WHO. Which of the following First Steps providers might include this discussion as part of the visit?</w:t>
      </w:r>
    </w:p>
    <w:p w14:paraId="6B2825FE" w14:textId="77777777" w:rsidR="00273E6D" w:rsidRDefault="00273E6D" w:rsidP="00273E6D">
      <w:pPr>
        <w:pStyle w:val="content"/>
      </w:pPr>
    </w:p>
    <w:p w14:paraId="7E466D8B" w14:textId="77777777" w:rsidR="00273E6D" w:rsidRDefault="00273E6D" w:rsidP="00273E6D">
      <w:pPr>
        <w:pStyle w:val="content"/>
      </w:pPr>
      <w:r>
        <w:t>a. Community Health Nurse</w:t>
      </w:r>
    </w:p>
    <w:p w14:paraId="6EE55977" w14:textId="77777777" w:rsidR="00273E6D" w:rsidRDefault="00273E6D" w:rsidP="00273E6D">
      <w:pPr>
        <w:pStyle w:val="content"/>
      </w:pPr>
      <w:r>
        <w:t>b. Behavioral Health Specialist</w:t>
      </w:r>
    </w:p>
    <w:p w14:paraId="6FA620B1" w14:textId="77777777" w:rsidR="00273E6D" w:rsidRDefault="00273E6D" w:rsidP="00273E6D">
      <w:pPr>
        <w:pStyle w:val="content"/>
      </w:pPr>
      <w:r>
        <w:t xml:space="preserve">c. Dietitian </w:t>
      </w:r>
    </w:p>
    <w:p w14:paraId="534106E2" w14:textId="77777777" w:rsidR="00273E6D" w:rsidRDefault="00273E6D" w:rsidP="00273E6D">
      <w:pPr>
        <w:pStyle w:val="content"/>
      </w:pPr>
      <w:r>
        <w:t xml:space="preserve">d. All of the above </w:t>
      </w:r>
    </w:p>
    <w:p w14:paraId="00B1EB31" w14:textId="77777777" w:rsidR="00273E6D" w:rsidRDefault="00273E6D" w:rsidP="00273E6D">
      <w:pPr>
        <w:pStyle w:val="content"/>
      </w:pPr>
    </w:p>
    <w:p w14:paraId="4498572B" w14:textId="77777777" w:rsidR="00273E6D" w:rsidRDefault="00273E6D" w:rsidP="00273E6D">
      <w:pPr>
        <w:pStyle w:val="content"/>
      </w:pPr>
    </w:p>
    <w:p w14:paraId="2354F872" w14:textId="77777777" w:rsidR="00273E6D" w:rsidRDefault="00273E6D" w:rsidP="00273E6D">
      <w:pPr>
        <w:pStyle w:val="content"/>
      </w:pPr>
      <w:r>
        <w:t>5. According to the IOM, recommendations during the postpartum period include replenishing stores of which of the following nutrients:</w:t>
      </w:r>
    </w:p>
    <w:p w14:paraId="0DCBFAF8" w14:textId="77777777" w:rsidR="00273E6D" w:rsidRDefault="00273E6D" w:rsidP="00273E6D">
      <w:pPr>
        <w:pStyle w:val="content"/>
      </w:pPr>
    </w:p>
    <w:p w14:paraId="6567AF7E" w14:textId="77777777" w:rsidR="00273E6D" w:rsidRDefault="00273E6D" w:rsidP="00273E6D">
      <w:pPr>
        <w:pStyle w:val="content"/>
      </w:pPr>
      <w:r>
        <w:t>a. energy, calcium, and iron</w:t>
      </w:r>
    </w:p>
    <w:p w14:paraId="55C465D7" w14:textId="77777777" w:rsidR="00273E6D" w:rsidRDefault="00273E6D" w:rsidP="00273E6D">
      <w:pPr>
        <w:pStyle w:val="content"/>
      </w:pPr>
      <w:r>
        <w:t>b. calcium, vitamin B6, and folate</w:t>
      </w:r>
    </w:p>
    <w:p w14:paraId="6A83C69D" w14:textId="77777777" w:rsidR="00273E6D" w:rsidRDefault="00273E6D" w:rsidP="00273E6D">
      <w:pPr>
        <w:pStyle w:val="content"/>
      </w:pPr>
      <w:r>
        <w:t>c. magnesium, calcium, and iron</w:t>
      </w:r>
    </w:p>
    <w:p w14:paraId="5C67693F" w14:textId="77777777" w:rsidR="00273E6D" w:rsidRDefault="00273E6D" w:rsidP="00273E6D">
      <w:pPr>
        <w:pStyle w:val="content"/>
      </w:pPr>
      <w:r>
        <w:t>d. calcium, and vitamin B12</w:t>
      </w:r>
    </w:p>
    <w:p w14:paraId="063D8B87" w14:textId="77777777" w:rsidR="00273E6D" w:rsidRDefault="00273E6D" w:rsidP="00273E6D">
      <w:pPr>
        <w:pStyle w:val="content"/>
      </w:pPr>
    </w:p>
    <w:p w14:paraId="021E7444" w14:textId="77777777" w:rsidR="00273E6D" w:rsidRDefault="00273E6D" w:rsidP="00273E6D">
      <w:pPr>
        <w:pStyle w:val="content"/>
      </w:pPr>
    </w:p>
    <w:p w14:paraId="655F0D59" w14:textId="77777777" w:rsidR="00273E6D" w:rsidRDefault="00273E6D" w:rsidP="00273E6D">
      <w:pPr>
        <w:pStyle w:val="content"/>
      </w:pPr>
      <w:r>
        <w:t>6. The AI for calcium during lactation is _____ AI for women who are not lactating.</w:t>
      </w:r>
    </w:p>
    <w:p w14:paraId="0A8FF577" w14:textId="77777777" w:rsidR="00273E6D" w:rsidRDefault="00273E6D" w:rsidP="00273E6D">
      <w:pPr>
        <w:pStyle w:val="content"/>
      </w:pPr>
    </w:p>
    <w:p w14:paraId="4FC89073" w14:textId="77777777" w:rsidR="00273E6D" w:rsidRDefault="00273E6D" w:rsidP="00273E6D">
      <w:pPr>
        <w:pStyle w:val="content"/>
      </w:pPr>
      <w:r>
        <w:t>a. higher than</w:t>
      </w:r>
    </w:p>
    <w:p w14:paraId="5C5A6AC9" w14:textId="77777777" w:rsidR="00273E6D" w:rsidRDefault="00273E6D" w:rsidP="00273E6D">
      <w:pPr>
        <w:pStyle w:val="content"/>
      </w:pPr>
      <w:r>
        <w:t>b. lower than</w:t>
      </w:r>
    </w:p>
    <w:p w14:paraId="13BF8726" w14:textId="77777777" w:rsidR="00273E6D" w:rsidRDefault="00273E6D" w:rsidP="00273E6D">
      <w:pPr>
        <w:pStyle w:val="content"/>
      </w:pPr>
      <w:r>
        <w:t>c. the same as</w:t>
      </w:r>
    </w:p>
    <w:p w14:paraId="35B08663" w14:textId="77777777" w:rsidR="00273E6D" w:rsidRDefault="00273E6D" w:rsidP="00273E6D">
      <w:pPr>
        <w:pStyle w:val="content"/>
      </w:pPr>
      <w:r>
        <w:t>d. dependent upon how long the woman is planning to breastfeed</w:t>
      </w:r>
    </w:p>
    <w:p w14:paraId="502045AD" w14:textId="77777777" w:rsidR="00273E6D" w:rsidRDefault="00273E6D" w:rsidP="00273E6D">
      <w:pPr>
        <w:pStyle w:val="content"/>
      </w:pPr>
    </w:p>
    <w:p w14:paraId="011DE328" w14:textId="77777777" w:rsidR="00273E6D" w:rsidRDefault="00273E6D" w:rsidP="00273E6D">
      <w:pPr>
        <w:pStyle w:val="content"/>
      </w:pPr>
    </w:p>
    <w:p w14:paraId="72A018D2" w14:textId="77777777" w:rsidR="00273E6D" w:rsidRDefault="00273E6D" w:rsidP="00273E6D">
      <w:pPr>
        <w:pStyle w:val="content"/>
      </w:pPr>
      <w:r>
        <w:t xml:space="preserve">7. For most women, iron needs during lactation are ____ pre-pregnancy levels. </w:t>
      </w:r>
    </w:p>
    <w:p w14:paraId="02E51F57" w14:textId="77777777" w:rsidR="00273E6D" w:rsidRDefault="00273E6D" w:rsidP="00273E6D">
      <w:pPr>
        <w:pStyle w:val="content"/>
      </w:pPr>
    </w:p>
    <w:p w14:paraId="2AEFEC9A" w14:textId="77777777" w:rsidR="00273E6D" w:rsidRDefault="00273E6D" w:rsidP="00273E6D">
      <w:pPr>
        <w:pStyle w:val="content"/>
      </w:pPr>
      <w:r>
        <w:t>a. higher than</w:t>
      </w:r>
    </w:p>
    <w:p w14:paraId="515498ED" w14:textId="77777777" w:rsidR="00273E6D" w:rsidRDefault="00273E6D" w:rsidP="00273E6D">
      <w:pPr>
        <w:pStyle w:val="content"/>
      </w:pPr>
      <w:r>
        <w:t>b. lower than</w:t>
      </w:r>
    </w:p>
    <w:p w14:paraId="357BA9CB" w14:textId="77777777" w:rsidR="00273E6D" w:rsidRDefault="00273E6D" w:rsidP="00273E6D">
      <w:pPr>
        <w:pStyle w:val="content"/>
      </w:pPr>
      <w:r>
        <w:t>c. the same as</w:t>
      </w:r>
    </w:p>
    <w:p w14:paraId="642DA796" w14:textId="77777777" w:rsidR="00273E6D" w:rsidRDefault="00273E6D" w:rsidP="00273E6D">
      <w:pPr>
        <w:pStyle w:val="content"/>
      </w:pPr>
      <w:r>
        <w:t>d. dependent upon how long the woman is planning to breastfeed</w:t>
      </w:r>
    </w:p>
    <w:p w14:paraId="46831356" w14:textId="77777777" w:rsidR="00273E6D" w:rsidRDefault="00273E6D" w:rsidP="00273E6D">
      <w:pPr>
        <w:pStyle w:val="content"/>
      </w:pPr>
    </w:p>
    <w:p w14:paraId="2D89AF06" w14:textId="77777777" w:rsidR="00273E6D" w:rsidRDefault="00273E6D" w:rsidP="00273E6D">
      <w:pPr>
        <w:pStyle w:val="content"/>
      </w:pPr>
    </w:p>
    <w:p w14:paraId="160C386C" w14:textId="77777777" w:rsidR="00273E6D" w:rsidRDefault="00273E6D" w:rsidP="00273E6D">
      <w:pPr>
        <w:pStyle w:val="content"/>
      </w:pPr>
      <w:r>
        <w:t>8. The CDC recommends that screening for iron deficiency anemia at 4-6 weeks postpartum for which of the following groups:</w:t>
      </w:r>
    </w:p>
    <w:p w14:paraId="6DDD4665" w14:textId="77777777" w:rsidR="00273E6D" w:rsidRDefault="00273E6D" w:rsidP="00273E6D">
      <w:pPr>
        <w:pStyle w:val="content"/>
      </w:pPr>
    </w:p>
    <w:p w14:paraId="5CE2959D" w14:textId="77777777" w:rsidR="00273E6D" w:rsidRDefault="00273E6D" w:rsidP="00273E6D">
      <w:pPr>
        <w:pStyle w:val="content"/>
      </w:pPr>
      <w:r>
        <w:t>a. all women</w:t>
      </w:r>
    </w:p>
    <w:p w14:paraId="7B928ADD" w14:textId="77777777" w:rsidR="00273E6D" w:rsidRDefault="00273E6D" w:rsidP="00273E6D">
      <w:pPr>
        <w:pStyle w:val="content"/>
      </w:pPr>
      <w:r>
        <w:t>b. women who smoke</w:t>
      </w:r>
    </w:p>
    <w:p w14:paraId="3FE63087" w14:textId="77777777" w:rsidR="00273E6D" w:rsidRDefault="00273E6D" w:rsidP="00273E6D">
      <w:pPr>
        <w:pStyle w:val="content"/>
      </w:pPr>
      <w:r>
        <w:t xml:space="preserve">c. women with anemia during the third trimester </w:t>
      </w:r>
    </w:p>
    <w:p w14:paraId="7CE088C6" w14:textId="77777777" w:rsidR="00273E6D" w:rsidRDefault="00273E6D" w:rsidP="00273E6D">
      <w:pPr>
        <w:pStyle w:val="content"/>
      </w:pPr>
      <w:r>
        <w:t>d. none of the above; the recommendation is for routine iron supplementation (18 mg per day)</w:t>
      </w:r>
    </w:p>
    <w:p w14:paraId="4CEC1D0C" w14:textId="77777777" w:rsidR="00273E6D" w:rsidRDefault="00273E6D" w:rsidP="00273E6D">
      <w:pPr>
        <w:pStyle w:val="content"/>
      </w:pPr>
    </w:p>
    <w:p w14:paraId="19233EC9" w14:textId="77777777" w:rsidR="00273E6D" w:rsidRDefault="00273E6D" w:rsidP="00273E6D">
      <w:pPr>
        <w:pStyle w:val="content"/>
      </w:pPr>
    </w:p>
    <w:p w14:paraId="782C6E4C" w14:textId="77777777" w:rsidR="00273E6D" w:rsidRDefault="00273E6D" w:rsidP="00273E6D">
      <w:pPr>
        <w:pStyle w:val="content"/>
      </w:pPr>
      <w:r>
        <w:t>9. Recommendations during the postpartum period may include all of the following, EXCEPT:</w:t>
      </w:r>
    </w:p>
    <w:p w14:paraId="5B904C2C" w14:textId="77777777" w:rsidR="00273E6D" w:rsidRDefault="00273E6D" w:rsidP="00273E6D">
      <w:pPr>
        <w:pStyle w:val="content"/>
      </w:pPr>
    </w:p>
    <w:p w14:paraId="49C729D9" w14:textId="77777777" w:rsidR="00273E6D" w:rsidRDefault="00273E6D" w:rsidP="00273E6D">
      <w:pPr>
        <w:pStyle w:val="content"/>
      </w:pPr>
      <w:r>
        <w:t>a. Small, frequent meals</w:t>
      </w:r>
    </w:p>
    <w:p w14:paraId="789D38F4" w14:textId="77777777" w:rsidR="00273E6D" w:rsidRDefault="00273E6D" w:rsidP="00273E6D">
      <w:pPr>
        <w:pStyle w:val="content"/>
      </w:pPr>
      <w:r>
        <w:t>b. Meals that are easy to prepare</w:t>
      </w:r>
    </w:p>
    <w:p w14:paraId="429EE1A6" w14:textId="77777777" w:rsidR="00273E6D" w:rsidRDefault="00273E6D" w:rsidP="00273E6D">
      <w:pPr>
        <w:pStyle w:val="content"/>
      </w:pPr>
      <w:r>
        <w:t>c. Planning for weight loss</w:t>
      </w:r>
    </w:p>
    <w:p w14:paraId="644384A1" w14:textId="77777777" w:rsidR="00273E6D" w:rsidRDefault="00273E6D" w:rsidP="00273E6D">
      <w:pPr>
        <w:pStyle w:val="content"/>
      </w:pPr>
      <w:r>
        <w:t>d. The need for a high protein (e.g., 2.5 g/kg) food pattern</w:t>
      </w:r>
    </w:p>
    <w:p w14:paraId="0D4400D7" w14:textId="77777777" w:rsidR="00273E6D" w:rsidRDefault="00273E6D" w:rsidP="00273E6D">
      <w:pPr>
        <w:pStyle w:val="content"/>
      </w:pPr>
    </w:p>
    <w:p w14:paraId="04E0DE3F" w14:textId="77777777" w:rsidR="00273E6D" w:rsidRDefault="00273E6D" w:rsidP="00273E6D">
      <w:pPr>
        <w:pStyle w:val="content"/>
      </w:pPr>
    </w:p>
    <w:p w14:paraId="41BADBD2" w14:textId="77777777" w:rsidR="00273E6D" w:rsidRPr="002474E7" w:rsidRDefault="00273E6D" w:rsidP="00273E6D">
      <w:pPr>
        <w:pStyle w:val="content"/>
      </w:pPr>
    </w:p>
    <w:sectPr w:rsidR="00273E6D" w:rsidRPr="002474E7">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B0175" w14:textId="77777777" w:rsidR="00BD40D3" w:rsidRDefault="00BD40D3">
      <w:r>
        <w:separator/>
      </w:r>
    </w:p>
  </w:endnote>
  <w:endnote w:type="continuationSeparator" w:id="0">
    <w:p w14:paraId="135B9DA9" w14:textId="77777777" w:rsidR="00BD40D3" w:rsidRDefault="00BD40D3">
      <w:r>
        <w:continuationSeparator/>
      </w:r>
    </w:p>
  </w:endnote>
  <w:endnote w:type="continuationNotice" w:id="1">
    <w:p w14:paraId="6921AB1A" w14:textId="77777777" w:rsidR="00BD40D3" w:rsidRDefault="00BD4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FE553" w14:textId="77777777" w:rsidR="00BD40D3" w:rsidRPr="00240244" w:rsidRDefault="00BD40D3" w:rsidP="00C74476">
    <w:pPr>
      <w:pStyle w:val="Footer"/>
      <w:rPr>
        <w:rFonts w:ascii="Arial" w:hAnsi="Arial" w:cs="Arial"/>
        <w:i/>
        <w:sz w:val="20"/>
        <w:szCs w:val="20"/>
      </w:rPr>
    </w:pPr>
    <w:r w:rsidRPr="00240244">
      <w:rPr>
        <w:rStyle w:val="PageNumber"/>
        <w:rFonts w:ascii="Arial" w:hAnsi="Arial" w:cs="Arial"/>
        <w:i/>
        <w:sz w:val="20"/>
        <w:szCs w:val="20"/>
      </w:rPr>
      <w:t xml:space="preserve">First Steps Nutrition Training Modules – </w:t>
    </w:r>
    <w:hyperlink r:id="rId1" w:history="1">
      <w:r w:rsidRPr="00240244">
        <w:rPr>
          <w:rStyle w:val="Hyperlink"/>
          <w:rFonts w:ascii="Arial" w:hAnsi="Arial" w:cs="Arial"/>
          <w:i/>
          <w:sz w:val="20"/>
          <w:szCs w:val="20"/>
        </w:rPr>
        <w:t>http://depts.washington.edu/pwdlearn/firststeps</w:t>
      </w:r>
    </w:hyperlink>
  </w:p>
  <w:p w14:paraId="035D796C" w14:textId="23664EFC" w:rsidR="00BD40D3" w:rsidRPr="00C74476" w:rsidRDefault="00BD40D3">
    <w:pPr>
      <w:pStyle w:val="Footer"/>
      <w:rPr>
        <w:rFonts w:ascii="Arial" w:hAnsi="Arial" w:cs="Arial"/>
        <w:i/>
        <w:sz w:val="20"/>
        <w:szCs w:val="20"/>
      </w:rPr>
    </w:pPr>
    <w:r>
      <w:rPr>
        <w:rFonts w:ascii="Arial" w:hAnsi="Arial" w:cs="Arial"/>
        <w:i/>
        <w:sz w:val="20"/>
        <w:szCs w:val="20"/>
      </w:rPr>
      <w:t>Module 5 –Nutrition and the Postpartum Period</w:t>
    </w:r>
    <w:r>
      <w:rPr>
        <w:rFonts w:ascii="Arial" w:hAnsi="Arial" w:cs="Arial"/>
        <w:i/>
        <w:sz w:val="20"/>
        <w:szCs w:val="20"/>
      </w:rPr>
      <w:tab/>
    </w:r>
    <w:r>
      <w:rPr>
        <w:rFonts w:ascii="Arial" w:hAnsi="Arial" w:cs="Arial"/>
        <w:i/>
        <w:sz w:val="20"/>
        <w:szCs w:val="20"/>
      </w:rPr>
      <w:tab/>
    </w:r>
    <w:r w:rsidRPr="00240244">
      <w:rPr>
        <w:rFonts w:ascii="Arial" w:hAnsi="Arial" w:cs="Arial"/>
        <w:i/>
        <w:sz w:val="20"/>
        <w:szCs w:val="20"/>
      </w:rPr>
      <w:t xml:space="preserve">page </w:t>
    </w:r>
    <w:r w:rsidRPr="00240244">
      <w:rPr>
        <w:rStyle w:val="PageNumber"/>
        <w:rFonts w:ascii="Arial" w:hAnsi="Arial" w:cs="Arial"/>
        <w:i/>
        <w:sz w:val="20"/>
        <w:szCs w:val="20"/>
      </w:rPr>
      <w:fldChar w:fldCharType="begin"/>
    </w:r>
    <w:r w:rsidRPr="00240244">
      <w:rPr>
        <w:rStyle w:val="PageNumber"/>
        <w:rFonts w:ascii="Arial" w:hAnsi="Arial" w:cs="Arial"/>
        <w:i/>
        <w:sz w:val="20"/>
        <w:szCs w:val="20"/>
      </w:rPr>
      <w:instrText xml:space="preserve"> PAGE </w:instrText>
    </w:r>
    <w:r w:rsidRPr="00240244">
      <w:rPr>
        <w:rStyle w:val="PageNumber"/>
        <w:rFonts w:ascii="Arial" w:hAnsi="Arial" w:cs="Arial"/>
        <w:i/>
        <w:sz w:val="20"/>
        <w:szCs w:val="20"/>
      </w:rPr>
      <w:fldChar w:fldCharType="separate"/>
    </w:r>
    <w:r w:rsidR="00136ED0">
      <w:rPr>
        <w:rStyle w:val="PageNumber"/>
        <w:rFonts w:ascii="Arial" w:hAnsi="Arial" w:cs="Arial"/>
        <w:i/>
        <w:noProof/>
        <w:sz w:val="20"/>
        <w:szCs w:val="20"/>
      </w:rPr>
      <w:t>25</w:t>
    </w:r>
    <w:r w:rsidRPr="00240244">
      <w:rPr>
        <w:rStyle w:val="PageNumber"/>
        <w:rFonts w:ascii="Arial" w:hAnsi="Arial" w:cs="Arial"/>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623DF" w14:textId="77777777" w:rsidR="00BD40D3" w:rsidRDefault="00BD40D3">
      <w:r>
        <w:separator/>
      </w:r>
    </w:p>
  </w:footnote>
  <w:footnote w:type="continuationSeparator" w:id="0">
    <w:p w14:paraId="36EB667E" w14:textId="77777777" w:rsidR="00BD40D3" w:rsidRDefault="00BD40D3">
      <w:r>
        <w:continuationSeparator/>
      </w:r>
    </w:p>
  </w:footnote>
  <w:footnote w:type="continuationNotice" w:id="1">
    <w:p w14:paraId="23FC2E0C" w14:textId="77777777" w:rsidR="00BD40D3" w:rsidRDefault="00BD40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8E0BE" w14:textId="77777777" w:rsidR="00BD40D3" w:rsidRDefault="00BD4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0E84"/>
    <w:multiLevelType w:val="hybridMultilevel"/>
    <w:tmpl w:val="BB66BBAC"/>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72244"/>
    <w:multiLevelType w:val="multilevel"/>
    <w:tmpl w:val="755E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C5856"/>
    <w:multiLevelType w:val="multilevel"/>
    <w:tmpl w:val="2FC6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B28E4"/>
    <w:multiLevelType w:val="hybridMultilevel"/>
    <w:tmpl w:val="F3687EE6"/>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C0271"/>
    <w:multiLevelType w:val="multilevel"/>
    <w:tmpl w:val="922A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E0D63"/>
    <w:multiLevelType w:val="hybridMultilevel"/>
    <w:tmpl w:val="74F0B6E6"/>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413C6"/>
    <w:multiLevelType w:val="multilevel"/>
    <w:tmpl w:val="A952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E6D8E"/>
    <w:multiLevelType w:val="multilevel"/>
    <w:tmpl w:val="3AB0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D5B81"/>
    <w:multiLevelType w:val="hybridMultilevel"/>
    <w:tmpl w:val="7B5CE05A"/>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C45417"/>
    <w:multiLevelType w:val="hybridMultilevel"/>
    <w:tmpl w:val="9886DCA0"/>
    <w:lvl w:ilvl="0" w:tplc="C5A4BB58">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800003"/>
    <w:multiLevelType w:val="hybridMultilevel"/>
    <w:tmpl w:val="2580F6C4"/>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9A591F"/>
    <w:multiLevelType w:val="hybridMultilevel"/>
    <w:tmpl w:val="AA1ECA9C"/>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1104A"/>
    <w:multiLevelType w:val="hybridMultilevel"/>
    <w:tmpl w:val="4DC298DA"/>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7A4EAA"/>
    <w:multiLevelType w:val="multilevel"/>
    <w:tmpl w:val="3DB2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343CB"/>
    <w:multiLevelType w:val="hybridMultilevel"/>
    <w:tmpl w:val="F9C80E54"/>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9802BA"/>
    <w:multiLevelType w:val="multilevel"/>
    <w:tmpl w:val="B0CE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73E01"/>
    <w:multiLevelType w:val="multilevel"/>
    <w:tmpl w:val="F7A2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4460EB"/>
    <w:multiLevelType w:val="hybridMultilevel"/>
    <w:tmpl w:val="AD90DCEC"/>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0A0776"/>
    <w:multiLevelType w:val="multilevel"/>
    <w:tmpl w:val="CF22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703D0D"/>
    <w:multiLevelType w:val="hybridMultilevel"/>
    <w:tmpl w:val="9DD6BD1E"/>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2E1A32"/>
    <w:multiLevelType w:val="hybridMultilevel"/>
    <w:tmpl w:val="5458360E"/>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6A7480"/>
    <w:multiLevelType w:val="hybridMultilevel"/>
    <w:tmpl w:val="61DCAA7C"/>
    <w:lvl w:ilvl="0" w:tplc="EC449D6E">
      <w:start w:val="1"/>
      <w:numFmt w:val="bullet"/>
      <w:lvlText w:val=""/>
      <w:lvlJc w:val="left"/>
      <w:pPr>
        <w:tabs>
          <w:tab w:val="num" w:pos="360"/>
        </w:tabs>
        <w:ind w:left="36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FC676F6"/>
    <w:multiLevelType w:val="hybridMultilevel"/>
    <w:tmpl w:val="208013EE"/>
    <w:lvl w:ilvl="0" w:tplc="EB24665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48E7AC2"/>
    <w:multiLevelType w:val="hybridMultilevel"/>
    <w:tmpl w:val="59AA644A"/>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FD1E4B"/>
    <w:multiLevelType w:val="hybridMultilevel"/>
    <w:tmpl w:val="D3C81B76"/>
    <w:lvl w:ilvl="0" w:tplc="C5A4BB58">
      <w:start w:val="1"/>
      <w:numFmt w:val="lowerLetter"/>
      <w:lvlText w:val="%1."/>
      <w:lvlJc w:val="left"/>
      <w:pPr>
        <w:tabs>
          <w:tab w:val="num" w:pos="1080"/>
        </w:tabs>
        <w:ind w:left="1080" w:hanging="360"/>
      </w:pPr>
      <w:rPr>
        <w:rFonts w:ascii="Times New Roman" w:eastAsia="Times New Roman" w:hAnsi="Times New Roman" w:cs="Times New Roman"/>
      </w:rPr>
    </w:lvl>
    <w:lvl w:ilvl="1" w:tplc="F7F054BE">
      <w:start w:val="1"/>
      <w:numFmt w:val="bullet"/>
      <w:lvlText w:val=""/>
      <w:lvlJc w:val="left"/>
      <w:pPr>
        <w:tabs>
          <w:tab w:val="num" w:pos="1800"/>
        </w:tabs>
        <w:ind w:left="1800" w:hanging="360"/>
      </w:pPr>
      <w:rPr>
        <w:rFonts w:ascii="Symbol" w:hAnsi="Symbol" w:hint="default"/>
        <w:sz w:val="20"/>
        <w:szCs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6FA530E"/>
    <w:multiLevelType w:val="hybridMultilevel"/>
    <w:tmpl w:val="27180E02"/>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3045BC"/>
    <w:multiLevelType w:val="hybridMultilevel"/>
    <w:tmpl w:val="0218B528"/>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89047D"/>
    <w:multiLevelType w:val="multilevel"/>
    <w:tmpl w:val="A48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D474D1"/>
    <w:multiLevelType w:val="hybridMultilevel"/>
    <w:tmpl w:val="E52A3CB0"/>
    <w:lvl w:ilvl="0" w:tplc="0409001B">
      <w:start w:val="1"/>
      <w:numFmt w:val="lowerRoman"/>
      <w:lvlText w:val="%1."/>
      <w:lvlJc w:val="right"/>
      <w:pPr>
        <w:tabs>
          <w:tab w:val="num" w:pos="1440"/>
        </w:tabs>
        <w:ind w:left="1440" w:hanging="18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747274A"/>
    <w:multiLevelType w:val="multilevel"/>
    <w:tmpl w:val="199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6D4574"/>
    <w:multiLevelType w:val="hybridMultilevel"/>
    <w:tmpl w:val="7206EDCC"/>
    <w:lvl w:ilvl="0" w:tplc="84E00A52">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7366DC6"/>
    <w:multiLevelType w:val="hybridMultilevel"/>
    <w:tmpl w:val="05B8B3E0"/>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ED352A"/>
    <w:multiLevelType w:val="hybridMultilevel"/>
    <w:tmpl w:val="452634B4"/>
    <w:lvl w:ilvl="0" w:tplc="BBC4CED2">
      <w:start w:val="1"/>
      <w:numFmt w:val="lowerLetter"/>
      <w:lvlText w:val="%1."/>
      <w:lvlJc w:val="left"/>
      <w:pPr>
        <w:tabs>
          <w:tab w:val="num" w:pos="1080"/>
        </w:tabs>
        <w:ind w:left="1080" w:hanging="360"/>
      </w:pPr>
      <w:rPr>
        <w:rFonts w:ascii="Times New Roman" w:eastAsia="Times New Roman" w:hAnsi="Times New Roman" w:cs="Times New Roman"/>
      </w:rPr>
    </w:lvl>
    <w:lvl w:ilvl="1" w:tplc="84E00A52">
      <w:start w:val="1"/>
      <w:numFmt w:val="bullet"/>
      <w:lvlText w:val=""/>
      <w:lvlJc w:val="left"/>
      <w:pPr>
        <w:tabs>
          <w:tab w:val="num" w:pos="1800"/>
        </w:tabs>
        <w:ind w:left="1800" w:hanging="360"/>
      </w:pPr>
      <w:rPr>
        <w:rFonts w:ascii="Symbol" w:hAnsi="Symbol"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C54520E"/>
    <w:multiLevelType w:val="multilevel"/>
    <w:tmpl w:val="5FF4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754C67"/>
    <w:multiLevelType w:val="hybridMultilevel"/>
    <w:tmpl w:val="8C423122"/>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E17554"/>
    <w:multiLevelType w:val="multilevel"/>
    <w:tmpl w:val="C272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D0050"/>
    <w:multiLevelType w:val="multilevel"/>
    <w:tmpl w:val="79A8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103C80"/>
    <w:multiLevelType w:val="hybridMultilevel"/>
    <w:tmpl w:val="571682F2"/>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0D1DA2"/>
    <w:multiLevelType w:val="hybridMultilevel"/>
    <w:tmpl w:val="32E26D84"/>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315480"/>
    <w:multiLevelType w:val="hybridMultilevel"/>
    <w:tmpl w:val="00369388"/>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230069"/>
    <w:multiLevelType w:val="hybridMultilevel"/>
    <w:tmpl w:val="B2AA96E8"/>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E824EA"/>
    <w:multiLevelType w:val="hybridMultilevel"/>
    <w:tmpl w:val="23B6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A20DD3"/>
    <w:multiLevelType w:val="hybridMultilevel"/>
    <w:tmpl w:val="FBCC54CE"/>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7C3CB5"/>
    <w:multiLevelType w:val="multilevel"/>
    <w:tmpl w:val="6D9E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ED72DA"/>
    <w:multiLevelType w:val="hybridMultilevel"/>
    <w:tmpl w:val="C6C289AA"/>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6653A3"/>
    <w:multiLevelType w:val="multilevel"/>
    <w:tmpl w:val="A652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BB69A8"/>
    <w:multiLevelType w:val="hybridMultilevel"/>
    <w:tmpl w:val="4796C37E"/>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0F34FB"/>
    <w:multiLevelType w:val="hybridMultilevel"/>
    <w:tmpl w:val="8D9ABABE"/>
    <w:lvl w:ilvl="0" w:tplc="CF8CE7D8">
      <w:start w:val="1"/>
      <w:numFmt w:val="upperRoman"/>
      <w:lvlText w:val="%1."/>
      <w:lvlJc w:val="left"/>
      <w:pPr>
        <w:tabs>
          <w:tab w:val="num" w:pos="720"/>
        </w:tabs>
        <w:ind w:left="720" w:hanging="720"/>
      </w:pPr>
      <w:rPr>
        <w:rFonts w:hint="default"/>
      </w:rPr>
    </w:lvl>
    <w:lvl w:ilvl="1" w:tplc="CF8CE7D8">
      <w:start w:val="1"/>
      <w:numFmt w:val="upperRoman"/>
      <w:lvlText w:val="%2."/>
      <w:lvlJc w:val="left"/>
      <w:pPr>
        <w:tabs>
          <w:tab w:val="num" w:pos="720"/>
        </w:tabs>
        <w:ind w:left="720" w:hanging="720"/>
      </w:pPr>
      <w:rPr>
        <w:rFonts w:hint="default"/>
      </w:rPr>
    </w:lvl>
    <w:lvl w:ilvl="2" w:tplc="5A54B2C2">
      <w:start w:val="1"/>
      <w:numFmt w:val="upperLetter"/>
      <w:lvlText w:val="%3."/>
      <w:lvlJc w:val="left"/>
      <w:pPr>
        <w:tabs>
          <w:tab w:val="num" w:pos="2340"/>
        </w:tabs>
        <w:ind w:left="2340" w:hanging="360"/>
      </w:pPr>
      <w:rPr>
        <w:rFonts w:hint="default"/>
      </w:rPr>
    </w:lvl>
    <w:lvl w:ilvl="3" w:tplc="A572B80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C3832EB"/>
    <w:multiLevelType w:val="hybridMultilevel"/>
    <w:tmpl w:val="4880CBF4"/>
    <w:lvl w:ilvl="0" w:tplc="EC449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057D06"/>
    <w:multiLevelType w:val="hybridMultilevel"/>
    <w:tmpl w:val="62C0DA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F327EC8"/>
    <w:multiLevelType w:val="multilevel"/>
    <w:tmpl w:val="3696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7"/>
  </w:num>
  <w:num w:numId="3">
    <w:abstractNumId w:val="22"/>
  </w:num>
  <w:num w:numId="4">
    <w:abstractNumId w:val="32"/>
  </w:num>
  <w:num w:numId="5">
    <w:abstractNumId w:val="24"/>
  </w:num>
  <w:num w:numId="6">
    <w:abstractNumId w:val="28"/>
  </w:num>
  <w:num w:numId="7">
    <w:abstractNumId w:val="9"/>
  </w:num>
  <w:num w:numId="8">
    <w:abstractNumId w:val="30"/>
  </w:num>
  <w:num w:numId="9">
    <w:abstractNumId w:val="10"/>
  </w:num>
  <w:num w:numId="10">
    <w:abstractNumId w:val="20"/>
  </w:num>
  <w:num w:numId="11">
    <w:abstractNumId w:val="8"/>
  </w:num>
  <w:num w:numId="12">
    <w:abstractNumId w:val="26"/>
  </w:num>
  <w:num w:numId="13">
    <w:abstractNumId w:val="12"/>
  </w:num>
  <w:num w:numId="14">
    <w:abstractNumId w:val="5"/>
  </w:num>
  <w:num w:numId="15">
    <w:abstractNumId w:val="3"/>
  </w:num>
  <w:num w:numId="16">
    <w:abstractNumId w:val="37"/>
  </w:num>
  <w:num w:numId="17">
    <w:abstractNumId w:val="14"/>
  </w:num>
  <w:num w:numId="18">
    <w:abstractNumId w:val="49"/>
  </w:num>
  <w:num w:numId="19">
    <w:abstractNumId w:val="21"/>
  </w:num>
  <w:num w:numId="20">
    <w:abstractNumId w:val="11"/>
  </w:num>
  <w:num w:numId="21">
    <w:abstractNumId w:val="23"/>
  </w:num>
  <w:num w:numId="22">
    <w:abstractNumId w:val="39"/>
  </w:num>
  <w:num w:numId="23">
    <w:abstractNumId w:val="40"/>
  </w:num>
  <w:num w:numId="24">
    <w:abstractNumId w:val="48"/>
  </w:num>
  <w:num w:numId="25">
    <w:abstractNumId w:val="0"/>
  </w:num>
  <w:num w:numId="26">
    <w:abstractNumId w:val="25"/>
  </w:num>
  <w:num w:numId="27">
    <w:abstractNumId w:val="31"/>
  </w:num>
  <w:num w:numId="28">
    <w:abstractNumId w:val="7"/>
  </w:num>
  <w:num w:numId="29">
    <w:abstractNumId w:val="35"/>
  </w:num>
  <w:num w:numId="30">
    <w:abstractNumId w:val="18"/>
  </w:num>
  <w:num w:numId="31">
    <w:abstractNumId w:val="17"/>
  </w:num>
  <w:num w:numId="32">
    <w:abstractNumId w:val="38"/>
  </w:num>
  <w:num w:numId="33">
    <w:abstractNumId w:val="42"/>
  </w:num>
  <w:num w:numId="34">
    <w:abstractNumId w:val="44"/>
  </w:num>
  <w:num w:numId="35">
    <w:abstractNumId w:val="34"/>
  </w:num>
  <w:num w:numId="36">
    <w:abstractNumId w:val="2"/>
  </w:num>
  <w:num w:numId="37">
    <w:abstractNumId w:val="46"/>
  </w:num>
  <w:num w:numId="38">
    <w:abstractNumId w:val="41"/>
  </w:num>
  <w:num w:numId="39">
    <w:abstractNumId w:val="6"/>
  </w:num>
  <w:num w:numId="40">
    <w:abstractNumId w:val="33"/>
  </w:num>
  <w:num w:numId="41">
    <w:abstractNumId w:val="13"/>
  </w:num>
  <w:num w:numId="42">
    <w:abstractNumId w:val="15"/>
  </w:num>
  <w:num w:numId="43">
    <w:abstractNumId w:val="36"/>
  </w:num>
  <w:num w:numId="44">
    <w:abstractNumId w:val="4"/>
  </w:num>
  <w:num w:numId="45">
    <w:abstractNumId w:val="27"/>
  </w:num>
  <w:num w:numId="46">
    <w:abstractNumId w:val="45"/>
  </w:num>
  <w:num w:numId="47">
    <w:abstractNumId w:val="50"/>
  </w:num>
  <w:num w:numId="48">
    <w:abstractNumId w:val="43"/>
  </w:num>
  <w:num w:numId="49">
    <w:abstractNumId w:val="1"/>
  </w:num>
  <w:num w:numId="50">
    <w:abstractNumId w:val="29"/>
  </w:num>
  <w:num w:numId="51">
    <w:abstractNumId w:val="1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FC"/>
    <w:rsid w:val="00001B08"/>
    <w:rsid w:val="00021104"/>
    <w:rsid w:val="00026D56"/>
    <w:rsid w:val="00035712"/>
    <w:rsid w:val="00037EBA"/>
    <w:rsid w:val="000424CD"/>
    <w:rsid w:val="0004494F"/>
    <w:rsid w:val="00054DEE"/>
    <w:rsid w:val="0006341C"/>
    <w:rsid w:val="000674CD"/>
    <w:rsid w:val="000A34F2"/>
    <w:rsid w:val="000A5B6A"/>
    <w:rsid w:val="000A71AE"/>
    <w:rsid w:val="000B11E5"/>
    <w:rsid w:val="000F6943"/>
    <w:rsid w:val="001009F5"/>
    <w:rsid w:val="001060B6"/>
    <w:rsid w:val="00106730"/>
    <w:rsid w:val="00111EE7"/>
    <w:rsid w:val="00123EFE"/>
    <w:rsid w:val="00136C08"/>
    <w:rsid w:val="00136ED0"/>
    <w:rsid w:val="00142D7F"/>
    <w:rsid w:val="00150BEC"/>
    <w:rsid w:val="00170CAB"/>
    <w:rsid w:val="00194A43"/>
    <w:rsid w:val="001A13B3"/>
    <w:rsid w:val="001C5107"/>
    <w:rsid w:val="001C5820"/>
    <w:rsid w:val="001E1C8F"/>
    <w:rsid w:val="001E2B01"/>
    <w:rsid w:val="001E47D2"/>
    <w:rsid w:val="001E5CAB"/>
    <w:rsid w:val="001F0999"/>
    <w:rsid w:val="002017DF"/>
    <w:rsid w:val="00221BE9"/>
    <w:rsid w:val="0024742C"/>
    <w:rsid w:val="002474E7"/>
    <w:rsid w:val="002672F8"/>
    <w:rsid w:val="00273E6D"/>
    <w:rsid w:val="00273FD1"/>
    <w:rsid w:val="00295AE7"/>
    <w:rsid w:val="002A13F5"/>
    <w:rsid w:val="002A398A"/>
    <w:rsid w:val="002A5AD2"/>
    <w:rsid w:val="002C1EFC"/>
    <w:rsid w:val="002C27BB"/>
    <w:rsid w:val="002C60FA"/>
    <w:rsid w:val="002D7A80"/>
    <w:rsid w:val="002F6D1C"/>
    <w:rsid w:val="003056EF"/>
    <w:rsid w:val="003109CC"/>
    <w:rsid w:val="0031360C"/>
    <w:rsid w:val="003207F0"/>
    <w:rsid w:val="00327AF2"/>
    <w:rsid w:val="00336501"/>
    <w:rsid w:val="0037008C"/>
    <w:rsid w:val="00397F1B"/>
    <w:rsid w:val="003A2A02"/>
    <w:rsid w:val="003A464B"/>
    <w:rsid w:val="003B28C0"/>
    <w:rsid w:val="003C2F6F"/>
    <w:rsid w:val="003C5334"/>
    <w:rsid w:val="003C5456"/>
    <w:rsid w:val="003C5730"/>
    <w:rsid w:val="003D0DCC"/>
    <w:rsid w:val="003E0C8A"/>
    <w:rsid w:val="003E671B"/>
    <w:rsid w:val="003F7497"/>
    <w:rsid w:val="00400779"/>
    <w:rsid w:val="004177FF"/>
    <w:rsid w:val="00445381"/>
    <w:rsid w:val="00452B69"/>
    <w:rsid w:val="00456F11"/>
    <w:rsid w:val="00457BDC"/>
    <w:rsid w:val="00460C8E"/>
    <w:rsid w:val="00463E35"/>
    <w:rsid w:val="004677B7"/>
    <w:rsid w:val="00480E2A"/>
    <w:rsid w:val="00495098"/>
    <w:rsid w:val="00495445"/>
    <w:rsid w:val="004B702F"/>
    <w:rsid w:val="004C5E00"/>
    <w:rsid w:val="004C7530"/>
    <w:rsid w:val="004C777D"/>
    <w:rsid w:val="004D128E"/>
    <w:rsid w:val="004D4193"/>
    <w:rsid w:val="004D5E5C"/>
    <w:rsid w:val="00507683"/>
    <w:rsid w:val="00512494"/>
    <w:rsid w:val="005166B0"/>
    <w:rsid w:val="005303E9"/>
    <w:rsid w:val="00561958"/>
    <w:rsid w:val="00571714"/>
    <w:rsid w:val="00584C53"/>
    <w:rsid w:val="005A56AF"/>
    <w:rsid w:val="005A7415"/>
    <w:rsid w:val="005C1A3C"/>
    <w:rsid w:val="005D60E9"/>
    <w:rsid w:val="005F6C09"/>
    <w:rsid w:val="00620556"/>
    <w:rsid w:val="00626A2C"/>
    <w:rsid w:val="00651AE3"/>
    <w:rsid w:val="006527FB"/>
    <w:rsid w:val="006555B2"/>
    <w:rsid w:val="00655C21"/>
    <w:rsid w:val="006618EE"/>
    <w:rsid w:val="0066534B"/>
    <w:rsid w:val="00697369"/>
    <w:rsid w:val="006A2A09"/>
    <w:rsid w:val="006A6BCF"/>
    <w:rsid w:val="006C54C0"/>
    <w:rsid w:val="006C656F"/>
    <w:rsid w:val="006D1872"/>
    <w:rsid w:val="00722B11"/>
    <w:rsid w:val="007305E5"/>
    <w:rsid w:val="007373E0"/>
    <w:rsid w:val="00755F9B"/>
    <w:rsid w:val="00777240"/>
    <w:rsid w:val="00781047"/>
    <w:rsid w:val="007955A6"/>
    <w:rsid w:val="007969ED"/>
    <w:rsid w:val="007B3880"/>
    <w:rsid w:val="007B3F85"/>
    <w:rsid w:val="007B57E5"/>
    <w:rsid w:val="007C1042"/>
    <w:rsid w:val="007C3A56"/>
    <w:rsid w:val="007E1694"/>
    <w:rsid w:val="007E236C"/>
    <w:rsid w:val="007E7DEF"/>
    <w:rsid w:val="008058A0"/>
    <w:rsid w:val="008239C8"/>
    <w:rsid w:val="00840D9D"/>
    <w:rsid w:val="00843579"/>
    <w:rsid w:val="0088299F"/>
    <w:rsid w:val="008917CB"/>
    <w:rsid w:val="008927FC"/>
    <w:rsid w:val="0089519D"/>
    <w:rsid w:val="00897F76"/>
    <w:rsid w:val="008A1E18"/>
    <w:rsid w:val="008D1E01"/>
    <w:rsid w:val="008D6C8D"/>
    <w:rsid w:val="008D73ED"/>
    <w:rsid w:val="008D7CFA"/>
    <w:rsid w:val="00913B70"/>
    <w:rsid w:val="0094201B"/>
    <w:rsid w:val="009430B7"/>
    <w:rsid w:val="00943680"/>
    <w:rsid w:val="00946DA1"/>
    <w:rsid w:val="00971F66"/>
    <w:rsid w:val="0097507B"/>
    <w:rsid w:val="009A30A3"/>
    <w:rsid w:val="009A67FA"/>
    <w:rsid w:val="009C08E6"/>
    <w:rsid w:val="009C473B"/>
    <w:rsid w:val="009D5F75"/>
    <w:rsid w:val="009E0217"/>
    <w:rsid w:val="009E574D"/>
    <w:rsid w:val="009F74E7"/>
    <w:rsid w:val="00A12DE4"/>
    <w:rsid w:val="00A25EB1"/>
    <w:rsid w:val="00A300A7"/>
    <w:rsid w:val="00A40E84"/>
    <w:rsid w:val="00A42070"/>
    <w:rsid w:val="00A512BE"/>
    <w:rsid w:val="00A764A0"/>
    <w:rsid w:val="00A77831"/>
    <w:rsid w:val="00A845B2"/>
    <w:rsid w:val="00A84C5A"/>
    <w:rsid w:val="00AA4B7A"/>
    <w:rsid w:val="00AB6085"/>
    <w:rsid w:val="00AC0D2F"/>
    <w:rsid w:val="00AC7E72"/>
    <w:rsid w:val="00AD008E"/>
    <w:rsid w:val="00AD031B"/>
    <w:rsid w:val="00AE1416"/>
    <w:rsid w:val="00B33C34"/>
    <w:rsid w:val="00B406AA"/>
    <w:rsid w:val="00B46DD8"/>
    <w:rsid w:val="00B57F40"/>
    <w:rsid w:val="00B71E38"/>
    <w:rsid w:val="00B73169"/>
    <w:rsid w:val="00B96416"/>
    <w:rsid w:val="00BB0617"/>
    <w:rsid w:val="00BC39A4"/>
    <w:rsid w:val="00BD40D3"/>
    <w:rsid w:val="00BE1C39"/>
    <w:rsid w:val="00BE536E"/>
    <w:rsid w:val="00BF0A7F"/>
    <w:rsid w:val="00BF6B49"/>
    <w:rsid w:val="00C07DBC"/>
    <w:rsid w:val="00C15A0C"/>
    <w:rsid w:val="00C1698A"/>
    <w:rsid w:val="00C44D0E"/>
    <w:rsid w:val="00C51142"/>
    <w:rsid w:val="00C52FBC"/>
    <w:rsid w:val="00C54912"/>
    <w:rsid w:val="00C615B3"/>
    <w:rsid w:val="00C62EE9"/>
    <w:rsid w:val="00C704DF"/>
    <w:rsid w:val="00C7245A"/>
    <w:rsid w:val="00C74476"/>
    <w:rsid w:val="00C77376"/>
    <w:rsid w:val="00CA01D7"/>
    <w:rsid w:val="00CA793D"/>
    <w:rsid w:val="00CB10C3"/>
    <w:rsid w:val="00CB54FF"/>
    <w:rsid w:val="00CD0BB4"/>
    <w:rsid w:val="00CD4331"/>
    <w:rsid w:val="00CE50E3"/>
    <w:rsid w:val="00CE6E9A"/>
    <w:rsid w:val="00CE79C2"/>
    <w:rsid w:val="00D17618"/>
    <w:rsid w:val="00D372B9"/>
    <w:rsid w:val="00D41612"/>
    <w:rsid w:val="00D41D5F"/>
    <w:rsid w:val="00D503D5"/>
    <w:rsid w:val="00D54F6C"/>
    <w:rsid w:val="00D629A3"/>
    <w:rsid w:val="00DA34F6"/>
    <w:rsid w:val="00DC65FC"/>
    <w:rsid w:val="00DC6B52"/>
    <w:rsid w:val="00DD536B"/>
    <w:rsid w:val="00DE0887"/>
    <w:rsid w:val="00E068B6"/>
    <w:rsid w:val="00E10229"/>
    <w:rsid w:val="00E3126B"/>
    <w:rsid w:val="00E51062"/>
    <w:rsid w:val="00E52062"/>
    <w:rsid w:val="00E53309"/>
    <w:rsid w:val="00E727B6"/>
    <w:rsid w:val="00E9294E"/>
    <w:rsid w:val="00E929BB"/>
    <w:rsid w:val="00E93A96"/>
    <w:rsid w:val="00EC4050"/>
    <w:rsid w:val="00EC619A"/>
    <w:rsid w:val="00EF54D9"/>
    <w:rsid w:val="00F35F74"/>
    <w:rsid w:val="00F75CE8"/>
    <w:rsid w:val="00FB3C21"/>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4097"/>
    <o:shapelayout v:ext="edit">
      <o:idmap v:ext="edit" data="1"/>
    </o:shapelayout>
  </w:shapeDefaults>
  <w:decimalSymbol w:val="."/>
  <w:listSeparator w:val=","/>
  <w14:docId w14:val="3D0384C1"/>
  <w15:chartTrackingRefBased/>
  <w15:docId w15:val="{46E30690-2DB5-480C-8543-EC5A5750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7447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er"/>
    <w:link w:val="h1Char"/>
    <w:autoRedefine/>
    <w:rsid w:val="00B73169"/>
    <w:pPr>
      <w:spacing w:before="100" w:beforeAutospacing="1" w:after="100" w:afterAutospacing="1"/>
    </w:pPr>
    <w:rPr>
      <w:rFonts w:ascii="Arial" w:hAnsi="Arial" w:cs="Arial"/>
      <w:i/>
      <w:sz w:val="28"/>
      <w:szCs w:val="28"/>
    </w:rPr>
  </w:style>
  <w:style w:type="paragraph" w:styleId="NormalWeb">
    <w:name w:val="Normal (Web)"/>
    <w:basedOn w:val="Normal"/>
    <w:rsid w:val="008927FC"/>
    <w:pPr>
      <w:spacing w:before="100" w:beforeAutospacing="1" w:after="100" w:afterAutospacing="1"/>
    </w:pPr>
  </w:style>
  <w:style w:type="character" w:styleId="Hyperlink">
    <w:name w:val="Hyperlink"/>
    <w:rsid w:val="008927FC"/>
    <w:rPr>
      <w:color w:val="0000FF"/>
      <w:u w:val="single"/>
    </w:rPr>
  </w:style>
  <w:style w:type="character" w:customStyle="1" w:styleId="h2">
    <w:name w:val="h2"/>
    <w:rsid w:val="00A42070"/>
    <w:rPr>
      <w:rFonts w:ascii="Arial" w:hAnsi="Arial"/>
      <w:b/>
      <w:sz w:val="24"/>
    </w:rPr>
  </w:style>
  <w:style w:type="paragraph" w:customStyle="1" w:styleId="indent">
    <w:name w:val="indent"/>
    <w:basedOn w:val="Normal"/>
    <w:rsid w:val="008927FC"/>
    <w:pPr>
      <w:spacing w:before="100" w:beforeAutospacing="1" w:after="100" w:afterAutospacing="1"/>
    </w:pPr>
  </w:style>
  <w:style w:type="character" w:customStyle="1" w:styleId="Caption1">
    <w:name w:val="Caption1"/>
    <w:rsid w:val="00A42070"/>
    <w:rPr>
      <w:rFonts w:ascii="Arial" w:hAnsi="Arial"/>
      <w:sz w:val="20"/>
    </w:rPr>
  </w:style>
  <w:style w:type="character" w:customStyle="1" w:styleId="h3">
    <w:name w:val="h3"/>
    <w:rsid w:val="00A42070"/>
    <w:rPr>
      <w:b/>
    </w:rPr>
  </w:style>
  <w:style w:type="character" w:customStyle="1" w:styleId="iltalics">
    <w:name w:val="iltalics"/>
    <w:rsid w:val="00BF6B49"/>
    <w:rPr>
      <w:i/>
    </w:rPr>
  </w:style>
  <w:style w:type="character" w:customStyle="1" w:styleId="bold">
    <w:name w:val="bold"/>
    <w:rsid w:val="007E7DEF"/>
    <w:rPr>
      <w:b/>
    </w:rPr>
  </w:style>
  <w:style w:type="paragraph" w:customStyle="1" w:styleId="center">
    <w:name w:val="center"/>
    <w:basedOn w:val="Normal"/>
    <w:rsid w:val="0097507B"/>
    <w:pPr>
      <w:spacing w:before="100" w:beforeAutospacing="1" w:after="100" w:afterAutospacing="1"/>
    </w:pPr>
  </w:style>
  <w:style w:type="paragraph" w:styleId="z-TopofForm">
    <w:name w:val="HTML Top of Form"/>
    <w:basedOn w:val="Normal"/>
    <w:next w:val="Normal"/>
    <w:hidden/>
    <w:rsid w:val="000424C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424CD"/>
    <w:pPr>
      <w:pBdr>
        <w:top w:val="single" w:sz="6" w:space="1" w:color="auto"/>
      </w:pBdr>
      <w:jc w:val="center"/>
    </w:pPr>
    <w:rPr>
      <w:rFonts w:ascii="Arial" w:hAnsi="Arial" w:cs="Arial"/>
      <w:vanish/>
      <w:sz w:val="16"/>
      <w:szCs w:val="16"/>
    </w:rPr>
  </w:style>
  <w:style w:type="paragraph" w:styleId="Footer">
    <w:name w:val="footer"/>
    <w:basedOn w:val="Normal"/>
    <w:rsid w:val="00C74476"/>
    <w:pPr>
      <w:tabs>
        <w:tab w:val="center" w:pos="4320"/>
        <w:tab w:val="right" w:pos="8640"/>
      </w:tabs>
    </w:pPr>
  </w:style>
  <w:style w:type="paragraph" w:styleId="Header">
    <w:name w:val="header"/>
    <w:basedOn w:val="Normal"/>
    <w:link w:val="HeaderChar"/>
    <w:rsid w:val="00C74476"/>
    <w:pPr>
      <w:tabs>
        <w:tab w:val="center" w:pos="4320"/>
        <w:tab w:val="right" w:pos="8640"/>
      </w:tabs>
    </w:pPr>
  </w:style>
  <w:style w:type="character" w:styleId="PageNumber">
    <w:name w:val="page number"/>
    <w:basedOn w:val="DefaultParagraphFont"/>
    <w:rsid w:val="00C74476"/>
  </w:style>
  <w:style w:type="character" w:customStyle="1" w:styleId="Styleh2Bold">
    <w:name w:val="Style h2 + Bold"/>
    <w:rsid w:val="00A42070"/>
    <w:rPr>
      <w:rFonts w:ascii="Arial" w:hAnsi="Arial"/>
      <w:b w:val="0"/>
      <w:bCs/>
      <w:sz w:val="24"/>
    </w:rPr>
  </w:style>
  <w:style w:type="paragraph" w:customStyle="1" w:styleId="content">
    <w:name w:val="content"/>
    <w:basedOn w:val="Normal"/>
    <w:link w:val="contentChar"/>
    <w:rsid w:val="00A42070"/>
    <w:pPr>
      <w:autoSpaceDE w:val="0"/>
      <w:autoSpaceDN w:val="0"/>
      <w:adjustRightInd w:val="0"/>
    </w:pPr>
  </w:style>
  <w:style w:type="character" w:customStyle="1" w:styleId="contentChar">
    <w:name w:val="content Char"/>
    <w:link w:val="content"/>
    <w:rsid w:val="00A42070"/>
    <w:rPr>
      <w:sz w:val="24"/>
      <w:szCs w:val="24"/>
      <w:lang w:val="en-US" w:eastAsia="en-US" w:bidi="ar-SA"/>
    </w:rPr>
  </w:style>
  <w:style w:type="paragraph" w:customStyle="1" w:styleId="readmore">
    <w:name w:val="readmore"/>
    <w:basedOn w:val="Normal"/>
    <w:link w:val="readmoreChar"/>
    <w:autoRedefine/>
    <w:rsid w:val="00FF7EEF"/>
    <w:pPr>
      <w:spacing w:before="100" w:beforeAutospacing="1" w:after="100" w:afterAutospacing="1"/>
    </w:pPr>
    <w:rPr>
      <w:rFonts w:ascii="Arial" w:hAnsi="Arial"/>
      <w:b/>
      <w:i/>
      <w:iCs/>
      <w:sz w:val="22"/>
    </w:rPr>
  </w:style>
  <w:style w:type="character" w:customStyle="1" w:styleId="readmoreChar">
    <w:name w:val="readmore Char"/>
    <w:link w:val="readmore"/>
    <w:rsid w:val="00FF7EEF"/>
    <w:rPr>
      <w:rFonts w:ascii="Arial" w:hAnsi="Arial"/>
      <w:b/>
      <w:i/>
      <w:iCs/>
      <w:sz w:val="22"/>
      <w:szCs w:val="24"/>
      <w:lang w:val="en-US" w:eastAsia="en-US" w:bidi="ar-SA"/>
    </w:rPr>
  </w:style>
  <w:style w:type="character" w:customStyle="1" w:styleId="bullet">
    <w:name w:val="bullet"/>
    <w:basedOn w:val="DefaultParagraphFont"/>
    <w:rsid w:val="00655C21"/>
  </w:style>
  <w:style w:type="character" w:customStyle="1" w:styleId="glossary">
    <w:name w:val="glossary"/>
    <w:basedOn w:val="DefaultParagraphFont"/>
    <w:rsid w:val="002D7A80"/>
  </w:style>
  <w:style w:type="character" w:customStyle="1" w:styleId="h31">
    <w:name w:val="h31"/>
    <w:basedOn w:val="DefaultParagraphFont"/>
    <w:rsid w:val="00C54912"/>
  </w:style>
  <w:style w:type="paragraph" w:styleId="BalloonText">
    <w:name w:val="Balloon Text"/>
    <w:basedOn w:val="Normal"/>
    <w:semiHidden/>
    <w:rsid w:val="00722B11"/>
    <w:rPr>
      <w:rFonts w:ascii="Tahoma" w:hAnsi="Tahoma" w:cs="Tahoma"/>
      <w:sz w:val="16"/>
      <w:szCs w:val="16"/>
    </w:rPr>
  </w:style>
  <w:style w:type="table" w:styleId="TableGrid">
    <w:name w:val="Table Grid"/>
    <w:basedOn w:val="TableNormal"/>
    <w:rsid w:val="001E4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80E2A"/>
    <w:rPr>
      <w:sz w:val="24"/>
      <w:szCs w:val="24"/>
      <w:lang w:val="en-US" w:eastAsia="en-US" w:bidi="ar-SA"/>
    </w:rPr>
  </w:style>
  <w:style w:type="character" w:customStyle="1" w:styleId="h1Char">
    <w:name w:val="h1 Char"/>
    <w:link w:val="h1"/>
    <w:rsid w:val="00B73169"/>
    <w:rPr>
      <w:rFonts w:ascii="Arial" w:hAnsi="Arial" w:cs="Arial"/>
      <w:i/>
      <w:sz w:val="28"/>
      <w:szCs w:val="28"/>
      <w:lang w:val="en-US" w:eastAsia="en-US" w:bidi="ar-SA"/>
    </w:rPr>
  </w:style>
  <w:style w:type="paragraph" w:customStyle="1" w:styleId="readmorebold">
    <w:name w:val="readmore bold"/>
    <w:basedOn w:val="content"/>
    <w:rsid w:val="00FF7EEF"/>
  </w:style>
  <w:style w:type="paragraph" w:customStyle="1" w:styleId="bold1">
    <w:name w:val="bold1"/>
    <w:basedOn w:val="Normal"/>
    <w:rsid w:val="004C7530"/>
    <w:pPr>
      <w:spacing w:before="100" w:beforeAutospacing="1" w:after="100" w:afterAutospacing="1"/>
    </w:pPr>
  </w:style>
  <w:style w:type="character" w:customStyle="1" w:styleId="UnresolvedMention">
    <w:name w:val="Unresolved Mention"/>
    <w:uiPriority w:val="99"/>
    <w:semiHidden/>
    <w:unhideWhenUsed/>
    <w:rsid w:val="007E236C"/>
    <w:rPr>
      <w:color w:val="605E5C"/>
      <w:shd w:val="clear" w:color="auto" w:fill="E1DFDD"/>
    </w:rPr>
  </w:style>
  <w:style w:type="character" w:styleId="CommentReference">
    <w:name w:val="annotation reference"/>
    <w:rsid w:val="008D6C8D"/>
    <w:rPr>
      <w:sz w:val="16"/>
      <w:szCs w:val="16"/>
    </w:rPr>
  </w:style>
  <w:style w:type="paragraph" w:styleId="CommentText">
    <w:name w:val="annotation text"/>
    <w:basedOn w:val="Normal"/>
    <w:link w:val="CommentTextChar"/>
    <w:rsid w:val="008D6C8D"/>
    <w:rPr>
      <w:sz w:val="20"/>
      <w:szCs w:val="20"/>
    </w:rPr>
  </w:style>
  <w:style w:type="character" w:customStyle="1" w:styleId="CommentTextChar">
    <w:name w:val="Comment Text Char"/>
    <w:basedOn w:val="DefaultParagraphFont"/>
    <w:link w:val="CommentText"/>
    <w:rsid w:val="008D6C8D"/>
  </w:style>
  <w:style w:type="paragraph" w:styleId="CommentSubject">
    <w:name w:val="annotation subject"/>
    <w:basedOn w:val="CommentText"/>
    <w:next w:val="CommentText"/>
    <w:link w:val="CommentSubjectChar"/>
    <w:rsid w:val="008D6C8D"/>
    <w:rPr>
      <w:b/>
      <w:bCs/>
    </w:rPr>
  </w:style>
  <w:style w:type="character" w:customStyle="1" w:styleId="CommentSubjectChar">
    <w:name w:val="Comment Subject Char"/>
    <w:link w:val="CommentSubject"/>
    <w:rsid w:val="008D6C8D"/>
    <w:rPr>
      <w:b/>
      <w:bCs/>
    </w:rPr>
  </w:style>
  <w:style w:type="character" w:customStyle="1" w:styleId="Caption10">
    <w:name w:val="Caption1"/>
    <w:rsid w:val="00913B7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08798">
      <w:bodyDiv w:val="1"/>
      <w:marLeft w:val="0"/>
      <w:marRight w:val="0"/>
      <w:marTop w:val="0"/>
      <w:marBottom w:val="0"/>
      <w:divBdr>
        <w:top w:val="none" w:sz="0" w:space="0" w:color="auto"/>
        <w:left w:val="none" w:sz="0" w:space="0" w:color="auto"/>
        <w:bottom w:val="none" w:sz="0" w:space="0" w:color="auto"/>
        <w:right w:val="none" w:sz="0" w:space="0" w:color="auto"/>
      </w:divBdr>
    </w:div>
    <w:div w:id="143931890">
      <w:bodyDiv w:val="1"/>
      <w:marLeft w:val="0"/>
      <w:marRight w:val="0"/>
      <w:marTop w:val="0"/>
      <w:marBottom w:val="0"/>
      <w:divBdr>
        <w:top w:val="none" w:sz="0" w:space="0" w:color="auto"/>
        <w:left w:val="none" w:sz="0" w:space="0" w:color="auto"/>
        <w:bottom w:val="none" w:sz="0" w:space="0" w:color="auto"/>
        <w:right w:val="none" w:sz="0" w:space="0" w:color="auto"/>
      </w:divBdr>
    </w:div>
    <w:div w:id="150147353">
      <w:bodyDiv w:val="1"/>
      <w:marLeft w:val="0"/>
      <w:marRight w:val="0"/>
      <w:marTop w:val="0"/>
      <w:marBottom w:val="0"/>
      <w:divBdr>
        <w:top w:val="none" w:sz="0" w:space="0" w:color="auto"/>
        <w:left w:val="none" w:sz="0" w:space="0" w:color="auto"/>
        <w:bottom w:val="none" w:sz="0" w:space="0" w:color="auto"/>
        <w:right w:val="none" w:sz="0" w:space="0" w:color="auto"/>
      </w:divBdr>
    </w:div>
    <w:div w:id="211424049">
      <w:bodyDiv w:val="1"/>
      <w:marLeft w:val="0"/>
      <w:marRight w:val="0"/>
      <w:marTop w:val="0"/>
      <w:marBottom w:val="0"/>
      <w:divBdr>
        <w:top w:val="none" w:sz="0" w:space="0" w:color="auto"/>
        <w:left w:val="none" w:sz="0" w:space="0" w:color="auto"/>
        <w:bottom w:val="none" w:sz="0" w:space="0" w:color="auto"/>
        <w:right w:val="none" w:sz="0" w:space="0" w:color="auto"/>
      </w:divBdr>
    </w:div>
    <w:div w:id="244461196">
      <w:bodyDiv w:val="1"/>
      <w:marLeft w:val="0"/>
      <w:marRight w:val="0"/>
      <w:marTop w:val="0"/>
      <w:marBottom w:val="0"/>
      <w:divBdr>
        <w:top w:val="none" w:sz="0" w:space="0" w:color="auto"/>
        <w:left w:val="none" w:sz="0" w:space="0" w:color="auto"/>
        <w:bottom w:val="none" w:sz="0" w:space="0" w:color="auto"/>
        <w:right w:val="none" w:sz="0" w:space="0" w:color="auto"/>
      </w:divBdr>
    </w:div>
    <w:div w:id="272133810">
      <w:bodyDiv w:val="1"/>
      <w:marLeft w:val="0"/>
      <w:marRight w:val="0"/>
      <w:marTop w:val="0"/>
      <w:marBottom w:val="0"/>
      <w:divBdr>
        <w:top w:val="none" w:sz="0" w:space="0" w:color="auto"/>
        <w:left w:val="none" w:sz="0" w:space="0" w:color="auto"/>
        <w:bottom w:val="none" w:sz="0" w:space="0" w:color="auto"/>
        <w:right w:val="none" w:sz="0" w:space="0" w:color="auto"/>
      </w:divBdr>
      <w:divsChild>
        <w:div w:id="464735647">
          <w:marLeft w:val="0"/>
          <w:marRight w:val="0"/>
          <w:marTop w:val="0"/>
          <w:marBottom w:val="0"/>
          <w:divBdr>
            <w:top w:val="none" w:sz="0" w:space="0" w:color="auto"/>
            <w:left w:val="none" w:sz="0" w:space="0" w:color="auto"/>
            <w:bottom w:val="none" w:sz="0" w:space="0" w:color="auto"/>
            <w:right w:val="none" w:sz="0" w:space="0" w:color="auto"/>
          </w:divBdr>
        </w:div>
        <w:div w:id="1280914510">
          <w:marLeft w:val="0"/>
          <w:marRight w:val="0"/>
          <w:marTop w:val="0"/>
          <w:marBottom w:val="0"/>
          <w:divBdr>
            <w:top w:val="none" w:sz="0" w:space="0" w:color="auto"/>
            <w:left w:val="none" w:sz="0" w:space="0" w:color="auto"/>
            <w:bottom w:val="none" w:sz="0" w:space="0" w:color="auto"/>
            <w:right w:val="none" w:sz="0" w:space="0" w:color="auto"/>
          </w:divBdr>
        </w:div>
        <w:div w:id="1481383223">
          <w:marLeft w:val="0"/>
          <w:marRight w:val="0"/>
          <w:marTop w:val="0"/>
          <w:marBottom w:val="0"/>
          <w:divBdr>
            <w:top w:val="none" w:sz="0" w:space="0" w:color="auto"/>
            <w:left w:val="none" w:sz="0" w:space="0" w:color="auto"/>
            <w:bottom w:val="none" w:sz="0" w:space="0" w:color="auto"/>
            <w:right w:val="none" w:sz="0" w:space="0" w:color="auto"/>
          </w:divBdr>
        </w:div>
        <w:div w:id="1908951529">
          <w:marLeft w:val="0"/>
          <w:marRight w:val="0"/>
          <w:marTop w:val="0"/>
          <w:marBottom w:val="0"/>
          <w:divBdr>
            <w:top w:val="none" w:sz="0" w:space="0" w:color="auto"/>
            <w:left w:val="none" w:sz="0" w:space="0" w:color="auto"/>
            <w:bottom w:val="none" w:sz="0" w:space="0" w:color="auto"/>
            <w:right w:val="none" w:sz="0" w:space="0" w:color="auto"/>
          </w:divBdr>
        </w:div>
      </w:divsChild>
    </w:div>
    <w:div w:id="274099538">
      <w:bodyDiv w:val="1"/>
      <w:marLeft w:val="0"/>
      <w:marRight w:val="0"/>
      <w:marTop w:val="0"/>
      <w:marBottom w:val="0"/>
      <w:divBdr>
        <w:top w:val="none" w:sz="0" w:space="0" w:color="auto"/>
        <w:left w:val="none" w:sz="0" w:space="0" w:color="auto"/>
        <w:bottom w:val="none" w:sz="0" w:space="0" w:color="auto"/>
        <w:right w:val="none" w:sz="0" w:space="0" w:color="auto"/>
      </w:divBdr>
    </w:div>
    <w:div w:id="288249511">
      <w:bodyDiv w:val="1"/>
      <w:marLeft w:val="0"/>
      <w:marRight w:val="0"/>
      <w:marTop w:val="0"/>
      <w:marBottom w:val="0"/>
      <w:divBdr>
        <w:top w:val="none" w:sz="0" w:space="0" w:color="auto"/>
        <w:left w:val="none" w:sz="0" w:space="0" w:color="auto"/>
        <w:bottom w:val="none" w:sz="0" w:space="0" w:color="auto"/>
        <w:right w:val="none" w:sz="0" w:space="0" w:color="auto"/>
      </w:divBdr>
    </w:div>
    <w:div w:id="315762529">
      <w:bodyDiv w:val="1"/>
      <w:marLeft w:val="0"/>
      <w:marRight w:val="0"/>
      <w:marTop w:val="0"/>
      <w:marBottom w:val="0"/>
      <w:divBdr>
        <w:top w:val="none" w:sz="0" w:space="0" w:color="auto"/>
        <w:left w:val="none" w:sz="0" w:space="0" w:color="auto"/>
        <w:bottom w:val="none" w:sz="0" w:space="0" w:color="auto"/>
        <w:right w:val="none" w:sz="0" w:space="0" w:color="auto"/>
      </w:divBdr>
    </w:div>
    <w:div w:id="323748496">
      <w:bodyDiv w:val="1"/>
      <w:marLeft w:val="0"/>
      <w:marRight w:val="0"/>
      <w:marTop w:val="0"/>
      <w:marBottom w:val="0"/>
      <w:divBdr>
        <w:top w:val="none" w:sz="0" w:space="0" w:color="auto"/>
        <w:left w:val="none" w:sz="0" w:space="0" w:color="auto"/>
        <w:bottom w:val="none" w:sz="0" w:space="0" w:color="auto"/>
        <w:right w:val="none" w:sz="0" w:space="0" w:color="auto"/>
      </w:divBdr>
    </w:div>
    <w:div w:id="350181621">
      <w:bodyDiv w:val="1"/>
      <w:marLeft w:val="0"/>
      <w:marRight w:val="0"/>
      <w:marTop w:val="0"/>
      <w:marBottom w:val="0"/>
      <w:divBdr>
        <w:top w:val="none" w:sz="0" w:space="0" w:color="auto"/>
        <w:left w:val="none" w:sz="0" w:space="0" w:color="auto"/>
        <w:bottom w:val="none" w:sz="0" w:space="0" w:color="auto"/>
        <w:right w:val="none" w:sz="0" w:space="0" w:color="auto"/>
      </w:divBdr>
      <w:divsChild>
        <w:div w:id="1358391266">
          <w:marLeft w:val="0"/>
          <w:marRight w:val="0"/>
          <w:marTop w:val="0"/>
          <w:marBottom w:val="0"/>
          <w:divBdr>
            <w:top w:val="none" w:sz="0" w:space="0" w:color="auto"/>
            <w:left w:val="none" w:sz="0" w:space="0" w:color="auto"/>
            <w:bottom w:val="none" w:sz="0" w:space="0" w:color="auto"/>
            <w:right w:val="none" w:sz="0" w:space="0" w:color="auto"/>
          </w:divBdr>
        </w:div>
      </w:divsChild>
    </w:div>
    <w:div w:id="356809346">
      <w:bodyDiv w:val="1"/>
      <w:marLeft w:val="0"/>
      <w:marRight w:val="0"/>
      <w:marTop w:val="0"/>
      <w:marBottom w:val="0"/>
      <w:divBdr>
        <w:top w:val="none" w:sz="0" w:space="0" w:color="auto"/>
        <w:left w:val="none" w:sz="0" w:space="0" w:color="auto"/>
        <w:bottom w:val="none" w:sz="0" w:space="0" w:color="auto"/>
        <w:right w:val="none" w:sz="0" w:space="0" w:color="auto"/>
      </w:divBdr>
    </w:div>
    <w:div w:id="372968336">
      <w:bodyDiv w:val="1"/>
      <w:marLeft w:val="0"/>
      <w:marRight w:val="0"/>
      <w:marTop w:val="0"/>
      <w:marBottom w:val="0"/>
      <w:divBdr>
        <w:top w:val="none" w:sz="0" w:space="0" w:color="auto"/>
        <w:left w:val="none" w:sz="0" w:space="0" w:color="auto"/>
        <w:bottom w:val="none" w:sz="0" w:space="0" w:color="auto"/>
        <w:right w:val="none" w:sz="0" w:space="0" w:color="auto"/>
      </w:divBdr>
    </w:div>
    <w:div w:id="393967753">
      <w:bodyDiv w:val="1"/>
      <w:marLeft w:val="0"/>
      <w:marRight w:val="0"/>
      <w:marTop w:val="0"/>
      <w:marBottom w:val="0"/>
      <w:divBdr>
        <w:top w:val="none" w:sz="0" w:space="0" w:color="auto"/>
        <w:left w:val="none" w:sz="0" w:space="0" w:color="auto"/>
        <w:bottom w:val="none" w:sz="0" w:space="0" w:color="auto"/>
        <w:right w:val="none" w:sz="0" w:space="0" w:color="auto"/>
      </w:divBdr>
      <w:divsChild>
        <w:div w:id="114716827">
          <w:marLeft w:val="0"/>
          <w:marRight w:val="0"/>
          <w:marTop w:val="0"/>
          <w:marBottom w:val="0"/>
          <w:divBdr>
            <w:top w:val="none" w:sz="0" w:space="0" w:color="auto"/>
            <w:left w:val="none" w:sz="0" w:space="0" w:color="auto"/>
            <w:bottom w:val="none" w:sz="0" w:space="0" w:color="auto"/>
            <w:right w:val="none" w:sz="0" w:space="0" w:color="auto"/>
          </w:divBdr>
        </w:div>
        <w:div w:id="479729478">
          <w:marLeft w:val="0"/>
          <w:marRight w:val="0"/>
          <w:marTop w:val="0"/>
          <w:marBottom w:val="0"/>
          <w:divBdr>
            <w:top w:val="none" w:sz="0" w:space="0" w:color="auto"/>
            <w:left w:val="none" w:sz="0" w:space="0" w:color="auto"/>
            <w:bottom w:val="none" w:sz="0" w:space="0" w:color="auto"/>
            <w:right w:val="none" w:sz="0" w:space="0" w:color="auto"/>
          </w:divBdr>
        </w:div>
        <w:div w:id="630331978">
          <w:marLeft w:val="0"/>
          <w:marRight w:val="0"/>
          <w:marTop w:val="0"/>
          <w:marBottom w:val="0"/>
          <w:divBdr>
            <w:top w:val="none" w:sz="0" w:space="0" w:color="auto"/>
            <w:left w:val="none" w:sz="0" w:space="0" w:color="auto"/>
            <w:bottom w:val="none" w:sz="0" w:space="0" w:color="auto"/>
            <w:right w:val="none" w:sz="0" w:space="0" w:color="auto"/>
          </w:divBdr>
        </w:div>
        <w:div w:id="876360134">
          <w:marLeft w:val="0"/>
          <w:marRight w:val="0"/>
          <w:marTop w:val="0"/>
          <w:marBottom w:val="0"/>
          <w:divBdr>
            <w:top w:val="none" w:sz="0" w:space="0" w:color="auto"/>
            <w:left w:val="none" w:sz="0" w:space="0" w:color="auto"/>
            <w:bottom w:val="none" w:sz="0" w:space="0" w:color="auto"/>
            <w:right w:val="none" w:sz="0" w:space="0" w:color="auto"/>
          </w:divBdr>
        </w:div>
        <w:div w:id="1603799742">
          <w:marLeft w:val="0"/>
          <w:marRight w:val="0"/>
          <w:marTop w:val="0"/>
          <w:marBottom w:val="0"/>
          <w:divBdr>
            <w:top w:val="none" w:sz="0" w:space="0" w:color="auto"/>
            <w:left w:val="none" w:sz="0" w:space="0" w:color="auto"/>
            <w:bottom w:val="none" w:sz="0" w:space="0" w:color="auto"/>
            <w:right w:val="none" w:sz="0" w:space="0" w:color="auto"/>
          </w:divBdr>
        </w:div>
        <w:div w:id="1768765445">
          <w:marLeft w:val="0"/>
          <w:marRight w:val="0"/>
          <w:marTop w:val="0"/>
          <w:marBottom w:val="0"/>
          <w:divBdr>
            <w:top w:val="none" w:sz="0" w:space="0" w:color="auto"/>
            <w:left w:val="none" w:sz="0" w:space="0" w:color="auto"/>
            <w:bottom w:val="none" w:sz="0" w:space="0" w:color="auto"/>
            <w:right w:val="none" w:sz="0" w:space="0" w:color="auto"/>
          </w:divBdr>
        </w:div>
      </w:divsChild>
    </w:div>
    <w:div w:id="395859710">
      <w:bodyDiv w:val="1"/>
      <w:marLeft w:val="0"/>
      <w:marRight w:val="0"/>
      <w:marTop w:val="0"/>
      <w:marBottom w:val="0"/>
      <w:divBdr>
        <w:top w:val="none" w:sz="0" w:space="0" w:color="auto"/>
        <w:left w:val="none" w:sz="0" w:space="0" w:color="auto"/>
        <w:bottom w:val="none" w:sz="0" w:space="0" w:color="auto"/>
        <w:right w:val="none" w:sz="0" w:space="0" w:color="auto"/>
      </w:divBdr>
    </w:div>
    <w:div w:id="407121167">
      <w:bodyDiv w:val="1"/>
      <w:marLeft w:val="0"/>
      <w:marRight w:val="0"/>
      <w:marTop w:val="0"/>
      <w:marBottom w:val="0"/>
      <w:divBdr>
        <w:top w:val="none" w:sz="0" w:space="0" w:color="auto"/>
        <w:left w:val="none" w:sz="0" w:space="0" w:color="auto"/>
        <w:bottom w:val="none" w:sz="0" w:space="0" w:color="auto"/>
        <w:right w:val="none" w:sz="0" w:space="0" w:color="auto"/>
      </w:divBdr>
    </w:div>
    <w:div w:id="436144619">
      <w:bodyDiv w:val="1"/>
      <w:marLeft w:val="0"/>
      <w:marRight w:val="0"/>
      <w:marTop w:val="0"/>
      <w:marBottom w:val="0"/>
      <w:divBdr>
        <w:top w:val="none" w:sz="0" w:space="0" w:color="auto"/>
        <w:left w:val="none" w:sz="0" w:space="0" w:color="auto"/>
        <w:bottom w:val="none" w:sz="0" w:space="0" w:color="auto"/>
        <w:right w:val="none" w:sz="0" w:space="0" w:color="auto"/>
      </w:divBdr>
      <w:divsChild>
        <w:div w:id="453713348">
          <w:marLeft w:val="0"/>
          <w:marRight w:val="0"/>
          <w:marTop w:val="0"/>
          <w:marBottom w:val="0"/>
          <w:divBdr>
            <w:top w:val="none" w:sz="0" w:space="0" w:color="auto"/>
            <w:left w:val="none" w:sz="0" w:space="0" w:color="auto"/>
            <w:bottom w:val="none" w:sz="0" w:space="0" w:color="auto"/>
            <w:right w:val="none" w:sz="0" w:space="0" w:color="auto"/>
          </w:divBdr>
        </w:div>
        <w:div w:id="1454710119">
          <w:marLeft w:val="0"/>
          <w:marRight w:val="0"/>
          <w:marTop w:val="0"/>
          <w:marBottom w:val="0"/>
          <w:divBdr>
            <w:top w:val="none" w:sz="0" w:space="0" w:color="auto"/>
            <w:left w:val="none" w:sz="0" w:space="0" w:color="auto"/>
            <w:bottom w:val="none" w:sz="0" w:space="0" w:color="auto"/>
            <w:right w:val="none" w:sz="0" w:space="0" w:color="auto"/>
          </w:divBdr>
        </w:div>
        <w:div w:id="1793472172">
          <w:marLeft w:val="0"/>
          <w:marRight w:val="0"/>
          <w:marTop w:val="0"/>
          <w:marBottom w:val="0"/>
          <w:divBdr>
            <w:top w:val="none" w:sz="0" w:space="0" w:color="auto"/>
            <w:left w:val="none" w:sz="0" w:space="0" w:color="auto"/>
            <w:bottom w:val="none" w:sz="0" w:space="0" w:color="auto"/>
            <w:right w:val="none" w:sz="0" w:space="0" w:color="auto"/>
          </w:divBdr>
        </w:div>
        <w:div w:id="1871141391">
          <w:marLeft w:val="0"/>
          <w:marRight w:val="0"/>
          <w:marTop w:val="0"/>
          <w:marBottom w:val="0"/>
          <w:divBdr>
            <w:top w:val="none" w:sz="0" w:space="0" w:color="auto"/>
            <w:left w:val="none" w:sz="0" w:space="0" w:color="auto"/>
            <w:bottom w:val="none" w:sz="0" w:space="0" w:color="auto"/>
            <w:right w:val="none" w:sz="0" w:space="0" w:color="auto"/>
          </w:divBdr>
        </w:div>
        <w:div w:id="1921480321">
          <w:marLeft w:val="0"/>
          <w:marRight w:val="0"/>
          <w:marTop w:val="0"/>
          <w:marBottom w:val="0"/>
          <w:divBdr>
            <w:top w:val="none" w:sz="0" w:space="0" w:color="auto"/>
            <w:left w:val="none" w:sz="0" w:space="0" w:color="auto"/>
            <w:bottom w:val="none" w:sz="0" w:space="0" w:color="auto"/>
            <w:right w:val="none" w:sz="0" w:space="0" w:color="auto"/>
          </w:divBdr>
        </w:div>
        <w:div w:id="2048411757">
          <w:marLeft w:val="0"/>
          <w:marRight w:val="0"/>
          <w:marTop w:val="0"/>
          <w:marBottom w:val="0"/>
          <w:divBdr>
            <w:top w:val="none" w:sz="0" w:space="0" w:color="auto"/>
            <w:left w:val="none" w:sz="0" w:space="0" w:color="auto"/>
            <w:bottom w:val="none" w:sz="0" w:space="0" w:color="auto"/>
            <w:right w:val="none" w:sz="0" w:space="0" w:color="auto"/>
          </w:divBdr>
        </w:div>
      </w:divsChild>
    </w:div>
    <w:div w:id="473984528">
      <w:bodyDiv w:val="1"/>
      <w:marLeft w:val="0"/>
      <w:marRight w:val="0"/>
      <w:marTop w:val="0"/>
      <w:marBottom w:val="0"/>
      <w:divBdr>
        <w:top w:val="none" w:sz="0" w:space="0" w:color="auto"/>
        <w:left w:val="none" w:sz="0" w:space="0" w:color="auto"/>
        <w:bottom w:val="none" w:sz="0" w:space="0" w:color="auto"/>
        <w:right w:val="none" w:sz="0" w:space="0" w:color="auto"/>
      </w:divBdr>
    </w:div>
    <w:div w:id="520238753">
      <w:bodyDiv w:val="1"/>
      <w:marLeft w:val="0"/>
      <w:marRight w:val="0"/>
      <w:marTop w:val="0"/>
      <w:marBottom w:val="0"/>
      <w:divBdr>
        <w:top w:val="none" w:sz="0" w:space="0" w:color="auto"/>
        <w:left w:val="none" w:sz="0" w:space="0" w:color="auto"/>
        <w:bottom w:val="none" w:sz="0" w:space="0" w:color="auto"/>
        <w:right w:val="none" w:sz="0" w:space="0" w:color="auto"/>
      </w:divBdr>
      <w:divsChild>
        <w:div w:id="139154956">
          <w:marLeft w:val="0"/>
          <w:marRight w:val="0"/>
          <w:marTop w:val="0"/>
          <w:marBottom w:val="0"/>
          <w:divBdr>
            <w:top w:val="none" w:sz="0" w:space="0" w:color="auto"/>
            <w:left w:val="none" w:sz="0" w:space="0" w:color="auto"/>
            <w:bottom w:val="none" w:sz="0" w:space="0" w:color="auto"/>
            <w:right w:val="none" w:sz="0" w:space="0" w:color="auto"/>
          </w:divBdr>
        </w:div>
        <w:div w:id="730690717">
          <w:marLeft w:val="0"/>
          <w:marRight w:val="0"/>
          <w:marTop w:val="0"/>
          <w:marBottom w:val="0"/>
          <w:divBdr>
            <w:top w:val="none" w:sz="0" w:space="0" w:color="auto"/>
            <w:left w:val="none" w:sz="0" w:space="0" w:color="auto"/>
            <w:bottom w:val="none" w:sz="0" w:space="0" w:color="auto"/>
            <w:right w:val="none" w:sz="0" w:space="0" w:color="auto"/>
          </w:divBdr>
        </w:div>
      </w:divsChild>
    </w:div>
    <w:div w:id="529147637">
      <w:bodyDiv w:val="1"/>
      <w:marLeft w:val="0"/>
      <w:marRight w:val="0"/>
      <w:marTop w:val="0"/>
      <w:marBottom w:val="0"/>
      <w:divBdr>
        <w:top w:val="none" w:sz="0" w:space="0" w:color="auto"/>
        <w:left w:val="none" w:sz="0" w:space="0" w:color="auto"/>
        <w:bottom w:val="none" w:sz="0" w:space="0" w:color="auto"/>
        <w:right w:val="none" w:sz="0" w:space="0" w:color="auto"/>
      </w:divBdr>
    </w:div>
    <w:div w:id="546649139">
      <w:bodyDiv w:val="1"/>
      <w:marLeft w:val="0"/>
      <w:marRight w:val="0"/>
      <w:marTop w:val="0"/>
      <w:marBottom w:val="0"/>
      <w:divBdr>
        <w:top w:val="none" w:sz="0" w:space="0" w:color="auto"/>
        <w:left w:val="none" w:sz="0" w:space="0" w:color="auto"/>
        <w:bottom w:val="none" w:sz="0" w:space="0" w:color="auto"/>
        <w:right w:val="none" w:sz="0" w:space="0" w:color="auto"/>
      </w:divBdr>
    </w:div>
    <w:div w:id="558518566">
      <w:bodyDiv w:val="1"/>
      <w:marLeft w:val="0"/>
      <w:marRight w:val="0"/>
      <w:marTop w:val="0"/>
      <w:marBottom w:val="0"/>
      <w:divBdr>
        <w:top w:val="none" w:sz="0" w:space="0" w:color="auto"/>
        <w:left w:val="none" w:sz="0" w:space="0" w:color="auto"/>
        <w:bottom w:val="none" w:sz="0" w:space="0" w:color="auto"/>
        <w:right w:val="none" w:sz="0" w:space="0" w:color="auto"/>
      </w:divBdr>
    </w:div>
    <w:div w:id="562839672">
      <w:bodyDiv w:val="1"/>
      <w:marLeft w:val="0"/>
      <w:marRight w:val="0"/>
      <w:marTop w:val="0"/>
      <w:marBottom w:val="0"/>
      <w:divBdr>
        <w:top w:val="none" w:sz="0" w:space="0" w:color="auto"/>
        <w:left w:val="none" w:sz="0" w:space="0" w:color="auto"/>
        <w:bottom w:val="none" w:sz="0" w:space="0" w:color="auto"/>
        <w:right w:val="none" w:sz="0" w:space="0" w:color="auto"/>
      </w:divBdr>
    </w:div>
    <w:div w:id="566956713">
      <w:bodyDiv w:val="1"/>
      <w:marLeft w:val="0"/>
      <w:marRight w:val="0"/>
      <w:marTop w:val="0"/>
      <w:marBottom w:val="0"/>
      <w:divBdr>
        <w:top w:val="none" w:sz="0" w:space="0" w:color="auto"/>
        <w:left w:val="none" w:sz="0" w:space="0" w:color="auto"/>
        <w:bottom w:val="none" w:sz="0" w:space="0" w:color="auto"/>
        <w:right w:val="none" w:sz="0" w:space="0" w:color="auto"/>
      </w:divBdr>
    </w:div>
    <w:div w:id="574709598">
      <w:bodyDiv w:val="1"/>
      <w:marLeft w:val="0"/>
      <w:marRight w:val="0"/>
      <w:marTop w:val="0"/>
      <w:marBottom w:val="0"/>
      <w:divBdr>
        <w:top w:val="none" w:sz="0" w:space="0" w:color="auto"/>
        <w:left w:val="none" w:sz="0" w:space="0" w:color="auto"/>
        <w:bottom w:val="none" w:sz="0" w:space="0" w:color="auto"/>
        <w:right w:val="none" w:sz="0" w:space="0" w:color="auto"/>
      </w:divBdr>
    </w:div>
    <w:div w:id="586115478">
      <w:bodyDiv w:val="1"/>
      <w:marLeft w:val="0"/>
      <w:marRight w:val="0"/>
      <w:marTop w:val="0"/>
      <w:marBottom w:val="0"/>
      <w:divBdr>
        <w:top w:val="none" w:sz="0" w:space="0" w:color="auto"/>
        <w:left w:val="none" w:sz="0" w:space="0" w:color="auto"/>
        <w:bottom w:val="none" w:sz="0" w:space="0" w:color="auto"/>
        <w:right w:val="none" w:sz="0" w:space="0" w:color="auto"/>
      </w:divBdr>
      <w:divsChild>
        <w:div w:id="1895923492">
          <w:marLeft w:val="0"/>
          <w:marRight w:val="0"/>
          <w:marTop w:val="0"/>
          <w:marBottom w:val="0"/>
          <w:divBdr>
            <w:top w:val="none" w:sz="0" w:space="0" w:color="auto"/>
            <w:left w:val="none" w:sz="0" w:space="0" w:color="auto"/>
            <w:bottom w:val="none" w:sz="0" w:space="0" w:color="auto"/>
            <w:right w:val="none" w:sz="0" w:space="0" w:color="auto"/>
          </w:divBdr>
        </w:div>
      </w:divsChild>
    </w:div>
    <w:div w:id="619989994">
      <w:bodyDiv w:val="1"/>
      <w:marLeft w:val="0"/>
      <w:marRight w:val="0"/>
      <w:marTop w:val="0"/>
      <w:marBottom w:val="0"/>
      <w:divBdr>
        <w:top w:val="none" w:sz="0" w:space="0" w:color="auto"/>
        <w:left w:val="none" w:sz="0" w:space="0" w:color="auto"/>
        <w:bottom w:val="none" w:sz="0" w:space="0" w:color="auto"/>
        <w:right w:val="none" w:sz="0" w:space="0" w:color="auto"/>
      </w:divBdr>
    </w:div>
    <w:div w:id="645668147">
      <w:bodyDiv w:val="1"/>
      <w:marLeft w:val="0"/>
      <w:marRight w:val="0"/>
      <w:marTop w:val="0"/>
      <w:marBottom w:val="0"/>
      <w:divBdr>
        <w:top w:val="none" w:sz="0" w:space="0" w:color="auto"/>
        <w:left w:val="none" w:sz="0" w:space="0" w:color="auto"/>
        <w:bottom w:val="none" w:sz="0" w:space="0" w:color="auto"/>
        <w:right w:val="none" w:sz="0" w:space="0" w:color="auto"/>
      </w:divBdr>
    </w:div>
    <w:div w:id="719671574">
      <w:bodyDiv w:val="1"/>
      <w:marLeft w:val="0"/>
      <w:marRight w:val="0"/>
      <w:marTop w:val="0"/>
      <w:marBottom w:val="0"/>
      <w:divBdr>
        <w:top w:val="none" w:sz="0" w:space="0" w:color="auto"/>
        <w:left w:val="none" w:sz="0" w:space="0" w:color="auto"/>
        <w:bottom w:val="none" w:sz="0" w:space="0" w:color="auto"/>
        <w:right w:val="none" w:sz="0" w:space="0" w:color="auto"/>
      </w:divBdr>
    </w:div>
    <w:div w:id="746342299">
      <w:bodyDiv w:val="1"/>
      <w:marLeft w:val="0"/>
      <w:marRight w:val="0"/>
      <w:marTop w:val="0"/>
      <w:marBottom w:val="0"/>
      <w:divBdr>
        <w:top w:val="none" w:sz="0" w:space="0" w:color="auto"/>
        <w:left w:val="none" w:sz="0" w:space="0" w:color="auto"/>
        <w:bottom w:val="none" w:sz="0" w:space="0" w:color="auto"/>
        <w:right w:val="none" w:sz="0" w:space="0" w:color="auto"/>
      </w:divBdr>
    </w:div>
    <w:div w:id="784082639">
      <w:bodyDiv w:val="1"/>
      <w:marLeft w:val="0"/>
      <w:marRight w:val="0"/>
      <w:marTop w:val="0"/>
      <w:marBottom w:val="0"/>
      <w:divBdr>
        <w:top w:val="none" w:sz="0" w:space="0" w:color="auto"/>
        <w:left w:val="none" w:sz="0" w:space="0" w:color="auto"/>
        <w:bottom w:val="none" w:sz="0" w:space="0" w:color="auto"/>
        <w:right w:val="none" w:sz="0" w:space="0" w:color="auto"/>
      </w:divBdr>
      <w:divsChild>
        <w:div w:id="1309046680">
          <w:marLeft w:val="0"/>
          <w:marRight w:val="0"/>
          <w:marTop w:val="0"/>
          <w:marBottom w:val="0"/>
          <w:divBdr>
            <w:top w:val="none" w:sz="0" w:space="0" w:color="auto"/>
            <w:left w:val="none" w:sz="0" w:space="0" w:color="auto"/>
            <w:bottom w:val="none" w:sz="0" w:space="0" w:color="auto"/>
            <w:right w:val="none" w:sz="0" w:space="0" w:color="auto"/>
          </w:divBdr>
        </w:div>
      </w:divsChild>
    </w:div>
    <w:div w:id="810555106">
      <w:bodyDiv w:val="1"/>
      <w:marLeft w:val="0"/>
      <w:marRight w:val="0"/>
      <w:marTop w:val="0"/>
      <w:marBottom w:val="0"/>
      <w:divBdr>
        <w:top w:val="none" w:sz="0" w:space="0" w:color="auto"/>
        <w:left w:val="none" w:sz="0" w:space="0" w:color="auto"/>
        <w:bottom w:val="none" w:sz="0" w:space="0" w:color="auto"/>
        <w:right w:val="none" w:sz="0" w:space="0" w:color="auto"/>
      </w:divBdr>
    </w:div>
    <w:div w:id="810711534">
      <w:bodyDiv w:val="1"/>
      <w:marLeft w:val="0"/>
      <w:marRight w:val="0"/>
      <w:marTop w:val="0"/>
      <w:marBottom w:val="0"/>
      <w:divBdr>
        <w:top w:val="none" w:sz="0" w:space="0" w:color="auto"/>
        <w:left w:val="none" w:sz="0" w:space="0" w:color="auto"/>
        <w:bottom w:val="none" w:sz="0" w:space="0" w:color="auto"/>
        <w:right w:val="none" w:sz="0" w:space="0" w:color="auto"/>
      </w:divBdr>
    </w:div>
    <w:div w:id="834953484">
      <w:bodyDiv w:val="1"/>
      <w:marLeft w:val="0"/>
      <w:marRight w:val="0"/>
      <w:marTop w:val="0"/>
      <w:marBottom w:val="0"/>
      <w:divBdr>
        <w:top w:val="none" w:sz="0" w:space="0" w:color="auto"/>
        <w:left w:val="none" w:sz="0" w:space="0" w:color="auto"/>
        <w:bottom w:val="none" w:sz="0" w:space="0" w:color="auto"/>
        <w:right w:val="none" w:sz="0" w:space="0" w:color="auto"/>
      </w:divBdr>
      <w:divsChild>
        <w:div w:id="1499692392">
          <w:marLeft w:val="0"/>
          <w:marRight w:val="0"/>
          <w:marTop w:val="0"/>
          <w:marBottom w:val="0"/>
          <w:divBdr>
            <w:top w:val="none" w:sz="0" w:space="0" w:color="auto"/>
            <w:left w:val="none" w:sz="0" w:space="0" w:color="auto"/>
            <w:bottom w:val="none" w:sz="0" w:space="0" w:color="auto"/>
            <w:right w:val="none" w:sz="0" w:space="0" w:color="auto"/>
          </w:divBdr>
        </w:div>
      </w:divsChild>
    </w:div>
    <w:div w:id="851647007">
      <w:bodyDiv w:val="1"/>
      <w:marLeft w:val="0"/>
      <w:marRight w:val="0"/>
      <w:marTop w:val="0"/>
      <w:marBottom w:val="0"/>
      <w:divBdr>
        <w:top w:val="none" w:sz="0" w:space="0" w:color="auto"/>
        <w:left w:val="none" w:sz="0" w:space="0" w:color="auto"/>
        <w:bottom w:val="none" w:sz="0" w:space="0" w:color="auto"/>
        <w:right w:val="none" w:sz="0" w:space="0" w:color="auto"/>
      </w:divBdr>
    </w:div>
    <w:div w:id="870217394">
      <w:bodyDiv w:val="1"/>
      <w:marLeft w:val="0"/>
      <w:marRight w:val="0"/>
      <w:marTop w:val="0"/>
      <w:marBottom w:val="0"/>
      <w:divBdr>
        <w:top w:val="none" w:sz="0" w:space="0" w:color="auto"/>
        <w:left w:val="none" w:sz="0" w:space="0" w:color="auto"/>
        <w:bottom w:val="none" w:sz="0" w:space="0" w:color="auto"/>
        <w:right w:val="none" w:sz="0" w:space="0" w:color="auto"/>
      </w:divBdr>
      <w:divsChild>
        <w:div w:id="329649201">
          <w:marLeft w:val="0"/>
          <w:marRight w:val="0"/>
          <w:marTop w:val="0"/>
          <w:marBottom w:val="0"/>
          <w:divBdr>
            <w:top w:val="none" w:sz="0" w:space="0" w:color="auto"/>
            <w:left w:val="none" w:sz="0" w:space="0" w:color="auto"/>
            <w:bottom w:val="none" w:sz="0" w:space="0" w:color="auto"/>
            <w:right w:val="none" w:sz="0" w:space="0" w:color="auto"/>
          </w:divBdr>
        </w:div>
        <w:div w:id="643463681">
          <w:marLeft w:val="0"/>
          <w:marRight w:val="0"/>
          <w:marTop w:val="0"/>
          <w:marBottom w:val="0"/>
          <w:divBdr>
            <w:top w:val="none" w:sz="0" w:space="0" w:color="auto"/>
            <w:left w:val="none" w:sz="0" w:space="0" w:color="auto"/>
            <w:bottom w:val="none" w:sz="0" w:space="0" w:color="auto"/>
            <w:right w:val="none" w:sz="0" w:space="0" w:color="auto"/>
          </w:divBdr>
        </w:div>
        <w:div w:id="656811482">
          <w:marLeft w:val="0"/>
          <w:marRight w:val="0"/>
          <w:marTop w:val="0"/>
          <w:marBottom w:val="0"/>
          <w:divBdr>
            <w:top w:val="none" w:sz="0" w:space="0" w:color="auto"/>
            <w:left w:val="none" w:sz="0" w:space="0" w:color="auto"/>
            <w:bottom w:val="none" w:sz="0" w:space="0" w:color="auto"/>
            <w:right w:val="none" w:sz="0" w:space="0" w:color="auto"/>
          </w:divBdr>
        </w:div>
      </w:divsChild>
    </w:div>
    <w:div w:id="919095260">
      <w:bodyDiv w:val="1"/>
      <w:marLeft w:val="0"/>
      <w:marRight w:val="0"/>
      <w:marTop w:val="0"/>
      <w:marBottom w:val="0"/>
      <w:divBdr>
        <w:top w:val="none" w:sz="0" w:space="0" w:color="auto"/>
        <w:left w:val="none" w:sz="0" w:space="0" w:color="auto"/>
        <w:bottom w:val="none" w:sz="0" w:space="0" w:color="auto"/>
        <w:right w:val="none" w:sz="0" w:space="0" w:color="auto"/>
      </w:divBdr>
    </w:div>
    <w:div w:id="925305213">
      <w:bodyDiv w:val="1"/>
      <w:marLeft w:val="0"/>
      <w:marRight w:val="0"/>
      <w:marTop w:val="0"/>
      <w:marBottom w:val="0"/>
      <w:divBdr>
        <w:top w:val="none" w:sz="0" w:space="0" w:color="auto"/>
        <w:left w:val="none" w:sz="0" w:space="0" w:color="auto"/>
        <w:bottom w:val="none" w:sz="0" w:space="0" w:color="auto"/>
        <w:right w:val="none" w:sz="0" w:space="0" w:color="auto"/>
      </w:divBdr>
    </w:div>
    <w:div w:id="974682017">
      <w:bodyDiv w:val="1"/>
      <w:marLeft w:val="0"/>
      <w:marRight w:val="0"/>
      <w:marTop w:val="0"/>
      <w:marBottom w:val="0"/>
      <w:divBdr>
        <w:top w:val="none" w:sz="0" w:space="0" w:color="auto"/>
        <w:left w:val="none" w:sz="0" w:space="0" w:color="auto"/>
        <w:bottom w:val="none" w:sz="0" w:space="0" w:color="auto"/>
        <w:right w:val="none" w:sz="0" w:space="0" w:color="auto"/>
      </w:divBdr>
      <w:divsChild>
        <w:div w:id="643044652">
          <w:marLeft w:val="0"/>
          <w:marRight w:val="0"/>
          <w:marTop w:val="0"/>
          <w:marBottom w:val="0"/>
          <w:divBdr>
            <w:top w:val="none" w:sz="0" w:space="0" w:color="auto"/>
            <w:left w:val="none" w:sz="0" w:space="0" w:color="auto"/>
            <w:bottom w:val="none" w:sz="0" w:space="0" w:color="auto"/>
            <w:right w:val="none" w:sz="0" w:space="0" w:color="auto"/>
          </w:divBdr>
        </w:div>
      </w:divsChild>
    </w:div>
    <w:div w:id="1002659647">
      <w:bodyDiv w:val="1"/>
      <w:marLeft w:val="0"/>
      <w:marRight w:val="0"/>
      <w:marTop w:val="0"/>
      <w:marBottom w:val="0"/>
      <w:divBdr>
        <w:top w:val="none" w:sz="0" w:space="0" w:color="auto"/>
        <w:left w:val="none" w:sz="0" w:space="0" w:color="auto"/>
        <w:bottom w:val="none" w:sz="0" w:space="0" w:color="auto"/>
        <w:right w:val="none" w:sz="0" w:space="0" w:color="auto"/>
      </w:divBdr>
    </w:div>
    <w:div w:id="1015880847">
      <w:bodyDiv w:val="1"/>
      <w:marLeft w:val="0"/>
      <w:marRight w:val="0"/>
      <w:marTop w:val="0"/>
      <w:marBottom w:val="0"/>
      <w:divBdr>
        <w:top w:val="none" w:sz="0" w:space="0" w:color="auto"/>
        <w:left w:val="none" w:sz="0" w:space="0" w:color="auto"/>
        <w:bottom w:val="none" w:sz="0" w:space="0" w:color="auto"/>
        <w:right w:val="none" w:sz="0" w:space="0" w:color="auto"/>
      </w:divBdr>
    </w:div>
    <w:div w:id="1044212481">
      <w:bodyDiv w:val="1"/>
      <w:marLeft w:val="0"/>
      <w:marRight w:val="0"/>
      <w:marTop w:val="0"/>
      <w:marBottom w:val="0"/>
      <w:divBdr>
        <w:top w:val="none" w:sz="0" w:space="0" w:color="auto"/>
        <w:left w:val="none" w:sz="0" w:space="0" w:color="auto"/>
        <w:bottom w:val="none" w:sz="0" w:space="0" w:color="auto"/>
        <w:right w:val="none" w:sz="0" w:space="0" w:color="auto"/>
      </w:divBdr>
    </w:div>
    <w:div w:id="1070808711">
      <w:bodyDiv w:val="1"/>
      <w:marLeft w:val="0"/>
      <w:marRight w:val="0"/>
      <w:marTop w:val="0"/>
      <w:marBottom w:val="0"/>
      <w:divBdr>
        <w:top w:val="none" w:sz="0" w:space="0" w:color="auto"/>
        <w:left w:val="none" w:sz="0" w:space="0" w:color="auto"/>
        <w:bottom w:val="none" w:sz="0" w:space="0" w:color="auto"/>
        <w:right w:val="none" w:sz="0" w:space="0" w:color="auto"/>
      </w:divBdr>
      <w:divsChild>
        <w:div w:id="703945195">
          <w:marLeft w:val="0"/>
          <w:marRight w:val="0"/>
          <w:marTop w:val="0"/>
          <w:marBottom w:val="0"/>
          <w:divBdr>
            <w:top w:val="none" w:sz="0" w:space="0" w:color="auto"/>
            <w:left w:val="none" w:sz="0" w:space="0" w:color="auto"/>
            <w:bottom w:val="none" w:sz="0" w:space="0" w:color="auto"/>
            <w:right w:val="none" w:sz="0" w:space="0" w:color="auto"/>
          </w:divBdr>
        </w:div>
      </w:divsChild>
    </w:div>
    <w:div w:id="1104882969">
      <w:bodyDiv w:val="1"/>
      <w:marLeft w:val="0"/>
      <w:marRight w:val="0"/>
      <w:marTop w:val="0"/>
      <w:marBottom w:val="0"/>
      <w:divBdr>
        <w:top w:val="none" w:sz="0" w:space="0" w:color="auto"/>
        <w:left w:val="none" w:sz="0" w:space="0" w:color="auto"/>
        <w:bottom w:val="none" w:sz="0" w:space="0" w:color="auto"/>
        <w:right w:val="none" w:sz="0" w:space="0" w:color="auto"/>
      </w:divBdr>
    </w:div>
    <w:div w:id="1122529030">
      <w:bodyDiv w:val="1"/>
      <w:marLeft w:val="0"/>
      <w:marRight w:val="0"/>
      <w:marTop w:val="0"/>
      <w:marBottom w:val="0"/>
      <w:divBdr>
        <w:top w:val="none" w:sz="0" w:space="0" w:color="auto"/>
        <w:left w:val="none" w:sz="0" w:space="0" w:color="auto"/>
        <w:bottom w:val="none" w:sz="0" w:space="0" w:color="auto"/>
        <w:right w:val="none" w:sz="0" w:space="0" w:color="auto"/>
      </w:divBdr>
    </w:div>
    <w:div w:id="1131678731">
      <w:bodyDiv w:val="1"/>
      <w:marLeft w:val="0"/>
      <w:marRight w:val="0"/>
      <w:marTop w:val="0"/>
      <w:marBottom w:val="0"/>
      <w:divBdr>
        <w:top w:val="none" w:sz="0" w:space="0" w:color="auto"/>
        <w:left w:val="none" w:sz="0" w:space="0" w:color="auto"/>
        <w:bottom w:val="none" w:sz="0" w:space="0" w:color="auto"/>
        <w:right w:val="none" w:sz="0" w:space="0" w:color="auto"/>
      </w:divBdr>
    </w:div>
    <w:div w:id="1146552701">
      <w:bodyDiv w:val="1"/>
      <w:marLeft w:val="0"/>
      <w:marRight w:val="0"/>
      <w:marTop w:val="0"/>
      <w:marBottom w:val="0"/>
      <w:divBdr>
        <w:top w:val="none" w:sz="0" w:space="0" w:color="auto"/>
        <w:left w:val="none" w:sz="0" w:space="0" w:color="auto"/>
        <w:bottom w:val="none" w:sz="0" w:space="0" w:color="auto"/>
        <w:right w:val="none" w:sz="0" w:space="0" w:color="auto"/>
      </w:divBdr>
    </w:div>
    <w:div w:id="1152134454">
      <w:bodyDiv w:val="1"/>
      <w:marLeft w:val="0"/>
      <w:marRight w:val="0"/>
      <w:marTop w:val="0"/>
      <w:marBottom w:val="0"/>
      <w:divBdr>
        <w:top w:val="none" w:sz="0" w:space="0" w:color="auto"/>
        <w:left w:val="none" w:sz="0" w:space="0" w:color="auto"/>
        <w:bottom w:val="none" w:sz="0" w:space="0" w:color="auto"/>
        <w:right w:val="none" w:sz="0" w:space="0" w:color="auto"/>
      </w:divBdr>
    </w:div>
    <w:div w:id="1177692215">
      <w:bodyDiv w:val="1"/>
      <w:marLeft w:val="0"/>
      <w:marRight w:val="0"/>
      <w:marTop w:val="0"/>
      <w:marBottom w:val="0"/>
      <w:divBdr>
        <w:top w:val="none" w:sz="0" w:space="0" w:color="auto"/>
        <w:left w:val="none" w:sz="0" w:space="0" w:color="auto"/>
        <w:bottom w:val="none" w:sz="0" w:space="0" w:color="auto"/>
        <w:right w:val="none" w:sz="0" w:space="0" w:color="auto"/>
      </w:divBdr>
    </w:div>
    <w:div w:id="1192299654">
      <w:bodyDiv w:val="1"/>
      <w:marLeft w:val="0"/>
      <w:marRight w:val="0"/>
      <w:marTop w:val="0"/>
      <w:marBottom w:val="0"/>
      <w:divBdr>
        <w:top w:val="none" w:sz="0" w:space="0" w:color="auto"/>
        <w:left w:val="none" w:sz="0" w:space="0" w:color="auto"/>
        <w:bottom w:val="none" w:sz="0" w:space="0" w:color="auto"/>
        <w:right w:val="none" w:sz="0" w:space="0" w:color="auto"/>
      </w:divBdr>
    </w:div>
    <w:div w:id="1207379355">
      <w:bodyDiv w:val="1"/>
      <w:marLeft w:val="0"/>
      <w:marRight w:val="0"/>
      <w:marTop w:val="0"/>
      <w:marBottom w:val="0"/>
      <w:divBdr>
        <w:top w:val="none" w:sz="0" w:space="0" w:color="auto"/>
        <w:left w:val="none" w:sz="0" w:space="0" w:color="auto"/>
        <w:bottom w:val="none" w:sz="0" w:space="0" w:color="auto"/>
        <w:right w:val="none" w:sz="0" w:space="0" w:color="auto"/>
      </w:divBdr>
    </w:div>
    <w:div w:id="1219367273">
      <w:bodyDiv w:val="1"/>
      <w:marLeft w:val="0"/>
      <w:marRight w:val="0"/>
      <w:marTop w:val="0"/>
      <w:marBottom w:val="0"/>
      <w:divBdr>
        <w:top w:val="none" w:sz="0" w:space="0" w:color="auto"/>
        <w:left w:val="none" w:sz="0" w:space="0" w:color="auto"/>
        <w:bottom w:val="none" w:sz="0" w:space="0" w:color="auto"/>
        <w:right w:val="none" w:sz="0" w:space="0" w:color="auto"/>
      </w:divBdr>
    </w:div>
    <w:div w:id="1220631688">
      <w:bodyDiv w:val="1"/>
      <w:marLeft w:val="0"/>
      <w:marRight w:val="0"/>
      <w:marTop w:val="0"/>
      <w:marBottom w:val="0"/>
      <w:divBdr>
        <w:top w:val="none" w:sz="0" w:space="0" w:color="auto"/>
        <w:left w:val="none" w:sz="0" w:space="0" w:color="auto"/>
        <w:bottom w:val="none" w:sz="0" w:space="0" w:color="auto"/>
        <w:right w:val="none" w:sz="0" w:space="0" w:color="auto"/>
      </w:divBdr>
      <w:divsChild>
        <w:div w:id="1241016870">
          <w:marLeft w:val="0"/>
          <w:marRight w:val="0"/>
          <w:marTop w:val="0"/>
          <w:marBottom w:val="0"/>
          <w:divBdr>
            <w:top w:val="none" w:sz="0" w:space="0" w:color="auto"/>
            <w:left w:val="none" w:sz="0" w:space="0" w:color="auto"/>
            <w:bottom w:val="none" w:sz="0" w:space="0" w:color="auto"/>
            <w:right w:val="none" w:sz="0" w:space="0" w:color="auto"/>
          </w:divBdr>
        </w:div>
      </w:divsChild>
    </w:div>
    <w:div w:id="1230270261">
      <w:bodyDiv w:val="1"/>
      <w:marLeft w:val="0"/>
      <w:marRight w:val="0"/>
      <w:marTop w:val="0"/>
      <w:marBottom w:val="0"/>
      <w:divBdr>
        <w:top w:val="none" w:sz="0" w:space="0" w:color="auto"/>
        <w:left w:val="none" w:sz="0" w:space="0" w:color="auto"/>
        <w:bottom w:val="none" w:sz="0" w:space="0" w:color="auto"/>
        <w:right w:val="none" w:sz="0" w:space="0" w:color="auto"/>
      </w:divBdr>
    </w:div>
    <w:div w:id="1288048575">
      <w:bodyDiv w:val="1"/>
      <w:marLeft w:val="0"/>
      <w:marRight w:val="0"/>
      <w:marTop w:val="0"/>
      <w:marBottom w:val="0"/>
      <w:divBdr>
        <w:top w:val="none" w:sz="0" w:space="0" w:color="auto"/>
        <w:left w:val="none" w:sz="0" w:space="0" w:color="auto"/>
        <w:bottom w:val="none" w:sz="0" w:space="0" w:color="auto"/>
        <w:right w:val="none" w:sz="0" w:space="0" w:color="auto"/>
      </w:divBdr>
    </w:div>
    <w:div w:id="1289893744">
      <w:bodyDiv w:val="1"/>
      <w:marLeft w:val="0"/>
      <w:marRight w:val="0"/>
      <w:marTop w:val="0"/>
      <w:marBottom w:val="0"/>
      <w:divBdr>
        <w:top w:val="none" w:sz="0" w:space="0" w:color="auto"/>
        <w:left w:val="none" w:sz="0" w:space="0" w:color="auto"/>
        <w:bottom w:val="none" w:sz="0" w:space="0" w:color="auto"/>
        <w:right w:val="none" w:sz="0" w:space="0" w:color="auto"/>
      </w:divBdr>
    </w:div>
    <w:div w:id="1369993820">
      <w:bodyDiv w:val="1"/>
      <w:marLeft w:val="0"/>
      <w:marRight w:val="0"/>
      <w:marTop w:val="0"/>
      <w:marBottom w:val="0"/>
      <w:divBdr>
        <w:top w:val="none" w:sz="0" w:space="0" w:color="auto"/>
        <w:left w:val="none" w:sz="0" w:space="0" w:color="auto"/>
        <w:bottom w:val="none" w:sz="0" w:space="0" w:color="auto"/>
        <w:right w:val="none" w:sz="0" w:space="0" w:color="auto"/>
      </w:divBdr>
      <w:divsChild>
        <w:div w:id="566846109">
          <w:marLeft w:val="0"/>
          <w:marRight w:val="0"/>
          <w:marTop w:val="0"/>
          <w:marBottom w:val="0"/>
          <w:divBdr>
            <w:top w:val="none" w:sz="0" w:space="0" w:color="auto"/>
            <w:left w:val="none" w:sz="0" w:space="0" w:color="auto"/>
            <w:bottom w:val="none" w:sz="0" w:space="0" w:color="auto"/>
            <w:right w:val="none" w:sz="0" w:space="0" w:color="auto"/>
          </w:divBdr>
        </w:div>
        <w:div w:id="710610772">
          <w:marLeft w:val="0"/>
          <w:marRight w:val="0"/>
          <w:marTop w:val="0"/>
          <w:marBottom w:val="0"/>
          <w:divBdr>
            <w:top w:val="none" w:sz="0" w:space="0" w:color="auto"/>
            <w:left w:val="none" w:sz="0" w:space="0" w:color="auto"/>
            <w:bottom w:val="none" w:sz="0" w:space="0" w:color="auto"/>
            <w:right w:val="none" w:sz="0" w:space="0" w:color="auto"/>
          </w:divBdr>
        </w:div>
      </w:divsChild>
    </w:div>
    <w:div w:id="1377043618">
      <w:bodyDiv w:val="1"/>
      <w:marLeft w:val="0"/>
      <w:marRight w:val="0"/>
      <w:marTop w:val="0"/>
      <w:marBottom w:val="0"/>
      <w:divBdr>
        <w:top w:val="none" w:sz="0" w:space="0" w:color="auto"/>
        <w:left w:val="none" w:sz="0" w:space="0" w:color="auto"/>
        <w:bottom w:val="none" w:sz="0" w:space="0" w:color="auto"/>
        <w:right w:val="none" w:sz="0" w:space="0" w:color="auto"/>
      </w:divBdr>
    </w:div>
    <w:div w:id="1384908876">
      <w:bodyDiv w:val="1"/>
      <w:marLeft w:val="0"/>
      <w:marRight w:val="0"/>
      <w:marTop w:val="0"/>
      <w:marBottom w:val="0"/>
      <w:divBdr>
        <w:top w:val="none" w:sz="0" w:space="0" w:color="auto"/>
        <w:left w:val="none" w:sz="0" w:space="0" w:color="auto"/>
        <w:bottom w:val="none" w:sz="0" w:space="0" w:color="auto"/>
        <w:right w:val="none" w:sz="0" w:space="0" w:color="auto"/>
      </w:divBdr>
    </w:div>
    <w:div w:id="1418286647">
      <w:bodyDiv w:val="1"/>
      <w:marLeft w:val="0"/>
      <w:marRight w:val="0"/>
      <w:marTop w:val="0"/>
      <w:marBottom w:val="0"/>
      <w:divBdr>
        <w:top w:val="none" w:sz="0" w:space="0" w:color="auto"/>
        <w:left w:val="none" w:sz="0" w:space="0" w:color="auto"/>
        <w:bottom w:val="none" w:sz="0" w:space="0" w:color="auto"/>
        <w:right w:val="none" w:sz="0" w:space="0" w:color="auto"/>
      </w:divBdr>
    </w:div>
    <w:div w:id="1449548008">
      <w:bodyDiv w:val="1"/>
      <w:marLeft w:val="0"/>
      <w:marRight w:val="0"/>
      <w:marTop w:val="0"/>
      <w:marBottom w:val="0"/>
      <w:divBdr>
        <w:top w:val="none" w:sz="0" w:space="0" w:color="auto"/>
        <w:left w:val="none" w:sz="0" w:space="0" w:color="auto"/>
        <w:bottom w:val="none" w:sz="0" w:space="0" w:color="auto"/>
        <w:right w:val="none" w:sz="0" w:space="0" w:color="auto"/>
      </w:divBdr>
    </w:div>
    <w:div w:id="1479223589">
      <w:bodyDiv w:val="1"/>
      <w:marLeft w:val="0"/>
      <w:marRight w:val="0"/>
      <w:marTop w:val="0"/>
      <w:marBottom w:val="0"/>
      <w:divBdr>
        <w:top w:val="none" w:sz="0" w:space="0" w:color="auto"/>
        <w:left w:val="none" w:sz="0" w:space="0" w:color="auto"/>
        <w:bottom w:val="none" w:sz="0" w:space="0" w:color="auto"/>
        <w:right w:val="none" w:sz="0" w:space="0" w:color="auto"/>
      </w:divBdr>
    </w:div>
    <w:div w:id="1501852681">
      <w:bodyDiv w:val="1"/>
      <w:marLeft w:val="0"/>
      <w:marRight w:val="0"/>
      <w:marTop w:val="0"/>
      <w:marBottom w:val="0"/>
      <w:divBdr>
        <w:top w:val="none" w:sz="0" w:space="0" w:color="auto"/>
        <w:left w:val="none" w:sz="0" w:space="0" w:color="auto"/>
        <w:bottom w:val="none" w:sz="0" w:space="0" w:color="auto"/>
        <w:right w:val="none" w:sz="0" w:space="0" w:color="auto"/>
      </w:divBdr>
    </w:div>
    <w:div w:id="1512647999">
      <w:bodyDiv w:val="1"/>
      <w:marLeft w:val="0"/>
      <w:marRight w:val="0"/>
      <w:marTop w:val="0"/>
      <w:marBottom w:val="0"/>
      <w:divBdr>
        <w:top w:val="none" w:sz="0" w:space="0" w:color="auto"/>
        <w:left w:val="none" w:sz="0" w:space="0" w:color="auto"/>
        <w:bottom w:val="none" w:sz="0" w:space="0" w:color="auto"/>
        <w:right w:val="none" w:sz="0" w:space="0" w:color="auto"/>
      </w:divBdr>
    </w:div>
    <w:div w:id="1516532158">
      <w:bodyDiv w:val="1"/>
      <w:marLeft w:val="0"/>
      <w:marRight w:val="0"/>
      <w:marTop w:val="0"/>
      <w:marBottom w:val="0"/>
      <w:divBdr>
        <w:top w:val="none" w:sz="0" w:space="0" w:color="auto"/>
        <w:left w:val="none" w:sz="0" w:space="0" w:color="auto"/>
        <w:bottom w:val="none" w:sz="0" w:space="0" w:color="auto"/>
        <w:right w:val="none" w:sz="0" w:space="0" w:color="auto"/>
      </w:divBdr>
      <w:divsChild>
        <w:div w:id="1362977295">
          <w:marLeft w:val="0"/>
          <w:marRight w:val="0"/>
          <w:marTop w:val="0"/>
          <w:marBottom w:val="0"/>
          <w:divBdr>
            <w:top w:val="none" w:sz="0" w:space="0" w:color="auto"/>
            <w:left w:val="none" w:sz="0" w:space="0" w:color="auto"/>
            <w:bottom w:val="none" w:sz="0" w:space="0" w:color="auto"/>
            <w:right w:val="none" w:sz="0" w:space="0" w:color="auto"/>
          </w:divBdr>
        </w:div>
        <w:div w:id="1470592471">
          <w:marLeft w:val="0"/>
          <w:marRight w:val="0"/>
          <w:marTop w:val="0"/>
          <w:marBottom w:val="0"/>
          <w:divBdr>
            <w:top w:val="none" w:sz="0" w:space="0" w:color="auto"/>
            <w:left w:val="none" w:sz="0" w:space="0" w:color="auto"/>
            <w:bottom w:val="none" w:sz="0" w:space="0" w:color="auto"/>
            <w:right w:val="none" w:sz="0" w:space="0" w:color="auto"/>
          </w:divBdr>
        </w:div>
        <w:div w:id="1532497790">
          <w:marLeft w:val="0"/>
          <w:marRight w:val="0"/>
          <w:marTop w:val="0"/>
          <w:marBottom w:val="0"/>
          <w:divBdr>
            <w:top w:val="none" w:sz="0" w:space="0" w:color="auto"/>
            <w:left w:val="none" w:sz="0" w:space="0" w:color="auto"/>
            <w:bottom w:val="none" w:sz="0" w:space="0" w:color="auto"/>
            <w:right w:val="none" w:sz="0" w:space="0" w:color="auto"/>
          </w:divBdr>
        </w:div>
        <w:div w:id="1895001457">
          <w:marLeft w:val="0"/>
          <w:marRight w:val="0"/>
          <w:marTop w:val="0"/>
          <w:marBottom w:val="0"/>
          <w:divBdr>
            <w:top w:val="none" w:sz="0" w:space="0" w:color="auto"/>
            <w:left w:val="none" w:sz="0" w:space="0" w:color="auto"/>
            <w:bottom w:val="none" w:sz="0" w:space="0" w:color="auto"/>
            <w:right w:val="none" w:sz="0" w:space="0" w:color="auto"/>
          </w:divBdr>
        </w:div>
        <w:div w:id="2001344916">
          <w:marLeft w:val="0"/>
          <w:marRight w:val="0"/>
          <w:marTop w:val="0"/>
          <w:marBottom w:val="0"/>
          <w:divBdr>
            <w:top w:val="none" w:sz="0" w:space="0" w:color="auto"/>
            <w:left w:val="none" w:sz="0" w:space="0" w:color="auto"/>
            <w:bottom w:val="none" w:sz="0" w:space="0" w:color="auto"/>
            <w:right w:val="none" w:sz="0" w:space="0" w:color="auto"/>
          </w:divBdr>
        </w:div>
      </w:divsChild>
    </w:div>
    <w:div w:id="1516966205">
      <w:bodyDiv w:val="1"/>
      <w:marLeft w:val="0"/>
      <w:marRight w:val="0"/>
      <w:marTop w:val="0"/>
      <w:marBottom w:val="0"/>
      <w:divBdr>
        <w:top w:val="none" w:sz="0" w:space="0" w:color="auto"/>
        <w:left w:val="none" w:sz="0" w:space="0" w:color="auto"/>
        <w:bottom w:val="none" w:sz="0" w:space="0" w:color="auto"/>
        <w:right w:val="none" w:sz="0" w:space="0" w:color="auto"/>
      </w:divBdr>
    </w:div>
    <w:div w:id="1524706695">
      <w:bodyDiv w:val="1"/>
      <w:marLeft w:val="0"/>
      <w:marRight w:val="0"/>
      <w:marTop w:val="0"/>
      <w:marBottom w:val="0"/>
      <w:divBdr>
        <w:top w:val="none" w:sz="0" w:space="0" w:color="auto"/>
        <w:left w:val="none" w:sz="0" w:space="0" w:color="auto"/>
        <w:bottom w:val="none" w:sz="0" w:space="0" w:color="auto"/>
        <w:right w:val="none" w:sz="0" w:space="0" w:color="auto"/>
      </w:divBdr>
      <w:divsChild>
        <w:div w:id="1387221217">
          <w:marLeft w:val="0"/>
          <w:marRight w:val="0"/>
          <w:marTop w:val="0"/>
          <w:marBottom w:val="0"/>
          <w:divBdr>
            <w:top w:val="none" w:sz="0" w:space="0" w:color="auto"/>
            <w:left w:val="none" w:sz="0" w:space="0" w:color="auto"/>
            <w:bottom w:val="none" w:sz="0" w:space="0" w:color="auto"/>
            <w:right w:val="none" w:sz="0" w:space="0" w:color="auto"/>
          </w:divBdr>
        </w:div>
      </w:divsChild>
    </w:div>
    <w:div w:id="1548833257">
      <w:bodyDiv w:val="1"/>
      <w:marLeft w:val="0"/>
      <w:marRight w:val="0"/>
      <w:marTop w:val="0"/>
      <w:marBottom w:val="0"/>
      <w:divBdr>
        <w:top w:val="none" w:sz="0" w:space="0" w:color="auto"/>
        <w:left w:val="none" w:sz="0" w:space="0" w:color="auto"/>
        <w:bottom w:val="none" w:sz="0" w:space="0" w:color="auto"/>
        <w:right w:val="none" w:sz="0" w:space="0" w:color="auto"/>
      </w:divBdr>
    </w:div>
    <w:div w:id="1583762335">
      <w:bodyDiv w:val="1"/>
      <w:marLeft w:val="0"/>
      <w:marRight w:val="0"/>
      <w:marTop w:val="0"/>
      <w:marBottom w:val="0"/>
      <w:divBdr>
        <w:top w:val="none" w:sz="0" w:space="0" w:color="auto"/>
        <w:left w:val="none" w:sz="0" w:space="0" w:color="auto"/>
        <w:bottom w:val="none" w:sz="0" w:space="0" w:color="auto"/>
        <w:right w:val="none" w:sz="0" w:space="0" w:color="auto"/>
      </w:divBdr>
    </w:div>
    <w:div w:id="1592662947">
      <w:bodyDiv w:val="1"/>
      <w:marLeft w:val="0"/>
      <w:marRight w:val="0"/>
      <w:marTop w:val="0"/>
      <w:marBottom w:val="0"/>
      <w:divBdr>
        <w:top w:val="none" w:sz="0" w:space="0" w:color="auto"/>
        <w:left w:val="none" w:sz="0" w:space="0" w:color="auto"/>
        <w:bottom w:val="none" w:sz="0" w:space="0" w:color="auto"/>
        <w:right w:val="none" w:sz="0" w:space="0" w:color="auto"/>
      </w:divBdr>
    </w:div>
    <w:div w:id="1594968684">
      <w:bodyDiv w:val="1"/>
      <w:marLeft w:val="0"/>
      <w:marRight w:val="0"/>
      <w:marTop w:val="0"/>
      <w:marBottom w:val="0"/>
      <w:divBdr>
        <w:top w:val="none" w:sz="0" w:space="0" w:color="auto"/>
        <w:left w:val="none" w:sz="0" w:space="0" w:color="auto"/>
        <w:bottom w:val="none" w:sz="0" w:space="0" w:color="auto"/>
        <w:right w:val="none" w:sz="0" w:space="0" w:color="auto"/>
      </w:divBdr>
    </w:div>
    <w:div w:id="1604528777">
      <w:bodyDiv w:val="1"/>
      <w:marLeft w:val="0"/>
      <w:marRight w:val="0"/>
      <w:marTop w:val="0"/>
      <w:marBottom w:val="0"/>
      <w:divBdr>
        <w:top w:val="none" w:sz="0" w:space="0" w:color="auto"/>
        <w:left w:val="none" w:sz="0" w:space="0" w:color="auto"/>
        <w:bottom w:val="none" w:sz="0" w:space="0" w:color="auto"/>
        <w:right w:val="none" w:sz="0" w:space="0" w:color="auto"/>
      </w:divBdr>
    </w:div>
    <w:div w:id="1610552314">
      <w:bodyDiv w:val="1"/>
      <w:marLeft w:val="0"/>
      <w:marRight w:val="0"/>
      <w:marTop w:val="0"/>
      <w:marBottom w:val="0"/>
      <w:divBdr>
        <w:top w:val="none" w:sz="0" w:space="0" w:color="auto"/>
        <w:left w:val="none" w:sz="0" w:space="0" w:color="auto"/>
        <w:bottom w:val="none" w:sz="0" w:space="0" w:color="auto"/>
        <w:right w:val="none" w:sz="0" w:space="0" w:color="auto"/>
      </w:divBdr>
    </w:div>
    <w:div w:id="1632635299">
      <w:bodyDiv w:val="1"/>
      <w:marLeft w:val="0"/>
      <w:marRight w:val="0"/>
      <w:marTop w:val="0"/>
      <w:marBottom w:val="0"/>
      <w:divBdr>
        <w:top w:val="none" w:sz="0" w:space="0" w:color="auto"/>
        <w:left w:val="none" w:sz="0" w:space="0" w:color="auto"/>
        <w:bottom w:val="none" w:sz="0" w:space="0" w:color="auto"/>
        <w:right w:val="none" w:sz="0" w:space="0" w:color="auto"/>
      </w:divBdr>
    </w:div>
    <w:div w:id="1644961954">
      <w:bodyDiv w:val="1"/>
      <w:marLeft w:val="0"/>
      <w:marRight w:val="0"/>
      <w:marTop w:val="0"/>
      <w:marBottom w:val="0"/>
      <w:divBdr>
        <w:top w:val="none" w:sz="0" w:space="0" w:color="auto"/>
        <w:left w:val="none" w:sz="0" w:space="0" w:color="auto"/>
        <w:bottom w:val="none" w:sz="0" w:space="0" w:color="auto"/>
        <w:right w:val="none" w:sz="0" w:space="0" w:color="auto"/>
      </w:divBdr>
    </w:div>
    <w:div w:id="1661543084">
      <w:bodyDiv w:val="1"/>
      <w:marLeft w:val="0"/>
      <w:marRight w:val="0"/>
      <w:marTop w:val="0"/>
      <w:marBottom w:val="0"/>
      <w:divBdr>
        <w:top w:val="none" w:sz="0" w:space="0" w:color="auto"/>
        <w:left w:val="none" w:sz="0" w:space="0" w:color="auto"/>
        <w:bottom w:val="none" w:sz="0" w:space="0" w:color="auto"/>
        <w:right w:val="none" w:sz="0" w:space="0" w:color="auto"/>
      </w:divBdr>
    </w:div>
    <w:div w:id="1673291080">
      <w:bodyDiv w:val="1"/>
      <w:marLeft w:val="0"/>
      <w:marRight w:val="0"/>
      <w:marTop w:val="0"/>
      <w:marBottom w:val="0"/>
      <w:divBdr>
        <w:top w:val="none" w:sz="0" w:space="0" w:color="auto"/>
        <w:left w:val="none" w:sz="0" w:space="0" w:color="auto"/>
        <w:bottom w:val="none" w:sz="0" w:space="0" w:color="auto"/>
        <w:right w:val="none" w:sz="0" w:space="0" w:color="auto"/>
      </w:divBdr>
    </w:div>
    <w:div w:id="1715884027">
      <w:bodyDiv w:val="1"/>
      <w:marLeft w:val="0"/>
      <w:marRight w:val="0"/>
      <w:marTop w:val="0"/>
      <w:marBottom w:val="0"/>
      <w:divBdr>
        <w:top w:val="none" w:sz="0" w:space="0" w:color="auto"/>
        <w:left w:val="none" w:sz="0" w:space="0" w:color="auto"/>
        <w:bottom w:val="none" w:sz="0" w:space="0" w:color="auto"/>
        <w:right w:val="none" w:sz="0" w:space="0" w:color="auto"/>
      </w:divBdr>
    </w:div>
    <w:div w:id="1719937048">
      <w:bodyDiv w:val="1"/>
      <w:marLeft w:val="0"/>
      <w:marRight w:val="0"/>
      <w:marTop w:val="0"/>
      <w:marBottom w:val="0"/>
      <w:divBdr>
        <w:top w:val="none" w:sz="0" w:space="0" w:color="auto"/>
        <w:left w:val="none" w:sz="0" w:space="0" w:color="auto"/>
        <w:bottom w:val="none" w:sz="0" w:space="0" w:color="auto"/>
        <w:right w:val="none" w:sz="0" w:space="0" w:color="auto"/>
      </w:divBdr>
      <w:divsChild>
        <w:div w:id="744769168">
          <w:marLeft w:val="0"/>
          <w:marRight w:val="0"/>
          <w:marTop w:val="0"/>
          <w:marBottom w:val="0"/>
          <w:divBdr>
            <w:top w:val="none" w:sz="0" w:space="0" w:color="auto"/>
            <w:left w:val="none" w:sz="0" w:space="0" w:color="auto"/>
            <w:bottom w:val="none" w:sz="0" w:space="0" w:color="auto"/>
            <w:right w:val="none" w:sz="0" w:space="0" w:color="auto"/>
          </w:divBdr>
        </w:div>
        <w:div w:id="1714503480">
          <w:marLeft w:val="0"/>
          <w:marRight w:val="0"/>
          <w:marTop w:val="0"/>
          <w:marBottom w:val="0"/>
          <w:divBdr>
            <w:top w:val="none" w:sz="0" w:space="0" w:color="auto"/>
            <w:left w:val="none" w:sz="0" w:space="0" w:color="auto"/>
            <w:bottom w:val="none" w:sz="0" w:space="0" w:color="auto"/>
            <w:right w:val="none" w:sz="0" w:space="0" w:color="auto"/>
          </w:divBdr>
        </w:div>
      </w:divsChild>
    </w:div>
    <w:div w:id="1726947413">
      <w:bodyDiv w:val="1"/>
      <w:marLeft w:val="0"/>
      <w:marRight w:val="0"/>
      <w:marTop w:val="0"/>
      <w:marBottom w:val="0"/>
      <w:divBdr>
        <w:top w:val="none" w:sz="0" w:space="0" w:color="auto"/>
        <w:left w:val="none" w:sz="0" w:space="0" w:color="auto"/>
        <w:bottom w:val="none" w:sz="0" w:space="0" w:color="auto"/>
        <w:right w:val="none" w:sz="0" w:space="0" w:color="auto"/>
      </w:divBdr>
    </w:div>
    <w:div w:id="1738742387">
      <w:bodyDiv w:val="1"/>
      <w:marLeft w:val="0"/>
      <w:marRight w:val="0"/>
      <w:marTop w:val="0"/>
      <w:marBottom w:val="0"/>
      <w:divBdr>
        <w:top w:val="none" w:sz="0" w:space="0" w:color="auto"/>
        <w:left w:val="none" w:sz="0" w:space="0" w:color="auto"/>
        <w:bottom w:val="none" w:sz="0" w:space="0" w:color="auto"/>
        <w:right w:val="none" w:sz="0" w:space="0" w:color="auto"/>
      </w:divBdr>
    </w:div>
    <w:div w:id="1761633056">
      <w:bodyDiv w:val="1"/>
      <w:marLeft w:val="0"/>
      <w:marRight w:val="0"/>
      <w:marTop w:val="0"/>
      <w:marBottom w:val="0"/>
      <w:divBdr>
        <w:top w:val="none" w:sz="0" w:space="0" w:color="auto"/>
        <w:left w:val="none" w:sz="0" w:space="0" w:color="auto"/>
        <w:bottom w:val="none" w:sz="0" w:space="0" w:color="auto"/>
        <w:right w:val="none" w:sz="0" w:space="0" w:color="auto"/>
      </w:divBdr>
    </w:div>
    <w:div w:id="1785227890">
      <w:bodyDiv w:val="1"/>
      <w:marLeft w:val="0"/>
      <w:marRight w:val="0"/>
      <w:marTop w:val="0"/>
      <w:marBottom w:val="0"/>
      <w:divBdr>
        <w:top w:val="none" w:sz="0" w:space="0" w:color="auto"/>
        <w:left w:val="none" w:sz="0" w:space="0" w:color="auto"/>
        <w:bottom w:val="none" w:sz="0" w:space="0" w:color="auto"/>
        <w:right w:val="none" w:sz="0" w:space="0" w:color="auto"/>
      </w:divBdr>
    </w:div>
    <w:div w:id="1836921640">
      <w:bodyDiv w:val="1"/>
      <w:marLeft w:val="0"/>
      <w:marRight w:val="0"/>
      <w:marTop w:val="0"/>
      <w:marBottom w:val="0"/>
      <w:divBdr>
        <w:top w:val="none" w:sz="0" w:space="0" w:color="auto"/>
        <w:left w:val="none" w:sz="0" w:space="0" w:color="auto"/>
        <w:bottom w:val="none" w:sz="0" w:space="0" w:color="auto"/>
        <w:right w:val="none" w:sz="0" w:space="0" w:color="auto"/>
      </w:divBdr>
    </w:div>
    <w:div w:id="1841458223">
      <w:bodyDiv w:val="1"/>
      <w:marLeft w:val="0"/>
      <w:marRight w:val="0"/>
      <w:marTop w:val="0"/>
      <w:marBottom w:val="0"/>
      <w:divBdr>
        <w:top w:val="none" w:sz="0" w:space="0" w:color="auto"/>
        <w:left w:val="none" w:sz="0" w:space="0" w:color="auto"/>
        <w:bottom w:val="none" w:sz="0" w:space="0" w:color="auto"/>
        <w:right w:val="none" w:sz="0" w:space="0" w:color="auto"/>
      </w:divBdr>
    </w:div>
    <w:div w:id="1841700109">
      <w:bodyDiv w:val="1"/>
      <w:marLeft w:val="0"/>
      <w:marRight w:val="0"/>
      <w:marTop w:val="0"/>
      <w:marBottom w:val="0"/>
      <w:divBdr>
        <w:top w:val="none" w:sz="0" w:space="0" w:color="auto"/>
        <w:left w:val="none" w:sz="0" w:space="0" w:color="auto"/>
        <w:bottom w:val="none" w:sz="0" w:space="0" w:color="auto"/>
        <w:right w:val="none" w:sz="0" w:space="0" w:color="auto"/>
      </w:divBdr>
    </w:div>
    <w:div w:id="1844011771">
      <w:bodyDiv w:val="1"/>
      <w:marLeft w:val="0"/>
      <w:marRight w:val="0"/>
      <w:marTop w:val="0"/>
      <w:marBottom w:val="0"/>
      <w:divBdr>
        <w:top w:val="none" w:sz="0" w:space="0" w:color="auto"/>
        <w:left w:val="none" w:sz="0" w:space="0" w:color="auto"/>
        <w:bottom w:val="none" w:sz="0" w:space="0" w:color="auto"/>
        <w:right w:val="none" w:sz="0" w:space="0" w:color="auto"/>
      </w:divBdr>
    </w:div>
    <w:div w:id="1860586530">
      <w:bodyDiv w:val="1"/>
      <w:marLeft w:val="0"/>
      <w:marRight w:val="0"/>
      <w:marTop w:val="0"/>
      <w:marBottom w:val="0"/>
      <w:divBdr>
        <w:top w:val="none" w:sz="0" w:space="0" w:color="auto"/>
        <w:left w:val="none" w:sz="0" w:space="0" w:color="auto"/>
        <w:bottom w:val="none" w:sz="0" w:space="0" w:color="auto"/>
        <w:right w:val="none" w:sz="0" w:space="0" w:color="auto"/>
      </w:divBdr>
      <w:divsChild>
        <w:div w:id="251856862">
          <w:marLeft w:val="0"/>
          <w:marRight w:val="0"/>
          <w:marTop w:val="0"/>
          <w:marBottom w:val="0"/>
          <w:divBdr>
            <w:top w:val="none" w:sz="0" w:space="0" w:color="auto"/>
            <w:left w:val="none" w:sz="0" w:space="0" w:color="auto"/>
            <w:bottom w:val="none" w:sz="0" w:space="0" w:color="auto"/>
            <w:right w:val="none" w:sz="0" w:space="0" w:color="auto"/>
          </w:divBdr>
        </w:div>
        <w:div w:id="1427192316">
          <w:marLeft w:val="0"/>
          <w:marRight w:val="0"/>
          <w:marTop w:val="0"/>
          <w:marBottom w:val="0"/>
          <w:divBdr>
            <w:top w:val="none" w:sz="0" w:space="0" w:color="auto"/>
            <w:left w:val="none" w:sz="0" w:space="0" w:color="auto"/>
            <w:bottom w:val="none" w:sz="0" w:space="0" w:color="auto"/>
            <w:right w:val="none" w:sz="0" w:space="0" w:color="auto"/>
          </w:divBdr>
        </w:div>
        <w:div w:id="1583250303">
          <w:marLeft w:val="0"/>
          <w:marRight w:val="0"/>
          <w:marTop w:val="0"/>
          <w:marBottom w:val="0"/>
          <w:divBdr>
            <w:top w:val="none" w:sz="0" w:space="0" w:color="auto"/>
            <w:left w:val="none" w:sz="0" w:space="0" w:color="auto"/>
            <w:bottom w:val="none" w:sz="0" w:space="0" w:color="auto"/>
            <w:right w:val="none" w:sz="0" w:space="0" w:color="auto"/>
          </w:divBdr>
        </w:div>
        <w:div w:id="1713579710">
          <w:marLeft w:val="0"/>
          <w:marRight w:val="0"/>
          <w:marTop w:val="0"/>
          <w:marBottom w:val="0"/>
          <w:divBdr>
            <w:top w:val="none" w:sz="0" w:space="0" w:color="auto"/>
            <w:left w:val="none" w:sz="0" w:space="0" w:color="auto"/>
            <w:bottom w:val="none" w:sz="0" w:space="0" w:color="auto"/>
            <w:right w:val="none" w:sz="0" w:space="0" w:color="auto"/>
          </w:divBdr>
        </w:div>
        <w:div w:id="2124882349">
          <w:marLeft w:val="0"/>
          <w:marRight w:val="0"/>
          <w:marTop w:val="0"/>
          <w:marBottom w:val="0"/>
          <w:divBdr>
            <w:top w:val="none" w:sz="0" w:space="0" w:color="auto"/>
            <w:left w:val="none" w:sz="0" w:space="0" w:color="auto"/>
            <w:bottom w:val="none" w:sz="0" w:space="0" w:color="auto"/>
            <w:right w:val="none" w:sz="0" w:space="0" w:color="auto"/>
          </w:divBdr>
        </w:div>
      </w:divsChild>
    </w:div>
    <w:div w:id="1862666666">
      <w:bodyDiv w:val="1"/>
      <w:marLeft w:val="0"/>
      <w:marRight w:val="0"/>
      <w:marTop w:val="0"/>
      <w:marBottom w:val="0"/>
      <w:divBdr>
        <w:top w:val="none" w:sz="0" w:space="0" w:color="auto"/>
        <w:left w:val="none" w:sz="0" w:space="0" w:color="auto"/>
        <w:bottom w:val="none" w:sz="0" w:space="0" w:color="auto"/>
        <w:right w:val="none" w:sz="0" w:space="0" w:color="auto"/>
      </w:divBdr>
    </w:div>
    <w:div w:id="1872299536">
      <w:bodyDiv w:val="1"/>
      <w:marLeft w:val="0"/>
      <w:marRight w:val="0"/>
      <w:marTop w:val="0"/>
      <w:marBottom w:val="0"/>
      <w:divBdr>
        <w:top w:val="none" w:sz="0" w:space="0" w:color="auto"/>
        <w:left w:val="none" w:sz="0" w:space="0" w:color="auto"/>
        <w:bottom w:val="none" w:sz="0" w:space="0" w:color="auto"/>
        <w:right w:val="none" w:sz="0" w:space="0" w:color="auto"/>
      </w:divBdr>
    </w:div>
    <w:div w:id="1876116063">
      <w:bodyDiv w:val="1"/>
      <w:marLeft w:val="0"/>
      <w:marRight w:val="0"/>
      <w:marTop w:val="0"/>
      <w:marBottom w:val="0"/>
      <w:divBdr>
        <w:top w:val="none" w:sz="0" w:space="0" w:color="auto"/>
        <w:left w:val="none" w:sz="0" w:space="0" w:color="auto"/>
        <w:bottom w:val="none" w:sz="0" w:space="0" w:color="auto"/>
        <w:right w:val="none" w:sz="0" w:space="0" w:color="auto"/>
      </w:divBdr>
    </w:div>
    <w:div w:id="1878735625">
      <w:bodyDiv w:val="1"/>
      <w:marLeft w:val="0"/>
      <w:marRight w:val="0"/>
      <w:marTop w:val="0"/>
      <w:marBottom w:val="0"/>
      <w:divBdr>
        <w:top w:val="none" w:sz="0" w:space="0" w:color="auto"/>
        <w:left w:val="none" w:sz="0" w:space="0" w:color="auto"/>
        <w:bottom w:val="none" w:sz="0" w:space="0" w:color="auto"/>
        <w:right w:val="none" w:sz="0" w:space="0" w:color="auto"/>
      </w:divBdr>
    </w:div>
    <w:div w:id="1897618559">
      <w:bodyDiv w:val="1"/>
      <w:marLeft w:val="0"/>
      <w:marRight w:val="0"/>
      <w:marTop w:val="0"/>
      <w:marBottom w:val="0"/>
      <w:divBdr>
        <w:top w:val="none" w:sz="0" w:space="0" w:color="auto"/>
        <w:left w:val="none" w:sz="0" w:space="0" w:color="auto"/>
        <w:bottom w:val="none" w:sz="0" w:space="0" w:color="auto"/>
        <w:right w:val="none" w:sz="0" w:space="0" w:color="auto"/>
      </w:divBdr>
    </w:div>
    <w:div w:id="1897622952">
      <w:bodyDiv w:val="1"/>
      <w:marLeft w:val="0"/>
      <w:marRight w:val="0"/>
      <w:marTop w:val="0"/>
      <w:marBottom w:val="0"/>
      <w:divBdr>
        <w:top w:val="none" w:sz="0" w:space="0" w:color="auto"/>
        <w:left w:val="none" w:sz="0" w:space="0" w:color="auto"/>
        <w:bottom w:val="none" w:sz="0" w:space="0" w:color="auto"/>
        <w:right w:val="none" w:sz="0" w:space="0" w:color="auto"/>
      </w:divBdr>
    </w:div>
    <w:div w:id="1925529728">
      <w:bodyDiv w:val="1"/>
      <w:marLeft w:val="0"/>
      <w:marRight w:val="0"/>
      <w:marTop w:val="0"/>
      <w:marBottom w:val="0"/>
      <w:divBdr>
        <w:top w:val="none" w:sz="0" w:space="0" w:color="auto"/>
        <w:left w:val="none" w:sz="0" w:space="0" w:color="auto"/>
        <w:bottom w:val="none" w:sz="0" w:space="0" w:color="auto"/>
        <w:right w:val="none" w:sz="0" w:space="0" w:color="auto"/>
      </w:divBdr>
    </w:div>
    <w:div w:id="1930262733">
      <w:bodyDiv w:val="1"/>
      <w:marLeft w:val="0"/>
      <w:marRight w:val="0"/>
      <w:marTop w:val="0"/>
      <w:marBottom w:val="0"/>
      <w:divBdr>
        <w:top w:val="none" w:sz="0" w:space="0" w:color="auto"/>
        <w:left w:val="none" w:sz="0" w:space="0" w:color="auto"/>
        <w:bottom w:val="none" w:sz="0" w:space="0" w:color="auto"/>
        <w:right w:val="none" w:sz="0" w:space="0" w:color="auto"/>
      </w:divBdr>
    </w:div>
    <w:div w:id="1931504845">
      <w:bodyDiv w:val="1"/>
      <w:marLeft w:val="0"/>
      <w:marRight w:val="0"/>
      <w:marTop w:val="0"/>
      <w:marBottom w:val="0"/>
      <w:divBdr>
        <w:top w:val="none" w:sz="0" w:space="0" w:color="auto"/>
        <w:left w:val="none" w:sz="0" w:space="0" w:color="auto"/>
        <w:bottom w:val="none" w:sz="0" w:space="0" w:color="auto"/>
        <w:right w:val="none" w:sz="0" w:space="0" w:color="auto"/>
      </w:divBdr>
    </w:div>
    <w:div w:id="1934312150">
      <w:bodyDiv w:val="1"/>
      <w:marLeft w:val="0"/>
      <w:marRight w:val="0"/>
      <w:marTop w:val="0"/>
      <w:marBottom w:val="0"/>
      <w:divBdr>
        <w:top w:val="none" w:sz="0" w:space="0" w:color="auto"/>
        <w:left w:val="none" w:sz="0" w:space="0" w:color="auto"/>
        <w:bottom w:val="none" w:sz="0" w:space="0" w:color="auto"/>
        <w:right w:val="none" w:sz="0" w:space="0" w:color="auto"/>
      </w:divBdr>
    </w:div>
    <w:div w:id="1939675194">
      <w:bodyDiv w:val="1"/>
      <w:marLeft w:val="0"/>
      <w:marRight w:val="0"/>
      <w:marTop w:val="0"/>
      <w:marBottom w:val="0"/>
      <w:divBdr>
        <w:top w:val="none" w:sz="0" w:space="0" w:color="auto"/>
        <w:left w:val="none" w:sz="0" w:space="0" w:color="auto"/>
        <w:bottom w:val="none" w:sz="0" w:space="0" w:color="auto"/>
        <w:right w:val="none" w:sz="0" w:space="0" w:color="auto"/>
      </w:divBdr>
    </w:div>
    <w:div w:id="1960867599">
      <w:bodyDiv w:val="1"/>
      <w:marLeft w:val="0"/>
      <w:marRight w:val="0"/>
      <w:marTop w:val="0"/>
      <w:marBottom w:val="0"/>
      <w:divBdr>
        <w:top w:val="none" w:sz="0" w:space="0" w:color="auto"/>
        <w:left w:val="none" w:sz="0" w:space="0" w:color="auto"/>
        <w:bottom w:val="none" w:sz="0" w:space="0" w:color="auto"/>
        <w:right w:val="none" w:sz="0" w:space="0" w:color="auto"/>
      </w:divBdr>
      <w:divsChild>
        <w:div w:id="1080912042">
          <w:marLeft w:val="0"/>
          <w:marRight w:val="0"/>
          <w:marTop w:val="0"/>
          <w:marBottom w:val="0"/>
          <w:divBdr>
            <w:top w:val="none" w:sz="0" w:space="0" w:color="auto"/>
            <w:left w:val="none" w:sz="0" w:space="0" w:color="auto"/>
            <w:bottom w:val="none" w:sz="0" w:space="0" w:color="auto"/>
            <w:right w:val="none" w:sz="0" w:space="0" w:color="auto"/>
          </w:divBdr>
        </w:div>
      </w:divsChild>
    </w:div>
    <w:div w:id="1974946766">
      <w:bodyDiv w:val="1"/>
      <w:marLeft w:val="0"/>
      <w:marRight w:val="0"/>
      <w:marTop w:val="0"/>
      <w:marBottom w:val="0"/>
      <w:divBdr>
        <w:top w:val="none" w:sz="0" w:space="0" w:color="auto"/>
        <w:left w:val="none" w:sz="0" w:space="0" w:color="auto"/>
        <w:bottom w:val="none" w:sz="0" w:space="0" w:color="auto"/>
        <w:right w:val="none" w:sz="0" w:space="0" w:color="auto"/>
      </w:divBdr>
    </w:div>
    <w:div w:id="1984657715">
      <w:bodyDiv w:val="1"/>
      <w:marLeft w:val="0"/>
      <w:marRight w:val="0"/>
      <w:marTop w:val="0"/>
      <w:marBottom w:val="0"/>
      <w:divBdr>
        <w:top w:val="none" w:sz="0" w:space="0" w:color="auto"/>
        <w:left w:val="none" w:sz="0" w:space="0" w:color="auto"/>
        <w:bottom w:val="none" w:sz="0" w:space="0" w:color="auto"/>
        <w:right w:val="none" w:sz="0" w:space="0" w:color="auto"/>
      </w:divBdr>
    </w:div>
    <w:div w:id="1987272079">
      <w:bodyDiv w:val="1"/>
      <w:marLeft w:val="0"/>
      <w:marRight w:val="0"/>
      <w:marTop w:val="0"/>
      <w:marBottom w:val="0"/>
      <w:divBdr>
        <w:top w:val="none" w:sz="0" w:space="0" w:color="auto"/>
        <w:left w:val="none" w:sz="0" w:space="0" w:color="auto"/>
        <w:bottom w:val="none" w:sz="0" w:space="0" w:color="auto"/>
        <w:right w:val="none" w:sz="0" w:space="0" w:color="auto"/>
      </w:divBdr>
    </w:div>
    <w:div w:id="1989282191">
      <w:bodyDiv w:val="1"/>
      <w:marLeft w:val="0"/>
      <w:marRight w:val="0"/>
      <w:marTop w:val="0"/>
      <w:marBottom w:val="0"/>
      <w:divBdr>
        <w:top w:val="none" w:sz="0" w:space="0" w:color="auto"/>
        <w:left w:val="none" w:sz="0" w:space="0" w:color="auto"/>
        <w:bottom w:val="none" w:sz="0" w:space="0" w:color="auto"/>
        <w:right w:val="none" w:sz="0" w:space="0" w:color="auto"/>
      </w:divBdr>
    </w:div>
    <w:div w:id="1997415295">
      <w:bodyDiv w:val="1"/>
      <w:marLeft w:val="0"/>
      <w:marRight w:val="0"/>
      <w:marTop w:val="0"/>
      <w:marBottom w:val="0"/>
      <w:divBdr>
        <w:top w:val="none" w:sz="0" w:space="0" w:color="auto"/>
        <w:left w:val="none" w:sz="0" w:space="0" w:color="auto"/>
        <w:bottom w:val="none" w:sz="0" w:space="0" w:color="auto"/>
        <w:right w:val="none" w:sz="0" w:space="0" w:color="auto"/>
      </w:divBdr>
    </w:div>
    <w:div w:id="1999074327">
      <w:bodyDiv w:val="1"/>
      <w:marLeft w:val="0"/>
      <w:marRight w:val="0"/>
      <w:marTop w:val="0"/>
      <w:marBottom w:val="0"/>
      <w:divBdr>
        <w:top w:val="none" w:sz="0" w:space="0" w:color="auto"/>
        <w:left w:val="none" w:sz="0" w:space="0" w:color="auto"/>
        <w:bottom w:val="none" w:sz="0" w:space="0" w:color="auto"/>
        <w:right w:val="none" w:sz="0" w:space="0" w:color="auto"/>
      </w:divBdr>
    </w:div>
    <w:div w:id="2045595791">
      <w:bodyDiv w:val="1"/>
      <w:marLeft w:val="0"/>
      <w:marRight w:val="0"/>
      <w:marTop w:val="0"/>
      <w:marBottom w:val="0"/>
      <w:divBdr>
        <w:top w:val="none" w:sz="0" w:space="0" w:color="auto"/>
        <w:left w:val="none" w:sz="0" w:space="0" w:color="auto"/>
        <w:bottom w:val="none" w:sz="0" w:space="0" w:color="auto"/>
        <w:right w:val="none" w:sz="0" w:space="0" w:color="auto"/>
      </w:divBdr>
      <w:divsChild>
        <w:div w:id="395667419">
          <w:marLeft w:val="0"/>
          <w:marRight w:val="0"/>
          <w:marTop w:val="0"/>
          <w:marBottom w:val="0"/>
          <w:divBdr>
            <w:top w:val="none" w:sz="0" w:space="0" w:color="auto"/>
            <w:left w:val="none" w:sz="0" w:space="0" w:color="auto"/>
            <w:bottom w:val="none" w:sz="0" w:space="0" w:color="auto"/>
            <w:right w:val="none" w:sz="0" w:space="0" w:color="auto"/>
          </w:divBdr>
        </w:div>
        <w:div w:id="692725576">
          <w:marLeft w:val="0"/>
          <w:marRight w:val="0"/>
          <w:marTop w:val="0"/>
          <w:marBottom w:val="0"/>
          <w:divBdr>
            <w:top w:val="none" w:sz="0" w:space="0" w:color="auto"/>
            <w:left w:val="none" w:sz="0" w:space="0" w:color="auto"/>
            <w:bottom w:val="none" w:sz="0" w:space="0" w:color="auto"/>
            <w:right w:val="none" w:sz="0" w:space="0" w:color="auto"/>
          </w:divBdr>
        </w:div>
        <w:div w:id="1727797222">
          <w:marLeft w:val="0"/>
          <w:marRight w:val="0"/>
          <w:marTop w:val="0"/>
          <w:marBottom w:val="0"/>
          <w:divBdr>
            <w:top w:val="none" w:sz="0" w:space="0" w:color="auto"/>
            <w:left w:val="none" w:sz="0" w:space="0" w:color="auto"/>
            <w:bottom w:val="none" w:sz="0" w:space="0" w:color="auto"/>
            <w:right w:val="none" w:sz="0" w:space="0" w:color="auto"/>
          </w:divBdr>
        </w:div>
        <w:div w:id="1790708424">
          <w:marLeft w:val="0"/>
          <w:marRight w:val="0"/>
          <w:marTop w:val="0"/>
          <w:marBottom w:val="0"/>
          <w:divBdr>
            <w:top w:val="none" w:sz="0" w:space="0" w:color="auto"/>
            <w:left w:val="none" w:sz="0" w:space="0" w:color="auto"/>
            <w:bottom w:val="none" w:sz="0" w:space="0" w:color="auto"/>
            <w:right w:val="none" w:sz="0" w:space="0" w:color="auto"/>
          </w:divBdr>
        </w:div>
      </w:divsChild>
    </w:div>
    <w:div w:id="2070642571">
      <w:bodyDiv w:val="1"/>
      <w:marLeft w:val="0"/>
      <w:marRight w:val="0"/>
      <w:marTop w:val="0"/>
      <w:marBottom w:val="0"/>
      <w:divBdr>
        <w:top w:val="none" w:sz="0" w:space="0" w:color="auto"/>
        <w:left w:val="none" w:sz="0" w:space="0" w:color="auto"/>
        <w:bottom w:val="none" w:sz="0" w:space="0" w:color="auto"/>
        <w:right w:val="none" w:sz="0" w:space="0" w:color="auto"/>
      </w:divBdr>
    </w:div>
    <w:div w:id="2093232556">
      <w:bodyDiv w:val="1"/>
      <w:marLeft w:val="0"/>
      <w:marRight w:val="0"/>
      <w:marTop w:val="0"/>
      <w:marBottom w:val="0"/>
      <w:divBdr>
        <w:top w:val="none" w:sz="0" w:space="0" w:color="auto"/>
        <w:left w:val="none" w:sz="0" w:space="0" w:color="auto"/>
        <w:bottom w:val="none" w:sz="0" w:space="0" w:color="auto"/>
        <w:right w:val="none" w:sz="0" w:space="0" w:color="auto"/>
      </w:divBdr>
    </w:div>
    <w:div w:id="2094694183">
      <w:bodyDiv w:val="1"/>
      <w:marLeft w:val="0"/>
      <w:marRight w:val="0"/>
      <w:marTop w:val="0"/>
      <w:marBottom w:val="0"/>
      <w:divBdr>
        <w:top w:val="none" w:sz="0" w:space="0" w:color="auto"/>
        <w:left w:val="none" w:sz="0" w:space="0" w:color="auto"/>
        <w:bottom w:val="none" w:sz="0" w:space="0" w:color="auto"/>
        <w:right w:val="none" w:sz="0" w:space="0" w:color="auto"/>
      </w:divBdr>
    </w:div>
    <w:div w:id="2102872860">
      <w:bodyDiv w:val="1"/>
      <w:marLeft w:val="0"/>
      <w:marRight w:val="0"/>
      <w:marTop w:val="0"/>
      <w:marBottom w:val="0"/>
      <w:divBdr>
        <w:top w:val="none" w:sz="0" w:space="0" w:color="auto"/>
        <w:left w:val="none" w:sz="0" w:space="0" w:color="auto"/>
        <w:bottom w:val="none" w:sz="0" w:space="0" w:color="auto"/>
        <w:right w:val="none" w:sz="0" w:space="0" w:color="auto"/>
      </w:divBdr>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1612086761">
          <w:marLeft w:val="0"/>
          <w:marRight w:val="0"/>
          <w:marTop w:val="0"/>
          <w:marBottom w:val="0"/>
          <w:divBdr>
            <w:top w:val="none" w:sz="0" w:space="0" w:color="auto"/>
            <w:left w:val="none" w:sz="0" w:space="0" w:color="auto"/>
            <w:bottom w:val="none" w:sz="0" w:space="0" w:color="auto"/>
            <w:right w:val="none" w:sz="0" w:space="0" w:color="auto"/>
          </w:divBdr>
        </w:div>
      </w:divsChild>
    </w:div>
    <w:div w:id="21289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pedom.peds.washington.edu\pedsdata\users\bogata\first%20steps\public_html\readmore\5nutrienttable.php" TargetMode="External"/><Relationship Id="rId3" Type="http://schemas.openxmlformats.org/officeDocument/2006/relationships/settings" Target="settings.xml"/><Relationship Id="rId7" Type="http://schemas.openxmlformats.org/officeDocument/2006/relationships/hyperlink" Target="file:///\\pedom.peds.washington.edu\pedsdata\users\bogata\first%20steps\public_html\readmore\5nutrienttable.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epts.washington.edu/pwdlearn/firstst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6487</Words>
  <Characters>38224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Introduction</vt:lpstr>
    </vt:vector>
  </TitlesOfParts>
  <Company>University of Washington</Company>
  <LinksUpToDate>false</LinksUpToDate>
  <CharactersWithSpaces>44622</CharactersWithSpaces>
  <SharedDoc>false</SharedDoc>
  <HLinks>
    <vt:vector size="18" baseType="variant">
      <vt:variant>
        <vt:i4>6750319</vt:i4>
      </vt:variant>
      <vt:variant>
        <vt:i4>3</vt:i4>
      </vt:variant>
      <vt:variant>
        <vt:i4>0</vt:i4>
      </vt:variant>
      <vt:variant>
        <vt:i4>5</vt:i4>
      </vt:variant>
      <vt:variant>
        <vt:lpwstr>\\pedom.peds.washington.edu\pedsdata\users\bogata\first steps\public_html\readmore\5nutrienttable.php</vt:lpwstr>
      </vt:variant>
      <vt:variant>
        <vt:lpwstr/>
      </vt:variant>
      <vt:variant>
        <vt:i4>6750319</vt:i4>
      </vt:variant>
      <vt:variant>
        <vt:i4>0</vt:i4>
      </vt:variant>
      <vt:variant>
        <vt:i4>0</vt:i4>
      </vt:variant>
      <vt:variant>
        <vt:i4>5</vt:i4>
      </vt:variant>
      <vt:variant>
        <vt:lpwstr>\\pedom.peds.washington.edu\pedsdata\users\bogata\first steps\public_html\readmore\5nutrienttable.php</vt:lpwstr>
      </vt:variant>
      <vt:variant>
        <vt:lpwstr/>
      </vt:variant>
      <vt:variant>
        <vt:i4>3932283</vt:i4>
      </vt:variant>
      <vt:variant>
        <vt:i4>0</vt:i4>
      </vt:variant>
      <vt:variant>
        <vt:i4>0</vt:i4>
      </vt:variant>
      <vt:variant>
        <vt:i4>5</vt:i4>
      </vt:variant>
      <vt:variant>
        <vt:lpwstr>http://depts.washington.edu/pwdlearn/firststeps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Department of Pediatrics</dc:creator>
  <cp:keywords/>
  <dc:description/>
  <cp:lastModifiedBy>Beth Ogata</cp:lastModifiedBy>
  <cp:revision>2</cp:revision>
  <cp:lastPrinted>2007-02-19T22:51:00Z</cp:lastPrinted>
  <dcterms:created xsi:type="dcterms:W3CDTF">2019-04-04T18:11:00Z</dcterms:created>
  <dcterms:modified xsi:type="dcterms:W3CDTF">2019-04-04T18:11:00Z</dcterms:modified>
</cp:coreProperties>
</file>