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F8B0" w14:textId="360936D8" w:rsidR="00F55739" w:rsidRDefault="00F55739" w:rsidP="00E371FA">
      <w:pPr>
        <w:keepNext/>
        <w:keepLines/>
        <w:spacing w:before="480" w:after="36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Californian FB" w:hAnsi="Californian FB"/>
          <w:b/>
          <w:noProof/>
          <w:lang w:eastAsia="zh-CN"/>
        </w:rPr>
        <w:drawing>
          <wp:inline distT="0" distB="0" distL="0" distR="0" wp14:anchorId="78CF52D3" wp14:editId="16F6EE53">
            <wp:extent cx="2743200" cy="879590"/>
            <wp:effectExtent l="0" t="0" r="0" b="0"/>
            <wp:docPr id="1" name="Picture 1" descr="startalk_logo_4pri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alk_logo_4print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0" cy="8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40156" w14:textId="77777777" w:rsidR="00F708F1" w:rsidRPr="00343A2E" w:rsidRDefault="00343A2E" w:rsidP="00E371FA">
      <w:pPr>
        <w:keepNext/>
        <w:keepLines/>
        <w:spacing w:before="480" w:after="360" w:line="276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43A2E">
        <w:rPr>
          <w:rFonts w:ascii="Times New Roman" w:eastAsia="Times New Roman" w:hAnsi="Times New Roman"/>
          <w:b/>
          <w:bCs/>
          <w:sz w:val="28"/>
          <w:szCs w:val="28"/>
        </w:rPr>
        <w:t>STARTALK Lesson Planning Checklist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0A0" w:firstRow="1" w:lastRow="0" w:firstColumn="1" w:lastColumn="0" w:noHBand="0" w:noVBand="0"/>
      </w:tblPr>
      <w:tblGrid>
        <w:gridCol w:w="1278"/>
        <w:gridCol w:w="8370"/>
      </w:tblGrid>
      <w:tr w:rsidR="00F708F1" w:rsidRPr="00E371FA" w14:paraId="44B511CF" w14:textId="77777777" w:rsidTr="00F55739">
        <w:tc>
          <w:tcPr>
            <w:tcW w:w="1278" w:type="dxa"/>
            <w:shd w:val="clear" w:color="auto" w:fill="FFFFFF"/>
            <w:vAlign w:val="center"/>
          </w:tcPr>
          <w:p w14:paraId="21D3EFF9" w14:textId="77777777" w:rsidR="00F708F1" w:rsidRPr="00E371FA" w:rsidRDefault="00F708F1" w:rsidP="004F7C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1FA">
              <w:rPr>
                <w:rFonts w:ascii="Times New Roman" w:hAnsi="Times New Roman"/>
                <w:b/>
                <w:sz w:val="26"/>
                <w:szCs w:val="26"/>
              </w:rPr>
              <w:sym w:font="Wingdings 2" w:char="F050"/>
            </w:r>
          </w:p>
        </w:tc>
        <w:tc>
          <w:tcPr>
            <w:tcW w:w="8370" w:type="dxa"/>
            <w:shd w:val="clear" w:color="auto" w:fill="FFFFFF"/>
            <w:vAlign w:val="center"/>
          </w:tcPr>
          <w:p w14:paraId="5AA9F1FB" w14:textId="77777777" w:rsidR="00F708F1" w:rsidRPr="00E371FA" w:rsidRDefault="00F708F1" w:rsidP="004F7C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371FA">
              <w:rPr>
                <w:rFonts w:ascii="Times New Roman" w:hAnsi="Times New Roman"/>
                <w:b/>
                <w:sz w:val="26"/>
                <w:szCs w:val="26"/>
              </w:rPr>
              <w:t>Item</w:t>
            </w:r>
          </w:p>
        </w:tc>
      </w:tr>
      <w:tr w:rsidR="00F708F1" w:rsidRPr="00E371FA" w14:paraId="4D033F77" w14:textId="77777777" w:rsidTr="00F55739">
        <w:tc>
          <w:tcPr>
            <w:tcW w:w="9648" w:type="dxa"/>
            <w:gridSpan w:val="2"/>
            <w:shd w:val="clear" w:color="auto" w:fill="FFFFFF"/>
            <w:vAlign w:val="center"/>
          </w:tcPr>
          <w:p w14:paraId="7179140E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371FA">
              <w:rPr>
                <w:rFonts w:ascii="Times New Roman" w:hAnsi="Times New Roman"/>
                <w:b/>
                <w:sz w:val="26"/>
                <w:szCs w:val="26"/>
              </w:rPr>
              <w:t>Stage 1</w:t>
            </w:r>
          </w:p>
        </w:tc>
      </w:tr>
      <w:tr w:rsidR="00F708F1" w:rsidRPr="00E371FA" w14:paraId="21BF973D" w14:textId="77777777" w:rsidTr="00F55739">
        <w:tc>
          <w:tcPr>
            <w:tcW w:w="1278" w:type="dxa"/>
            <w:shd w:val="clear" w:color="auto" w:fill="FFFFFF"/>
            <w:vAlign w:val="center"/>
          </w:tcPr>
          <w:p w14:paraId="10A6A51B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6418AD5C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I have identified what I want students to be able to do (</w:t>
            </w:r>
            <w:r w:rsidR="00636271" w:rsidRPr="00E371FA">
              <w:rPr>
                <w:rFonts w:ascii="Times New Roman" w:hAnsi="Times New Roman"/>
                <w:sz w:val="26"/>
                <w:szCs w:val="26"/>
              </w:rPr>
              <w:t xml:space="preserve">the </w:t>
            </w:r>
            <w:r w:rsidRPr="00E371FA">
              <w:rPr>
                <w:rFonts w:ascii="Times New Roman" w:hAnsi="Times New Roman"/>
                <w:sz w:val="26"/>
                <w:szCs w:val="26"/>
              </w:rPr>
              <w:t>learning targets) by the end of the lesson.</w:t>
            </w:r>
          </w:p>
        </w:tc>
      </w:tr>
      <w:tr w:rsidR="00F708F1" w:rsidRPr="00E371FA" w14:paraId="4A88C9E8" w14:textId="77777777" w:rsidTr="00F55739">
        <w:tc>
          <w:tcPr>
            <w:tcW w:w="1278" w:type="dxa"/>
            <w:shd w:val="clear" w:color="auto" w:fill="FFFFFF"/>
            <w:vAlign w:val="center"/>
          </w:tcPr>
          <w:p w14:paraId="4E19B974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4BEC7D1E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I have determined what students need to know (vocabulary and structures) in order to reach the learning targets.</w:t>
            </w:r>
          </w:p>
        </w:tc>
      </w:tr>
      <w:tr w:rsidR="00F708F1" w:rsidRPr="00E371FA" w14:paraId="033B495B" w14:textId="77777777" w:rsidTr="00F55739">
        <w:tc>
          <w:tcPr>
            <w:tcW w:w="9648" w:type="dxa"/>
            <w:gridSpan w:val="2"/>
            <w:shd w:val="clear" w:color="auto" w:fill="FFFFFF"/>
            <w:vAlign w:val="center"/>
          </w:tcPr>
          <w:p w14:paraId="7CB6933B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371FA">
              <w:rPr>
                <w:rFonts w:ascii="Times New Roman" w:hAnsi="Times New Roman"/>
                <w:b/>
                <w:sz w:val="26"/>
                <w:szCs w:val="26"/>
              </w:rPr>
              <w:t>Stage 2</w:t>
            </w:r>
          </w:p>
        </w:tc>
      </w:tr>
      <w:tr w:rsidR="00F708F1" w:rsidRPr="00E371FA" w14:paraId="27CB8491" w14:textId="77777777" w:rsidTr="00F55739">
        <w:tc>
          <w:tcPr>
            <w:tcW w:w="1278" w:type="dxa"/>
            <w:shd w:val="clear" w:color="auto" w:fill="FFFFFF"/>
            <w:vAlign w:val="center"/>
          </w:tcPr>
          <w:p w14:paraId="1479D28C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208EF7F7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I know how students will show me that they have achieved the learning targets by the end of the lesson.</w:t>
            </w:r>
          </w:p>
        </w:tc>
      </w:tr>
      <w:tr w:rsidR="00F708F1" w:rsidRPr="00E371FA" w14:paraId="0FD0B0B4" w14:textId="77777777" w:rsidTr="00F55739">
        <w:tc>
          <w:tcPr>
            <w:tcW w:w="9648" w:type="dxa"/>
            <w:gridSpan w:val="2"/>
            <w:shd w:val="clear" w:color="auto" w:fill="FFFFFF"/>
            <w:vAlign w:val="center"/>
          </w:tcPr>
          <w:p w14:paraId="45A96D3E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371FA">
              <w:rPr>
                <w:rFonts w:ascii="Times New Roman" w:hAnsi="Times New Roman"/>
                <w:b/>
                <w:sz w:val="26"/>
                <w:szCs w:val="26"/>
              </w:rPr>
              <w:t>Stage 3</w:t>
            </w:r>
          </w:p>
        </w:tc>
      </w:tr>
      <w:tr w:rsidR="00F708F1" w:rsidRPr="00E371FA" w14:paraId="7B77A425" w14:textId="77777777" w:rsidTr="00F55739">
        <w:tc>
          <w:tcPr>
            <w:tcW w:w="1278" w:type="dxa"/>
            <w:shd w:val="clear" w:color="auto" w:fill="FFFFFF"/>
            <w:vAlign w:val="center"/>
          </w:tcPr>
          <w:p w14:paraId="5417A050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296DFC5F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I have thought about various activities that could be used to achieve the learning targets.</w:t>
            </w:r>
          </w:p>
        </w:tc>
      </w:tr>
      <w:tr w:rsidR="00F708F1" w:rsidRPr="00E371FA" w14:paraId="0DB4FBF8" w14:textId="77777777" w:rsidTr="00F55739">
        <w:tc>
          <w:tcPr>
            <w:tcW w:w="1278" w:type="dxa"/>
            <w:shd w:val="clear" w:color="auto" w:fill="FFFFFF"/>
            <w:vAlign w:val="center"/>
          </w:tcPr>
          <w:p w14:paraId="37E12544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535F6510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 xml:space="preserve">From the activities I have thought about, I have carefully chosen 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 xml:space="preserve">these </w:t>
            </w:r>
            <w:r w:rsidRPr="00E371FA">
              <w:rPr>
                <w:rFonts w:ascii="Times New Roman" w:hAnsi="Times New Roman"/>
                <w:sz w:val="26"/>
                <w:szCs w:val="26"/>
              </w:rPr>
              <w:t>activities because they hold the greatest promise for reaching the learning targets.</w:t>
            </w:r>
          </w:p>
        </w:tc>
      </w:tr>
      <w:tr w:rsidR="00F708F1" w:rsidRPr="00E371FA" w14:paraId="09B2407D" w14:textId="77777777" w:rsidTr="00F55739">
        <w:tc>
          <w:tcPr>
            <w:tcW w:w="9648" w:type="dxa"/>
            <w:gridSpan w:val="2"/>
            <w:shd w:val="clear" w:color="auto" w:fill="FFFFFF"/>
            <w:vAlign w:val="center"/>
          </w:tcPr>
          <w:p w14:paraId="733314CF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371FA">
              <w:rPr>
                <w:rFonts w:ascii="Times New Roman" w:hAnsi="Times New Roman"/>
                <w:b/>
                <w:sz w:val="26"/>
                <w:szCs w:val="26"/>
              </w:rPr>
              <w:t>The activities I have selected</w:t>
            </w:r>
            <w:r w:rsidR="00343A2E" w:rsidRPr="00E371FA">
              <w:rPr>
                <w:rFonts w:ascii="Times New Roman" w:hAnsi="Times New Roman"/>
                <w:b/>
                <w:sz w:val="26"/>
                <w:szCs w:val="26"/>
              </w:rPr>
              <w:t xml:space="preserve"> do the following:</w:t>
            </w:r>
          </w:p>
        </w:tc>
      </w:tr>
      <w:tr w:rsidR="00F708F1" w:rsidRPr="00E371FA" w14:paraId="3A068FE1" w14:textId="77777777" w:rsidTr="00F55739">
        <w:tc>
          <w:tcPr>
            <w:tcW w:w="1278" w:type="dxa"/>
            <w:shd w:val="clear" w:color="auto" w:fill="FFFFFF"/>
            <w:vAlign w:val="center"/>
          </w:tcPr>
          <w:p w14:paraId="1660B57C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1B6CDA7C" w14:textId="1A21ACD0" w:rsidR="00E371FA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Giv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 xml:space="preserve">e students a reason for needing and </w:t>
            </w:r>
            <w:r w:rsidRPr="00E371FA">
              <w:rPr>
                <w:rFonts w:ascii="Times New Roman" w:hAnsi="Times New Roman"/>
                <w:sz w:val="26"/>
                <w:szCs w:val="26"/>
              </w:rPr>
              <w:t xml:space="preserve">wanting 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>to pay attention and being on-task</w:t>
            </w:r>
          </w:p>
        </w:tc>
      </w:tr>
      <w:tr w:rsidR="00F708F1" w:rsidRPr="00E371FA" w14:paraId="1FBA0456" w14:textId="77777777" w:rsidTr="00F55739">
        <w:tc>
          <w:tcPr>
            <w:tcW w:w="1278" w:type="dxa"/>
            <w:shd w:val="clear" w:color="auto" w:fill="FFFFFF"/>
            <w:vAlign w:val="center"/>
          </w:tcPr>
          <w:p w14:paraId="28CA737F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786D9A01" w14:textId="18EF660E" w:rsidR="00E371FA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Provide students with an authentic (rea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>l-world) purpose for using the language</w:t>
            </w:r>
          </w:p>
        </w:tc>
      </w:tr>
      <w:tr w:rsidR="00F708F1" w:rsidRPr="00E371FA" w14:paraId="5F6DDEB9" w14:textId="77777777" w:rsidTr="00F55739">
        <w:tc>
          <w:tcPr>
            <w:tcW w:w="1278" w:type="dxa"/>
            <w:shd w:val="clear" w:color="auto" w:fill="FFFFFF"/>
            <w:vAlign w:val="center"/>
          </w:tcPr>
          <w:p w14:paraId="3E452757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574DD193" w14:textId="332AED4B" w:rsidR="00E371FA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Make the learner—not the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 xml:space="preserve"> teacher—the active participant</w:t>
            </w:r>
          </w:p>
        </w:tc>
      </w:tr>
      <w:tr w:rsidR="00F708F1" w:rsidRPr="00E371FA" w14:paraId="1FEDB67F" w14:textId="77777777" w:rsidTr="00F55739">
        <w:tc>
          <w:tcPr>
            <w:tcW w:w="1278" w:type="dxa"/>
            <w:shd w:val="clear" w:color="auto" w:fill="FFFFFF"/>
            <w:vAlign w:val="center"/>
          </w:tcPr>
          <w:p w14:paraId="150655BF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37219F6C" w14:textId="3AFF3862" w:rsidR="00E371FA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 xml:space="preserve">Engage </w:t>
            </w:r>
            <w:r w:rsidR="00343A2E" w:rsidRPr="00E371FA">
              <w:rPr>
                <w:rFonts w:ascii="Times New Roman" w:hAnsi="Times New Roman"/>
                <w:i/>
                <w:sz w:val="26"/>
                <w:szCs w:val="26"/>
              </w:rPr>
              <w:t>all</w:t>
            </w:r>
            <w:r w:rsidRPr="00E371FA">
              <w:rPr>
                <w:rFonts w:ascii="Times New Roman" w:hAnsi="Times New Roman"/>
                <w:sz w:val="26"/>
                <w:szCs w:val="26"/>
              </w:rPr>
              <w:t xml:space="preserve"> students as oppos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>ed to just one or two at a time</w:t>
            </w:r>
          </w:p>
        </w:tc>
      </w:tr>
      <w:tr w:rsidR="00F708F1" w:rsidRPr="00E371FA" w14:paraId="3D8424CF" w14:textId="77777777" w:rsidTr="00F55739">
        <w:tc>
          <w:tcPr>
            <w:tcW w:w="1278" w:type="dxa"/>
            <w:shd w:val="clear" w:color="auto" w:fill="FFFFFF"/>
            <w:vAlign w:val="center"/>
          </w:tcPr>
          <w:p w14:paraId="7D7EEBD1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1F0FD5A7" w14:textId="10DE37A8" w:rsidR="00E371FA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Provide sufficient opportunities for input before expecting out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>put</w:t>
            </w:r>
          </w:p>
        </w:tc>
      </w:tr>
      <w:tr w:rsidR="00F708F1" w:rsidRPr="00E371FA" w14:paraId="4646E181" w14:textId="77777777" w:rsidTr="00F55739">
        <w:trPr>
          <w:trHeight w:val="338"/>
        </w:trPr>
        <w:tc>
          <w:tcPr>
            <w:tcW w:w="1278" w:type="dxa"/>
            <w:shd w:val="clear" w:color="auto" w:fill="FFFFFF"/>
            <w:vAlign w:val="center"/>
          </w:tcPr>
          <w:p w14:paraId="1184FB6F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03EA157C" w14:textId="0749F316" w:rsidR="00E371FA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Provide multiple, varied opportunities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 xml:space="preserve"> for students to hear new words and </w:t>
            </w:r>
            <w:r w:rsidRPr="00E371FA">
              <w:rPr>
                <w:rFonts w:ascii="Times New Roman" w:hAnsi="Times New Roman"/>
                <w:sz w:val="26"/>
                <w:szCs w:val="26"/>
              </w:rPr>
              <w:t>expressions in context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>s that make meaning transparent</w:t>
            </w:r>
          </w:p>
        </w:tc>
      </w:tr>
      <w:tr w:rsidR="00F708F1" w:rsidRPr="00E371FA" w14:paraId="46B3DA9D" w14:textId="77777777" w:rsidTr="00F55739">
        <w:trPr>
          <w:trHeight w:val="109"/>
        </w:trPr>
        <w:tc>
          <w:tcPr>
            <w:tcW w:w="1278" w:type="dxa"/>
            <w:shd w:val="clear" w:color="auto" w:fill="FFFFFF"/>
            <w:vAlign w:val="center"/>
          </w:tcPr>
          <w:p w14:paraId="2845F931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7C8CF585" w14:textId="7E7C72B8" w:rsidR="00E371FA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Represent the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 xml:space="preserve"> best use of instructional time</w:t>
            </w:r>
          </w:p>
        </w:tc>
      </w:tr>
      <w:tr w:rsidR="00F708F1" w:rsidRPr="00E371FA" w14:paraId="30746513" w14:textId="77777777" w:rsidTr="00F55739">
        <w:tc>
          <w:tcPr>
            <w:tcW w:w="1278" w:type="dxa"/>
            <w:shd w:val="clear" w:color="auto" w:fill="FFFFFF"/>
            <w:vAlign w:val="center"/>
          </w:tcPr>
          <w:p w14:paraId="7CD69711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594468C6" w14:textId="597BD3E2" w:rsidR="00E371FA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Take an appropriate amount of time con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>sidering the age of the learner</w:t>
            </w:r>
          </w:p>
        </w:tc>
      </w:tr>
      <w:tr w:rsidR="00F708F1" w:rsidRPr="00E371FA" w14:paraId="1B17B34A" w14:textId="77777777" w:rsidTr="00F55739">
        <w:tc>
          <w:tcPr>
            <w:tcW w:w="1278" w:type="dxa"/>
            <w:shd w:val="clear" w:color="auto" w:fill="FFFFFF"/>
            <w:vAlign w:val="center"/>
          </w:tcPr>
          <w:p w14:paraId="7C564804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7C491781" w14:textId="7BADE6CA" w:rsidR="00E371FA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Include enough variety to enab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>le a lively pace for the lesson</w:t>
            </w:r>
          </w:p>
        </w:tc>
      </w:tr>
      <w:tr w:rsidR="00F708F1" w:rsidRPr="00E371FA" w14:paraId="33924095" w14:textId="77777777" w:rsidTr="00F55739">
        <w:tc>
          <w:tcPr>
            <w:tcW w:w="1278" w:type="dxa"/>
            <w:shd w:val="clear" w:color="auto" w:fill="FFFFFF"/>
            <w:vAlign w:val="center"/>
          </w:tcPr>
          <w:p w14:paraId="7745E86F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70" w:type="dxa"/>
            <w:shd w:val="clear" w:color="auto" w:fill="FFFFFF"/>
            <w:vAlign w:val="center"/>
          </w:tcPr>
          <w:p w14:paraId="4FF2E043" w14:textId="77777777" w:rsidR="00F708F1" w:rsidRPr="00E371FA" w:rsidRDefault="00F708F1" w:rsidP="00F5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E371FA">
              <w:rPr>
                <w:rFonts w:ascii="Times New Roman" w:hAnsi="Times New Roman"/>
                <w:sz w:val="26"/>
                <w:szCs w:val="26"/>
              </w:rPr>
              <w:t>Vary in level of intensity and physica</w:t>
            </w:r>
            <w:r w:rsidR="00343A2E" w:rsidRPr="00E371FA">
              <w:rPr>
                <w:rFonts w:ascii="Times New Roman" w:hAnsi="Times New Roman"/>
                <w:sz w:val="26"/>
                <w:szCs w:val="26"/>
              </w:rPr>
              <w:t>l movement from one to the next</w:t>
            </w:r>
          </w:p>
        </w:tc>
      </w:tr>
    </w:tbl>
    <w:p w14:paraId="0F1BB5A7" w14:textId="77777777" w:rsidR="00F55739" w:rsidRDefault="00F5573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14:paraId="351475E6" w14:textId="77777777" w:rsidR="00F55739" w:rsidRDefault="00F55739" w:rsidP="00E371FA">
      <w:pPr>
        <w:rPr>
          <w:rFonts w:ascii="Times New Roman" w:hAnsi="Times New Roman"/>
          <w:b/>
          <w:bCs/>
          <w:sz w:val="26"/>
          <w:szCs w:val="26"/>
        </w:rPr>
      </w:pPr>
    </w:p>
    <w:p w14:paraId="34699D35" w14:textId="0500A294" w:rsidR="00F55739" w:rsidRDefault="00F55739" w:rsidP="00F55739">
      <w:pPr>
        <w:tabs>
          <w:tab w:val="left" w:pos="717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Californian FB" w:hAnsi="Californian FB"/>
          <w:b/>
          <w:noProof/>
          <w:lang w:eastAsia="zh-CN"/>
        </w:rPr>
        <w:drawing>
          <wp:inline distT="0" distB="0" distL="0" distR="0" wp14:anchorId="528E449E" wp14:editId="36EB4282">
            <wp:extent cx="2743200" cy="879590"/>
            <wp:effectExtent l="0" t="0" r="0" b="0"/>
            <wp:docPr id="2" name="Picture 2" descr="startalk_logo_4prin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alk_logo_4print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750" cy="88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34F4A" w14:textId="77777777" w:rsidR="00F55739" w:rsidRDefault="00F55739" w:rsidP="00F5573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EE5B076" w14:textId="77777777" w:rsidR="00F55739" w:rsidRDefault="00F55739" w:rsidP="00F55739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8E776C4" w14:textId="6C22D394" w:rsidR="00E371FA" w:rsidRPr="00E371FA" w:rsidRDefault="00E371FA" w:rsidP="00F55739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E371FA">
        <w:rPr>
          <w:rFonts w:ascii="Times New Roman" w:hAnsi="Times New Roman"/>
          <w:b/>
          <w:bCs/>
          <w:sz w:val="26"/>
          <w:szCs w:val="26"/>
        </w:rPr>
        <w:t>STARTALK-Endorsed Principles for Effective Teaching &amp; Learning</w:t>
      </w:r>
    </w:p>
    <w:p w14:paraId="42C4188A" w14:textId="77777777" w:rsidR="00E371FA" w:rsidRPr="00E371FA" w:rsidRDefault="00E371FA" w:rsidP="00E371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E371FA">
        <w:rPr>
          <w:rFonts w:ascii="Times New Roman" w:hAnsi="Times New Roman"/>
          <w:b/>
          <w:bCs/>
          <w:sz w:val="26"/>
          <w:szCs w:val="26"/>
        </w:rPr>
        <w:t>and</w:t>
      </w:r>
      <w:proofErr w:type="gramEnd"/>
      <w:r w:rsidRPr="00E371FA">
        <w:rPr>
          <w:rFonts w:ascii="Times New Roman" w:hAnsi="Times New Roman"/>
          <w:b/>
          <w:bCs/>
          <w:sz w:val="26"/>
          <w:szCs w:val="26"/>
        </w:rPr>
        <w:t xml:space="preserve"> Characteristics of Effective Language Lessons</w:t>
      </w:r>
    </w:p>
    <w:p w14:paraId="77EE5014" w14:textId="77777777" w:rsidR="00E371FA" w:rsidRPr="00E371FA" w:rsidRDefault="00E371FA" w:rsidP="00E371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C830954" w14:textId="77777777" w:rsidR="00E371FA" w:rsidRPr="00F55739" w:rsidRDefault="00E371FA" w:rsidP="00F55739">
      <w:pPr>
        <w:widowControl w:val="0"/>
        <w:autoSpaceDE w:val="0"/>
        <w:autoSpaceDN w:val="0"/>
        <w:adjustRightInd w:val="0"/>
        <w:rPr>
          <w:rFonts w:asciiTheme="minorHAnsi" w:hAnsiTheme="minorHAnsi" w:cs="Georgia"/>
          <w:sz w:val="28"/>
          <w:szCs w:val="28"/>
        </w:rPr>
      </w:pPr>
      <w:r w:rsidRPr="00F55739">
        <w:rPr>
          <w:rFonts w:asciiTheme="minorHAnsi" w:hAnsiTheme="minorHAnsi" w:cs="Georgia"/>
          <w:sz w:val="28"/>
          <w:szCs w:val="28"/>
        </w:rPr>
        <w:t>The STARTALK-endorsed Principles describe characteristics of highly effective language teaching and learning. An ideal learning experience is framed by a standards-based and thematically organized curriculum that integrates culture, content and language. Learners work with authentic, age-appropriate texts in a learner-centered environment as they engage in real-world performance tasks that allow them to use the target language beyond the classroom.</w:t>
      </w:r>
    </w:p>
    <w:p w14:paraId="1A098AF3" w14:textId="77777777" w:rsidR="00E371FA" w:rsidRPr="00F55739" w:rsidRDefault="00E371FA" w:rsidP="00F55739">
      <w:pPr>
        <w:widowControl w:val="0"/>
        <w:autoSpaceDE w:val="0"/>
        <w:autoSpaceDN w:val="0"/>
        <w:adjustRightInd w:val="0"/>
        <w:rPr>
          <w:rFonts w:asciiTheme="minorHAnsi" w:hAnsiTheme="minorHAnsi" w:cs="Georgia"/>
          <w:sz w:val="28"/>
          <w:szCs w:val="28"/>
        </w:rPr>
      </w:pPr>
    </w:p>
    <w:p w14:paraId="7B243EED" w14:textId="77777777" w:rsidR="00E371FA" w:rsidRPr="00F55739" w:rsidRDefault="00E371FA" w:rsidP="00F55739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Georgia"/>
          <w:sz w:val="28"/>
          <w:szCs w:val="28"/>
        </w:rPr>
      </w:pPr>
      <w:r w:rsidRPr="00F55739">
        <w:rPr>
          <w:rFonts w:asciiTheme="minorHAnsi" w:hAnsiTheme="minorHAnsi" w:cs="Georgia"/>
          <w:bCs/>
          <w:sz w:val="28"/>
          <w:szCs w:val="28"/>
        </w:rPr>
        <w:t>Implementing a Standards-Based and Thematically Organized Curriculum</w:t>
      </w:r>
    </w:p>
    <w:p w14:paraId="388F0235" w14:textId="77777777" w:rsidR="00E371FA" w:rsidRPr="00F55739" w:rsidRDefault="00E371FA" w:rsidP="00F5573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="Georgia"/>
          <w:sz w:val="28"/>
          <w:szCs w:val="28"/>
        </w:rPr>
      </w:pPr>
    </w:p>
    <w:p w14:paraId="61548BAF" w14:textId="77777777" w:rsidR="00E371FA" w:rsidRPr="00F55739" w:rsidRDefault="00E371FA" w:rsidP="00F55739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Georgia"/>
          <w:sz w:val="28"/>
          <w:szCs w:val="28"/>
        </w:rPr>
      </w:pPr>
      <w:r w:rsidRPr="00F55739">
        <w:rPr>
          <w:rFonts w:asciiTheme="minorHAnsi" w:hAnsiTheme="minorHAnsi" w:cs="Georgia"/>
          <w:bCs/>
          <w:sz w:val="28"/>
          <w:szCs w:val="28"/>
        </w:rPr>
        <w:t>Facilitating a Learner-Centered Classroom</w:t>
      </w:r>
      <w:r w:rsidRPr="00F55739">
        <w:rPr>
          <w:sz w:val="28"/>
          <w:szCs w:val="28"/>
        </w:rPr>
        <w:t> </w:t>
      </w:r>
      <w:r w:rsidRPr="00F55739">
        <w:rPr>
          <w:rFonts w:asciiTheme="minorHAnsi" w:hAnsiTheme="minorHAnsi" w:cs="Georgia"/>
          <w:sz w:val="28"/>
          <w:szCs w:val="28"/>
        </w:rPr>
        <w:t xml:space="preserve"> </w:t>
      </w:r>
    </w:p>
    <w:p w14:paraId="037FB004" w14:textId="77777777" w:rsidR="00E371FA" w:rsidRPr="00F55739" w:rsidRDefault="00E371FA" w:rsidP="00F5573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="Georgia"/>
          <w:sz w:val="28"/>
          <w:szCs w:val="28"/>
          <w:u w:color="0000E9"/>
        </w:rPr>
      </w:pPr>
    </w:p>
    <w:p w14:paraId="54902B18" w14:textId="77777777" w:rsidR="00E371FA" w:rsidRPr="00F55739" w:rsidRDefault="00E371FA" w:rsidP="00F55739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Georgia"/>
          <w:sz w:val="28"/>
          <w:szCs w:val="28"/>
          <w:u w:color="0000E9"/>
        </w:rPr>
      </w:pPr>
      <w:r w:rsidRPr="00F55739">
        <w:rPr>
          <w:rFonts w:asciiTheme="minorHAnsi" w:hAnsiTheme="minorHAnsi" w:cs="Georgia"/>
          <w:bCs/>
          <w:sz w:val="28"/>
          <w:szCs w:val="28"/>
          <w:u w:color="0000E9"/>
        </w:rPr>
        <w:t>Using the Target Language and Providing Comprehensible Input for Instruction</w:t>
      </w:r>
    </w:p>
    <w:p w14:paraId="39D226EA" w14:textId="77777777" w:rsidR="00E371FA" w:rsidRPr="00F55739" w:rsidRDefault="00E371FA" w:rsidP="00F5573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="Georgia"/>
          <w:sz w:val="28"/>
          <w:szCs w:val="28"/>
          <w:u w:color="0000E9"/>
        </w:rPr>
      </w:pPr>
    </w:p>
    <w:p w14:paraId="4E2BA7C3" w14:textId="77777777" w:rsidR="00E371FA" w:rsidRPr="00F55739" w:rsidRDefault="00E371FA" w:rsidP="00F55739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Georgia"/>
          <w:sz w:val="28"/>
          <w:szCs w:val="28"/>
          <w:u w:color="0000E9"/>
        </w:rPr>
      </w:pPr>
      <w:r w:rsidRPr="00F55739">
        <w:rPr>
          <w:rFonts w:asciiTheme="minorHAnsi" w:hAnsiTheme="minorHAnsi" w:cs="Georgia"/>
          <w:bCs/>
          <w:sz w:val="28"/>
          <w:szCs w:val="28"/>
          <w:u w:color="0000E9"/>
        </w:rPr>
        <w:t>Integrating Culture, Content, and Language in a World Language Classroom</w:t>
      </w:r>
      <w:r w:rsidRPr="00F55739">
        <w:rPr>
          <w:rFonts w:asciiTheme="minorHAnsi" w:hAnsiTheme="minorHAnsi" w:cs="Georgia"/>
          <w:sz w:val="28"/>
          <w:szCs w:val="28"/>
          <w:u w:color="0000E9"/>
        </w:rPr>
        <w:t xml:space="preserve"> </w:t>
      </w:r>
    </w:p>
    <w:p w14:paraId="7BCFCBFD" w14:textId="77777777" w:rsidR="00E371FA" w:rsidRPr="00F55739" w:rsidRDefault="00E371FA" w:rsidP="00F5573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="Georgia"/>
          <w:sz w:val="28"/>
          <w:szCs w:val="28"/>
          <w:u w:color="0000E9"/>
        </w:rPr>
      </w:pPr>
    </w:p>
    <w:p w14:paraId="6DD1952E" w14:textId="77777777" w:rsidR="00E371FA" w:rsidRPr="00F55739" w:rsidRDefault="00E371FA" w:rsidP="00F55739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Georgia"/>
          <w:sz w:val="28"/>
          <w:szCs w:val="28"/>
          <w:u w:color="0000E9"/>
        </w:rPr>
      </w:pPr>
      <w:r w:rsidRPr="00F55739">
        <w:rPr>
          <w:rFonts w:asciiTheme="minorHAnsi" w:hAnsiTheme="minorHAnsi" w:cs="Georgia"/>
          <w:bCs/>
          <w:sz w:val="28"/>
          <w:szCs w:val="28"/>
          <w:u w:color="0000E9"/>
        </w:rPr>
        <w:t>Adapting and Using Age-Appropriate Authentic Materials</w:t>
      </w:r>
    </w:p>
    <w:p w14:paraId="1C54F1AF" w14:textId="77777777" w:rsidR="00E371FA" w:rsidRPr="00F55739" w:rsidRDefault="00E371FA" w:rsidP="00F5573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="Georgia"/>
          <w:sz w:val="28"/>
          <w:szCs w:val="28"/>
          <w:u w:color="0000E9"/>
        </w:rPr>
      </w:pPr>
    </w:p>
    <w:p w14:paraId="01C896AD" w14:textId="77777777" w:rsidR="00E371FA" w:rsidRPr="00F55739" w:rsidRDefault="00E371FA" w:rsidP="00F55739">
      <w:pPr>
        <w:pStyle w:val="ListParagraph"/>
        <w:widowControl w:val="0"/>
        <w:numPr>
          <w:ilvl w:val="1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Georgia"/>
          <w:sz w:val="28"/>
          <w:szCs w:val="28"/>
          <w:u w:color="0000E9"/>
        </w:rPr>
      </w:pPr>
      <w:r w:rsidRPr="00F55739">
        <w:rPr>
          <w:rFonts w:asciiTheme="minorHAnsi" w:hAnsiTheme="minorHAnsi" w:cs="Georgia"/>
          <w:bCs/>
          <w:sz w:val="28"/>
          <w:szCs w:val="28"/>
          <w:u w:color="0000E9"/>
        </w:rPr>
        <w:t>Conducting Performance-Based Assessment</w:t>
      </w:r>
    </w:p>
    <w:p w14:paraId="074924FF" w14:textId="77777777" w:rsidR="00F708F1" w:rsidRPr="00E371FA" w:rsidRDefault="00F708F1" w:rsidP="00E371FA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440"/>
        <w:rPr>
          <w:rFonts w:asciiTheme="minorHAnsi" w:hAnsiTheme="minorHAnsi" w:cs="Georgia"/>
          <w:sz w:val="26"/>
          <w:szCs w:val="26"/>
          <w:u w:color="0000E9"/>
        </w:rPr>
      </w:pPr>
    </w:p>
    <w:p w14:paraId="1C1CFC52" w14:textId="77777777" w:rsidR="00E371FA" w:rsidRDefault="00E371FA">
      <w:pPr>
        <w:rPr>
          <w:rFonts w:ascii="Cambria" w:hAnsi="Cambria"/>
          <w:sz w:val="20"/>
          <w:szCs w:val="20"/>
        </w:rPr>
      </w:pPr>
    </w:p>
    <w:p w14:paraId="29D4E80F" w14:textId="77777777" w:rsidR="00F55739" w:rsidRDefault="00F55739">
      <w:pPr>
        <w:rPr>
          <w:rFonts w:ascii="Cambria" w:hAnsi="Cambria"/>
          <w:sz w:val="20"/>
          <w:szCs w:val="20"/>
        </w:rPr>
      </w:pPr>
    </w:p>
    <w:bookmarkStart w:id="0" w:name="_GoBack"/>
    <w:p w14:paraId="67D75453" w14:textId="701A76D8" w:rsidR="00F55739" w:rsidRPr="00F55739" w:rsidRDefault="00F55739">
      <w:pPr>
        <w:rPr>
          <w:rFonts w:ascii="Cambria" w:hAnsi="Cambria"/>
          <w:sz w:val="28"/>
          <w:szCs w:val="28"/>
        </w:rPr>
      </w:pPr>
      <w:r w:rsidRPr="00F55739">
        <w:rPr>
          <w:rFonts w:ascii="Cambria" w:hAnsi="Cambria"/>
          <w:sz w:val="28"/>
          <w:szCs w:val="28"/>
        </w:rPr>
        <w:fldChar w:fldCharType="begin"/>
      </w:r>
      <w:r w:rsidRPr="00F55739">
        <w:rPr>
          <w:rFonts w:ascii="Cambria" w:hAnsi="Cambria"/>
          <w:sz w:val="28"/>
          <w:szCs w:val="28"/>
        </w:rPr>
        <w:instrText xml:space="preserve"> HYPERLINK "https://startalk.umd.edu/principles/" </w:instrText>
      </w:r>
      <w:r w:rsidRPr="00F55739">
        <w:rPr>
          <w:rFonts w:ascii="Cambria" w:hAnsi="Cambria"/>
          <w:sz w:val="28"/>
          <w:szCs w:val="28"/>
        </w:rPr>
        <w:fldChar w:fldCharType="separate"/>
      </w:r>
      <w:r w:rsidRPr="00F55739">
        <w:rPr>
          <w:rStyle w:val="Hyperlink"/>
          <w:rFonts w:ascii="Cambria" w:hAnsi="Cambria"/>
          <w:sz w:val="28"/>
          <w:szCs w:val="28"/>
        </w:rPr>
        <w:t>https://startalk.umd.edu/principles/</w:t>
      </w:r>
      <w:r w:rsidRPr="00F55739">
        <w:rPr>
          <w:rFonts w:ascii="Cambria" w:hAnsi="Cambria"/>
          <w:sz w:val="28"/>
          <w:szCs w:val="28"/>
        </w:rPr>
        <w:fldChar w:fldCharType="end"/>
      </w:r>
      <w:r w:rsidRPr="00F55739">
        <w:rPr>
          <w:rFonts w:ascii="Cambria" w:hAnsi="Cambria"/>
          <w:sz w:val="28"/>
          <w:szCs w:val="28"/>
        </w:rPr>
        <w:t xml:space="preserve"> </w:t>
      </w:r>
      <w:bookmarkEnd w:id="0"/>
    </w:p>
    <w:sectPr w:rsidR="00F55739" w:rsidRPr="00F55739" w:rsidSect="00F55739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505FD" w14:textId="77777777" w:rsidR="00F55739" w:rsidRDefault="00F55739" w:rsidP="00F55739">
      <w:r>
        <w:separator/>
      </w:r>
    </w:p>
  </w:endnote>
  <w:endnote w:type="continuationSeparator" w:id="0">
    <w:p w14:paraId="61AABFAE" w14:textId="77777777" w:rsidR="00F55739" w:rsidRDefault="00F55739" w:rsidP="00F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3FDC0" w14:textId="77777777" w:rsidR="00F55739" w:rsidRDefault="00F55739" w:rsidP="00F55739">
      <w:r>
        <w:separator/>
      </w:r>
    </w:p>
  </w:footnote>
  <w:footnote w:type="continuationSeparator" w:id="0">
    <w:p w14:paraId="11B02289" w14:textId="77777777" w:rsidR="00F55739" w:rsidRDefault="00F55739" w:rsidP="00F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17A89"/>
    <w:multiLevelType w:val="hybridMultilevel"/>
    <w:tmpl w:val="5478EE16"/>
    <w:lvl w:ilvl="0" w:tplc="00000002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0589A"/>
    <w:multiLevelType w:val="hybridMultilevel"/>
    <w:tmpl w:val="9D6267C8"/>
    <w:lvl w:ilvl="0" w:tplc="00000002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74BEA"/>
    <w:multiLevelType w:val="hybridMultilevel"/>
    <w:tmpl w:val="23D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B31D3"/>
    <w:multiLevelType w:val="hybridMultilevel"/>
    <w:tmpl w:val="55E6B580"/>
    <w:lvl w:ilvl="0" w:tplc="00000002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0A"/>
    <w:rsid w:val="000908AD"/>
    <w:rsid w:val="00296579"/>
    <w:rsid w:val="00343A2E"/>
    <w:rsid w:val="004618A1"/>
    <w:rsid w:val="004F7C55"/>
    <w:rsid w:val="00587EC4"/>
    <w:rsid w:val="005E50F4"/>
    <w:rsid w:val="00636271"/>
    <w:rsid w:val="006374A0"/>
    <w:rsid w:val="00746621"/>
    <w:rsid w:val="008D1CA1"/>
    <w:rsid w:val="00936F10"/>
    <w:rsid w:val="009A3D47"/>
    <w:rsid w:val="00BD1C0A"/>
    <w:rsid w:val="00D53448"/>
    <w:rsid w:val="00E371FA"/>
    <w:rsid w:val="00F55739"/>
    <w:rsid w:val="00F70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EA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47E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C0A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C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BD1C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A2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A2E"/>
    <w:rPr>
      <w:rFonts w:ascii="Calibri" w:hAnsi="Calibri"/>
      <w:b/>
      <w:bCs/>
    </w:rPr>
  </w:style>
  <w:style w:type="paragraph" w:styleId="ListParagraph">
    <w:name w:val="List Paragraph"/>
    <w:basedOn w:val="Normal"/>
    <w:uiPriority w:val="72"/>
    <w:qFormat/>
    <w:rsid w:val="00E37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739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39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47E5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C0A"/>
    <w:pPr>
      <w:keepNext/>
      <w:keepLines/>
      <w:spacing w:before="480"/>
      <w:outlineLvl w:val="0"/>
    </w:pPr>
    <w:rPr>
      <w:rFonts w:eastAsia="Times New Roman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C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BD1C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A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3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A2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A2E"/>
    <w:rPr>
      <w:rFonts w:ascii="Calibri" w:hAnsi="Calibri"/>
      <w:b/>
      <w:bCs/>
    </w:rPr>
  </w:style>
  <w:style w:type="paragraph" w:styleId="ListParagraph">
    <w:name w:val="List Paragraph"/>
    <w:basedOn w:val="Normal"/>
    <w:uiPriority w:val="72"/>
    <w:qFormat/>
    <w:rsid w:val="00E37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739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739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5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61D6507308A41BBCEAC2E0BE7920D" ma:contentTypeVersion="0" ma:contentTypeDescription="Create a new document." ma:contentTypeScope="" ma:versionID="6a1a43082881c096faadd2fa4dafd0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63143-6A1F-4D12-978C-ADDF96C9E0D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80DC55E-A675-4C55-98F1-1B469071E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C3F6A3B-5512-477D-B1E6-C8B5A2D7F88B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83D130-A1AD-4A59-9A34-A7D17908D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InterPrep, Inc.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 Duncan</dc:creator>
  <cp:lastModifiedBy>Aoki, Michele A</cp:lastModifiedBy>
  <cp:revision>2</cp:revision>
  <cp:lastPrinted>2016-02-05T00:57:00Z</cp:lastPrinted>
  <dcterms:created xsi:type="dcterms:W3CDTF">2016-02-08T21:46:00Z</dcterms:created>
  <dcterms:modified xsi:type="dcterms:W3CDTF">2016-02-08T21:46:00Z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0x01010052A61D6507308A41BBCEAC2E0BE7920D</vt:lpwstr>
  </property>
</Properties>
</file>