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46" w:rsidRPr="00620296" w:rsidRDefault="00BF034B">
      <w:pPr>
        <w:rPr>
          <w:b/>
          <w:sz w:val="24"/>
        </w:rPr>
      </w:pPr>
      <w:r w:rsidRPr="00620296">
        <w:rPr>
          <w:b/>
          <w:sz w:val="24"/>
        </w:rPr>
        <w:t>Native Speaker AP Research</w:t>
      </w:r>
    </w:p>
    <w:p w:rsidR="00BF034B" w:rsidRDefault="00BF034B"/>
    <w:p w:rsidR="00BF034B" w:rsidRPr="00A05AE5" w:rsidRDefault="00BF034B" w:rsidP="00BF034B">
      <w:pPr>
        <w:jc w:val="left"/>
        <w:rPr>
          <w:b/>
          <w:u w:val="single"/>
        </w:rPr>
      </w:pPr>
      <w:r w:rsidRPr="00A05AE5">
        <w:rPr>
          <w:b/>
          <w:u w:val="single"/>
        </w:rPr>
        <w:t>University of Washington:</w:t>
      </w:r>
    </w:p>
    <w:p w:rsidR="00BF034B" w:rsidRPr="00A05AE5" w:rsidRDefault="00036D81" w:rsidP="00BF034B">
      <w:pPr>
        <w:jc w:val="left"/>
        <w:rPr>
          <w:b/>
        </w:rPr>
      </w:pPr>
      <w:r w:rsidRPr="00A05AE5">
        <w:rPr>
          <w:b/>
        </w:rPr>
        <w:t>Spoke to Brent in the Admissions office – 1/13</w:t>
      </w:r>
      <w:r w:rsidR="00C67701">
        <w:rPr>
          <w:b/>
        </w:rPr>
        <w:t>/2016</w:t>
      </w:r>
      <w:bookmarkStart w:id="0" w:name="_GoBack"/>
      <w:bookmarkEnd w:id="0"/>
    </w:p>
    <w:p w:rsidR="002B0338" w:rsidRDefault="002B0338" w:rsidP="00BF034B">
      <w:pPr>
        <w:jc w:val="left"/>
        <w:rPr>
          <w:b/>
        </w:rPr>
      </w:pPr>
    </w:p>
    <w:p w:rsidR="00036D81" w:rsidRPr="002B0338" w:rsidRDefault="00036D81" w:rsidP="00BF034B">
      <w:pPr>
        <w:jc w:val="left"/>
        <w:rPr>
          <w:b/>
        </w:rPr>
      </w:pPr>
      <w:r w:rsidRPr="002B0338">
        <w:rPr>
          <w:b/>
        </w:rPr>
        <w:t xml:space="preserve">If they complete a course level 2 or higher, they are considered eligible for admission. For non-native speakers, if they receive a level 3 or higher, they also meet the requirement for college graduation. </w:t>
      </w:r>
    </w:p>
    <w:p w:rsidR="00036D81" w:rsidRPr="00A05AE5" w:rsidRDefault="00036D81" w:rsidP="00BF034B">
      <w:pPr>
        <w:jc w:val="left"/>
        <w:rPr>
          <w:b/>
          <w:u w:val="single"/>
        </w:rPr>
      </w:pPr>
    </w:p>
    <w:p w:rsidR="00BF034B" w:rsidRPr="00A05AE5" w:rsidRDefault="00BF034B" w:rsidP="00BF034B">
      <w:pPr>
        <w:jc w:val="left"/>
      </w:pPr>
      <w:r w:rsidRPr="00A05AE5">
        <w:t xml:space="preserve">From the </w:t>
      </w:r>
      <w:hyperlink r:id="rId5" w:history="1">
        <w:r w:rsidRPr="00A05AE5">
          <w:rPr>
            <w:rStyle w:val="Hyperlink"/>
          </w:rPr>
          <w:t>Admissions website</w:t>
        </w:r>
      </w:hyperlink>
      <w:r w:rsidRPr="00A05AE5">
        <w:t>:</w:t>
      </w:r>
    </w:p>
    <w:p w:rsidR="00BF034B" w:rsidRPr="00BF034B" w:rsidRDefault="00BF034B" w:rsidP="00BF034B">
      <w:pPr>
        <w:shd w:val="clear" w:color="auto" w:fill="FFFFFF"/>
        <w:spacing w:after="218"/>
        <w:jc w:val="left"/>
        <w:rPr>
          <w:rFonts w:eastAsia="Times New Roman" w:cs="Arial"/>
          <w:color w:val="3D3D3D"/>
        </w:rPr>
      </w:pPr>
      <w:r w:rsidRPr="00BF034B">
        <w:rPr>
          <w:rFonts w:eastAsia="Times New Roman" w:cs="Arial"/>
          <w:color w:val="3D3D3D"/>
        </w:rPr>
        <w:t>Two credits are required. The two credits must be devoted to a single language, and applicants must progress through a second-year level course.</w:t>
      </w:r>
    </w:p>
    <w:p w:rsidR="00BF034B" w:rsidRPr="00BF034B" w:rsidRDefault="00BF034B" w:rsidP="00BF034B">
      <w:pPr>
        <w:numPr>
          <w:ilvl w:val="0"/>
          <w:numId w:val="1"/>
        </w:num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BF034B">
        <w:rPr>
          <w:rFonts w:eastAsia="Times New Roman" w:cs="Arial"/>
          <w:color w:val="595959"/>
        </w:rPr>
        <w:t>The World Languages requirement will be considered satisfied for applicants who complete their education through the seventh grade in school(s):</w:t>
      </w:r>
    </w:p>
    <w:p w:rsidR="00BF034B" w:rsidRPr="00BF034B" w:rsidRDefault="00BF034B" w:rsidP="00BF034B">
      <w:pPr>
        <w:numPr>
          <w:ilvl w:val="1"/>
          <w:numId w:val="1"/>
        </w:num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BF034B">
        <w:rPr>
          <w:rFonts w:eastAsia="Times New Roman" w:cs="Arial"/>
          <w:color w:val="595959"/>
        </w:rPr>
        <w:t>where English was not the language of instruction </w:t>
      </w:r>
      <w:r w:rsidRPr="00A05AE5">
        <w:rPr>
          <w:rFonts w:eastAsia="Times New Roman" w:cs="Arial"/>
          <w:b/>
          <w:bCs/>
          <w:color w:val="595959"/>
        </w:rPr>
        <w:t>and</w:t>
      </w:r>
    </w:p>
    <w:p w:rsidR="00BF034B" w:rsidRPr="00BF034B" w:rsidRDefault="00BF034B" w:rsidP="00BF034B">
      <w:pPr>
        <w:numPr>
          <w:ilvl w:val="1"/>
          <w:numId w:val="1"/>
        </w:num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BF034B">
        <w:rPr>
          <w:rFonts w:eastAsia="Times New Roman" w:cs="Arial"/>
          <w:color w:val="595959"/>
        </w:rPr>
        <w:t>in countries other than Australia, Canada, Ireland, New Zealand, the UK, and the U.S.</w:t>
      </w:r>
    </w:p>
    <w:p w:rsidR="00BF034B" w:rsidRPr="00A05AE5" w:rsidRDefault="00BF034B" w:rsidP="00620296">
      <w:pPr>
        <w:numPr>
          <w:ilvl w:val="0"/>
          <w:numId w:val="1"/>
        </w:num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BF034B">
        <w:rPr>
          <w:rFonts w:eastAsia="Times New Roman" w:cs="Arial"/>
          <w:color w:val="595959"/>
        </w:rPr>
        <w:t>International applicants who entered the U.S. education system prior to the 8th grade must satisfy the world languages requirement.</w:t>
      </w:r>
    </w:p>
    <w:p w:rsidR="00620296" w:rsidRPr="00A05AE5" w:rsidRDefault="00620296" w:rsidP="00620296">
      <w:p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A05AE5">
        <w:rPr>
          <w:rFonts w:eastAsia="Times New Roman" w:cs="Arial"/>
          <w:color w:val="595959"/>
        </w:rPr>
        <w:t xml:space="preserve">From the AP section of the </w:t>
      </w:r>
      <w:hyperlink r:id="rId6" w:history="1">
        <w:r w:rsidRPr="00A05AE5">
          <w:rPr>
            <w:rStyle w:val="Hyperlink"/>
            <w:rFonts w:eastAsia="Times New Roman" w:cs="Arial"/>
          </w:rPr>
          <w:t>Admissions website</w:t>
        </w:r>
      </w:hyperlink>
      <w:r w:rsidRPr="00A05AE5">
        <w:rPr>
          <w:rFonts w:eastAsia="Times New Roman" w:cs="Arial"/>
          <w:color w:val="595959"/>
        </w:rPr>
        <w:t>:</w:t>
      </w:r>
    </w:p>
    <w:tbl>
      <w:tblPr>
        <w:tblW w:w="1445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685"/>
        <w:gridCol w:w="3892"/>
        <w:gridCol w:w="8109"/>
      </w:tblGrid>
      <w:tr w:rsidR="00BF034B" w:rsidRPr="00BF034B" w:rsidTr="00620296">
        <w:trPr>
          <w:trHeight w:val="171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34B" w:rsidRPr="00BF034B" w:rsidRDefault="00BF034B" w:rsidP="00BF034B">
            <w:pPr>
              <w:spacing w:after="435"/>
              <w:jc w:val="left"/>
              <w:rPr>
                <w:rFonts w:eastAsia="Times New Roman" w:cs="Arial"/>
                <w:b/>
                <w:bCs/>
                <w:color w:val="595959"/>
              </w:rPr>
            </w:pPr>
            <w:r w:rsidRPr="00BF034B">
              <w:rPr>
                <w:rFonts w:eastAsia="Times New Roman" w:cs="Arial"/>
                <w:b/>
                <w:bCs/>
                <w:color w:val="595959"/>
              </w:rPr>
              <w:t>Spanish Language</w:t>
            </w:r>
            <w:bookmarkStart w:id="1" w:name="spanish"/>
            <w:bookmarkEnd w:id="1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34B" w:rsidRPr="00BF034B" w:rsidRDefault="00BF034B" w:rsidP="00BF034B">
            <w:pPr>
              <w:spacing w:after="435"/>
              <w:jc w:val="left"/>
              <w:rPr>
                <w:rFonts w:eastAsia="Times New Roman" w:cs="Arial"/>
                <w:color w:val="595959"/>
              </w:rPr>
            </w:pPr>
            <w:r w:rsidRPr="00BF034B">
              <w:rPr>
                <w:rFonts w:eastAsia="Times New Roman" w:cs="Arial"/>
                <w:color w:val="595959"/>
              </w:rPr>
              <w:t>3,4,5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34B" w:rsidRPr="00BF034B" w:rsidRDefault="00BF034B" w:rsidP="00BF034B">
            <w:pPr>
              <w:spacing w:after="435"/>
              <w:jc w:val="left"/>
              <w:rPr>
                <w:rFonts w:eastAsia="Times New Roman" w:cs="Arial"/>
                <w:color w:val="595959"/>
              </w:rPr>
            </w:pPr>
            <w:r w:rsidRPr="00BF034B">
              <w:rPr>
                <w:rFonts w:eastAsia="Times New Roman" w:cs="Arial"/>
                <w:color w:val="595959"/>
              </w:rPr>
              <w:t>SPAN 201,202,203 (5,10,15 cr., respectively).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34B" w:rsidRPr="00BF034B" w:rsidRDefault="00BF034B" w:rsidP="00BF034B">
            <w:pPr>
              <w:spacing w:after="435"/>
              <w:jc w:val="left"/>
              <w:rPr>
                <w:rFonts w:eastAsia="Times New Roman" w:cs="Arial"/>
                <w:color w:val="595959"/>
              </w:rPr>
            </w:pPr>
            <w:r w:rsidRPr="00BF034B">
              <w:rPr>
                <w:rFonts w:eastAsia="Times New Roman" w:cs="Arial"/>
                <w:color w:val="595959"/>
              </w:rPr>
              <w:t>Intermediate Spanish.</w:t>
            </w:r>
            <w:r w:rsidRPr="00BF034B">
              <w:rPr>
                <w:rFonts w:eastAsia="Times New Roman" w:cs="Arial"/>
                <w:color w:val="595959"/>
              </w:rPr>
              <w:br/>
              <w:t>Counts toward Visual, Literary, and Performing Arts general education requirement for graduation.</w:t>
            </w:r>
            <w:r w:rsidRPr="00BF034B">
              <w:rPr>
                <w:rFonts w:eastAsia="Times New Roman" w:cs="Arial"/>
                <w:color w:val="595959"/>
              </w:rPr>
              <w:br/>
              <w:t>Also satisfies foreign language graduation requirement of the College of Arts and Sciences.</w:t>
            </w:r>
            <w:r w:rsidRPr="00BF034B">
              <w:rPr>
                <w:rFonts w:eastAsia="Times New Roman" w:cs="Arial"/>
                <w:color w:val="595959"/>
              </w:rPr>
              <w:br/>
            </w:r>
            <w:r w:rsidRPr="00BF034B">
              <w:rPr>
                <w:rFonts w:eastAsia="Times New Roman" w:cs="Arial"/>
                <w:color w:val="595959"/>
                <w:highlight w:val="yellow"/>
              </w:rPr>
              <w:t>No credit awarded for native speakers of Spanish.</w:t>
            </w:r>
          </w:p>
        </w:tc>
      </w:tr>
    </w:tbl>
    <w:p w:rsidR="002B0338" w:rsidRDefault="00620296" w:rsidP="002B0338">
      <w:pPr>
        <w:shd w:val="clear" w:color="auto" w:fill="FFFFFF"/>
        <w:jc w:val="left"/>
        <w:rPr>
          <w:rFonts w:eastAsia="Times New Roman" w:cs="Arial"/>
          <w:b/>
          <w:color w:val="595959"/>
          <w:u w:val="single"/>
        </w:rPr>
      </w:pPr>
      <w:r w:rsidRPr="00A05AE5">
        <w:rPr>
          <w:rFonts w:eastAsia="Times New Roman" w:cs="Arial"/>
          <w:b/>
          <w:color w:val="595959"/>
          <w:u w:val="single"/>
        </w:rPr>
        <w:t xml:space="preserve">Washington State University </w:t>
      </w:r>
    </w:p>
    <w:p w:rsidR="00BD7DEF" w:rsidRPr="002B0338" w:rsidRDefault="00BD7DEF" w:rsidP="002B0338">
      <w:pPr>
        <w:shd w:val="clear" w:color="auto" w:fill="FFFFFF"/>
        <w:jc w:val="left"/>
        <w:rPr>
          <w:rFonts w:eastAsia="Times New Roman" w:cs="Arial"/>
          <w:b/>
          <w:color w:val="595959"/>
          <w:u w:val="single"/>
        </w:rPr>
      </w:pPr>
      <w:r w:rsidRPr="00A05AE5">
        <w:rPr>
          <w:rFonts w:eastAsia="Times New Roman" w:cs="Arial"/>
          <w:b/>
          <w:color w:val="595959"/>
        </w:rPr>
        <w:t>Spoke to Franklin in the Admissions office – 1/13</w:t>
      </w:r>
    </w:p>
    <w:p w:rsidR="00BD7DEF" w:rsidRPr="002B0338" w:rsidRDefault="00BD7DEF" w:rsidP="00BF034B">
      <w:p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b/>
          <w:color w:val="595959"/>
          <w:u w:val="single"/>
        </w:rPr>
      </w:pPr>
      <w:r w:rsidRPr="002B0338">
        <w:rPr>
          <w:rFonts w:eastAsia="Times New Roman" w:cs="Arial"/>
          <w:b/>
          <w:color w:val="595959"/>
        </w:rPr>
        <w:t xml:space="preserve">If the students do not take an additional year after the AP course, it is considered a “missing” CADR, but as long as it is their only “missing” requirement, they should be okay. There is a box that can be checked where the student can explain that there were no additional levels of courses available. </w:t>
      </w:r>
    </w:p>
    <w:p w:rsidR="00036D81" w:rsidRPr="00A05AE5" w:rsidRDefault="00036D81" w:rsidP="00BF034B">
      <w:p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A05AE5">
        <w:rPr>
          <w:rFonts w:eastAsia="Times New Roman" w:cs="Arial"/>
          <w:color w:val="595959"/>
        </w:rPr>
        <w:lastRenderedPageBreak/>
        <w:t>Admissions requirements follow the CADRs.</w:t>
      </w:r>
    </w:p>
    <w:p w:rsidR="00036D81" w:rsidRPr="00BF034B" w:rsidRDefault="00036D81" w:rsidP="00BF034B">
      <w:pPr>
        <w:shd w:val="clear" w:color="auto" w:fill="FFFFFF"/>
        <w:spacing w:before="100" w:beforeAutospacing="1" w:after="315" w:line="354" w:lineRule="atLeast"/>
        <w:jc w:val="left"/>
        <w:rPr>
          <w:rFonts w:eastAsia="Times New Roman" w:cs="Arial"/>
          <w:color w:val="595959"/>
        </w:rPr>
      </w:pPr>
      <w:r w:rsidRPr="00A05AE5">
        <w:rPr>
          <w:rFonts w:eastAsia="Times New Roman" w:cs="Arial"/>
          <w:color w:val="595959"/>
        </w:rPr>
        <w:t xml:space="preserve">From the </w:t>
      </w:r>
      <w:hyperlink r:id="rId7" w:history="1">
        <w:r w:rsidRPr="00A05AE5">
          <w:rPr>
            <w:rStyle w:val="Hyperlink"/>
            <w:rFonts w:eastAsia="Times New Roman" w:cs="Arial"/>
          </w:rPr>
          <w:t>Admissions website</w:t>
        </w:r>
      </w:hyperlink>
      <w:r w:rsidRPr="00A05AE5">
        <w:rPr>
          <w:rFonts w:eastAsia="Times New Roman" w:cs="Arial"/>
          <w:color w:val="595959"/>
        </w:rPr>
        <w:t>:</w:t>
      </w:r>
    </w:p>
    <w:tbl>
      <w:tblPr>
        <w:tblW w:w="13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352"/>
        <w:gridCol w:w="10269"/>
        <w:gridCol w:w="352"/>
        <w:gridCol w:w="246"/>
      </w:tblGrid>
      <w:tr w:rsidR="00620296" w:rsidRPr="00620296" w:rsidTr="0062029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Spanish Language &amp; Culture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Spanish 101 (Counts toward College of Arts and Sciences Foreign Language requirement)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</w:p>
        </w:tc>
      </w:tr>
      <w:tr w:rsidR="00620296" w:rsidRPr="00620296" w:rsidTr="0062029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Spanish 101, Spanish Elective (1 credit) (Counts toward College of Arts and Sciences Foreign Language requirement)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</w:p>
        </w:tc>
      </w:tr>
      <w:tr w:rsidR="00620296" w:rsidRPr="00620296" w:rsidTr="0062029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Spanish 101, Spanish Elective (2 credits) (Counts toward College of Arts and Sciences Foreign Language requirement)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  <w:color w:val="5E6A71"/>
              </w:rPr>
            </w:pPr>
            <w:r w:rsidRPr="00620296">
              <w:rPr>
                <w:rFonts w:eastAsia="Times New Roman" w:cs="Times New Roman"/>
                <w:color w:val="5E6A7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0296" w:rsidRPr="00620296" w:rsidRDefault="00620296" w:rsidP="00620296">
            <w:pPr>
              <w:spacing w:line="330" w:lineRule="atLeast"/>
              <w:jc w:val="left"/>
              <w:rPr>
                <w:rFonts w:eastAsia="Times New Roman" w:cs="Times New Roman"/>
              </w:rPr>
            </w:pPr>
          </w:p>
        </w:tc>
      </w:tr>
    </w:tbl>
    <w:p w:rsidR="00BF034B" w:rsidRPr="00A05AE5" w:rsidRDefault="00BD7DEF" w:rsidP="00BF034B">
      <w:pPr>
        <w:jc w:val="left"/>
        <w:rPr>
          <w:b/>
          <w:u w:val="single"/>
        </w:rPr>
      </w:pPr>
      <w:r w:rsidRPr="00A05AE5">
        <w:rPr>
          <w:b/>
          <w:u w:val="single"/>
        </w:rPr>
        <w:t>Central Washington University</w:t>
      </w:r>
    </w:p>
    <w:p w:rsidR="00BD7DEF" w:rsidRPr="00A05AE5" w:rsidRDefault="00A05AE5" w:rsidP="00BF034B">
      <w:pPr>
        <w:jc w:val="left"/>
        <w:rPr>
          <w:b/>
        </w:rPr>
      </w:pPr>
      <w:r w:rsidRPr="00A05AE5">
        <w:rPr>
          <w:b/>
        </w:rPr>
        <w:t xml:space="preserve">Spoke to Matt </w:t>
      </w:r>
      <w:proofErr w:type="spellStart"/>
      <w:r w:rsidRPr="00A05AE5">
        <w:rPr>
          <w:b/>
        </w:rPr>
        <w:t>Cziske</w:t>
      </w:r>
      <w:proofErr w:type="spellEnd"/>
      <w:r w:rsidRPr="00A05AE5">
        <w:rPr>
          <w:b/>
        </w:rPr>
        <w:t xml:space="preserve"> - 1/13</w:t>
      </w:r>
    </w:p>
    <w:p w:rsidR="00A05AE5" w:rsidRDefault="00A05AE5" w:rsidP="00BF034B">
      <w:pPr>
        <w:jc w:val="left"/>
      </w:pPr>
    </w:p>
    <w:p w:rsidR="00AF335A" w:rsidRDefault="00AF335A" w:rsidP="00BF034B">
      <w:pPr>
        <w:jc w:val="left"/>
        <w:rPr>
          <w:b/>
        </w:rPr>
      </w:pPr>
      <w:r>
        <w:rPr>
          <w:b/>
        </w:rPr>
        <w:t xml:space="preserve">If a student has completed an AP level 4 class, it is assumed that they have the knowledge of levels 1-3, and so would meet the requirement. That said, it would be helpful if the school could provide a letter to the students for inclusion in their application so that it is clear why the student has not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more than the one year. </w:t>
      </w:r>
    </w:p>
    <w:p w:rsidR="00AF335A" w:rsidRPr="00AF335A" w:rsidRDefault="00AF335A" w:rsidP="00BF034B">
      <w:pPr>
        <w:jc w:val="left"/>
        <w:rPr>
          <w:b/>
        </w:rPr>
      </w:pPr>
    </w:p>
    <w:p w:rsidR="00BD7DEF" w:rsidRPr="00A05AE5" w:rsidRDefault="00BD7DEF" w:rsidP="00BF034B">
      <w:pPr>
        <w:jc w:val="left"/>
      </w:pPr>
      <w:r w:rsidRPr="00A05AE5">
        <w:t xml:space="preserve">Use the same CADR requirements as the other universities, </w:t>
      </w:r>
      <w:hyperlink r:id="rId8" w:history="1">
        <w:r w:rsidRPr="00A05AE5">
          <w:rPr>
            <w:rStyle w:val="Hyperlink"/>
          </w:rPr>
          <w:t>per their website</w:t>
        </w:r>
      </w:hyperlink>
      <w:r w:rsidRPr="00A05AE5">
        <w:t>.</w:t>
      </w:r>
    </w:p>
    <w:p w:rsidR="00BD7DEF" w:rsidRPr="00A05AE5" w:rsidRDefault="00BD7DEF" w:rsidP="00BF034B">
      <w:pPr>
        <w:jc w:val="left"/>
      </w:pPr>
    </w:p>
    <w:p w:rsidR="00A05AE5" w:rsidRPr="00A05AE5" w:rsidRDefault="00A05AE5" w:rsidP="00BF034B">
      <w:pPr>
        <w:jc w:val="left"/>
      </w:pPr>
      <w:r w:rsidRPr="00A05AE5">
        <w:t xml:space="preserve">From the </w:t>
      </w:r>
      <w:hyperlink r:id="rId9" w:anchor="adva_plac_cred" w:history="1">
        <w:r w:rsidRPr="00A05AE5">
          <w:rPr>
            <w:rStyle w:val="Hyperlink"/>
          </w:rPr>
          <w:t>Admissions website</w:t>
        </w:r>
      </w:hyperlink>
      <w:r w:rsidRPr="00A05AE5">
        <w:t>, how AP credits are applied: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97"/>
        <w:gridCol w:w="120"/>
        <w:gridCol w:w="182"/>
        <w:gridCol w:w="120"/>
        <w:gridCol w:w="1802"/>
      </w:tblGrid>
      <w:tr w:rsidR="00BD7DEF" w:rsidRPr="00BD7DEF" w:rsidTr="00B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Credit for 251.</w:t>
            </w:r>
          </w:p>
        </w:tc>
      </w:tr>
      <w:tr w:rsidR="00BD7DEF" w:rsidRPr="00BD7DEF" w:rsidTr="00B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Languages (all)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EF" w:rsidRPr="00BD7DEF" w:rsidRDefault="00BD7DEF" w:rsidP="00BD7DEF">
            <w:pPr>
              <w:jc w:val="left"/>
              <w:rPr>
                <w:rFonts w:eastAsia="Times New Roman" w:cs="Arial"/>
                <w:color w:val="000000"/>
              </w:rPr>
            </w:pPr>
            <w:r w:rsidRPr="00BD7DEF">
              <w:rPr>
                <w:rFonts w:eastAsia="Times New Roman" w:cs="Arial"/>
                <w:color w:val="000000"/>
              </w:rPr>
              <w:t>Credit for 251, 252.</w:t>
            </w:r>
          </w:p>
        </w:tc>
      </w:tr>
    </w:tbl>
    <w:p w:rsidR="00BD7DEF" w:rsidRPr="00A05AE5" w:rsidRDefault="00BD7DEF" w:rsidP="00BF034B">
      <w:pPr>
        <w:jc w:val="left"/>
      </w:pPr>
    </w:p>
    <w:p w:rsidR="00BD7DEF" w:rsidRPr="00A05AE5" w:rsidRDefault="00BD7DEF" w:rsidP="00BF034B">
      <w:pPr>
        <w:jc w:val="left"/>
      </w:pPr>
    </w:p>
    <w:p w:rsidR="00BD7DEF" w:rsidRPr="00A05AE5" w:rsidRDefault="00BD7DEF" w:rsidP="00BF034B">
      <w:pPr>
        <w:jc w:val="left"/>
        <w:rPr>
          <w:b/>
          <w:u w:val="single"/>
        </w:rPr>
      </w:pPr>
      <w:r w:rsidRPr="00A05AE5">
        <w:rPr>
          <w:b/>
          <w:u w:val="single"/>
        </w:rPr>
        <w:t>Edmonds Community College</w:t>
      </w:r>
    </w:p>
    <w:p w:rsidR="00BD7DEF" w:rsidRPr="002B0338" w:rsidRDefault="00BD7DEF" w:rsidP="00BF034B">
      <w:pPr>
        <w:jc w:val="left"/>
        <w:rPr>
          <w:b/>
        </w:rPr>
      </w:pPr>
      <w:r w:rsidRPr="002B0338">
        <w:rPr>
          <w:b/>
        </w:rPr>
        <w:t>Spoke to Mark in the Admissions office – 1/13</w:t>
      </w:r>
    </w:p>
    <w:p w:rsidR="00BD7DEF" w:rsidRPr="002B0338" w:rsidRDefault="00BD7DEF" w:rsidP="00BF034B">
      <w:pPr>
        <w:jc w:val="left"/>
        <w:rPr>
          <w:b/>
        </w:rPr>
      </w:pPr>
    </w:p>
    <w:p w:rsidR="00BD7DEF" w:rsidRPr="002B0338" w:rsidRDefault="00BD7DEF" w:rsidP="00BF034B">
      <w:pPr>
        <w:jc w:val="left"/>
        <w:rPr>
          <w:b/>
        </w:rPr>
      </w:pPr>
      <w:r w:rsidRPr="002B0338">
        <w:rPr>
          <w:b/>
        </w:rPr>
        <w:t>There is no World Language requirement for students at the community college level</w:t>
      </w:r>
    </w:p>
    <w:p w:rsidR="00A13235" w:rsidRDefault="00A13235" w:rsidP="00BF034B">
      <w:pPr>
        <w:jc w:val="left"/>
      </w:pPr>
    </w:p>
    <w:p w:rsidR="00A13235" w:rsidRPr="00A13235" w:rsidRDefault="00A13235" w:rsidP="00BF034B">
      <w:pPr>
        <w:jc w:val="left"/>
        <w:rPr>
          <w:b/>
          <w:u w:val="single"/>
        </w:rPr>
      </w:pPr>
      <w:r w:rsidRPr="00A13235">
        <w:rPr>
          <w:b/>
          <w:u w:val="single"/>
        </w:rPr>
        <w:t>Gonzaga University</w:t>
      </w:r>
    </w:p>
    <w:p w:rsidR="00A13235" w:rsidRPr="002B0338" w:rsidRDefault="00A13235" w:rsidP="00BF034B">
      <w:pPr>
        <w:jc w:val="left"/>
        <w:rPr>
          <w:b/>
        </w:rPr>
      </w:pPr>
      <w:r w:rsidRPr="002B0338">
        <w:rPr>
          <w:b/>
        </w:rPr>
        <w:t xml:space="preserve">Spoke to Mike in the Admissions </w:t>
      </w:r>
      <w:r w:rsidR="002B0338" w:rsidRPr="002B0338">
        <w:rPr>
          <w:b/>
        </w:rPr>
        <w:t>– 1/13</w:t>
      </w:r>
    </w:p>
    <w:p w:rsidR="002B0338" w:rsidRPr="002B0338" w:rsidRDefault="002B0338" w:rsidP="00BF034B">
      <w:pPr>
        <w:jc w:val="left"/>
        <w:rPr>
          <w:b/>
        </w:rPr>
      </w:pPr>
    </w:p>
    <w:p w:rsidR="002B0338" w:rsidRPr="002B0338" w:rsidRDefault="002B0338" w:rsidP="00BF034B">
      <w:pPr>
        <w:jc w:val="left"/>
        <w:rPr>
          <w:b/>
        </w:rPr>
      </w:pPr>
      <w:r w:rsidRPr="002B0338">
        <w:rPr>
          <w:b/>
        </w:rPr>
        <w:t xml:space="preserve">Students who take the AP level course are viewed to have met the World Language requirement for admission, even if it is their sole course. </w:t>
      </w:r>
    </w:p>
    <w:p w:rsidR="002B0338" w:rsidRDefault="002B0338" w:rsidP="00BF034B">
      <w:pPr>
        <w:jc w:val="left"/>
      </w:pPr>
    </w:p>
    <w:p w:rsidR="00A13235" w:rsidRDefault="00A13235" w:rsidP="00BF034B">
      <w:pPr>
        <w:jc w:val="left"/>
      </w:pPr>
      <w:r>
        <w:lastRenderedPageBreak/>
        <w:t xml:space="preserve">From the </w:t>
      </w:r>
      <w:hyperlink r:id="rId10" w:history="1">
        <w:r w:rsidRPr="00A13235">
          <w:rPr>
            <w:rStyle w:val="Hyperlink"/>
          </w:rPr>
          <w:t>Admissions website</w:t>
        </w:r>
      </w:hyperlink>
      <w:r>
        <w:t>:</w:t>
      </w:r>
    </w:p>
    <w:p w:rsidR="00A13235" w:rsidRDefault="00A13235" w:rsidP="00BF034B">
      <w:pPr>
        <w:jc w:val="left"/>
      </w:pPr>
    </w:p>
    <w:p w:rsidR="00A13235" w:rsidRPr="00A13235" w:rsidRDefault="00A13235" w:rsidP="00A13235">
      <w:pPr>
        <w:shd w:val="clear" w:color="auto" w:fill="FFFFFF"/>
        <w:jc w:val="left"/>
        <w:textAlignment w:val="baseline"/>
        <w:outlineLvl w:val="5"/>
        <w:rPr>
          <w:rFonts w:ascii="Arial" w:eastAsia="Times New Roman" w:hAnsi="Arial" w:cs="Arial"/>
          <w:b/>
          <w:bCs/>
          <w:color w:val="9A3B26"/>
          <w:sz w:val="20"/>
          <w:szCs w:val="20"/>
        </w:rPr>
      </w:pPr>
      <w:r w:rsidRPr="00A13235">
        <w:rPr>
          <w:rFonts w:ascii="Arial" w:eastAsia="Times New Roman" w:hAnsi="Arial" w:cs="Arial"/>
          <w:b/>
          <w:bCs/>
          <w:color w:val="9A3B26"/>
          <w:sz w:val="20"/>
          <w:szCs w:val="20"/>
        </w:rPr>
        <w:t>The following pattern of coursework is recommended for admission to Gonzaga:</w:t>
      </w:r>
    </w:p>
    <w:p w:rsidR="00A13235" w:rsidRPr="00A13235" w:rsidRDefault="00A13235" w:rsidP="00A13235">
      <w:pPr>
        <w:shd w:val="clear" w:color="auto" w:fill="F1E3E0"/>
        <w:spacing w:line="225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English</w:t>
      </w:r>
    </w:p>
    <w:p w:rsidR="00A13235" w:rsidRPr="00A13235" w:rsidRDefault="00A13235" w:rsidP="00A13235">
      <w:pPr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color w:val="333333"/>
          <w:sz w:val="18"/>
          <w:szCs w:val="18"/>
        </w:rPr>
        <w:t>4 years</w:t>
      </w:r>
    </w:p>
    <w:p w:rsidR="00A13235" w:rsidRPr="00A13235" w:rsidRDefault="00A13235" w:rsidP="00A13235">
      <w:pPr>
        <w:shd w:val="clear" w:color="auto" w:fill="DBE4EB"/>
        <w:spacing w:line="225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Mathematics</w:t>
      </w:r>
    </w:p>
    <w:p w:rsidR="00A13235" w:rsidRPr="00A13235" w:rsidRDefault="00A13235" w:rsidP="00A13235">
      <w:pPr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color w:val="333333"/>
          <w:sz w:val="18"/>
          <w:szCs w:val="18"/>
        </w:rPr>
        <w:t>3-4 years (including algebra I, geometry, algebra II / trigonometry)</w:t>
      </w:r>
    </w:p>
    <w:p w:rsidR="00A13235" w:rsidRPr="00A13235" w:rsidRDefault="00A13235" w:rsidP="00A13235">
      <w:pPr>
        <w:shd w:val="clear" w:color="auto" w:fill="E8E9DB"/>
        <w:spacing w:line="225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History or Social Studies</w:t>
      </w:r>
    </w:p>
    <w:p w:rsidR="00A13235" w:rsidRPr="00A13235" w:rsidRDefault="00A13235" w:rsidP="00A13235">
      <w:pPr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color w:val="333333"/>
          <w:sz w:val="18"/>
          <w:szCs w:val="18"/>
        </w:rPr>
        <w:t>3 years</w:t>
      </w:r>
    </w:p>
    <w:p w:rsidR="00A13235" w:rsidRPr="00A13235" w:rsidRDefault="00A13235" w:rsidP="00A13235">
      <w:pPr>
        <w:shd w:val="clear" w:color="auto" w:fill="F0E7DB"/>
        <w:spacing w:line="225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Foreign Language</w:t>
      </w:r>
    </w:p>
    <w:p w:rsidR="00A13235" w:rsidRPr="00A13235" w:rsidRDefault="00A13235" w:rsidP="00A13235">
      <w:pPr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color w:val="333333"/>
          <w:sz w:val="18"/>
          <w:szCs w:val="18"/>
        </w:rPr>
        <w:t>2-3 years of the same language; world languages preferred, American Sign Language accepted</w:t>
      </w:r>
    </w:p>
    <w:p w:rsidR="00A13235" w:rsidRPr="00A13235" w:rsidRDefault="00A13235" w:rsidP="00A13235">
      <w:pPr>
        <w:shd w:val="clear" w:color="auto" w:fill="DFE2E7"/>
        <w:spacing w:line="225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Science</w:t>
      </w:r>
    </w:p>
    <w:p w:rsidR="00A13235" w:rsidRPr="00A13235" w:rsidRDefault="00A13235" w:rsidP="00A13235">
      <w:pPr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A13235">
        <w:rPr>
          <w:rFonts w:ascii="Arial" w:eastAsia="Times New Roman" w:hAnsi="Arial" w:cs="Arial"/>
          <w:color w:val="333333"/>
          <w:sz w:val="18"/>
          <w:szCs w:val="18"/>
        </w:rPr>
        <w:t>3-4 years (natural or physical laboratory science)</w:t>
      </w:r>
    </w:p>
    <w:p w:rsidR="00A13235" w:rsidRDefault="00A13235" w:rsidP="00BF034B">
      <w:pPr>
        <w:jc w:val="left"/>
      </w:pPr>
    </w:p>
    <w:p w:rsidR="00A13235" w:rsidRDefault="00A13235" w:rsidP="00BF034B">
      <w:pPr>
        <w:jc w:val="left"/>
      </w:pPr>
      <w:r>
        <w:t xml:space="preserve">From the AP section of the </w:t>
      </w:r>
      <w:hyperlink r:id="rId11" w:history="1">
        <w:r w:rsidRPr="00A13235">
          <w:rPr>
            <w:rStyle w:val="Hyperlink"/>
          </w:rPr>
          <w:t>Admissions website</w:t>
        </w:r>
      </w:hyperlink>
      <w:r>
        <w:t xml:space="preserve">: </w:t>
      </w:r>
    </w:p>
    <w:tbl>
      <w:tblPr>
        <w:tblW w:w="10380" w:type="dxa"/>
        <w:tblCellSpacing w:w="0" w:type="dxa"/>
        <w:tblBorders>
          <w:top w:val="single" w:sz="2" w:space="0" w:color="EEEEEE"/>
          <w:left w:val="single" w:sz="2" w:space="0" w:color="EEEEEE"/>
          <w:bottom w:val="single" w:sz="12" w:space="0" w:color="EEEEEE"/>
          <w:right w:val="single" w:sz="2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908"/>
        <w:gridCol w:w="908"/>
        <w:gridCol w:w="4447"/>
      </w:tblGrid>
      <w:tr w:rsidR="00A13235" w:rsidRPr="00A13235" w:rsidTr="00A13235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Spanish, Language</w:t>
            </w:r>
          </w:p>
        </w:tc>
        <w:tc>
          <w:tcPr>
            <w:tcW w:w="0" w:type="auto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Spanish 101</w:t>
            </w:r>
          </w:p>
        </w:tc>
      </w:tr>
      <w:tr w:rsidR="00A13235" w:rsidRPr="00A13235" w:rsidTr="00A13235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auto"/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DEDEDE"/>
              <w:left w:val="single" w:sz="2" w:space="0" w:color="DEDEDE"/>
              <w:bottom w:val="single" w:sz="6" w:space="0" w:color="DEDEDE"/>
              <w:right w:val="single" w:sz="2" w:space="0" w:color="DEDEDE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13235" w:rsidRPr="00A13235" w:rsidRDefault="00A13235" w:rsidP="00A13235">
            <w:pPr>
              <w:spacing w:line="234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323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Spanish 101 and 102</w:t>
            </w:r>
          </w:p>
        </w:tc>
      </w:tr>
    </w:tbl>
    <w:p w:rsidR="00A13235" w:rsidRPr="00A05AE5" w:rsidRDefault="00A13235" w:rsidP="00BF034B">
      <w:pPr>
        <w:jc w:val="left"/>
      </w:pPr>
    </w:p>
    <w:sectPr w:rsidR="00A13235" w:rsidRPr="00A05AE5" w:rsidSect="00BF03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E3C"/>
    <w:multiLevelType w:val="multilevel"/>
    <w:tmpl w:val="F6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4B"/>
    <w:rsid w:val="0000027A"/>
    <w:rsid w:val="0000049E"/>
    <w:rsid w:val="000028F3"/>
    <w:rsid w:val="00002A1C"/>
    <w:rsid w:val="00004D7F"/>
    <w:rsid w:val="00006F5F"/>
    <w:rsid w:val="00010F24"/>
    <w:rsid w:val="00013D02"/>
    <w:rsid w:val="00015DFD"/>
    <w:rsid w:val="000219CE"/>
    <w:rsid w:val="0002430B"/>
    <w:rsid w:val="00025986"/>
    <w:rsid w:val="00025B28"/>
    <w:rsid w:val="0002622D"/>
    <w:rsid w:val="00027499"/>
    <w:rsid w:val="000325AD"/>
    <w:rsid w:val="000333A0"/>
    <w:rsid w:val="000357A3"/>
    <w:rsid w:val="00035F4C"/>
    <w:rsid w:val="00036D81"/>
    <w:rsid w:val="0005002F"/>
    <w:rsid w:val="000507B6"/>
    <w:rsid w:val="0005082C"/>
    <w:rsid w:val="00050DF9"/>
    <w:rsid w:val="00051AC8"/>
    <w:rsid w:val="00051C00"/>
    <w:rsid w:val="0005310A"/>
    <w:rsid w:val="000539C9"/>
    <w:rsid w:val="00054A48"/>
    <w:rsid w:val="00055036"/>
    <w:rsid w:val="00055954"/>
    <w:rsid w:val="00057580"/>
    <w:rsid w:val="000600E7"/>
    <w:rsid w:val="00060A31"/>
    <w:rsid w:val="00060FE4"/>
    <w:rsid w:val="00061C92"/>
    <w:rsid w:val="00062648"/>
    <w:rsid w:val="00063303"/>
    <w:rsid w:val="00065C2A"/>
    <w:rsid w:val="00065E99"/>
    <w:rsid w:val="0006739F"/>
    <w:rsid w:val="00067796"/>
    <w:rsid w:val="0007377A"/>
    <w:rsid w:val="00074F30"/>
    <w:rsid w:val="00075F56"/>
    <w:rsid w:val="00076C88"/>
    <w:rsid w:val="00080012"/>
    <w:rsid w:val="00080E03"/>
    <w:rsid w:val="00081CF7"/>
    <w:rsid w:val="00084020"/>
    <w:rsid w:val="00084354"/>
    <w:rsid w:val="000922D7"/>
    <w:rsid w:val="0009529A"/>
    <w:rsid w:val="00096008"/>
    <w:rsid w:val="000960BB"/>
    <w:rsid w:val="000A06CF"/>
    <w:rsid w:val="000A13A0"/>
    <w:rsid w:val="000A2829"/>
    <w:rsid w:val="000A336D"/>
    <w:rsid w:val="000A4B8D"/>
    <w:rsid w:val="000A4EB4"/>
    <w:rsid w:val="000A4EFE"/>
    <w:rsid w:val="000A769B"/>
    <w:rsid w:val="000A7C97"/>
    <w:rsid w:val="000B01E4"/>
    <w:rsid w:val="000B14EE"/>
    <w:rsid w:val="000B17CB"/>
    <w:rsid w:val="000B2F58"/>
    <w:rsid w:val="000B53F6"/>
    <w:rsid w:val="000C09FA"/>
    <w:rsid w:val="000C0F08"/>
    <w:rsid w:val="000C193D"/>
    <w:rsid w:val="000C486B"/>
    <w:rsid w:val="000C54C8"/>
    <w:rsid w:val="000C5762"/>
    <w:rsid w:val="000C61A4"/>
    <w:rsid w:val="000D0749"/>
    <w:rsid w:val="000D196B"/>
    <w:rsid w:val="000D37E0"/>
    <w:rsid w:val="000D4F17"/>
    <w:rsid w:val="000D51B8"/>
    <w:rsid w:val="000D5A01"/>
    <w:rsid w:val="000D69EA"/>
    <w:rsid w:val="000D763E"/>
    <w:rsid w:val="000D798A"/>
    <w:rsid w:val="000E2C83"/>
    <w:rsid w:val="000E322E"/>
    <w:rsid w:val="000E447D"/>
    <w:rsid w:val="000E5043"/>
    <w:rsid w:val="000E5883"/>
    <w:rsid w:val="000E63C1"/>
    <w:rsid w:val="000E717C"/>
    <w:rsid w:val="000E7E77"/>
    <w:rsid w:val="000F02E3"/>
    <w:rsid w:val="000F1D52"/>
    <w:rsid w:val="000F54A3"/>
    <w:rsid w:val="00100D18"/>
    <w:rsid w:val="0010125B"/>
    <w:rsid w:val="00101D28"/>
    <w:rsid w:val="00102DB1"/>
    <w:rsid w:val="00103EB6"/>
    <w:rsid w:val="00104346"/>
    <w:rsid w:val="001079FD"/>
    <w:rsid w:val="00111A1C"/>
    <w:rsid w:val="00111DDF"/>
    <w:rsid w:val="001125D7"/>
    <w:rsid w:val="00115478"/>
    <w:rsid w:val="00115FBC"/>
    <w:rsid w:val="00116A1E"/>
    <w:rsid w:val="00117860"/>
    <w:rsid w:val="00117C4C"/>
    <w:rsid w:val="0012013B"/>
    <w:rsid w:val="00123DBF"/>
    <w:rsid w:val="00126688"/>
    <w:rsid w:val="001304C6"/>
    <w:rsid w:val="0013124E"/>
    <w:rsid w:val="00132A17"/>
    <w:rsid w:val="001342B2"/>
    <w:rsid w:val="00135F86"/>
    <w:rsid w:val="00136C79"/>
    <w:rsid w:val="00137428"/>
    <w:rsid w:val="00137726"/>
    <w:rsid w:val="00137DC2"/>
    <w:rsid w:val="00142FA4"/>
    <w:rsid w:val="001448C4"/>
    <w:rsid w:val="001479C7"/>
    <w:rsid w:val="00150059"/>
    <w:rsid w:val="001503DD"/>
    <w:rsid w:val="00150BB7"/>
    <w:rsid w:val="00152BF3"/>
    <w:rsid w:val="001559CC"/>
    <w:rsid w:val="00156CFD"/>
    <w:rsid w:val="00157463"/>
    <w:rsid w:val="001577C5"/>
    <w:rsid w:val="00160752"/>
    <w:rsid w:val="00164619"/>
    <w:rsid w:val="00165577"/>
    <w:rsid w:val="00165820"/>
    <w:rsid w:val="00165B82"/>
    <w:rsid w:val="00165EF9"/>
    <w:rsid w:val="00165FB3"/>
    <w:rsid w:val="001677C9"/>
    <w:rsid w:val="00170E23"/>
    <w:rsid w:val="00173F5F"/>
    <w:rsid w:val="00174A6F"/>
    <w:rsid w:val="00174FC5"/>
    <w:rsid w:val="001767A1"/>
    <w:rsid w:val="0018035E"/>
    <w:rsid w:val="00180409"/>
    <w:rsid w:val="00180490"/>
    <w:rsid w:val="001807D0"/>
    <w:rsid w:val="00185B9E"/>
    <w:rsid w:val="001862D2"/>
    <w:rsid w:val="00187057"/>
    <w:rsid w:val="00190E1C"/>
    <w:rsid w:val="001937BD"/>
    <w:rsid w:val="00197A6B"/>
    <w:rsid w:val="001A1E2D"/>
    <w:rsid w:val="001A4D64"/>
    <w:rsid w:val="001A6A3D"/>
    <w:rsid w:val="001B2BDE"/>
    <w:rsid w:val="001B3150"/>
    <w:rsid w:val="001B3161"/>
    <w:rsid w:val="001B3858"/>
    <w:rsid w:val="001B3D66"/>
    <w:rsid w:val="001B6FFC"/>
    <w:rsid w:val="001B73B8"/>
    <w:rsid w:val="001C1FA5"/>
    <w:rsid w:val="001C54D5"/>
    <w:rsid w:val="001C58BD"/>
    <w:rsid w:val="001C5B9C"/>
    <w:rsid w:val="001C63F5"/>
    <w:rsid w:val="001D09F2"/>
    <w:rsid w:val="001D1B37"/>
    <w:rsid w:val="001D35B8"/>
    <w:rsid w:val="001D59B4"/>
    <w:rsid w:val="001E116F"/>
    <w:rsid w:val="001E1767"/>
    <w:rsid w:val="001E24A0"/>
    <w:rsid w:val="001E52F5"/>
    <w:rsid w:val="001E7317"/>
    <w:rsid w:val="001F3B37"/>
    <w:rsid w:val="001F54BD"/>
    <w:rsid w:val="001F713E"/>
    <w:rsid w:val="001F793F"/>
    <w:rsid w:val="002026BD"/>
    <w:rsid w:val="00205BE7"/>
    <w:rsid w:val="00205DC9"/>
    <w:rsid w:val="002069EA"/>
    <w:rsid w:val="002102B9"/>
    <w:rsid w:val="00211941"/>
    <w:rsid w:val="002119D0"/>
    <w:rsid w:val="00211B32"/>
    <w:rsid w:val="00213460"/>
    <w:rsid w:val="00215A66"/>
    <w:rsid w:val="00216B3D"/>
    <w:rsid w:val="00217B6E"/>
    <w:rsid w:val="00220420"/>
    <w:rsid w:val="00220CB8"/>
    <w:rsid w:val="002216DA"/>
    <w:rsid w:val="00222825"/>
    <w:rsid w:val="00223DEE"/>
    <w:rsid w:val="002243D2"/>
    <w:rsid w:val="00225272"/>
    <w:rsid w:val="002268C5"/>
    <w:rsid w:val="00232F4F"/>
    <w:rsid w:val="00233426"/>
    <w:rsid w:val="0023603E"/>
    <w:rsid w:val="00237A66"/>
    <w:rsid w:val="00240DD3"/>
    <w:rsid w:val="00241DD2"/>
    <w:rsid w:val="002447FB"/>
    <w:rsid w:val="00244F7D"/>
    <w:rsid w:val="0024599B"/>
    <w:rsid w:val="002475CE"/>
    <w:rsid w:val="00251BCC"/>
    <w:rsid w:val="00257AC9"/>
    <w:rsid w:val="002645EC"/>
    <w:rsid w:val="00271099"/>
    <w:rsid w:val="00271FB6"/>
    <w:rsid w:val="00272234"/>
    <w:rsid w:val="00273F9E"/>
    <w:rsid w:val="0027718A"/>
    <w:rsid w:val="00277233"/>
    <w:rsid w:val="00277C64"/>
    <w:rsid w:val="0028153A"/>
    <w:rsid w:val="002815BC"/>
    <w:rsid w:val="00283329"/>
    <w:rsid w:val="00283701"/>
    <w:rsid w:val="00283888"/>
    <w:rsid w:val="00285A0E"/>
    <w:rsid w:val="00286290"/>
    <w:rsid w:val="002900C2"/>
    <w:rsid w:val="002906BB"/>
    <w:rsid w:val="00292AE5"/>
    <w:rsid w:val="002931FC"/>
    <w:rsid w:val="00295E1D"/>
    <w:rsid w:val="002976E2"/>
    <w:rsid w:val="002A1F73"/>
    <w:rsid w:val="002A2CF5"/>
    <w:rsid w:val="002A3D3E"/>
    <w:rsid w:val="002A50A5"/>
    <w:rsid w:val="002A676E"/>
    <w:rsid w:val="002A7447"/>
    <w:rsid w:val="002B0338"/>
    <w:rsid w:val="002B079F"/>
    <w:rsid w:val="002B4A16"/>
    <w:rsid w:val="002B4A9E"/>
    <w:rsid w:val="002B53A0"/>
    <w:rsid w:val="002B5623"/>
    <w:rsid w:val="002B5856"/>
    <w:rsid w:val="002B5EF3"/>
    <w:rsid w:val="002B6A5A"/>
    <w:rsid w:val="002C1744"/>
    <w:rsid w:val="002C2DC3"/>
    <w:rsid w:val="002C3AB1"/>
    <w:rsid w:val="002C66DA"/>
    <w:rsid w:val="002C6EF9"/>
    <w:rsid w:val="002C7778"/>
    <w:rsid w:val="002D02D3"/>
    <w:rsid w:val="002D0EE3"/>
    <w:rsid w:val="002D17BE"/>
    <w:rsid w:val="002D184D"/>
    <w:rsid w:val="002D26F5"/>
    <w:rsid w:val="002D3E3A"/>
    <w:rsid w:val="002D4CE7"/>
    <w:rsid w:val="002D64FD"/>
    <w:rsid w:val="002D7065"/>
    <w:rsid w:val="002D7D9A"/>
    <w:rsid w:val="002E27CB"/>
    <w:rsid w:val="002E3882"/>
    <w:rsid w:val="002E7AA6"/>
    <w:rsid w:val="002F00E5"/>
    <w:rsid w:val="002F09F9"/>
    <w:rsid w:val="002F1D0F"/>
    <w:rsid w:val="002F1E25"/>
    <w:rsid w:val="002F2313"/>
    <w:rsid w:val="002F327D"/>
    <w:rsid w:val="002F40F6"/>
    <w:rsid w:val="003005E7"/>
    <w:rsid w:val="003031C0"/>
    <w:rsid w:val="00303761"/>
    <w:rsid w:val="00305487"/>
    <w:rsid w:val="00310D7A"/>
    <w:rsid w:val="00312ACA"/>
    <w:rsid w:val="003133EE"/>
    <w:rsid w:val="00314652"/>
    <w:rsid w:val="003150D5"/>
    <w:rsid w:val="0031545A"/>
    <w:rsid w:val="0032157C"/>
    <w:rsid w:val="00321AFE"/>
    <w:rsid w:val="00322B51"/>
    <w:rsid w:val="00330478"/>
    <w:rsid w:val="00331210"/>
    <w:rsid w:val="00331361"/>
    <w:rsid w:val="0033416F"/>
    <w:rsid w:val="0033455B"/>
    <w:rsid w:val="003359C1"/>
    <w:rsid w:val="003403B1"/>
    <w:rsid w:val="00342F71"/>
    <w:rsid w:val="00343C5F"/>
    <w:rsid w:val="003444D1"/>
    <w:rsid w:val="00344622"/>
    <w:rsid w:val="00345714"/>
    <w:rsid w:val="00346D4D"/>
    <w:rsid w:val="0034760B"/>
    <w:rsid w:val="00350DF1"/>
    <w:rsid w:val="00350FC4"/>
    <w:rsid w:val="00352032"/>
    <w:rsid w:val="00353440"/>
    <w:rsid w:val="00353A88"/>
    <w:rsid w:val="00354B6A"/>
    <w:rsid w:val="00355569"/>
    <w:rsid w:val="00355A89"/>
    <w:rsid w:val="0035615B"/>
    <w:rsid w:val="00357F16"/>
    <w:rsid w:val="003608E1"/>
    <w:rsid w:val="003615EA"/>
    <w:rsid w:val="003619D5"/>
    <w:rsid w:val="003632C1"/>
    <w:rsid w:val="00363848"/>
    <w:rsid w:val="00363E7C"/>
    <w:rsid w:val="00375892"/>
    <w:rsid w:val="00375917"/>
    <w:rsid w:val="00377597"/>
    <w:rsid w:val="00377FD1"/>
    <w:rsid w:val="00383019"/>
    <w:rsid w:val="00385F4E"/>
    <w:rsid w:val="00387244"/>
    <w:rsid w:val="00387C6E"/>
    <w:rsid w:val="003906F8"/>
    <w:rsid w:val="003A0ABA"/>
    <w:rsid w:val="003A20C9"/>
    <w:rsid w:val="003A32F2"/>
    <w:rsid w:val="003A525D"/>
    <w:rsid w:val="003A545A"/>
    <w:rsid w:val="003B20CB"/>
    <w:rsid w:val="003B2EDA"/>
    <w:rsid w:val="003B59AC"/>
    <w:rsid w:val="003B6152"/>
    <w:rsid w:val="003C3C56"/>
    <w:rsid w:val="003C41D2"/>
    <w:rsid w:val="003C4EF0"/>
    <w:rsid w:val="003C5BC9"/>
    <w:rsid w:val="003D07DD"/>
    <w:rsid w:val="003D1265"/>
    <w:rsid w:val="003D2786"/>
    <w:rsid w:val="003D57A7"/>
    <w:rsid w:val="003E23E5"/>
    <w:rsid w:val="003E3984"/>
    <w:rsid w:val="003E4360"/>
    <w:rsid w:val="003E6431"/>
    <w:rsid w:val="003F03C7"/>
    <w:rsid w:val="003F0BFE"/>
    <w:rsid w:val="003F18EB"/>
    <w:rsid w:val="003F1FF1"/>
    <w:rsid w:val="003F4262"/>
    <w:rsid w:val="003F48FE"/>
    <w:rsid w:val="003F5912"/>
    <w:rsid w:val="003F65C4"/>
    <w:rsid w:val="003F73BB"/>
    <w:rsid w:val="003F7B66"/>
    <w:rsid w:val="00400869"/>
    <w:rsid w:val="00400E26"/>
    <w:rsid w:val="00401320"/>
    <w:rsid w:val="00402077"/>
    <w:rsid w:val="00402864"/>
    <w:rsid w:val="004060A0"/>
    <w:rsid w:val="004073B8"/>
    <w:rsid w:val="00407914"/>
    <w:rsid w:val="00410F1E"/>
    <w:rsid w:val="00411AB1"/>
    <w:rsid w:val="0041255E"/>
    <w:rsid w:val="0041369A"/>
    <w:rsid w:val="0041380D"/>
    <w:rsid w:val="00421BA4"/>
    <w:rsid w:val="00422553"/>
    <w:rsid w:val="00423226"/>
    <w:rsid w:val="00425C4B"/>
    <w:rsid w:val="00426F83"/>
    <w:rsid w:val="00431021"/>
    <w:rsid w:val="004319B9"/>
    <w:rsid w:val="00432FBC"/>
    <w:rsid w:val="0043320F"/>
    <w:rsid w:val="00433DFC"/>
    <w:rsid w:val="00437648"/>
    <w:rsid w:val="00437B17"/>
    <w:rsid w:val="0044118F"/>
    <w:rsid w:val="00442E63"/>
    <w:rsid w:val="004448D3"/>
    <w:rsid w:val="00447A09"/>
    <w:rsid w:val="00452818"/>
    <w:rsid w:val="0045282D"/>
    <w:rsid w:val="00452D0A"/>
    <w:rsid w:val="00454729"/>
    <w:rsid w:val="004549AE"/>
    <w:rsid w:val="00455694"/>
    <w:rsid w:val="004559CA"/>
    <w:rsid w:val="00456093"/>
    <w:rsid w:val="004576BC"/>
    <w:rsid w:val="00460AC1"/>
    <w:rsid w:val="0046472F"/>
    <w:rsid w:val="0046499C"/>
    <w:rsid w:val="00465B47"/>
    <w:rsid w:val="00465DA7"/>
    <w:rsid w:val="00467836"/>
    <w:rsid w:val="00470B04"/>
    <w:rsid w:val="00473076"/>
    <w:rsid w:val="00473A15"/>
    <w:rsid w:val="00474BB7"/>
    <w:rsid w:val="00476963"/>
    <w:rsid w:val="00481F39"/>
    <w:rsid w:val="004845C5"/>
    <w:rsid w:val="004849F4"/>
    <w:rsid w:val="00485F14"/>
    <w:rsid w:val="004876FC"/>
    <w:rsid w:val="0049258D"/>
    <w:rsid w:val="00497581"/>
    <w:rsid w:val="004A0364"/>
    <w:rsid w:val="004A2A62"/>
    <w:rsid w:val="004A366B"/>
    <w:rsid w:val="004A36FA"/>
    <w:rsid w:val="004A56F1"/>
    <w:rsid w:val="004A607E"/>
    <w:rsid w:val="004B05B1"/>
    <w:rsid w:val="004B2412"/>
    <w:rsid w:val="004B25C8"/>
    <w:rsid w:val="004B50F5"/>
    <w:rsid w:val="004B7B08"/>
    <w:rsid w:val="004C0A4B"/>
    <w:rsid w:val="004C0E36"/>
    <w:rsid w:val="004C10B1"/>
    <w:rsid w:val="004C1612"/>
    <w:rsid w:val="004C16B5"/>
    <w:rsid w:val="004C287D"/>
    <w:rsid w:val="004C521A"/>
    <w:rsid w:val="004C76CD"/>
    <w:rsid w:val="004D00B4"/>
    <w:rsid w:val="004D0C5B"/>
    <w:rsid w:val="004D0F8B"/>
    <w:rsid w:val="004D2C31"/>
    <w:rsid w:val="004D2DE1"/>
    <w:rsid w:val="004D4834"/>
    <w:rsid w:val="004D5861"/>
    <w:rsid w:val="004D5B82"/>
    <w:rsid w:val="004D73C6"/>
    <w:rsid w:val="004D7FC7"/>
    <w:rsid w:val="004E016B"/>
    <w:rsid w:val="004E11E6"/>
    <w:rsid w:val="004E30F2"/>
    <w:rsid w:val="004E525B"/>
    <w:rsid w:val="004E5533"/>
    <w:rsid w:val="004E6277"/>
    <w:rsid w:val="004E76AD"/>
    <w:rsid w:val="004E7FAF"/>
    <w:rsid w:val="004F02C8"/>
    <w:rsid w:val="004F0B4D"/>
    <w:rsid w:val="004F1862"/>
    <w:rsid w:val="004F1BB4"/>
    <w:rsid w:val="004F397F"/>
    <w:rsid w:val="004F4E7A"/>
    <w:rsid w:val="004F5BDC"/>
    <w:rsid w:val="004F6748"/>
    <w:rsid w:val="00500657"/>
    <w:rsid w:val="00500A14"/>
    <w:rsid w:val="00500D7E"/>
    <w:rsid w:val="0050181F"/>
    <w:rsid w:val="005029BB"/>
    <w:rsid w:val="00502F4D"/>
    <w:rsid w:val="00505E2D"/>
    <w:rsid w:val="005077EA"/>
    <w:rsid w:val="00507AC0"/>
    <w:rsid w:val="00507C6A"/>
    <w:rsid w:val="00510071"/>
    <w:rsid w:val="00510A1E"/>
    <w:rsid w:val="0051371B"/>
    <w:rsid w:val="0051539A"/>
    <w:rsid w:val="005155FC"/>
    <w:rsid w:val="00515B6B"/>
    <w:rsid w:val="00517802"/>
    <w:rsid w:val="00517C17"/>
    <w:rsid w:val="00521437"/>
    <w:rsid w:val="00522AF1"/>
    <w:rsid w:val="0052396F"/>
    <w:rsid w:val="00523DA3"/>
    <w:rsid w:val="0052656E"/>
    <w:rsid w:val="00527177"/>
    <w:rsid w:val="005313FE"/>
    <w:rsid w:val="00531C50"/>
    <w:rsid w:val="00532242"/>
    <w:rsid w:val="0053325C"/>
    <w:rsid w:val="005352F6"/>
    <w:rsid w:val="00540336"/>
    <w:rsid w:val="00542580"/>
    <w:rsid w:val="00542D36"/>
    <w:rsid w:val="0054533F"/>
    <w:rsid w:val="0054590B"/>
    <w:rsid w:val="005554B7"/>
    <w:rsid w:val="0056296A"/>
    <w:rsid w:val="0056697E"/>
    <w:rsid w:val="00566A4C"/>
    <w:rsid w:val="00567D5C"/>
    <w:rsid w:val="005725EF"/>
    <w:rsid w:val="005726F7"/>
    <w:rsid w:val="00573A55"/>
    <w:rsid w:val="00577019"/>
    <w:rsid w:val="00577E5F"/>
    <w:rsid w:val="00582E4B"/>
    <w:rsid w:val="00585CFE"/>
    <w:rsid w:val="00590114"/>
    <w:rsid w:val="0059353E"/>
    <w:rsid w:val="00594B80"/>
    <w:rsid w:val="00596941"/>
    <w:rsid w:val="005A0F6B"/>
    <w:rsid w:val="005A50B8"/>
    <w:rsid w:val="005A51AE"/>
    <w:rsid w:val="005A57C0"/>
    <w:rsid w:val="005A5F16"/>
    <w:rsid w:val="005B00A8"/>
    <w:rsid w:val="005B0A7D"/>
    <w:rsid w:val="005B1AFB"/>
    <w:rsid w:val="005B2292"/>
    <w:rsid w:val="005B3B62"/>
    <w:rsid w:val="005C3123"/>
    <w:rsid w:val="005C3985"/>
    <w:rsid w:val="005C3A0B"/>
    <w:rsid w:val="005C68A5"/>
    <w:rsid w:val="005C78B1"/>
    <w:rsid w:val="005D1FCF"/>
    <w:rsid w:val="005D32F1"/>
    <w:rsid w:val="005D40D3"/>
    <w:rsid w:val="005D5080"/>
    <w:rsid w:val="005D6FC6"/>
    <w:rsid w:val="005E09ED"/>
    <w:rsid w:val="005E487E"/>
    <w:rsid w:val="005E5C53"/>
    <w:rsid w:val="005E6D45"/>
    <w:rsid w:val="005F25D5"/>
    <w:rsid w:val="005F2B3A"/>
    <w:rsid w:val="005F2CC3"/>
    <w:rsid w:val="005F61B6"/>
    <w:rsid w:val="005F7C36"/>
    <w:rsid w:val="006005E3"/>
    <w:rsid w:val="00600FC7"/>
    <w:rsid w:val="006025BB"/>
    <w:rsid w:val="00603416"/>
    <w:rsid w:val="00603727"/>
    <w:rsid w:val="0060478F"/>
    <w:rsid w:val="00605FA3"/>
    <w:rsid w:val="00610090"/>
    <w:rsid w:val="00613134"/>
    <w:rsid w:val="0061387B"/>
    <w:rsid w:val="0061560B"/>
    <w:rsid w:val="0061626B"/>
    <w:rsid w:val="00617487"/>
    <w:rsid w:val="00617690"/>
    <w:rsid w:val="00620296"/>
    <w:rsid w:val="006229D2"/>
    <w:rsid w:val="00624ED1"/>
    <w:rsid w:val="0062524A"/>
    <w:rsid w:val="006267AD"/>
    <w:rsid w:val="006271C8"/>
    <w:rsid w:val="0062761D"/>
    <w:rsid w:val="00627AD6"/>
    <w:rsid w:val="00630EA4"/>
    <w:rsid w:val="00633486"/>
    <w:rsid w:val="0063409A"/>
    <w:rsid w:val="00634DA5"/>
    <w:rsid w:val="006359EA"/>
    <w:rsid w:val="006361B6"/>
    <w:rsid w:val="00636641"/>
    <w:rsid w:val="00644B96"/>
    <w:rsid w:val="006518EE"/>
    <w:rsid w:val="00652710"/>
    <w:rsid w:val="00655827"/>
    <w:rsid w:val="00655ADF"/>
    <w:rsid w:val="0065710B"/>
    <w:rsid w:val="0066033A"/>
    <w:rsid w:val="006609C4"/>
    <w:rsid w:val="006646D7"/>
    <w:rsid w:val="006666C9"/>
    <w:rsid w:val="00671308"/>
    <w:rsid w:val="00673E8B"/>
    <w:rsid w:val="00674F50"/>
    <w:rsid w:val="006753A5"/>
    <w:rsid w:val="00677BEB"/>
    <w:rsid w:val="006805E3"/>
    <w:rsid w:val="0068458C"/>
    <w:rsid w:val="0068528B"/>
    <w:rsid w:val="006854D3"/>
    <w:rsid w:val="00685D92"/>
    <w:rsid w:val="00691076"/>
    <w:rsid w:val="0069119D"/>
    <w:rsid w:val="00691D43"/>
    <w:rsid w:val="00694894"/>
    <w:rsid w:val="006949DB"/>
    <w:rsid w:val="00694B66"/>
    <w:rsid w:val="00694E3B"/>
    <w:rsid w:val="00695067"/>
    <w:rsid w:val="0069587E"/>
    <w:rsid w:val="0069708C"/>
    <w:rsid w:val="00697399"/>
    <w:rsid w:val="00697AA7"/>
    <w:rsid w:val="006A03E0"/>
    <w:rsid w:val="006A24B0"/>
    <w:rsid w:val="006A3C6D"/>
    <w:rsid w:val="006B29E1"/>
    <w:rsid w:val="006B6920"/>
    <w:rsid w:val="006B7C89"/>
    <w:rsid w:val="006C0095"/>
    <w:rsid w:val="006C0821"/>
    <w:rsid w:val="006C33AB"/>
    <w:rsid w:val="006D1562"/>
    <w:rsid w:val="006D1B07"/>
    <w:rsid w:val="006D1F7A"/>
    <w:rsid w:val="006D377A"/>
    <w:rsid w:val="006D39AC"/>
    <w:rsid w:val="006D4B38"/>
    <w:rsid w:val="006D62AE"/>
    <w:rsid w:val="006D7BC4"/>
    <w:rsid w:val="006E06FC"/>
    <w:rsid w:val="006E11F1"/>
    <w:rsid w:val="006E16CB"/>
    <w:rsid w:val="006E1C81"/>
    <w:rsid w:val="006E21C3"/>
    <w:rsid w:val="006E271A"/>
    <w:rsid w:val="006E375B"/>
    <w:rsid w:val="006E3BE1"/>
    <w:rsid w:val="006E5405"/>
    <w:rsid w:val="006E599D"/>
    <w:rsid w:val="006F047C"/>
    <w:rsid w:val="006F0651"/>
    <w:rsid w:val="006F3027"/>
    <w:rsid w:val="006F491E"/>
    <w:rsid w:val="006F5425"/>
    <w:rsid w:val="006F7E49"/>
    <w:rsid w:val="00700069"/>
    <w:rsid w:val="0070078C"/>
    <w:rsid w:val="00700A64"/>
    <w:rsid w:val="00701A39"/>
    <w:rsid w:val="00701D3F"/>
    <w:rsid w:val="00704207"/>
    <w:rsid w:val="0070451B"/>
    <w:rsid w:val="0070586D"/>
    <w:rsid w:val="00705AAD"/>
    <w:rsid w:val="00707458"/>
    <w:rsid w:val="007109D2"/>
    <w:rsid w:val="0071184F"/>
    <w:rsid w:val="00711DE1"/>
    <w:rsid w:val="00712438"/>
    <w:rsid w:val="00713432"/>
    <w:rsid w:val="00713675"/>
    <w:rsid w:val="00715ED1"/>
    <w:rsid w:val="00717A50"/>
    <w:rsid w:val="00721A87"/>
    <w:rsid w:val="0072293B"/>
    <w:rsid w:val="007238ED"/>
    <w:rsid w:val="00723E21"/>
    <w:rsid w:val="00724F34"/>
    <w:rsid w:val="00725BA4"/>
    <w:rsid w:val="007271E8"/>
    <w:rsid w:val="00727A8D"/>
    <w:rsid w:val="00731379"/>
    <w:rsid w:val="007313B7"/>
    <w:rsid w:val="00731EB4"/>
    <w:rsid w:val="00732C83"/>
    <w:rsid w:val="00732E85"/>
    <w:rsid w:val="0073363C"/>
    <w:rsid w:val="00733EDC"/>
    <w:rsid w:val="00736129"/>
    <w:rsid w:val="00737192"/>
    <w:rsid w:val="00737F55"/>
    <w:rsid w:val="00742C63"/>
    <w:rsid w:val="00742EB9"/>
    <w:rsid w:val="007443A0"/>
    <w:rsid w:val="007511D6"/>
    <w:rsid w:val="00751FBA"/>
    <w:rsid w:val="00753F0C"/>
    <w:rsid w:val="0075435E"/>
    <w:rsid w:val="00754B38"/>
    <w:rsid w:val="007572B8"/>
    <w:rsid w:val="00760FEF"/>
    <w:rsid w:val="0076100C"/>
    <w:rsid w:val="00764671"/>
    <w:rsid w:val="00764700"/>
    <w:rsid w:val="00765B28"/>
    <w:rsid w:val="00770ED6"/>
    <w:rsid w:val="007725A2"/>
    <w:rsid w:val="007725CA"/>
    <w:rsid w:val="00772D55"/>
    <w:rsid w:val="00773AFB"/>
    <w:rsid w:val="00780C96"/>
    <w:rsid w:val="00781B62"/>
    <w:rsid w:val="00781EE0"/>
    <w:rsid w:val="00784384"/>
    <w:rsid w:val="007952C3"/>
    <w:rsid w:val="007A0393"/>
    <w:rsid w:val="007A0E09"/>
    <w:rsid w:val="007A2865"/>
    <w:rsid w:val="007A604E"/>
    <w:rsid w:val="007A60DD"/>
    <w:rsid w:val="007A7AB3"/>
    <w:rsid w:val="007B1D21"/>
    <w:rsid w:val="007B5A1A"/>
    <w:rsid w:val="007B6B6B"/>
    <w:rsid w:val="007B7AB3"/>
    <w:rsid w:val="007C5155"/>
    <w:rsid w:val="007C538F"/>
    <w:rsid w:val="007C6207"/>
    <w:rsid w:val="007D654B"/>
    <w:rsid w:val="007D696B"/>
    <w:rsid w:val="007E13F5"/>
    <w:rsid w:val="007E1633"/>
    <w:rsid w:val="007E2171"/>
    <w:rsid w:val="007E4DC1"/>
    <w:rsid w:val="007E7178"/>
    <w:rsid w:val="007F2F03"/>
    <w:rsid w:val="007F5ABB"/>
    <w:rsid w:val="007F63FB"/>
    <w:rsid w:val="007F7398"/>
    <w:rsid w:val="007F7556"/>
    <w:rsid w:val="00800F70"/>
    <w:rsid w:val="008028DF"/>
    <w:rsid w:val="008041F6"/>
    <w:rsid w:val="0080760D"/>
    <w:rsid w:val="008138CA"/>
    <w:rsid w:val="0081395F"/>
    <w:rsid w:val="00813A6F"/>
    <w:rsid w:val="00813E11"/>
    <w:rsid w:val="00815B41"/>
    <w:rsid w:val="00816519"/>
    <w:rsid w:val="0082023C"/>
    <w:rsid w:val="0082044E"/>
    <w:rsid w:val="00820537"/>
    <w:rsid w:val="0082159A"/>
    <w:rsid w:val="00821B79"/>
    <w:rsid w:val="00823BDF"/>
    <w:rsid w:val="00824527"/>
    <w:rsid w:val="00824DB0"/>
    <w:rsid w:val="00825BA1"/>
    <w:rsid w:val="008266CB"/>
    <w:rsid w:val="008274FF"/>
    <w:rsid w:val="008314F1"/>
    <w:rsid w:val="00832544"/>
    <w:rsid w:val="008327EE"/>
    <w:rsid w:val="0083683D"/>
    <w:rsid w:val="0084030E"/>
    <w:rsid w:val="00840BAC"/>
    <w:rsid w:val="0084311F"/>
    <w:rsid w:val="00843212"/>
    <w:rsid w:val="008434C3"/>
    <w:rsid w:val="00846894"/>
    <w:rsid w:val="00856A5A"/>
    <w:rsid w:val="008621C2"/>
    <w:rsid w:val="00864AFD"/>
    <w:rsid w:val="00867F02"/>
    <w:rsid w:val="00870712"/>
    <w:rsid w:val="0087118C"/>
    <w:rsid w:val="00871706"/>
    <w:rsid w:val="0087269A"/>
    <w:rsid w:val="00874FDD"/>
    <w:rsid w:val="00876121"/>
    <w:rsid w:val="00880916"/>
    <w:rsid w:val="00880AD0"/>
    <w:rsid w:val="00881B79"/>
    <w:rsid w:val="0088489F"/>
    <w:rsid w:val="00884EFE"/>
    <w:rsid w:val="00890340"/>
    <w:rsid w:val="00891FBF"/>
    <w:rsid w:val="008927DB"/>
    <w:rsid w:val="00892A29"/>
    <w:rsid w:val="00894942"/>
    <w:rsid w:val="0089549A"/>
    <w:rsid w:val="00896E96"/>
    <w:rsid w:val="008A1254"/>
    <w:rsid w:val="008A2965"/>
    <w:rsid w:val="008A31FE"/>
    <w:rsid w:val="008A4625"/>
    <w:rsid w:val="008B008C"/>
    <w:rsid w:val="008B034D"/>
    <w:rsid w:val="008B14C0"/>
    <w:rsid w:val="008B1DFC"/>
    <w:rsid w:val="008B3358"/>
    <w:rsid w:val="008C0460"/>
    <w:rsid w:val="008C07C0"/>
    <w:rsid w:val="008C130B"/>
    <w:rsid w:val="008C1378"/>
    <w:rsid w:val="008C4BBA"/>
    <w:rsid w:val="008C64C1"/>
    <w:rsid w:val="008C758B"/>
    <w:rsid w:val="008D2468"/>
    <w:rsid w:val="008D4C68"/>
    <w:rsid w:val="008D5C51"/>
    <w:rsid w:val="008D70B8"/>
    <w:rsid w:val="008D72C7"/>
    <w:rsid w:val="008E05DA"/>
    <w:rsid w:val="008E6006"/>
    <w:rsid w:val="008E6559"/>
    <w:rsid w:val="008E6590"/>
    <w:rsid w:val="008E7ABD"/>
    <w:rsid w:val="008F25C6"/>
    <w:rsid w:val="008F605F"/>
    <w:rsid w:val="008F65F6"/>
    <w:rsid w:val="00901FD8"/>
    <w:rsid w:val="00904D01"/>
    <w:rsid w:val="00905F14"/>
    <w:rsid w:val="00906123"/>
    <w:rsid w:val="00907989"/>
    <w:rsid w:val="00907F48"/>
    <w:rsid w:val="0091459A"/>
    <w:rsid w:val="0091474E"/>
    <w:rsid w:val="00917240"/>
    <w:rsid w:val="00917659"/>
    <w:rsid w:val="00923929"/>
    <w:rsid w:val="00923BD6"/>
    <w:rsid w:val="00923C32"/>
    <w:rsid w:val="00924507"/>
    <w:rsid w:val="00930D87"/>
    <w:rsid w:val="00930E1F"/>
    <w:rsid w:val="00930F0B"/>
    <w:rsid w:val="009332B7"/>
    <w:rsid w:val="009345B5"/>
    <w:rsid w:val="00934AC2"/>
    <w:rsid w:val="009355EE"/>
    <w:rsid w:val="00935A35"/>
    <w:rsid w:val="00936E2C"/>
    <w:rsid w:val="00941A08"/>
    <w:rsid w:val="00942997"/>
    <w:rsid w:val="00943316"/>
    <w:rsid w:val="00943B26"/>
    <w:rsid w:val="00944CD3"/>
    <w:rsid w:val="00946604"/>
    <w:rsid w:val="00946DD2"/>
    <w:rsid w:val="009476A5"/>
    <w:rsid w:val="0095135A"/>
    <w:rsid w:val="00951A3D"/>
    <w:rsid w:val="0095518C"/>
    <w:rsid w:val="00956B36"/>
    <w:rsid w:val="00956C0D"/>
    <w:rsid w:val="00960365"/>
    <w:rsid w:val="009639C8"/>
    <w:rsid w:val="009659F4"/>
    <w:rsid w:val="00965D19"/>
    <w:rsid w:val="00967CDB"/>
    <w:rsid w:val="00970C10"/>
    <w:rsid w:val="009718CF"/>
    <w:rsid w:val="00972AFD"/>
    <w:rsid w:val="009748F8"/>
    <w:rsid w:val="009755C4"/>
    <w:rsid w:val="0097690E"/>
    <w:rsid w:val="009769AB"/>
    <w:rsid w:val="00976ABF"/>
    <w:rsid w:val="00976ED3"/>
    <w:rsid w:val="00981686"/>
    <w:rsid w:val="009846BB"/>
    <w:rsid w:val="0098539A"/>
    <w:rsid w:val="00985D1B"/>
    <w:rsid w:val="0099079E"/>
    <w:rsid w:val="00995411"/>
    <w:rsid w:val="0099749C"/>
    <w:rsid w:val="009A000D"/>
    <w:rsid w:val="009A0D38"/>
    <w:rsid w:val="009A1CFB"/>
    <w:rsid w:val="009A334F"/>
    <w:rsid w:val="009A4A54"/>
    <w:rsid w:val="009A7084"/>
    <w:rsid w:val="009B094D"/>
    <w:rsid w:val="009B30AE"/>
    <w:rsid w:val="009B3E84"/>
    <w:rsid w:val="009B579E"/>
    <w:rsid w:val="009B6CF6"/>
    <w:rsid w:val="009C14D4"/>
    <w:rsid w:val="009C42E6"/>
    <w:rsid w:val="009D0EAD"/>
    <w:rsid w:val="009D6D68"/>
    <w:rsid w:val="009D7930"/>
    <w:rsid w:val="009E0DE2"/>
    <w:rsid w:val="009E0E26"/>
    <w:rsid w:val="009E1417"/>
    <w:rsid w:val="009E300F"/>
    <w:rsid w:val="009E3A44"/>
    <w:rsid w:val="009E40DB"/>
    <w:rsid w:val="009E41F1"/>
    <w:rsid w:val="009E527D"/>
    <w:rsid w:val="009E6AB3"/>
    <w:rsid w:val="009E6DF2"/>
    <w:rsid w:val="009E70C9"/>
    <w:rsid w:val="009E7219"/>
    <w:rsid w:val="009F07A2"/>
    <w:rsid w:val="009F2793"/>
    <w:rsid w:val="009F2EA1"/>
    <w:rsid w:val="009F42E5"/>
    <w:rsid w:val="009F5DF9"/>
    <w:rsid w:val="009F6B04"/>
    <w:rsid w:val="00A00E5E"/>
    <w:rsid w:val="00A038AF"/>
    <w:rsid w:val="00A03EA1"/>
    <w:rsid w:val="00A0525E"/>
    <w:rsid w:val="00A05AE5"/>
    <w:rsid w:val="00A07444"/>
    <w:rsid w:val="00A10899"/>
    <w:rsid w:val="00A1140F"/>
    <w:rsid w:val="00A13235"/>
    <w:rsid w:val="00A13CD7"/>
    <w:rsid w:val="00A14162"/>
    <w:rsid w:val="00A1535B"/>
    <w:rsid w:val="00A15B94"/>
    <w:rsid w:val="00A17B69"/>
    <w:rsid w:val="00A2227A"/>
    <w:rsid w:val="00A26006"/>
    <w:rsid w:val="00A26FCB"/>
    <w:rsid w:val="00A30D8A"/>
    <w:rsid w:val="00A3138C"/>
    <w:rsid w:val="00A33480"/>
    <w:rsid w:val="00A33A4D"/>
    <w:rsid w:val="00A34A47"/>
    <w:rsid w:val="00A3675D"/>
    <w:rsid w:val="00A40FC5"/>
    <w:rsid w:val="00A41375"/>
    <w:rsid w:val="00A41645"/>
    <w:rsid w:val="00A42844"/>
    <w:rsid w:val="00A434B3"/>
    <w:rsid w:val="00A44493"/>
    <w:rsid w:val="00A4499B"/>
    <w:rsid w:val="00A45D14"/>
    <w:rsid w:val="00A50BEF"/>
    <w:rsid w:val="00A50E66"/>
    <w:rsid w:val="00A54829"/>
    <w:rsid w:val="00A5772D"/>
    <w:rsid w:val="00A61BB7"/>
    <w:rsid w:val="00A65EB8"/>
    <w:rsid w:val="00A667B3"/>
    <w:rsid w:val="00A66D40"/>
    <w:rsid w:val="00A707D3"/>
    <w:rsid w:val="00A735E5"/>
    <w:rsid w:val="00A75231"/>
    <w:rsid w:val="00A75CAA"/>
    <w:rsid w:val="00A76935"/>
    <w:rsid w:val="00A81392"/>
    <w:rsid w:val="00A8272E"/>
    <w:rsid w:val="00A86650"/>
    <w:rsid w:val="00A87A79"/>
    <w:rsid w:val="00A9090C"/>
    <w:rsid w:val="00A92022"/>
    <w:rsid w:val="00A94FE6"/>
    <w:rsid w:val="00A957E0"/>
    <w:rsid w:val="00A95841"/>
    <w:rsid w:val="00A97048"/>
    <w:rsid w:val="00AA135E"/>
    <w:rsid w:val="00AA1C1D"/>
    <w:rsid w:val="00AA3E4B"/>
    <w:rsid w:val="00AA4362"/>
    <w:rsid w:val="00AA5374"/>
    <w:rsid w:val="00AA5837"/>
    <w:rsid w:val="00AA7217"/>
    <w:rsid w:val="00AB535D"/>
    <w:rsid w:val="00AC0B67"/>
    <w:rsid w:val="00AD05CE"/>
    <w:rsid w:val="00AD0C7A"/>
    <w:rsid w:val="00AD35D9"/>
    <w:rsid w:val="00AD52E4"/>
    <w:rsid w:val="00AD6A60"/>
    <w:rsid w:val="00AD77EA"/>
    <w:rsid w:val="00AE03AC"/>
    <w:rsid w:val="00AE16AF"/>
    <w:rsid w:val="00AE1C20"/>
    <w:rsid w:val="00AE53B1"/>
    <w:rsid w:val="00AE5A97"/>
    <w:rsid w:val="00AE7D9E"/>
    <w:rsid w:val="00AF0910"/>
    <w:rsid w:val="00AF0C22"/>
    <w:rsid w:val="00AF24D4"/>
    <w:rsid w:val="00AF335A"/>
    <w:rsid w:val="00AF369E"/>
    <w:rsid w:val="00AF3DF9"/>
    <w:rsid w:val="00B0029B"/>
    <w:rsid w:val="00B05BF3"/>
    <w:rsid w:val="00B12605"/>
    <w:rsid w:val="00B14C4C"/>
    <w:rsid w:val="00B15913"/>
    <w:rsid w:val="00B15BAC"/>
    <w:rsid w:val="00B16281"/>
    <w:rsid w:val="00B1644D"/>
    <w:rsid w:val="00B17758"/>
    <w:rsid w:val="00B1785A"/>
    <w:rsid w:val="00B228DA"/>
    <w:rsid w:val="00B22E57"/>
    <w:rsid w:val="00B23A46"/>
    <w:rsid w:val="00B23E0C"/>
    <w:rsid w:val="00B24465"/>
    <w:rsid w:val="00B2493A"/>
    <w:rsid w:val="00B24FC3"/>
    <w:rsid w:val="00B26777"/>
    <w:rsid w:val="00B26E1B"/>
    <w:rsid w:val="00B2782A"/>
    <w:rsid w:val="00B301E8"/>
    <w:rsid w:val="00B305FE"/>
    <w:rsid w:val="00B30D11"/>
    <w:rsid w:val="00B311A2"/>
    <w:rsid w:val="00B32734"/>
    <w:rsid w:val="00B341F8"/>
    <w:rsid w:val="00B34D53"/>
    <w:rsid w:val="00B352BC"/>
    <w:rsid w:val="00B3604F"/>
    <w:rsid w:val="00B374B5"/>
    <w:rsid w:val="00B37C36"/>
    <w:rsid w:val="00B41033"/>
    <w:rsid w:val="00B431E0"/>
    <w:rsid w:val="00B4335E"/>
    <w:rsid w:val="00B4529F"/>
    <w:rsid w:val="00B45340"/>
    <w:rsid w:val="00B4694E"/>
    <w:rsid w:val="00B47773"/>
    <w:rsid w:val="00B47793"/>
    <w:rsid w:val="00B47F03"/>
    <w:rsid w:val="00B50F20"/>
    <w:rsid w:val="00B5198C"/>
    <w:rsid w:val="00B51C6B"/>
    <w:rsid w:val="00B5296E"/>
    <w:rsid w:val="00B53DA8"/>
    <w:rsid w:val="00B55D12"/>
    <w:rsid w:val="00B61427"/>
    <w:rsid w:val="00B63134"/>
    <w:rsid w:val="00B65FC7"/>
    <w:rsid w:val="00B67C5D"/>
    <w:rsid w:val="00B727CF"/>
    <w:rsid w:val="00B741DF"/>
    <w:rsid w:val="00B769BD"/>
    <w:rsid w:val="00B76B44"/>
    <w:rsid w:val="00B76DCF"/>
    <w:rsid w:val="00B80990"/>
    <w:rsid w:val="00B81FF4"/>
    <w:rsid w:val="00B842B5"/>
    <w:rsid w:val="00B846AC"/>
    <w:rsid w:val="00B85F51"/>
    <w:rsid w:val="00B86674"/>
    <w:rsid w:val="00B8702E"/>
    <w:rsid w:val="00B87D92"/>
    <w:rsid w:val="00B904EB"/>
    <w:rsid w:val="00B92119"/>
    <w:rsid w:val="00B933E8"/>
    <w:rsid w:val="00B94EA3"/>
    <w:rsid w:val="00B95550"/>
    <w:rsid w:val="00B961AB"/>
    <w:rsid w:val="00B971FA"/>
    <w:rsid w:val="00BA1246"/>
    <w:rsid w:val="00BA275B"/>
    <w:rsid w:val="00BA27B9"/>
    <w:rsid w:val="00BA2B57"/>
    <w:rsid w:val="00BA415C"/>
    <w:rsid w:val="00BA4E21"/>
    <w:rsid w:val="00BA4E88"/>
    <w:rsid w:val="00BB0456"/>
    <w:rsid w:val="00BB38AA"/>
    <w:rsid w:val="00BB4701"/>
    <w:rsid w:val="00BB566D"/>
    <w:rsid w:val="00BB7D2C"/>
    <w:rsid w:val="00BB7F0F"/>
    <w:rsid w:val="00BC60FE"/>
    <w:rsid w:val="00BD1C66"/>
    <w:rsid w:val="00BD4D9B"/>
    <w:rsid w:val="00BD5BE3"/>
    <w:rsid w:val="00BD7DEF"/>
    <w:rsid w:val="00BE06BD"/>
    <w:rsid w:val="00BE0858"/>
    <w:rsid w:val="00BE236C"/>
    <w:rsid w:val="00BE5E2E"/>
    <w:rsid w:val="00BE654E"/>
    <w:rsid w:val="00BF034B"/>
    <w:rsid w:val="00BF13B4"/>
    <w:rsid w:val="00BF2473"/>
    <w:rsid w:val="00BF66A5"/>
    <w:rsid w:val="00C001AB"/>
    <w:rsid w:val="00C011C0"/>
    <w:rsid w:val="00C01B55"/>
    <w:rsid w:val="00C02883"/>
    <w:rsid w:val="00C02DB6"/>
    <w:rsid w:val="00C03365"/>
    <w:rsid w:val="00C038F2"/>
    <w:rsid w:val="00C04816"/>
    <w:rsid w:val="00C04EBB"/>
    <w:rsid w:val="00C06311"/>
    <w:rsid w:val="00C07C5A"/>
    <w:rsid w:val="00C12AB0"/>
    <w:rsid w:val="00C13FA6"/>
    <w:rsid w:val="00C15931"/>
    <w:rsid w:val="00C16E47"/>
    <w:rsid w:val="00C17129"/>
    <w:rsid w:val="00C17C29"/>
    <w:rsid w:val="00C17EE8"/>
    <w:rsid w:val="00C2017B"/>
    <w:rsid w:val="00C231EB"/>
    <w:rsid w:val="00C26F8E"/>
    <w:rsid w:val="00C31EF7"/>
    <w:rsid w:val="00C3203F"/>
    <w:rsid w:val="00C33C8B"/>
    <w:rsid w:val="00C340EF"/>
    <w:rsid w:val="00C35922"/>
    <w:rsid w:val="00C3686C"/>
    <w:rsid w:val="00C40C39"/>
    <w:rsid w:val="00C413D1"/>
    <w:rsid w:val="00C42C46"/>
    <w:rsid w:val="00C431D8"/>
    <w:rsid w:val="00C43306"/>
    <w:rsid w:val="00C44B14"/>
    <w:rsid w:val="00C46A66"/>
    <w:rsid w:val="00C46F05"/>
    <w:rsid w:val="00C50F13"/>
    <w:rsid w:val="00C51174"/>
    <w:rsid w:val="00C51B81"/>
    <w:rsid w:val="00C52E57"/>
    <w:rsid w:val="00C652C1"/>
    <w:rsid w:val="00C6673A"/>
    <w:rsid w:val="00C67701"/>
    <w:rsid w:val="00C714AF"/>
    <w:rsid w:val="00C73808"/>
    <w:rsid w:val="00C7619D"/>
    <w:rsid w:val="00C76332"/>
    <w:rsid w:val="00C76647"/>
    <w:rsid w:val="00C77876"/>
    <w:rsid w:val="00C80599"/>
    <w:rsid w:val="00C81047"/>
    <w:rsid w:val="00C84496"/>
    <w:rsid w:val="00C90975"/>
    <w:rsid w:val="00C913DB"/>
    <w:rsid w:val="00C947CD"/>
    <w:rsid w:val="00C94EC6"/>
    <w:rsid w:val="00CA3C2F"/>
    <w:rsid w:val="00CA3EC9"/>
    <w:rsid w:val="00CA69AC"/>
    <w:rsid w:val="00CA7A7F"/>
    <w:rsid w:val="00CB0C5E"/>
    <w:rsid w:val="00CB6189"/>
    <w:rsid w:val="00CB6273"/>
    <w:rsid w:val="00CB68F6"/>
    <w:rsid w:val="00CB6A08"/>
    <w:rsid w:val="00CC1725"/>
    <w:rsid w:val="00CC1F02"/>
    <w:rsid w:val="00CC3D65"/>
    <w:rsid w:val="00CC45CE"/>
    <w:rsid w:val="00CC4939"/>
    <w:rsid w:val="00CC552D"/>
    <w:rsid w:val="00CC580A"/>
    <w:rsid w:val="00CC63B0"/>
    <w:rsid w:val="00CC7959"/>
    <w:rsid w:val="00CD0873"/>
    <w:rsid w:val="00CD0BD8"/>
    <w:rsid w:val="00CD2BC0"/>
    <w:rsid w:val="00CD510D"/>
    <w:rsid w:val="00CE1AD1"/>
    <w:rsid w:val="00CE20D6"/>
    <w:rsid w:val="00CE3755"/>
    <w:rsid w:val="00CE3ADC"/>
    <w:rsid w:val="00CE5519"/>
    <w:rsid w:val="00CE62FD"/>
    <w:rsid w:val="00CE665E"/>
    <w:rsid w:val="00CE788F"/>
    <w:rsid w:val="00CF1816"/>
    <w:rsid w:val="00CF26E8"/>
    <w:rsid w:val="00CF5AB3"/>
    <w:rsid w:val="00CF628C"/>
    <w:rsid w:val="00CF7675"/>
    <w:rsid w:val="00CF7E87"/>
    <w:rsid w:val="00D0051B"/>
    <w:rsid w:val="00D00EC6"/>
    <w:rsid w:val="00D0110A"/>
    <w:rsid w:val="00D02C4E"/>
    <w:rsid w:val="00D0424A"/>
    <w:rsid w:val="00D0620E"/>
    <w:rsid w:val="00D07284"/>
    <w:rsid w:val="00D11B1D"/>
    <w:rsid w:val="00D13EAD"/>
    <w:rsid w:val="00D13FF0"/>
    <w:rsid w:val="00D146CD"/>
    <w:rsid w:val="00D15E22"/>
    <w:rsid w:val="00D15E3A"/>
    <w:rsid w:val="00D2048C"/>
    <w:rsid w:val="00D22E5A"/>
    <w:rsid w:val="00D24109"/>
    <w:rsid w:val="00D2419C"/>
    <w:rsid w:val="00D24F5E"/>
    <w:rsid w:val="00D25871"/>
    <w:rsid w:val="00D259AD"/>
    <w:rsid w:val="00D27096"/>
    <w:rsid w:val="00D30058"/>
    <w:rsid w:val="00D311E8"/>
    <w:rsid w:val="00D3283D"/>
    <w:rsid w:val="00D339B8"/>
    <w:rsid w:val="00D34645"/>
    <w:rsid w:val="00D37D1B"/>
    <w:rsid w:val="00D40A96"/>
    <w:rsid w:val="00D40CE3"/>
    <w:rsid w:val="00D4107F"/>
    <w:rsid w:val="00D4191B"/>
    <w:rsid w:val="00D4292C"/>
    <w:rsid w:val="00D439F5"/>
    <w:rsid w:val="00D43FFE"/>
    <w:rsid w:val="00D446B3"/>
    <w:rsid w:val="00D447E5"/>
    <w:rsid w:val="00D45127"/>
    <w:rsid w:val="00D4645D"/>
    <w:rsid w:val="00D468F2"/>
    <w:rsid w:val="00D46C36"/>
    <w:rsid w:val="00D512C5"/>
    <w:rsid w:val="00D52EE3"/>
    <w:rsid w:val="00D5435A"/>
    <w:rsid w:val="00D549C9"/>
    <w:rsid w:val="00D57C34"/>
    <w:rsid w:val="00D62CB6"/>
    <w:rsid w:val="00D71262"/>
    <w:rsid w:val="00D71635"/>
    <w:rsid w:val="00D8252D"/>
    <w:rsid w:val="00D861B0"/>
    <w:rsid w:val="00D87409"/>
    <w:rsid w:val="00D90C3C"/>
    <w:rsid w:val="00D93A92"/>
    <w:rsid w:val="00D94B82"/>
    <w:rsid w:val="00D9507D"/>
    <w:rsid w:val="00D96C12"/>
    <w:rsid w:val="00D96E33"/>
    <w:rsid w:val="00DA449D"/>
    <w:rsid w:val="00DB139A"/>
    <w:rsid w:val="00DB1C00"/>
    <w:rsid w:val="00DB2744"/>
    <w:rsid w:val="00DB3CED"/>
    <w:rsid w:val="00DB499A"/>
    <w:rsid w:val="00DB4ADC"/>
    <w:rsid w:val="00DB5D98"/>
    <w:rsid w:val="00DC6D42"/>
    <w:rsid w:val="00DC7E43"/>
    <w:rsid w:val="00DD03AB"/>
    <w:rsid w:val="00DD0FBA"/>
    <w:rsid w:val="00DD3C80"/>
    <w:rsid w:val="00DD67D9"/>
    <w:rsid w:val="00DD6804"/>
    <w:rsid w:val="00DD7E6C"/>
    <w:rsid w:val="00DD7EB7"/>
    <w:rsid w:val="00DE0AB7"/>
    <w:rsid w:val="00DE2040"/>
    <w:rsid w:val="00DE3EEE"/>
    <w:rsid w:val="00DE3F1E"/>
    <w:rsid w:val="00DE4955"/>
    <w:rsid w:val="00DE58DC"/>
    <w:rsid w:val="00DE615D"/>
    <w:rsid w:val="00DE725A"/>
    <w:rsid w:val="00DF1C63"/>
    <w:rsid w:val="00DF4B75"/>
    <w:rsid w:val="00DF5763"/>
    <w:rsid w:val="00DF6899"/>
    <w:rsid w:val="00DF79D0"/>
    <w:rsid w:val="00DF7F87"/>
    <w:rsid w:val="00E00002"/>
    <w:rsid w:val="00E00BA5"/>
    <w:rsid w:val="00E01B08"/>
    <w:rsid w:val="00E024B1"/>
    <w:rsid w:val="00E03380"/>
    <w:rsid w:val="00E03A0D"/>
    <w:rsid w:val="00E06425"/>
    <w:rsid w:val="00E1040C"/>
    <w:rsid w:val="00E1202C"/>
    <w:rsid w:val="00E16FA7"/>
    <w:rsid w:val="00E17E15"/>
    <w:rsid w:val="00E2501D"/>
    <w:rsid w:val="00E327EC"/>
    <w:rsid w:val="00E33E18"/>
    <w:rsid w:val="00E3497A"/>
    <w:rsid w:val="00E35A9B"/>
    <w:rsid w:val="00E370BE"/>
    <w:rsid w:val="00E40B16"/>
    <w:rsid w:val="00E418A5"/>
    <w:rsid w:val="00E439E8"/>
    <w:rsid w:val="00E45720"/>
    <w:rsid w:val="00E460C2"/>
    <w:rsid w:val="00E47860"/>
    <w:rsid w:val="00E47A11"/>
    <w:rsid w:val="00E52175"/>
    <w:rsid w:val="00E52384"/>
    <w:rsid w:val="00E5272F"/>
    <w:rsid w:val="00E52A9A"/>
    <w:rsid w:val="00E53675"/>
    <w:rsid w:val="00E54EC0"/>
    <w:rsid w:val="00E6092E"/>
    <w:rsid w:val="00E61FF0"/>
    <w:rsid w:val="00E651C6"/>
    <w:rsid w:val="00E66964"/>
    <w:rsid w:val="00E67725"/>
    <w:rsid w:val="00E70416"/>
    <w:rsid w:val="00E73220"/>
    <w:rsid w:val="00E733F8"/>
    <w:rsid w:val="00E7344D"/>
    <w:rsid w:val="00E73A14"/>
    <w:rsid w:val="00E73F29"/>
    <w:rsid w:val="00E74767"/>
    <w:rsid w:val="00E74896"/>
    <w:rsid w:val="00E75378"/>
    <w:rsid w:val="00E763E9"/>
    <w:rsid w:val="00E8128D"/>
    <w:rsid w:val="00E82E8D"/>
    <w:rsid w:val="00E83269"/>
    <w:rsid w:val="00E84059"/>
    <w:rsid w:val="00E9162E"/>
    <w:rsid w:val="00E91F66"/>
    <w:rsid w:val="00E92683"/>
    <w:rsid w:val="00E93A8B"/>
    <w:rsid w:val="00E94BB3"/>
    <w:rsid w:val="00E94C8A"/>
    <w:rsid w:val="00E950AE"/>
    <w:rsid w:val="00E95F6D"/>
    <w:rsid w:val="00EA12E3"/>
    <w:rsid w:val="00EA480E"/>
    <w:rsid w:val="00EA4894"/>
    <w:rsid w:val="00EA4DBF"/>
    <w:rsid w:val="00EA4EB9"/>
    <w:rsid w:val="00EA69B1"/>
    <w:rsid w:val="00EB0840"/>
    <w:rsid w:val="00EB3C1F"/>
    <w:rsid w:val="00EB4611"/>
    <w:rsid w:val="00EB4ECE"/>
    <w:rsid w:val="00EB5733"/>
    <w:rsid w:val="00EB7B6B"/>
    <w:rsid w:val="00EB7D86"/>
    <w:rsid w:val="00EC1553"/>
    <w:rsid w:val="00EC2C87"/>
    <w:rsid w:val="00EC2F5B"/>
    <w:rsid w:val="00EC47C2"/>
    <w:rsid w:val="00EC5C94"/>
    <w:rsid w:val="00EC758B"/>
    <w:rsid w:val="00ED1308"/>
    <w:rsid w:val="00ED1B54"/>
    <w:rsid w:val="00ED27B5"/>
    <w:rsid w:val="00ED34D9"/>
    <w:rsid w:val="00ED3B31"/>
    <w:rsid w:val="00ED4265"/>
    <w:rsid w:val="00ED65D3"/>
    <w:rsid w:val="00EE211C"/>
    <w:rsid w:val="00EE3ADB"/>
    <w:rsid w:val="00EE7737"/>
    <w:rsid w:val="00EF0AC6"/>
    <w:rsid w:val="00EF32A9"/>
    <w:rsid w:val="00EF3874"/>
    <w:rsid w:val="00F00CB0"/>
    <w:rsid w:val="00F02A04"/>
    <w:rsid w:val="00F06CF0"/>
    <w:rsid w:val="00F106A0"/>
    <w:rsid w:val="00F10FC5"/>
    <w:rsid w:val="00F11280"/>
    <w:rsid w:val="00F118C0"/>
    <w:rsid w:val="00F11E2C"/>
    <w:rsid w:val="00F15BDD"/>
    <w:rsid w:val="00F20E2B"/>
    <w:rsid w:val="00F23F5D"/>
    <w:rsid w:val="00F24136"/>
    <w:rsid w:val="00F249F6"/>
    <w:rsid w:val="00F25885"/>
    <w:rsid w:val="00F26786"/>
    <w:rsid w:val="00F27254"/>
    <w:rsid w:val="00F27ACF"/>
    <w:rsid w:val="00F3090D"/>
    <w:rsid w:val="00F31E4E"/>
    <w:rsid w:val="00F327C8"/>
    <w:rsid w:val="00F32BD3"/>
    <w:rsid w:val="00F32FFD"/>
    <w:rsid w:val="00F33E7B"/>
    <w:rsid w:val="00F36EBF"/>
    <w:rsid w:val="00F37006"/>
    <w:rsid w:val="00F42778"/>
    <w:rsid w:val="00F43F54"/>
    <w:rsid w:val="00F4684D"/>
    <w:rsid w:val="00F5150A"/>
    <w:rsid w:val="00F517FF"/>
    <w:rsid w:val="00F52075"/>
    <w:rsid w:val="00F54741"/>
    <w:rsid w:val="00F5475E"/>
    <w:rsid w:val="00F56416"/>
    <w:rsid w:val="00F56AA6"/>
    <w:rsid w:val="00F5753C"/>
    <w:rsid w:val="00F57FFB"/>
    <w:rsid w:val="00F62D33"/>
    <w:rsid w:val="00F63C8D"/>
    <w:rsid w:val="00F671CA"/>
    <w:rsid w:val="00F70A81"/>
    <w:rsid w:val="00F71288"/>
    <w:rsid w:val="00F723BD"/>
    <w:rsid w:val="00F72D2C"/>
    <w:rsid w:val="00F73F74"/>
    <w:rsid w:val="00F75C26"/>
    <w:rsid w:val="00F77ED7"/>
    <w:rsid w:val="00F84509"/>
    <w:rsid w:val="00F864C2"/>
    <w:rsid w:val="00F8791D"/>
    <w:rsid w:val="00F9299A"/>
    <w:rsid w:val="00F92FB2"/>
    <w:rsid w:val="00F94541"/>
    <w:rsid w:val="00F95D89"/>
    <w:rsid w:val="00F978F4"/>
    <w:rsid w:val="00FA1559"/>
    <w:rsid w:val="00FA15E7"/>
    <w:rsid w:val="00FA4268"/>
    <w:rsid w:val="00FA51C2"/>
    <w:rsid w:val="00FA5E02"/>
    <w:rsid w:val="00FA7182"/>
    <w:rsid w:val="00FB0BC9"/>
    <w:rsid w:val="00FB0CA1"/>
    <w:rsid w:val="00FB1AE5"/>
    <w:rsid w:val="00FB5A65"/>
    <w:rsid w:val="00FB5F33"/>
    <w:rsid w:val="00FB793F"/>
    <w:rsid w:val="00FB79FF"/>
    <w:rsid w:val="00FB7A5A"/>
    <w:rsid w:val="00FC1B98"/>
    <w:rsid w:val="00FC3701"/>
    <w:rsid w:val="00FC4904"/>
    <w:rsid w:val="00FC4DD0"/>
    <w:rsid w:val="00FC5802"/>
    <w:rsid w:val="00FC6076"/>
    <w:rsid w:val="00FC6D31"/>
    <w:rsid w:val="00FD152A"/>
    <w:rsid w:val="00FD260E"/>
    <w:rsid w:val="00FD48AE"/>
    <w:rsid w:val="00FD4D16"/>
    <w:rsid w:val="00FD7445"/>
    <w:rsid w:val="00FE034C"/>
    <w:rsid w:val="00FE1965"/>
    <w:rsid w:val="00FE233E"/>
    <w:rsid w:val="00FE28DC"/>
    <w:rsid w:val="00FE33B6"/>
    <w:rsid w:val="00FE3482"/>
    <w:rsid w:val="00FE3983"/>
    <w:rsid w:val="00FE3E9A"/>
    <w:rsid w:val="00FE5D81"/>
    <w:rsid w:val="00FF052B"/>
    <w:rsid w:val="00FF1FFA"/>
    <w:rsid w:val="00FF4AB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D12C"/>
  <w15:docId w15:val="{76FA0227-F389-438B-82E5-256613E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13235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3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BF034B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13235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312">
          <w:marLeft w:val="0"/>
          <w:marRight w:val="0"/>
          <w:marTop w:val="90"/>
          <w:marBottom w:val="0"/>
          <w:divBdr>
            <w:top w:val="none" w:sz="0" w:space="4" w:color="auto"/>
            <w:left w:val="single" w:sz="36" w:space="6" w:color="9B3C20"/>
            <w:bottom w:val="none" w:sz="0" w:space="4" w:color="auto"/>
            <w:right w:val="none" w:sz="0" w:space="6" w:color="auto"/>
          </w:divBdr>
        </w:div>
        <w:div w:id="1195534161">
          <w:marLeft w:val="0"/>
          <w:marRight w:val="0"/>
          <w:marTop w:val="90"/>
          <w:marBottom w:val="0"/>
          <w:divBdr>
            <w:top w:val="none" w:sz="0" w:space="4" w:color="auto"/>
            <w:left w:val="single" w:sz="36" w:space="6" w:color="004074"/>
            <w:bottom w:val="none" w:sz="0" w:space="4" w:color="auto"/>
            <w:right w:val="none" w:sz="0" w:space="6" w:color="auto"/>
          </w:divBdr>
        </w:div>
        <w:div w:id="718893500">
          <w:marLeft w:val="0"/>
          <w:marRight w:val="0"/>
          <w:marTop w:val="90"/>
          <w:marBottom w:val="0"/>
          <w:divBdr>
            <w:top w:val="none" w:sz="0" w:space="4" w:color="auto"/>
            <w:left w:val="single" w:sz="36" w:space="6" w:color="5B6400"/>
            <w:bottom w:val="none" w:sz="0" w:space="4" w:color="auto"/>
            <w:right w:val="none" w:sz="0" w:space="6" w:color="auto"/>
          </w:divBdr>
        </w:div>
        <w:div w:id="1785272506">
          <w:marLeft w:val="0"/>
          <w:marRight w:val="0"/>
          <w:marTop w:val="90"/>
          <w:marBottom w:val="0"/>
          <w:divBdr>
            <w:top w:val="none" w:sz="0" w:space="4" w:color="auto"/>
            <w:left w:val="single" w:sz="36" w:space="6" w:color="925600"/>
            <w:bottom w:val="none" w:sz="0" w:space="4" w:color="auto"/>
            <w:right w:val="none" w:sz="0" w:space="6" w:color="auto"/>
          </w:divBdr>
        </w:div>
        <w:div w:id="581137720">
          <w:marLeft w:val="0"/>
          <w:marRight w:val="0"/>
          <w:marTop w:val="90"/>
          <w:marBottom w:val="0"/>
          <w:divBdr>
            <w:top w:val="none" w:sz="0" w:space="4" w:color="auto"/>
            <w:left w:val="single" w:sz="36" w:space="6" w:color="1C3552"/>
            <w:bottom w:val="none" w:sz="0" w:space="4" w:color="auto"/>
            <w:right w:val="none" w:sz="0" w:space="6" w:color="auto"/>
          </w:divBdr>
        </w:div>
      </w:divsChild>
    </w:div>
    <w:div w:id="757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u.edu/admissions/freshman-admissions-require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ission.wsu.edu/apply/as/freshmen/ap-ib-and-running-start/ap-credit-ch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t.washington.edu/Admission/Freshmen/College/AP" TargetMode="External"/><Relationship Id="rId11" Type="http://schemas.openxmlformats.org/officeDocument/2006/relationships/hyperlink" Target="http://www.gonzaga.edu/Admissions/Undergraduate-Admissions/Apply/Running-Start-Credit-By-Exam/Advanced-Placement.asp" TargetMode="External"/><Relationship Id="rId5" Type="http://schemas.openxmlformats.org/officeDocument/2006/relationships/hyperlink" Target="http://admit.washington.edu/Admission/Freshmen/CADR" TargetMode="External"/><Relationship Id="rId10" Type="http://schemas.openxmlformats.org/officeDocument/2006/relationships/hyperlink" Target="http://www.gonzaga.edu/Admissions/Undergraduate-Admissions/Apply/Admission-Requirement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acalog.cwu.edu/content.php?catoid=41&amp;navoid=1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Sarah E. (ESC)</dc:creator>
  <cp:lastModifiedBy>Michele Aoki</cp:lastModifiedBy>
  <cp:revision>3</cp:revision>
  <cp:lastPrinted>2016-01-23T07:19:00Z</cp:lastPrinted>
  <dcterms:created xsi:type="dcterms:W3CDTF">2016-01-23T07:20:00Z</dcterms:created>
  <dcterms:modified xsi:type="dcterms:W3CDTF">2016-02-13T18:08:00Z</dcterms:modified>
</cp:coreProperties>
</file>