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36A7" w14:textId="60583CBA" w:rsidR="002B0482" w:rsidRDefault="002B0482" w:rsidP="000932C1">
      <w:pPr>
        <w:widowControl w:val="0"/>
        <w:autoSpaceDE w:val="0"/>
        <w:autoSpaceDN w:val="0"/>
        <w:adjustRightInd w:val="0"/>
        <w:spacing w:after="240"/>
        <w:jc w:val="center"/>
        <w:rPr>
          <w:rFonts w:ascii="Arial" w:hAnsi="Arial" w:cs="Arial"/>
          <w:b/>
          <w:bCs/>
          <w:sz w:val="26"/>
          <w:szCs w:val="26"/>
        </w:rPr>
      </w:pPr>
    </w:p>
    <w:p w14:paraId="1A3D6F1A" w14:textId="39FC26E6" w:rsidR="00BB0DD7" w:rsidRPr="00DB1D1A" w:rsidRDefault="00BB0DD7" w:rsidP="00BB0DD7">
      <w:pPr>
        <w:widowControl w:val="0"/>
        <w:autoSpaceDE w:val="0"/>
        <w:autoSpaceDN w:val="0"/>
        <w:adjustRightInd w:val="0"/>
        <w:spacing w:after="0"/>
        <w:jc w:val="center"/>
        <w:rPr>
          <w:rFonts w:ascii="Arial" w:hAnsi="Arial" w:cs="Arial"/>
          <w:b/>
          <w:bCs/>
          <w:sz w:val="28"/>
          <w:szCs w:val="32"/>
        </w:rPr>
      </w:pPr>
      <w:r w:rsidRPr="00DB1D1A">
        <w:rPr>
          <w:rFonts w:ascii="Arial" w:hAnsi="Arial" w:cs="Arial"/>
          <w:b/>
          <w:bCs/>
          <w:sz w:val="28"/>
          <w:szCs w:val="32"/>
        </w:rPr>
        <w:t>World Language Summit:</w:t>
      </w:r>
      <w:r w:rsidR="00DB1D1A" w:rsidRPr="00DB1D1A">
        <w:rPr>
          <w:rFonts w:ascii="Arial" w:hAnsi="Arial" w:cs="Arial"/>
          <w:b/>
          <w:bCs/>
          <w:sz w:val="28"/>
          <w:szCs w:val="32"/>
        </w:rPr>
        <w:t xml:space="preserve"> </w:t>
      </w:r>
      <w:r w:rsidRPr="00DB1D1A">
        <w:rPr>
          <w:rFonts w:ascii="Arial" w:hAnsi="Arial" w:cs="Arial"/>
          <w:b/>
          <w:bCs/>
          <w:sz w:val="28"/>
          <w:szCs w:val="32"/>
        </w:rPr>
        <w:t>The High School to College Connection</w:t>
      </w:r>
    </w:p>
    <w:p w14:paraId="16E86C57" w14:textId="196D20E5" w:rsidR="000932C1" w:rsidRPr="00DB1D1A" w:rsidRDefault="00BB0DD7" w:rsidP="00DB1D1A">
      <w:pPr>
        <w:widowControl w:val="0"/>
        <w:autoSpaceDE w:val="0"/>
        <w:autoSpaceDN w:val="0"/>
        <w:adjustRightInd w:val="0"/>
        <w:spacing w:after="0"/>
        <w:jc w:val="center"/>
        <w:rPr>
          <w:rFonts w:ascii="Arial" w:hAnsi="Arial" w:cs="Arial"/>
          <w:b/>
          <w:bCs/>
          <w:szCs w:val="28"/>
        </w:rPr>
      </w:pPr>
      <w:r w:rsidRPr="00C56CD0">
        <w:rPr>
          <w:rFonts w:ascii="Arial" w:hAnsi="Arial" w:cs="Arial"/>
          <w:b/>
          <w:bCs/>
          <w:szCs w:val="28"/>
        </w:rPr>
        <w:t xml:space="preserve">Saturday, </w:t>
      </w:r>
      <w:r>
        <w:rPr>
          <w:rFonts w:ascii="Arial" w:hAnsi="Arial" w:cs="Arial"/>
          <w:b/>
          <w:bCs/>
          <w:szCs w:val="28"/>
        </w:rPr>
        <w:t>January 23</w:t>
      </w:r>
      <w:r w:rsidRPr="00C56CD0">
        <w:rPr>
          <w:rFonts w:ascii="Arial" w:hAnsi="Arial" w:cs="Arial"/>
          <w:b/>
          <w:bCs/>
          <w:szCs w:val="28"/>
        </w:rPr>
        <w:t>, 201</w:t>
      </w:r>
      <w:r>
        <w:rPr>
          <w:rFonts w:ascii="Arial" w:hAnsi="Arial" w:cs="Arial"/>
          <w:b/>
          <w:bCs/>
          <w:szCs w:val="28"/>
        </w:rPr>
        <w:t>6 9:00 am – 3:00 pm</w:t>
      </w:r>
    </w:p>
    <w:p w14:paraId="4712D357" w14:textId="77777777" w:rsidR="0047495D" w:rsidRPr="000932C1" w:rsidRDefault="0047495D" w:rsidP="000932C1">
      <w:pPr>
        <w:widowControl w:val="0"/>
        <w:autoSpaceDE w:val="0"/>
        <w:autoSpaceDN w:val="0"/>
        <w:adjustRightInd w:val="0"/>
        <w:spacing w:after="0"/>
        <w:jc w:val="center"/>
        <w:rPr>
          <w:rFonts w:ascii="Arial" w:hAnsi="Arial" w:cs="Arial"/>
          <w:b/>
          <w:bCs/>
          <w:sz w:val="18"/>
          <w:szCs w:val="18"/>
        </w:rPr>
      </w:pPr>
    </w:p>
    <w:p w14:paraId="341E9538" w14:textId="0747DB22" w:rsidR="00CE25A0" w:rsidRDefault="00393C29" w:rsidP="00CE25A0">
      <w:pPr>
        <w:widowControl w:val="0"/>
        <w:autoSpaceDE w:val="0"/>
        <w:autoSpaceDN w:val="0"/>
        <w:adjustRightInd w:val="0"/>
        <w:spacing w:after="240"/>
        <w:jc w:val="center"/>
        <w:rPr>
          <w:rFonts w:ascii="Arial" w:hAnsi="Arial" w:cs="Arial"/>
          <w:b/>
          <w:bCs/>
          <w:sz w:val="32"/>
          <w:szCs w:val="26"/>
        </w:rPr>
      </w:pPr>
      <w:r w:rsidRPr="00CE25A0">
        <w:rPr>
          <w:rFonts w:ascii="Arial" w:hAnsi="Arial" w:cs="Arial"/>
          <w:b/>
          <w:bCs/>
          <w:sz w:val="32"/>
          <w:szCs w:val="26"/>
        </w:rPr>
        <w:t>RESOURCE TABLES at Lunch Time</w:t>
      </w:r>
    </w:p>
    <w:p w14:paraId="6AAE6324" w14:textId="77777777" w:rsidR="00A95A77" w:rsidRPr="00CE25A0" w:rsidRDefault="00A95A77" w:rsidP="00CE25A0">
      <w:pPr>
        <w:widowControl w:val="0"/>
        <w:autoSpaceDE w:val="0"/>
        <w:autoSpaceDN w:val="0"/>
        <w:adjustRightInd w:val="0"/>
        <w:spacing w:after="240"/>
        <w:jc w:val="center"/>
        <w:rPr>
          <w:rFonts w:ascii="Arial" w:hAnsi="Arial" w:cs="Arial"/>
          <w:b/>
          <w:bCs/>
          <w:sz w:val="32"/>
          <w:szCs w:val="2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58"/>
        <w:gridCol w:w="9090"/>
      </w:tblGrid>
      <w:tr w:rsidR="00393C29" w:rsidRPr="00A95A77" w14:paraId="7C91DD5A" w14:textId="77777777" w:rsidTr="00875DDF">
        <w:tc>
          <w:tcPr>
            <w:tcW w:w="1458" w:type="dxa"/>
          </w:tcPr>
          <w:p w14:paraId="13B85F8E" w14:textId="02E5C155" w:rsidR="00393C29" w:rsidRPr="00A95A77" w:rsidRDefault="00393C29" w:rsidP="00393C29">
            <w:pPr>
              <w:pStyle w:val="NoSpacing"/>
              <w:rPr>
                <w:rFonts w:ascii="Arial" w:hAnsi="Arial" w:cs="Arial"/>
                <w:b/>
                <w:sz w:val="28"/>
                <w:szCs w:val="22"/>
              </w:rPr>
            </w:pPr>
            <w:r w:rsidRPr="00A95A77">
              <w:rPr>
                <w:rFonts w:ascii="Arial" w:hAnsi="Arial" w:cs="Arial"/>
                <w:b/>
                <w:sz w:val="28"/>
                <w:szCs w:val="22"/>
              </w:rPr>
              <w:t>Table 1</w:t>
            </w:r>
          </w:p>
        </w:tc>
        <w:tc>
          <w:tcPr>
            <w:tcW w:w="9090" w:type="dxa"/>
          </w:tcPr>
          <w:p w14:paraId="2FEED614" w14:textId="77777777" w:rsidR="00DB1D1A" w:rsidRPr="00A95A77" w:rsidRDefault="00DB1D1A" w:rsidP="00DB1D1A">
            <w:pPr>
              <w:pStyle w:val="NoSpacing"/>
              <w:rPr>
                <w:rFonts w:ascii="Arial" w:hAnsi="Arial" w:cs="Arial"/>
                <w:b/>
                <w:szCs w:val="22"/>
              </w:rPr>
            </w:pPr>
            <w:r w:rsidRPr="00A95A77">
              <w:rPr>
                <w:rFonts w:ascii="Arial" w:hAnsi="Arial" w:cs="Arial"/>
                <w:b/>
                <w:szCs w:val="22"/>
              </w:rPr>
              <w:t xml:space="preserve">Chief </w:t>
            </w:r>
            <w:proofErr w:type="spellStart"/>
            <w:r w:rsidRPr="00A95A77">
              <w:rPr>
                <w:rFonts w:ascii="Arial" w:hAnsi="Arial" w:cs="Arial"/>
                <w:b/>
                <w:szCs w:val="22"/>
              </w:rPr>
              <w:t>Sealth</w:t>
            </w:r>
            <w:proofErr w:type="spellEnd"/>
            <w:r w:rsidRPr="00A95A77">
              <w:rPr>
                <w:rFonts w:ascii="Arial" w:hAnsi="Arial" w:cs="Arial"/>
                <w:b/>
                <w:szCs w:val="22"/>
              </w:rPr>
              <w:t xml:space="preserve"> International High School</w:t>
            </w:r>
          </w:p>
          <w:p w14:paraId="53F10533" w14:textId="2D412E3A" w:rsidR="00ED1056" w:rsidRPr="00A95A77" w:rsidRDefault="00ED1056" w:rsidP="00ED1056">
            <w:pPr>
              <w:pStyle w:val="NoSpacing"/>
              <w:rPr>
                <w:rFonts w:ascii="Arial" w:hAnsi="Arial" w:cs="Arial"/>
                <w:sz w:val="22"/>
                <w:szCs w:val="22"/>
              </w:rPr>
            </w:pPr>
            <w:r w:rsidRPr="00A95A77">
              <w:rPr>
                <w:rFonts w:ascii="Arial" w:hAnsi="Arial" w:cs="Arial"/>
                <w:sz w:val="22"/>
                <w:szCs w:val="22"/>
              </w:rPr>
              <w:t xml:space="preserve">Chief </w:t>
            </w:r>
            <w:proofErr w:type="spellStart"/>
            <w:r w:rsidRPr="00A95A77">
              <w:rPr>
                <w:rFonts w:ascii="Arial" w:hAnsi="Arial" w:cs="Arial"/>
                <w:sz w:val="22"/>
                <w:szCs w:val="22"/>
              </w:rPr>
              <w:t>Sealth’s</w:t>
            </w:r>
            <w:proofErr w:type="spellEnd"/>
            <w:r w:rsidRPr="00A95A77">
              <w:rPr>
                <w:rFonts w:ascii="Arial" w:hAnsi="Arial" w:cs="Arial"/>
                <w:sz w:val="22"/>
                <w:szCs w:val="22"/>
              </w:rPr>
              <w:t xml:space="preserve"> </w:t>
            </w:r>
            <w:r w:rsidR="00DB1D1A" w:rsidRPr="00A95A77">
              <w:rPr>
                <w:rFonts w:ascii="Arial" w:hAnsi="Arial" w:cs="Arial"/>
                <w:sz w:val="22"/>
                <w:szCs w:val="22"/>
              </w:rPr>
              <w:t>Heritage Language and Dual Language Immersion program</w:t>
            </w:r>
            <w:r w:rsidRPr="00A95A77">
              <w:rPr>
                <w:rFonts w:ascii="Arial" w:hAnsi="Arial" w:cs="Arial"/>
                <w:sz w:val="22"/>
                <w:szCs w:val="22"/>
              </w:rPr>
              <w:t xml:space="preserve"> </w:t>
            </w:r>
            <w:r w:rsidR="00DB1D1A" w:rsidRPr="00A95A77">
              <w:rPr>
                <w:rFonts w:ascii="Arial" w:hAnsi="Arial" w:cs="Arial"/>
                <w:sz w:val="22"/>
                <w:szCs w:val="22"/>
              </w:rPr>
              <w:t>for students grades 9-12</w:t>
            </w:r>
            <w:r w:rsidRPr="00A95A77">
              <w:rPr>
                <w:rFonts w:ascii="Arial" w:hAnsi="Arial" w:cs="Arial"/>
                <w:sz w:val="22"/>
                <w:szCs w:val="22"/>
              </w:rPr>
              <w:t xml:space="preserve"> offers </w:t>
            </w:r>
            <w:r w:rsidR="00DB1D1A" w:rsidRPr="00A95A77">
              <w:rPr>
                <w:rFonts w:ascii="Arial" w:hAnsi="Arial" w:cs="Arial"/>
                <w:sz w:val="22"/>
                <w:szCs w:val="22"/>
              </w:rPr>
              <w:t>Social Studies</w:t>
            </w:r>
            <w:r w:rsidRPr="00A95A77">
              <w:rPr>
                <w:rFonts w:ascii="Arial" w:hAnsi="Arial" w:cs="Arial"/>
                <w:sz w:val="22"/>
                <w:szCs w:val="22"/>
              </w:rPr>
              <w:t xml:space="preserve"> and Global Leadership classes (in Spanish)</w:t>
            </w:r>
            <w:r w:rsidR="00DB1D1A" w:rsidRPr="00A95A77">
              <w:rPr>
                <w:rFonts w:ascii="Arial" w:hAnsi="Arial" w:cs="Arial"/>
                <w:sz w:val="22"/>
                <w:szCs w:val="22"/>
              </w:rPr>
              <w:t xml:space="preserve"> and Spanish Language </w:t>
            </w:r>
            <w:r w:rsidRPr="00A95A77">
              <w:rPr>
                <w:rFonts w:ascii="Arial" w:hAnsi="Arial" w:cs="Arial"/>
                <w:sz w:val="22"/>
                <w:szCs w:val="22"/>
              </w:rPr>
              <w:t xml:space="preserve">Arts </w:t>
            </w:r>
            <w:r w:rsidR="00DB1D1A" w:rsidRPr="00A95A77">
              <w:rPr>
                <w:rFonts w:ascii="Arial" w:hAnsi="Arial" w:cs="Arial"/>
                <w:sz w:val="22"/>
                <w:szCs w:val="22"/>
              </w:rPr>
              <w:t>cla</w:t>
            </w:r>
            <w:r w:rsidRPr="00A95A77">
              <w:rPr>
                <w:rFonts w:ascii="Arial" w:hAnsi="Arial" w:cs="Arial"/>
                <w:sz w:val="22"/>
                <w:szCs w:val="22"/>
              </w:rPr>
              <w:t>sses. The program is planning to expand into AP and IB offerings and College in the High School.</w:t>
            </w:r>
          </w:p>
          <w:p w14:paraId="23367E24" w14:textId="5B908FFF" w:rsidR="00393C29" w:rsidRPr="00A95A77" w:rsidRDefault="00DB1D1A" w:rsidP="00ED1056">
            <w:pPr>
              <w:pStyle w:val="NoSpacing"/>
              <w:rPr>
                <w:rFonts w:ascii="Arial" w:hAnsi="Arial" w:cs="Arial"/>
                <w:sz w:val="22"/>
                <w:szCs w:val="22"/>
              </w:rPr>
            </w:pPr>
            <w:r w:rsidRPr="00A95A77">
              <w:rPr>
                <w:rFonts w:ascii="Arial" w:hAnsi="Arial" w:cs="Arial"/>
                <w:sz w:val="22"/>
                <w:szCs w:val="22"/>
              </w:rPr>
              <w:t>Hosted by: Pedro Lopez-Chaves &amp; Noah Zeichner</w:t>
            </w:r>
          </w:p>
        </w:tc>
      </w:tr>
      <w:tr w:rsidR="00DB1D1A" w:rsidRPr="00A95A77" w14:paraId="11BEBBEF" w14:textId="77777777" w:rsidTr="00875DDF">
        <w:tc>
          <w:tcPr>
            <w:tcW w:w="1458" w:type="dxa"/>
          </w:tcPr>
          <w:p w14:paraId="717CE12E" w14:textId="60614E04" w:rsidR="00DB1D1A" w:rsidRPr="00A95A77" w:rsidRDefault="00DB1D1A" w:rsidP="00393C29">
            <w:pPr>
              <w:pStyle w:val="NoSpacing"/>
              <w:rPr>
                <w:rFonts w:ascii="Arial" w:hAnsi="Arial" w:cs="Arial"/>
                <w:sz w:val="28"/>
                <w:szCs w:val="22"/>
              </w:rPr>
            </w:pPr>
            <w:r w:rsidRPr="00A95A77">
              <w:rPr>
                <w:rFonts w:ascii="Arial" w:hAnsi="Arial" w:cs="Arial"/>
                <w:b/>
                <w:sz w:val="28"/>
                <w:szCs w:val="22"/>
              </w:rPr>
              <w:t>Table 2</w:t>
            </w:r>
          </w:p>
        </w:tc>
        <w:tc>
          <w:tcPr>
            <w:tcW w:w="9090" w:type="dxa"/>
          </w:tcPr>
          <w:p w14:paraId="4370BA37" w14:textId="77777777" w:rsidR="00DB1D1A" w:rsidRPr="00A95A77" w:rsidRDefault="00DB1D1A" w:rsidP="00DB1D1A">
            <w:pPr>
              <w:pStyle w:val="NoSpacing"/>
              <w:rPr>
                <w:rFonts w:ascii="Arial" w:hAnsi="Arial" w:cs="Arial"/>
                <w:b/>
                <w:sz w:val="22"/>
                <w:szCs w:val="22"/>
              </w:rPr>
            </w:pPr>
            <w:r w:rsidRPr="00A95A77">
              <w:rPr>
                <w:rFonts w:ascii="Arial" w:hAnsi="Arial" w:cs="Arial"/>
                <w:b/>
                <w:szCs w:val="22"/>
              </w:rPr>
              <w:t>Avant Assessment</w:t>
            </w:r>
          </w:p>
          <w:p w14:paraId="2EBD77FD" w14:textId="3A398BAE" w:rsidR="00ED1056" w:rsidRPr="00A95A77" w:rsidRDefault="00ED1056" w:rsidP="00ED1056">
            <w:pPr>
              <w:pStyle w:val="NoSpacing"/>
              <w:rPr>
                <w:rFonts w:ascii="Arial" w:hAnsi="Arial" w:cs="Arial"/>
                <w:sz w:val="22"/>
                <w:szCs w:val="22"/>
              </w:rPr>
            </w:pPr>
            <w:r w:rsidRPr="00A95A77">
              <w:rPr>
                <w:rFonts w:ascii="Arial" w:hAnsi="Arial" w:cs="Arial"/>
                <w:sz w:val="22"/>
                <w:szCs w:val="22"/>
              </w:rPr>
              <w:t xml:space="preserve">Avant Assessment partners with customers to provide assessments that: </w:t>
            </w:r>
          </w:p>
          <w:p w14:paraId="35B0E5CD" w14:textId="50A17F80" w:rsidR="00ED1056" w:rsidRPr="00A95A77" w:rsidRDefault="00ED1056" w:rsidP="00ED1056">
            <w:pPr>
              <w:pStyle w:val="NoSpacing"/>
              <w:numPr>
                <w:ilvl w:val="0"/>
                <w:numId w:val="4"/>
              </w:numPr>
              <w:rPr>
                <w:rFonts w:ascii="Arial" w:hAnsi="Arial" w:cs="Arial"/>
                <w:sz w:val="22"/>
                <w:szCs w:val="22"/>
              </w:rPr>
            </w:pPr>
            <w:r w:rsidRPr="00A95A77">
              <w:rPr>
                <w:rFonts w:ascii="Arial" w:hAnsi="Arial" w:cs="Arial"/>
                <w:sz w:val="22"/>
                <w:szCs w:val="22"/>
              </w:rPr>
              <w:t xml:space="preserve">Measure Real-World Language Skills </w:t>
            </w:r>
          </w:p>
          <w:p w14:paraId="5E6CA87C" w14:textId="5EA5202D" w:rsidR="00ED1056" w:rsidRPr="00A95A77" w:rsidRDefault="00ED1056" w:rsidP="00ED1056">
            <w:pPr>
              <w:pStyle w:val="NoSpacing"/>
              <w:numPr>
                <w:ilvl w:val="0"/>
                <w:numId w:val="4"/>
              </w:numPr>
              <w:rPr>
                <w:rFonts w:ascii="Arial" w:hAnsi="Arial" w:cs="Arial"/>
                <w:sz w:val="22"/>
                <w:szCs w:val="22"/>
              </w:rPr>
            </w:pPr>
            <w:r w:rsidRPr="00A95A77">
              <w:rPr>
                <w:rFonts w:ascii="Arial" w:hAnsi="Arial" w:cs="Arial"/>
                <w:sz w:val="22"/>
                <w:szCs w:val="22"/>
              </w:rPr>
              <w:t xml:space="preserve">Adapt to Student Level to Focus on What Students Can Actually Do </w:t>
            </w:r>
          </w:p>
          <w:p w14:paraId="09889409" w14:textId="7FD03BEE" w:rsidR="00ED1056" w:rsidRPr="00A95A77" w:rsidRDefault="00ED1056" w:rsidP="00ED1056">
            <w:pPr>
              <w:pStyle w:val="NoSpacing"/>
              <w:numPr>
                <w:ilvl w:val="0"/>
                <w:numId w:val="4"/>
              </w:numPr>
              <w:rPr>
                <w:rFonts w:ascii="Arial" w:hAnsi="Arial" w:cs="Arial"/>
                <w:sz w:val="22"/>
                <w:szCs w:val="22"/>
              </w:rPr>
            </w:pPr>
            <w:r w:rsidRPr="00A95A77">
              <w:rPr>
                <w:rFonts w:ascii="Arial" w:hAnsi="Arial" w:cs="Arial"/>
                <w:sz w:val="22"/>
                <w:szCs w:val="22"/>
              </w:rPr>
              <w:t xml:space="preserve">Provide Rich Data and Full Access to Results to Inform Instruction </w:t>
            </w:r>
          </w:p>
          <w:p w14:paraId="73A99964" w14:textId="729814A4" w:rsidR="00DB1D1A" w:rsidRPr="00A95A77" w:rsidRDefault="00ED1056" w:rsidP="00ED1056">
            <w:pPr>
              <w:pStyle w:val="NoSpacing"/>
              <w:numPr>
                <w:ilvl w:val="0"/>
                <w:numId w:val="4"/>
              </w:numPr>
              <w:rPr>
                <w:rFonts w:ascii="Arial" w:hAnsi="Arial" w:cs="Arial"/>
                <w:sz w:val="22"/>
                <w:szCs w:val="22"/>
              </w:rPr>
            </w:pPr>
            <w:r w:rsidRPr="00A95A77">
              <w:rPr>
                <w:rFonts w:ascii="Arial" w:hAnsi="Arial" w:cs="Arial"/>
                <w:sz w:val="22"/>
                <w:szCs w:val="22"/>
              </w:rPr>
              <w:t>Are Age and Level-Appropriate to Give Test-Takers Confidence</w:t>
            </w:r>
          </w:p>
          <w:p w14:paraId="4F5CC918" w14:textId="5E6F2B3C" w:rsidR="00ED1056" w:rsidRPr="00A95A77" w:rsidRDefault="00ED1056" w:rsidP="00DB1D1A">
            <w:pPr>
              <w:pStyle w:val="NoSpacing"/>
              <w:rPr>
                <w:rFonts w:ascii="Arial" w:hAnsi="Arial" w:cs="Arial"/>
                <w:sz w:val="22"/>
                <w:szCs w:val="22"/>
              </w:rPr>
            </w:pPr>
            <w:r w:rsidRPr="00A95A77">
              <w:rPr>
                <w:rFonts w:ascii="Arial" w:hAnsi="Arial" w:cs="Arial"/>
                <w:sz w:val="22"/>
                <w:szCs w:val="22"/>
              </w:rPr>
              <w:t xml:space="preserve">Featuring new Placement Tests and Spanish Heritage Language Tests. </w:t>
            </w:r>
          </w:p>
          <w:p w14:paraId="5ED7A416" w14:textId="5DD792F8" w:rsidR="00DB1D1A" w:rsidRPr="00A95A77" w:rsidRDefault="00DB1D1A" w:rsidP="00DB1D1A">
            <w:pPr>
              <w:pStyle w:val="NoSpacing"/>
              <w:rPr>
                <w:rFonts w:ascii="Arial" w:hAnsi="Arial" w:cs="Arial"/>
                <w:b/>
                <w:sz w:val="22"/>
                <w:szCs w:val="22"/>
              </w:rPr>
            </w:pPr>
            <w:r w:rsidRPr="00A95A77">
              <w:rPr>
                <w:rFonts w:ascii="Arial" w:hAnsi="Arial" w:cs="Arial"/>
                <w:sz w:val="22"/>
                <w:szCs w:val="22"/>
              </w:rPr>
              <w:t>Hosted by: David Bong, President</w:t>
            </w:r>
          </w:p>
        </w:tc>
      </w:tr>
      <w:tr w:rsidR="00DB1D1A" w:rsidRPr="00A95A77" w14:paraId="4179AB33" w14:textId="77777777" w:rsidTr="00875DDF">
        <w:tc>
          <w:tcPr>
            <w:tcW w:w="1458" w:type="dxa"/>
          </w:tcPr>
          <w:p w14:paraId="6A183656" w14:textId="53D8514E" w:rsidR="00DB1D1A" w:rsidRPr="00A95A77" w:rsidRDefault="00DB1D1A" w:rsidP="00393C29">
            <w:pPr>
              <w:pStyle w:val="NoSpacing"/>
              <w:rPr>
                <w:rFonts w:ascii="Arial" w:hAnsi="Arial" w:cs="Arial"/>
                <w:b/>
                <w:sz w:val="28"/>
                <w:szCs w:val="22"/>
              </w:rPr>
            </w:pPr>
            <w:r w:rsidRPr="00A95A77">
              <w:rPr>
                <w:rFonts w:ascii="Arial" w:hAnsi="Arial" w:cs="Arial"/>
                <w:b/>
                <w:sz w:val="28"/>
                <w:szCs w:val="22"/>
              </w:rPr>
              <w:t>Table 3</w:t>
            </w:r>
          </w:p>
        </w:tc>
        <w:tc>
          <w:tcPr>
            <w:tcW w:w="9090" w:type="dxa"/>
          </w:tcPr>
          <w:p w14:paraId="091F0390" w14:textId="3ABE1389" w:rsidR="00DB1D1A" w:rsidRPr="00A95A77" w:rsidRDefault="00DB1D1A" w:rsidP="00DB1D1A">
            <w:pPr>
              <w:pStyle w:val="NoSpacing"/>
              <w:rPr>
                <w:rFonts w:ascii="Arial" w:hAnsi="Arial" w:cs="Arial"/>
                <w:b/>
                <w:szCs w:val="22"/>
              </w:rPr>
            </w:pPr>
            <w:r w:rsidRPr="00A95A77">
              <w:rPr>
                <w:rFonts w:ascii="Arial" w:hAnsi="Arial" w:cs="Arial"/>
                <w:b/>
                <w:szCs w:val="22"/>
              </w:rPr>
              <w:t>Competency-Based Credits</w:t>
            </w:r>
            <w:r w:rsidR="00CE25A0" w:rsidRPr="00A95A77">
              <w:rPr>
                <w:rFonts w:ascii="Arial" w:hAnsi="Arial" w:cs="Arial"/>
                <w:b/>
                <w:szCs w:val="22"/>
              </w:rPr>
              <w:t xml:space="preserve"> and Seal of </w:t>
            </w:r>
            <w:proofErr w:type="spellStart"/>
            <w:r w:rsidR="00CE25A0" w:rsidRPr="00A95A77">
              <w:rPr>
                <w:rFonts w:ascii="Arial" w:hAnsi="Arial" w:cs="Arial"/>
                <w:b/>
                <w:szCs w:val="22"/>
              </w:rPr>
              <w:t>Biliteracy</w:t>
            </w:r>
            <w:proofErr w:type="spellEnd"/>
          </w:p>
          <w:p w14:paraId="05D86DC7" w14:textId="5C73C4F8" w:rsidR="00DB1D1A" w:rsidRPr="00A95A77" w:rsidRDefault="00ED1056" w:rsidP="00ED1056">
            <w:pPr>
              <w:rPr>
                <w:rFonts w:ascii="Arial" w:hAnsi="Arial" w:cs="Arial"/>
                <w:sz w:val="22"/>
                <w:szCs w:val="22"/>
              </w:rPr>
            </w:pPr>
            <w:r w:rsidRPr="00A95A77">
              <w:rPr>
                <w:rFonts w:ascii="Arial" w:hAnsi="Arial" w:cs="Arial"/>
                <w:sz w:val="22"/>
                <w:szCs w:val="22"/>
              </w:rPr>
              <w:t>Students who speak, read, and write a language other than English can earn world language credits in high school by demonstrating proficiency on nationally recognized proficiency assessments</w:t>
            </w:r>
            <w:r w:rsidR="00CE25A0" w:rsidRPr="00A95A77">
              <w:rPr>
                <w:rFonts w:ascii="Arial" w:hAnsi="Arial" w:cs="Arial"/>
                <w:sz w:val="22"/>
                <w:szCs w:val="22"/>
              </w:rPr>
              <w:t xml:space="preserve">. In 2014, the Washington State Legislature established the State Seal of </w:t>
            </w:r>
            <w:proofErr w:type="spellStart"/>
            <w:r w:rsidR="00CE25A0" w:rsidRPr="00A95A77">
              <w:rPr>
                <w:rFonts w:ascii="Arial" w:hAnsi="Arial" w:cs="Arial"/>
                <w:sz w:val="22"/>
                <w:szCs w:val="22"/>
              </w:rPr>
              <w:t>Biliteracy</w:t>
            </w:r>
            <w:proofErr w:type="spellEnd"/>
            <w:r w:rsidR="00CE25A0" w:rsidRPr="00A95A77">
              <w:rPr>
                <w:rFonts w:ascii="Arial" w:hAnsi="Arial" w:cs="Arial"/>
                <w:sz w:val="22"/>
                <w:szCs w:val="22"/>
              </w:rPr>
              <w:t xml:space="preserve"> with the intent</w:t>
            </w:r>
            <w:r w:rsidRPr="00A95A77">
              <w:rPr>
                <w:rFonts w:ascii="Arial" w:hAnsi="Arial" w:cs="Arial"/>
                <w:sz w:val="22"/>
                <w:szCs w:val="22"/>
              </w:rPr>
              <w:t xml:space="preserve"> to promote and recognize linguistic proficiency and cultural literacy in one or more world languages in addition to English</w:t>
            </w:r>
            <w:r w:rsidR="00CE25A0" w:rsidRPr="00A95A77">
              <w:rPr>
                <w:rFonts w:ascii="Arial" w:hAnsi="Arial" w:cs="Arial"/>
                <w:sz w:val="22"/>
                <w:szCs w:val="22"/>
              </w:rPr>
              <w:t>.</w:t>
            </w:r>
          </w:p>
          <w:p w14:paraId="3DE97D53" w14:textId="2CB40DE1" w:rsidR="00DB1D1A" w:rsidRPr="00A95A77" w:rsidRDefault="00DB1D1A" w:rsidP="00DB1D1A">
            <w:pPr>
              <w:pStyle w:val="NoSpacing"/>
              <w:rPr>
                <w:rFonts w:ascii="Arial" w:hAnsi="Arial" w:cs="Arial"/>
                <w:sz w:val="22"/>
                <w:szCs w:val="22"/>
              </w:rPr>
            </w:pPr>
            <w:r w:rsidRPr="00A95A77">
              <w:rPr>
                <w:rFonts w:ascii="Arial" w:hAnsi="Arial" w:cs="Arial"/>
                <w:sz w:val="22"/>
                <w:szCs w:val="22"/>
              </w:rPr>
              <w:t>Hosted by: Marta Burnet, Jennifer Wittenberg, Bridget Yaden</w:t>
            </w:r>
          </w:p>
        </w:tc>
      </w:tr>
      <w:tr w:rsidR="00DB1D1A" w:rsidRPr="00A95A77" w14:paraId="081C0652" w14:textId="77777777" w:rsidTr="00875DDF">
        <w:tc>
          <w:tcPr>
            <w:tcW w:w="1458" w:type="dxa"/>
          </w:tcPr>
          <w:p w14:paraId="0C3624EC" w14:textId="6A2847D4" w:rsidR="00DB1D1A" w:rsidRPr="00A95A77" w:rsidRDefault="00DB1D1A" w:rsidP="00393C29">
            <w:pPr>
              <w:pStyle w:val="NoSpacing"/>
              <w:rPr>
                <w:rFonts w:ascii="Arial" w:hAnsi="Arial" w:cs="Arial"/>
                <w:b/>
                <w:sz w:val="28"/>
                <w:szCs w:val="22"/>
              </w:rPr>
            </w:pPr>
            <w:r w:rsidRPr="00A95A77">
              <w:rPr>
                <w:rFonts w:ascii="Arial" w:hAnsi="Arial" w:cs="Arial"/>
                <w:b/>
                <w:sz w:val="28"/>
                <w:szCs w:val="22"/>
              </w:rPr>
              <w:t>Table 4</w:t>
            </w:r>
          </w:p>
        </w:tc>
        <w:tc>
          <w:tcPr>
            <w:tcW w:w="9090" w:type="dxa"/>
          </w:tcPr>
          <w:p w14:paraId="26587A6A" w14:textId="4D7C788F" w:rsidR="00DB1D1A" w:rsidRPr="00A95A77" w:rsidRDefault="0058271D" w:rsidP="00DB1D1A">
            <w:pPr>
              <w:pStyle w:val="NoSpacing"/>
              <w:rPr>
                <w:rFonts w:ascii="Arial" w:hAnsi="Arial" w:cs="Arial"/>
                <w:b/>
                <w:szCs w:val="22"/>
              </w:rPr>
            </w:pPr>
            <w:r w:rsidRPr="00A95A77">
              <w:rPr>
                <w:rFonts w:ascii="Arial" w:hAnsi="Arial" w:cs="Arial"/>
                <w:b/>
                <w:szCs w:val="22"/>
              </w:rPr>
              <w:t>UW</w:t>
            </w:r>
            <w:r w:rsidR="00DB1D1A" w:rsidRPr="00A95A77">
              <w:rPr>
                <w:rFonts w:ascii="Arial" w:hAnsi="Arial" w:cs="Arial"/>
                <w:b/>
                <w:szCs w:val="22"/>
              </w:rPr>
              <w:t xml:space="preserve"> Spanish Center</w:t>
            </w:r>
          </w:p>
          <w:p w14:paraId="6199107F" w14:textId="4F86C50C" w:rsidR="0058271D" w:rsidRPr="00A95A77" w:rsidRDefault="0058271D" w:rsidP="0058271D">
            <w:pPr>
              <w:pStyle w:val="NoSpacing"/>
              <w:rPr>
                <w:rFonts w:ascii="Arial" w:hAnsi="Arial" w:cs="Arial"/>
                <w:sz w:val="22"/>
                <w:szCs w:val="22"/>
              </w:rPr>
            </w:pPr>
            <w:r w:rsidRPr="00A95A77">
              <w:rPr>
                <w:rFonts w:ascii="Arial" w:hAnsi="Arial" w:cs="Arial"/>
                <w:sz w:val="22"/>
                <w:szCs w:val="22"/>
              </w:rPr>
              <w:t>The Spanish Resource Centre at the UW is an Education Office of the Embassy of Spain. Our goal is to promote and enhance the use of the Spanish language and cultures. In order to achieve that objective, we promote the following programs:</w:t>
            </w:r>
          </w:p>
          <w:p w14:paraId="481ACC0D" w14:textId="58F3C100" w:rsidR="0058271D" w:rsidRPr="00A95A77" w:rsidRDefault="0058271D" w:rsidP="0058271D">
            <w:pPr>
              <w:pStyle w:val="NoSpacing"/>
              <w:numPr>
                <w:ilvl w:val="0"/>
                <w:numId w:val="2"/>
              </w:numPr>
              <w:rPr>
                <w:rFonts w:ascii="Arial" w:hAnsi="Arial" w:cs="Arial"/>
                <w:sz w:val="22"/>
                <w:szCs w:val="22"/>
              </w:rPr>
            </w:pPr>
            <w:r w:rsidRPr="00A95A77">
              <w:rPr>
                <w:rFonts w:ascii="Arial" w:hAnsi="Arial" w:cs="Arial"/>
                <w:sz w:val="22"/>
                <w:szCs w:val="22"/>
              </w:rPr>
              <w:t>Spanish Visiting Teachers.</w:t>
            </w:r>
          </w:p>
          <w:p w14:paraId="4712E87D" w14:textId="46932D6C" w:rsidR="0058271D" w:rsidRPr="00A95A77" w:rsidRDefault="0058271D" w:rsidP="0058271D">
            <w:pPr>
              <w:pStyle w:val="NoSpacing"/>
              <w:numPr>
                <w:ilvl w:val="0"/>
                <w:numId w:val="2"/>
              </w:numPr>
              <w:rPr>
                <w:rFonts w:ascii="Arial" w:hAnsi="Arial" w:cs="Arial"/>
                <w:sz w:val="22"/>
                <w:szCs w:val="22"/>
              </w:rPr>
            </w:pPr>
            <w:r w:rsidRPr="00A95A77">
              <w:rPr>
                <w:rFonts w:ascii="Arial" w:hAnsi="Arial" w:cs="Arial"/>
                <w:sz w:val="22"/>
                <w:szCs w:val="22"/>
              </w:rPr>
              <w:t>North American Language and Culture Assistants.</w:t>
            </w:r>
          </w:p>
          <w:p w14:paraId="3B6DCE1D" w14:textId="17426346" w:rsidR="0058271D" w:rsidRPr="00A95A77" w:rsidRDefault="0058271D" w:rsidP="0058271D">
            <w:pPr>
              <w:pStyle w:val="NoSpacing"/>
              <w:numPr>
                <w:ilvl w:val="0"/>
                <w:numId w:val="2"/>
              </w:numPr>
              <w:rPr>
                <w:rFonts w:ascii="Arial" w:hAnsi="Arial" w:cs="Arial"/>
                <w:sz w:val="22"/>
                <w:szCs w:val="22"/>
              </w:rPr>
            </w:pPr>
            <w:r w:rsidRPr="00A95A77">
              <w:rPr>
                <w:rFonts w:ascii="Arial" w:hAnsi="Arial" w:cs="Arial"/>
                <w:sz w:val="22"/>
                <w:szCs w:val="22"/>
              </w:rPr>
              <w:t>Spanish Language and Culture Assistants.</w:t>
            </w:r>
          </w:p>
          <w:p w14:paraId="7E890C0B" w14:textId="68E74281" w:rsidR="0058271D" w:rsidRPr="00A95A77" w:rsidRDefault="0058271D" w:rsidP="0058271D">
            <w:pPr>
              <w:pStyle w:val="NoSpacing"/>
              <w:numPr>
                <w:ilvl w:val="0"/>
                <w:numId w:val="2"/>
              </w:numPr>
              <w:rPr>
                <w:rFonts w:ascii="Arial" w:hAnsi="Arial" w:cs="Arial"/>
                <w:sz w:val="22"/>
                <w:szCs w:val="22"/>
              </w:rPr>
            </w:pPr>
            <w:r w:rsidRPr="00A95A77">
              <w:rPr>
                <w:rFonts w:ascii="Arial" w:hAnsi="Arial" w:cs="Arial"/>
                <w:sz w:val="22"/>
                <w:szCs w:val="22"/>
              </w:rPr>
              <w:t>International Spanish Academies (ISA).</w:t>
            </w:r>
          </w:p>
          <w:p w14:paraId="6A9FF635" w14:textId="0AEF330C" w:rsidR="0058271D" w:rsidRPr="00A95A77" w:rsidRDefault="0058271D" w:rsidP="0058271D">
            <w:pPr>
              <w:pStyle w:val="NoSpacing"/>
              <w:numPr>
                <w:ilvl w:val="0"/>
                <w:numId w:val="2"/>
              </w:numPr>
              <w:rPr>
                <w:rFonts w:ascii="Arial" w:hAnsi="Arial" w:cs="Arial"/>
                <w:sz w:val="22"/>
                <w:szCs w:val="22"/>
              </w:rPr>
            </w:pPr>
            <w:r w:rsidRPr="00A95A77">
              <w:rPr>
                <w:rFonts w:ascii="Arial" w:hAnsi="Arial" w:cs="Arial"/>
                <w:sz w:val="22"/>
                <w:szCs w:val="22"/>
              </w:rPr>
              <w:t>Summer Courses and Master Courses in summer in Spain.</w:t>
            </w:r>
          </w:p>
          <w:p w14:paraId="15B544F8" w14:textId="15860138" w:rsidR="0058271D" w:rsidRPr="00A95A77" w:rsidRDefault="0058271D" w:rsidP="0058271D">
            <w:pPr>
              <w:pStyle w:val="NoSpacing"/>
              <w:numPr>
                <w:ilvl w:val="0"/>
                <w:numId w:val="2"/>
              </w:numPr>
              <w:rPr>
                <w:rFonts w:ascii="Arial" w:hAnsi="Arial" w:cs="Arial"/>
                <w:sz w:val="22"/>
                <w:szCs w:val="22"/>
              </w:rPr>
            </w:pPr>
            <w:r w:rsidRPr="00A95A77">
              <w:rPr>
                <w:rFonts w:ascii="Arial" w:hAnsi="Arial" w:cs="Arial"/>
                <w:sz w:val="22"/>
                <w:szCs w:val="22"/>
              </w:rPr>
              <w:t>Summer Courses in Spain for AP Spanish and Literature students.</w:t>
            </w:r>
          </w:p>
          <w:p w14:paraId="66239F48" w14:textId="50E97B1D" w:rsidR="0058271D" w:rsidRPr="00A95A77" w:rsidRDefault="0058271D" w:rsidP="0058271D">
            <w:pPr>
              <w:pStyle w:val="NoSpacing"/>
              <w:numPr>
                <w:ilvl w:val="0"/>
                <w:numId w:val="2"/>
              </w:numPr>
              <w:rPr>
                <w:rFonts w:ascii="Arial" w:hAnsi="Arial" w:cs="Arial"/>
                <w:sz w:val="22"/>
                <w:szCs w:val="22"/>
              </w:rPr>
            </w:pPr>
            <w:r w:rsidRPr="00A95A77">
              <w:rPr>
                <w:rFonts w:ascii="Arial" w:hAnsi="Arial" w:cs="Arial"/>
                <w:sz w:val="22"/>
                <w:szCs w:val="22"/>
              </w:rPr>
              <w:t>Ruta BBVA.</w:t>
            </w:r>
          </w:p>
          <w:p w14:paraId="59148B13" w14:textId="2824E319" w:rsidR="00DB1D1A" w:rsidRPr="00A95A77" w:rsidRDefault="0058271D" w:rsidP="0058271D">
            <w:pPr>
              <w:pStyle w:val="NoSpacing"/>
              <w:numPr>
                <w:ilvl w:val="0"/>
                <w:numId w:val="2"/>
              </w:numPr>
              <w:rPr>
                <w:rFonts w:ascii="Arial" w:hAnsi="Arial" w:cs="Arial"/>
                <w:sz w:val="22"/>
                <w:szCs w:val="22"/>
              </w:rPr>
            </w:pPr>
            <w:r w:rsidRPr="00A95A77">
              <w:rPr>
                <w:rFonts w:ascii="Arial" w:hAnsi="Arial" w:cs="Arial"/>
                <w:sz w:val="22"/>
                <w:szCs w:val="22"/>
              </w:rPr>
              <w:t>Others: workshops, contests, cultural activities, scholarships, resources, library, etc.</w:t>
            </w:r>
          </w:p>
          <w:p w14:paraId="14331E3F" w14:textId="11E281A8" w:rsidR="00DB1D1A" w:rsidRPr="00A95A77" w:rsidRDefault="00DB1D1A" w:rsidP="00DB1D1A">
            <w:pPr>
              <w:pStyle w:val="NoSpacing"/>
              <w:rPr>
                <w:rFonts w:ascii="Arial" w:hAnsi="Arial" w:cs="Arial"/>
                <w:b/>
                <w:sz w:val="22"/>
                <w:szCs w:val="22"/>
                <w:lang w:val="es-ES_tradnl"/>
              </w:rPr>
            </w:pPr>
            <w:proofErr w:type="spellStart"/>
            <w:r w:rsidRPr="00A95A77">
              <w:rPr>
                <w:rFonts w:ascii="Arial" w:hAnsi="Arial" w:cs="Arial"/>
                <w:sz w:val="22"/>
                <w:szCs w:val="22"/>
                <w:lang w:val="es-ES_tradnl"/>
              </w:rPr>
              <w:t>Hosted</w:t>
            </w:r>
            <w:proofErr w:type="spellEnd"/>
            <w:r w:rsidRPr="00A95A77">
              <w:rPr>
                <w:rFonts w:ascii="Arial" w:hAnsi="Arial" w:cs="Arial"/>
                <w:sz w:val="22"/>
                <w:szCs w:val="22"/>
                <w:lang w:val="es-ES_tradnl"/>
              </w:rPr>
              <w:t xml:space="preserve"> </w:t>
            </w:r>
            <w:proofErr w:type="spellStart"/>
            <w:r w:rsidRPr="00A95A77">
              <w:rPr>
                <w:rFonts w:ascii="Arial" w:hAnsi="Arial" w:cs="Arial"/>
                <w:sz w:val="22"/>
                <w:szCs w:val="22"/>
                <w:lang w:val="es-ES_tradnl"/>
              </w:rPr>
              <w:t>by</w:t>
            </w:r>
            <w:proofErr w:type="spellEnd"/>
            <w:r w:rsidRPr="00A95A77">
              <w:rPr>
                <w:rFonts w:ascii="Arial" w:hAnsi="Arial" w:cs="Arial"/>
                <w:sz w:val="22"/>
                <w:szCs w:val="22"/>
                <w:lang w:val="es-ES_tradnl"/>
              </w:rPr>
              <w:t>: Ana Isabel Garcia de Jalón</w:t>
            </w:r>
          </w:p>
        </w:tc>
      </w:tr>
      <w:tr w:rsidR="00DB1D1A" w:rsidRPr="00A95A77" w14:paraId="56F283CE" w14:textId="77777777" w:rsidTr="00875DDF">
        <w:trPr>
          <w:trHeight w:val="620"/>
        </w:trPr>
        <w:tc>
          <w:tcPr>
            <w:tcW w:w="1458" w:type="dxa"/>
          </w:tcPr>
          <w:p w14:paraId="3969F24A" w14:textId="67C7A36F" w:rsidR="00DB1D1A" w:rsidRPr="00A95A77" w:rsidRDefault="00DB1D1A" w:rsidP="00393C29">
            <w:pPr>
              <w:pStyle w:val="NoSpacing"/>
              <w:rPr>
                <w:rFonts w:ascii="Arial" w:hAnsi="Arial" w:cs="Arial"/>
                <w:b/>
                <w:sz w:val="28"/>
                <w:szCs w:val="22"/>
              </w:rPr>
            </w:pPr>
            <w:r w:rsidRPr="00A95A77">
              <w:rPr>
                <w:rFonts w:ascii="Arial" w:hAnsi="Arial" w:cs="Arial"/>
                <w:b/>
                <w:sz w:val="28"/>
                <w:szCs w:val="22"/>
              </w:rPr>
              <w:t>Table 5</w:t>
            </w:r>
          </w:p>
        </w:tc>
        <w:tc>
          <w:tcPr>
            <w:tcW w:w="9090" w:type="dxa"/>
          </w:tcPr>
          <w:p w14:paraId="54A0A1EB" w14:textId="7CF3D723" w:rsidR="00DB1D1A" w:rsidRPr="00A95A77" w:rsidRDefault="0058271D" w:rsidP="00DB1D1A">
            <w:pPr>
              <w:pStyle w:val="NoSpacing"/>
              <w:rPr>
                <w:rFonts w:ascii="Arial" w:hAnsi="Arial" w:cs="Arial"/>
                <w:b/>
                <w:szCs w:val="22"/>
              </w:rPr>
            </w:pPr>
            <w:proofErr w:type="spellStart"/>
            <w:r w:rsidRPr="00A95A77">
              <w:rPr>
                <w:rFonts w:ascii="Arial" w:hAnsi="Arial" w:cs="Arial"/>
                <w:b/>
                <w:szCs w:val="22"/>
              </w:rPr>
              <w:t>Santillana</w:t>
            </w:r>
            <w:proofErr w:type="spellEnd"/>
            <w:r w:rsidRPr="00A95A77">
              <w:rPr>
                <w:rFonts w:ascii="Arial" w:hAnsi="Arial" w:cs="Arial"/>
                <w:b/>
                <w:szCs w:val="22"/>
              </w:rPr>
              <w:t xml:space="preserve"> USA </w:t>
            </w:r>
            <w:r w:rsidR="00DB1D1A" w:rsidRPr="00A95A77">
              <w:rPr>
                <w:rFonts w:ascii="Arial" w:hAnsi="Arial" w:cs="Arial"/>
                <w:b/>
                <w:szCs w:val="22"/>
              </w:rPr>
              <w:t>Publishing</w:t>
            </w:r>
          </w:p>
          <w:p w14:paraId="780EC591" w14:textId="32BF0AC8" w:rsidR="0058271D" w:rsidRPr="00A95A77" w:rsidRDefault="0058271D" w:rsidP="0058271D">
            <w:pPr>
              <w:pStyle w:val="NoSpacing"/>
              <w:rPr>
                <w:rFonts w:ascii="Arial" w:hAnsi="Arial" w:cs="Arial"/>
                <w:sz w:val="22"/>
                <w:szCs w:val="22"/>
                <w:lang w:val="en"/>
              </w:rPr>
            </w:pPr>
            <w:proofErr w:type="spellStart"/>
            <w:r w:rsidRPr="00A95A77">
              <w:rPr>
                <w:rFonts w:ascii="Arial" w:hAnsi="Arial" w:cs="Arial"/>
                <w:sz w:val="22"/>
                <w:szCs w:val="22"/>
                <w:lang w:val="en"/>
              </w:rPr>
              <w:t>Santillana</w:t>
            </w:r>
            <w:proofErr w:type="spellEnd"/>
            <w:r w:rsidRPr="00A95A77">
              <w:rPr>
                <w:rFonts w:ascii="Arial" w:hAnsi="Arial" w:cs="Arial"/>
                <w:sz w:val="22"/>
                <w:szCs w:val="22"/>
                <w:lang w:val="en"/>
              </w:rPr>
              <w:t xml:space="preserve"> USA, based in Miami, Florida, is one of twenty-two subsidiaries of </w:t>
            </w:r>
            <w:proofErr w:type="spellStart"/>
            <w:r w:rsidRPr="00A95A77">
              <w:rPr>
                <w:rFonts w:ascii="Arial" w:hAnsi="Arial" w:cs="Arial"/>
                <w:sz w:val="22"/>
                <w:szCs w:val="22"/>
                <w:lang w:val="en"/>
              </w:rPr>
              <w:t>Grupo</w:t>
            </w:r>
            <w:proofErr w:type="spellEnd"/>
            <w:r w:rsidRPr="00A95A77">
              <w:rPr>
                <w:rFonts w:ascii="Arial" w:hAnsi="Arial" w:cs="Arial"/>
                <w:sz w:val="22"/>
                <w:szCs w:val="22"/>
                <w:lang w:val="en"/>
              </w:rPr>
              <w:t xml:space="preserve"> </w:t>
            </w:r>
            <w:proofErr w:type="spellStart"/>
            <w:r w:rsidRPr="00A95A77">
              <w:rPr>
                <w:rFonts w:ascii="Arial" w:hAnsi="Arial" w:cs="Arial"/>
                <w:sz w:val="22"/>
                <w:szCs w:val="22"/>
                <w:lang w:val="en"/>
              </w:rPr>
              <w:t>Santillana</w:t>
            </w:r>
            <w:proofErr w:type="spellEnd"/>
            <w:r w:rsidRPr="00A95A77">
              <w:rPr>
                <w:rFonts w:ascii="Arial" w:hAnsi="Arial" w:cs="Arial"/>
                <w:sz w:val="22"/>
                <w:szCs w:val="22"/>
                <w:lang w:val="en"/>
              </w:rPr>
              <w:t>, the largest educational publisher in the Spanish-speaking world. Our offices throughout Europe and Latin America collaborate to offer the very best culture and creativity from the Hispanic world. Also, our international presence has strengthened our expertise in dedication to second language education. Our mission is to make learning and teaching English and Spanish an experience that is motivating, enriching, and effective for both teachers and students. In a collaborative effort with authors, editors, teachers, and students, we create instructional materials that meet needs of modern-day students throughout the United States.</w:t>
            </w:r>
          </w:p>
          <w:p w14:paraId="3080C42B" w14:textId="699B3ADE" w:rsidR="00DB1D1A" w:rsidRPr="00A95A77" w:rsidRDefault="00DB1D1A" w:rsidP="00DB1D1A">
            <w:pPr>
              <w:pStyle w:val="NoSpacing"/>
              <w:rPr>
                <w:rFonts w:ascii="Arial" w:hAnsi="Arial" w:cs="Arial"/>
                <w:b/>
                <w:sz w:val="22"/>
                <w:szCs w:val="22"/>
              </w:rPr>
            </w:pPr>
            <w:r w:rsidRPr="00A95A77">
              <w:rPr>
                <w:rFonts w:ascii="Arial" w:hAnsi="Arial" w:cs="Arial"/>
                <w:sz w:val="22"/>
                <w:szCs w:val="22"/>
              </w:rPr>
              <w:t>Hosted by:</w:t>
            </w:r>
            <w:r w:rsidR="004D7D4F" w:rsidRPr="00A95A77">
              <w:rPr>
                <w:rFonts w:ascii="Arial" w:hAnsi="Arial" w:cs="Arial"/>
                <w:sz w:val="22"/>
                <w:szCs w:val="22"/>
              </w:rPr>
              <w:t xml:space="preserve"> Brigitte Bright</w:t>
            </w:r>
          </w:p>
        </w:tc>
      </w:tr>
      <w:tr w:rsidR="00DB1D1A" w:rsidRPr="00A95A77" w14:paraId="26107C68" w14:textId="77777777" w:rsidTr="00875DDF">
        <w:tc>
          <w:tcPr>
            <w:tcW w:w="1458" w:type="dxa"/>
          </w:tcPr>
          <w:p w14:paraId="209209D2" w14:textId="7523F6F1" w:rsidR="00DB1D1A" w:rsidRPr="00A95A77" w:rsidRDefault="00DB1D1A" w:rsidP="00393C29">
            <w:pPr>
              <w:pStyle w:val="NoSpacing"/>
              <w:rPr>
                <w:rFonts w:ascii="Arial" w:hAnsi="Arial" w:cs="Arial"/>
                <w:b/>
                <w:sz w:val="28"/>
                <w:szCs w:val="22"/>
              </w:rPr>
            </w:pPr>
            <w:r w:rsidRPr="00A95A77">
              <w:rPr>
                <w:rFonts w:ascii="Arial" w:hAnsi="Arial" w:cs="Arial"/>
                <w:b/>
                <w:sz w:val="28"/>
                <w:szCs w:val="22"/>
              </w:rPr>
              <w:lastRenderedPageBreak/>
              <w:t>Table 6</w:t>
            </w:r>
          </w:p>
        </w:tc>
        <w:tc>
          <w:tcPr>
            <w:tcW w:w="9090" w:type="dxa"/>
          </w:tcPr>
          <w:p w14:paraId="7FC2AE08" w14:textId="77777777" w:rsidR="00DB1D1A" w:rsidRPr="00A95A77" w:rsidRDefault="00DB1D1A" w:rsidP="00DB1D1A">
            <w:pPr>
              <w:pStyle w:val="NoSpacing"/>
              <w:rPr>
                <w:rFonts w:ascii="Arial" w:hAnsi="Arial" w:cs="Arial"/>
                <w:b/>
                <w:szCs w:val="22"/>
              </w:rPr>
            </w:pPr>
            <w:r w:rsidRPr="00A95A77">
              <w:rPr>
                <w:rFonts w:ascii="Arial" w:hAnsi="Arial" w:cs="Arial"/>
                <w:b/>
                <w:szCs w:val="22"/>
              </w:rPr>
              <w:t>Confucius Institute of the State of Washington</w:t>
            </w:r>
          </w:p>
          <w:p w14:paraId="6A9B5E04" w14:textId="643A71F1" w:rsidR="00DB1D1A" w:rsidRPr="00A95A77" w:rsidRDefault="0058271D" w:rsidP="0058271D">
            <w:pPr>
              <w:pStyle w:val="NoSpacing"/>
              <w:rPr>
                <w:rFonts w:ascii="Arial" w:hAnsi="Arial" w:cs="Arial"/>
                <w:sz w:val="22"/>
                <w:szCs w:val="22"/>
              </w:rPr>
            </w:pPr>
            <w:r w:rsidRPr="00A95A77">
              <w:rPr>
                <w:rFonts w:ascii="Arial" w:hAnsi="Arial" w:cs="Arial"/>
                <w:sz w:val="22"/>
                <w:szCs w:val="22"/>
              </w:rPr>
              <w:t xml:space="preserve">The Confucius Institute of the State of </w:t>
            </w:r>
            <w:proofErr w:type="gramStart"/>
            <w:r w:rsidRPr="00A95A77">
              <w:rPr>
                <w:rFonts w:ascii="Arial" w:hAnsi="Arial" w:cs="Arial"/>
                <w:sz w:val="22"/>
                <w:szCs w:val="22"/>
              </w:rPr>
              <w:t>Washington  (</w:t>
            </w:r>
            <w:proofErr w:type="gramEnd"/>
            <w:r w:rsidRPr="00A95A77">
              <w:rPr>
                <w:rFonts w:ascii="Arial" w:hAnsi="Arial" w:cs="Arial"/>
                <w:sz w:val="22"/>
                <w:szCs w:val="22"/>
              </w:rPr>
              <w:t>CIWA) is the first statewide Confucius Institute. It is a joint effort of the Office of the Chinese Language Council International (</w:t>
            </w:r>
            <w:proofErr w:type="spellStart"/>
            <w:r w:rsidRPr="00A95A77">
              <w:rPr>
                <w:rFonts w:ascii="Arial" w:hAnsi="Arial" w:cs="Arial"/>
                <w:sz w:val="22"/>
                <w:szCs w:val="22"/>
              </w:rPr>
              <w:t>Hanban</w:t>
            </w:r>
            <w:proofErr w:type="spellEnd"/>
            <w:r w:rsidRPr="00A95A77">
              <w:rPr>
                <w:rFonts w:ascii="Arial" w:hAnsi="Arial" w:cs="Arial"/>
                <w:sz w:val="22"/>
                <w:szCs w:val="22"/>
              </w:rPr>
              <w:t>) in Beijing and the University of Washington, Seattle Public Schools, and the Alliance for Education (serving as fiscal agent), in partnership with the Office of the Governor and the Office of Superintendent of Public Instruction in Washington State.  CIWA supports the expansion of Chinese language and culture in Washington State through pathways for students of all ages, pathways for teachers, and sharing of Chinese language and culture.</w:t>
            </w:r>
          </w:p>
          <w:p w14:paraId="1D8F85E6" w14:textId="6572BC0F" w:rsidR="00DB1D1A" w:rsidRPr="00A95A77" w:rsidRDefault="00DB1D1A" w:rsidP="00DB1D1A">
            <w:pPr>
              <w:pStyle w:val="NoSpacing"/>
              <w:rPr>
                <w:rFonts w:ascii="Arial" w:hAnsi="Arial" w:cs="Arial"/>
                <w:b/>
                <w:sz w:val="22"/>
                <w:szCs w:val="22"/>
              </w:rPr>
            </w:pPr>
            <w:r w:rsidRPr="00A95A77">
              <w:rPr>
                <w:rFonts w:ascii="Arial" w:hAnsi="Arial" w:cs="Arial"/>
                <w:sz w:val="22"/>
                <w:szCs w:val="22"/>
              </w:rPr>
              <w:t>Hosted by: Wenqiu Wang &amp; Laura Stahl</w:t>
            </w:r>
          </w:p>
        </w:tc>
      </w:tr>
      <w:tr w:rsidR="00DB1D1A" w:rsidRPr="00A95A77" w14:paraId="32B94A38" w14:textId="77777777" w:rsidTr="00875DDF">
        <w:tc>
          <w:tcPr>
            <w:tcW w:w="1458" w:type="dxa"/>
          </w:tcPr>
          <w:p w14:paraId="7EF15094" w14:textId="12FB3314" w:rsidR="00DB1D1A" w:rsidRPr="00A95A77" w:rsidRDefault="00DB1D1A" w:rsidP="00393C29">
            <w:pPr>
              <w:pStyle w:val="NoSpacing"/>
              <w:rPr>
                <w:rFonts w:ascii="Arial" w:hAnsi="Arial" w:cs="Arial"/>
                <w:b/>
                <w:sz w:val="28"/>
                <w:szCs w:val="22"/>
              </w:rPr>
            </w:pPr>
            <w:r w:rsidRPr="00A95A77">
              <w:rPr>
                <w:rFonts w:ascii="Arial" w:hAnsi="Arial" w:cs="Arial"/>
                <w:b/>
                <w:sz w:val="28"/>
                <w:szCs w:val="22"/>
              </w:rPr>
              <w:t>Table 7</w:t>
            </w:r>
          </w:p>
        </w:tc>
        <w:tc>
          <w:tcPr>
            <w:tcW w:w="9090" w:type="dxa"/>
          </w:tcPr>
          <w:p w14:paraId="2FFF761C" w14:textId="56A1D3C2" w:rsidR="00DB1D1A" w:rsidRPr="00A95A77" w:rsidRDefault="00DB1D1A" w:rsidP="00DB1D1A">
            <w:pPr>
              <w:pStyle w:val="NoSpacing"/>
              <w:rPr>
                <w:rFonts w:ascii="Arial" w:hAnsi="Arial" w:cs="Arial"/>
                <w:b/>
                <w:szCs w:val="22"/>
              </w:rPr>
            </w:pPr>
            <w:r w:rsidRPr="00A95A77">
              <w:rPr>
                <w:rFonts w:ascii="Arial" w:hAnsi="Arial" w:cs="Arial"/>
                <w:b/>
                <w:szCs w:val="22"/>
              </w:rPr>
              <w:t xml:space="preserve">UW STARTALK </w:t>
            </w:r>
            <w:r w:rsidR="00ED1056" w:rsidRPr="00A95A77">
              <w:rPr>
                <w:rFonts w:ascii="Arial" w:hAnsi="Arial" w:cs="Arial"/>
                <w:b/>
                <w:szCs w:val="22"/>
              </w:rPr>
              <w:t>Russian Student Program</w:t>
            </w:r>
          </w:p>
          <w:p w14:paraId="102F7519" w14:textId="37009DD4" w:rsidR="00DB1D1A" w:rsidRPr="00A95A77" w:rsidRDefault="0058271D" w:rsidP="00DB1D1A">
            <w:pPr>
              <w:pStyle w:val="NoSpacing"/>
              <w:rPr>
                <w:rFonts w:ascii="Arial" w:hAnsi="Arial" w:cs="Arial"/>
                <w:sz w:val="22"/>
                <w:szCs w:val="22"/>
              </w:rPr>
            </w:pPr>
            <w:r w:rsidRPr="00A95A77">
              <w:rPr>
                <w:rFonts w:ascii="Arial" w:hAnsi="Arial" w:cs="Arial"/>
                <w:sz w:val="22"/>
                <w:szCs w:val="22"/>
              </w:rPr>
              <w:t>STARTALK's mission is to increase the number of Americans learning, speaking, and teaching critical need foreign languages by offering students (K-16) and teachers of these languages creative and engaging summer experiences that strive to exemplify best practices in language education and in language teacher development, forming an extensive community of practice that seeks continuous improvement in such criteria as outcomes-driven program design, standards-based curriculum planning, learner-centered approaches, excellence in selection and development of materials, and meaningful assessment of outcomes.</w:t>
            </w:r>
            <w:r w:rsidR="00ED1056" w:rsidRPr="00A95A77">
              <w:rPr>
                <w:rFonts w:ascii="Arial" w:hAnsi="Arial" w:cs="Arial"/>
                <w:sz w:val="22"/>
                <w:szCs w:val="22"/>
              </w:rPr>
              <w:t xml:space="preserve"> The UW STARTALK Student Program, "Russian in the Sky and in Outer Space," enrolls high school and college Russian heritage language students in a four-week summer intensive language program.</w:t>
            </w:r>
          </w:p>
          <w:p w14:paraId="0AAD3AE6" w14:textId="5C62A50B" w:rsidR="00DB1D1A" w:rsidRPr="00A95A77" w:rsidRDefault="00DB1D1A" w:rsidP="00B14CC5">
            <w:pPr>
              <w:pStyle w:val="NoSpacing"/>
              <w:rPr>
                <w:rFonts w:ascii="Arial" w:hAnsi="Arial" w:cs="Arial"/>
                <w:sz w:val="22"/>
                <w:szCs w:val="22"/>
              </w:rPr>
            </w:pPr>
            <w:r w:rsidRPr="00A95A77">
              <w:rPr>
                <w:rFonts w:ascii="Arial" w:hAnsi="Arial" w:cs="Arial"/>
                <w:sz w:val="22"/>
                <w:szCs w:val="22"/>
              </w:rPr>
              <w:t>Hosted by: Svetlana Abramova &amp; Anatoliy Klots</w:t>
            </w:r>
          </w:p>
        </w:tc>
      </w:tr>
      <w:tr w:rsidR="00DB1D1A" w:rsidRPr="00A95A77" w14:paraId="47E51D8C" w14:textId="77777777" w:rsidTr="00875DDF">
        <w:tc>
          <w:tcPr>
            <w:tcW w:w="1458" w:type="dxa"/>
          </w:tcPr>
          <w:p w14:paraId="2F62F48C" w14:textId="3648C8D2" w:rsidR="00DB1D1A" w:rsidRPr="00A95A77" w:rsidRDefault="00DB1D1A" w:rsidP="00393C29">
            <w:pPr>
              <w:pStyle w:val="NoSpacing"/>
              <w:rPr>
                <w:rFonts w:ascii="Arial" w:hAnsi="Arial" w:cs="Arial"/>
                <w:b/>
                <w:sz w:val="28"/>
                <w:szCs w:val="22"/>
              </w:rPr>
            </w:pPr>
            <w:r w:rsidRPr="00A95A77">
              <w:rPr>
                <w:rFonts w:ascii="Arial" w:hAnsi="Arial" w:cs="Arial"/>
                <w:b/>
                <w:sz w:val="28"/>
                <w:szCs w:val="22"/>
              </w:rPr>
              <w:t>Table 8</w:t>
            </w:r>
          </w:p>
        </w:tc>
        <w:tc>
          <w:tcPr>
            <w:tcW w:w="9090" w:type="dxa"/>
          </w:tcPr>
          <w:p w14:paraId="54600679" w14:textId="278D2DCD" w:rsidR="00DB1D1A" w:rsidRPr="00A95A77" w:rsidRDefault="00DB1D1A" w:rsidP="00DB1D1A">
            <w:pPr>
              <w:pStyle w:val="NoSpacing"/>
              <w:rPr>
                <w:rFonts w:ascii="Arial" w:hAnsi="Arial" w:cs="Arial"/>
                <w:b/>
                <w:szCs w:val="22"/>
              </w:rPr>
            </w:pPr>
            <w:r w:rsidRPr="00A95A77">
              <w:rPr>
                <w:rFonts w:ascii="Arial" w:hAnsi="Arial" w:cs="Arial"/>
                <w:b/>
                <w:szCs w:val="22"/>
              </w:rPr>
              <w:t>One World Now!</w:t>
            </w:r>
          </w:p>
          <w:p w14:paraId="02E54539" w14:textId="6EA16994" w:rsidR="00DB1D1A" w:rsidRPr="00A95A77" w:rsidRDefault="0058271D" w:rsidP="00DB1D1A">
            <w:pPr>
              <w:pStyle w:val="NoSpacing"/>
              <w:rPr>
                <w:rFonts w:ascii="Arial" w:hAnsi="Arial" w:cs="Arial"/>
                <w:sz w:val="22"/>
                <w:szCs w:val="22"/>
              </w:rPr>
            </w:pPr>
            <w:proofErr w:type="spellStart"/>
            <w:r w:rsidRPr="00A95A77">
              <w:rPr>
                <w:rFonts w:ascii="Arial" w:hAnsi="Arial" w:cs="Arial"/>
                <w:sz w:val="22"/>
                <w:szCs w:val="22"/>
              </w:rPr>
              <w:t>OneWorld</w:t>
            </w:r>
            <w:proofErr w:type="spellEnd"/>
            <w:r w:rsidRPr="00A95A77">
              <w:rPr>
                <w:rFonts w:ascii="Arial" w:hAnsi="Arial" w:cs="Arial"/>
                <w:sz w:val="22"/>
                <w:szCs w:val="22"/>
              </w:rPr>
              <w:t xml:space="preserve"> </w:t>
            </w:r>
            <w:proofErr w:type="spellStart"/>
            <w:r w:rsidRPr="00A95A77">
              <w:rPr>
                <w:rFonts w:ascii="Arial" w:hAnsi="Arial" w:cs="Arial"/>
                <w:sz w:val="22"/>
                <w:szCs w:val="22"/>
              </w:rPr>
              <w:t>Now!’</w:t>
            </w:r>
            <w:proofErr w:type="gramStart"/>
            <w:r w:rsidRPr="00A95A77">
              <w:rPr>
                <w:rFonts w:ascii="Arial" w:hAnsi="Arial" w:cs="Arial"/>
                <w:sz w:val="22"/>
                <w:szCs w:val="22"/>
              </w:rPr>
              <w:t>s</w:t>
            </w:r>
            <w:proofErr w:type="spellEnd"/>
            <w:proofErr w:type="gramEnd"/>
            <w:r w:rsidRPr="00A95A77">
              <w:rPr>
                <w:rFonts w:ascii="Arial" w:hAnsi="Arial" w:cs="Arial"/>
                <w:sz w:val="22"/>
                <w:szCs w:val="22"/>
              </w:rPr>
              <w:t xml:space="preserve"> integrated program model includes language, leadership and study abroad, with a commitment to making these transformational opportunities accessible to all youth.  Students study a critical language (Arabic, Mandarin, or Korean) after school two days per week and attend a leadership workshop once per week.  Participants become eligible to apply for study-abroad scholarships to continue their language of choice in the summer. OWN's 3-week Language &amp; Leadership summer camp offers another route for participants to begin the study of Arabic and Mandarin.</w:t>
            </w:r>
          </w:p>
          <w:p w14:paraId="024C65AC" w14:textId="1B05F2E9" w:rsidR="00DB1D1A" w:rsidRPr="00A95A77" w:rsidRDefault="00DB1D1A" w:rsidP="00DB1D1A">
            <w:pPr>
              <w:pStyle w:val="NoSpacing"/>
              <w:rPr>
                <w:rFonts w:ascii="Arial" w:hAnsi="Arial" w:cs="Arial"/>
                <w:sz w:val="22"/>
                <w:szCs w:val="22"/>
              </w:rPr>
            </w:pPr>
            <w:r w:rsidRPr="00A95A77">
              <w:rPr>
                <w:rFonts w:ascii="Arial" w:hAnsi="Arial" w:cs="Arial"/>
                <w:sz w:val="22"/>
                <w:szCs w:val="22"/>
              </w:rPr>
              <w:t>Hosted by: Sarah Standish</w:t>
            </w:r>
          </w:p>
        </w:tc>
      </w:tr>
      <w:tr w:rsidR="00DB1D1A" w:rsidRPr="00A95A77" w14:paraId="6886D4D0" w14:textId="77777777" w:rsidTr="00875DDF">
        <w:tc>
          <w:tcPr>
            <w:tcW w:w="1458" w:type="dxa"/>
          </w:tcPr>
          <w:p w14:paraId="55108CB7" w14:textId="1CAE91A8" w:rsidR="00DB1D1A" w:rsidRPr="00A95A77" w:rsidRDefault="00DB1D1A" w:rsidP="00393C29">
            <w:pPr>
              <w:pStyle w:val="NoSpacing"/>
              <w:rPr>
                <w:rFonts w:ascii="Arial" w:hAnsi="Arial" w:cs="Arial"/>
                <w:b/>
                <w:sz w:val="28"/>
                <w:szCs w:val="22"/>
              </w:rPr>
            </w:pPr>
            <w:r w:rsidRPr="00A95A77">
              <w:rPr>
                <w:rFonts w:ascii="Arial" w:hAnsi="Arial" w:cs="Arial"/>
                <w:b/>
                <w:sz w:val="28"/>
                <w:szCs w:val="22"/>
              </w:rPr>
              <w:t>Table 9</w:t>
            </w:r>
          </w:p>
        </w:tc>
        <w:tc>
          <w:tcPr>
            <w:tcW w:w="9090" w:type="dxa"/>
          </w:tcPr>
          <w:p w14:paraId="278AAB15" w14:textId="386558B8" w:rsidR="00DB1D1A" w:rsidRPr="00A95A77" w:rsidRDefault="00DB1D1A" w:rsidP="00DB1D1A">
            <w:pPr>
              <w:pStyle w:val="NoSpacing"/>
              <w:rPr>
                <w:rFonts w:ascii="Arial" w:hAnsi="Arial" w:cs="Arial"/>
                <w:b/>
                <w:szCs w:val="22"/>
              </w:rPr>
            </w:pPr>
            <w:r w:rsidRPr="00A95A77">
              <w:rPr>
                <w:rFonts w:ascii="Arial" w:hAnsi="Arial" w:cs="Arial"/>
                <w:b/>
                <w:szCs w:val="22"/>
              </w:rPr>
              <w:t>One City Project</w:t>
            </w:r>
          </w:p>
          <w:p w14:paraId="31850E8F" w14:textId="7A2116A8" w:rsidR="00ED1056" w:rsidRPr="00A95A77" w:rsidRDefault="00ED1056" w:rsidP="00ED1056">
            <w:pPr>
              <w:pStyle w:val="NoSpacing"/>
              <w:rPr>
                <w:rFonts w:ascii="Arial" w:hAnsi="Arial" w:cs="Arial"/>
                <w:sz w:val="22"/>
                <w:szCs w:val="22"/>
                <w:lang w:val="en"/>
              </w:rPr>
            </w:pPr>
            <w:r w:rsidRPr="00A95A77">
              <w:rPr>
                <w:rFonts w:ascii="Arial" w:hAnsi="Arial" w:cs="Arial"/>
                <w:sz w:val="22"/>
                <w:szCs w:val="22"/>
                <w:lang w:val="en"/>
              </w:rPr>
              <w:t>One City Project is a non-profit organization committed to promoting language education programs that reflect the cultures and communities of one's city. We are committed to high-quality language classrooms, community-driven programming, and support for less commonly taught languages (LCTLs) that are reflected in local neighborhoods. Our vision is to create a city where all members of the community benefit from our deep linguistic and cultural diversity, and to create cities where languages and cultures from all over the world are welcomed for the benefit of all.</w:t>
            </w:r>
          </w:p>
          <w:p w14:paraId="76F322B1" w14:textId="1FE8BDE3" w:rsidR="00875DDF" w:rsidRPr="00A95A77" w:rsidRDefault="00DB1D1A" w:rsidP="00DB1D1A">
            <w:pPr>
              <w:pStyle w:val="NoSpacing"/>
              <w:rPr>
                <w:rFonts w:ascii="Arial" w:hAnsi="Arial" w:cs="Arial"/>
                <w:sz w:val="22"/>
                <w:szCs w:val="22"/>
              </w:rPr>
            </w:pPr>
            <w:r w:rsidRPr="00A95A77">
              <w:rPr>
                <w:rFonts w:ascii="Arial" w:hAnsi="Arial" w:cs="Arial"/>
                <w:sz w:val="22"/>
                <w:szCs w:val="22"/>
              </w:rPr>
              <w:t>Hosted by: John Compton</w:t>
            </w:r>
          </w:p>
        </w:tc>
      </w:tr>
      <w:tr w:rsidR="00875DDF" w:rsidRPr="00A95A77" w14:paraId="1FD5D072" w14:textId="77777777" w:rsidTr="00875DDF">
        <w:tc>
          <w:tcPr>
            <w:tcW w:w="1458" w:type="dxa"/>
          </w:tcPr>
          <w:p w14:paraId="790020D6" w14:textId="37FABCAF" w:rsidR="00875DDF" w:rsidRPr="00A95A77" w:rsidRDefault="00875DDF" w:rsidP="00393C29">
            <w:pPr>
              <w:pStyle w:val="NoSpacing"/>
              <w:rPr>
                <w:rFonts w:ascii="Arial" w:hAnsi="Arial" w:cs="Arial"/>
                <w:b/>
                <w:sz w:val="28"/>
                <w:szCs w:val="22"/>
              </w:rPr>
            </w:pPr>
            <w:r w:rsidRPr="00A95A77">
              <w:rPr>
                <w:rFonts w:ascii="Arial" w:hAnsi="Arial" w:cs="Arial"/>
                <w:b/>
                <w:sz w:val="28"/>
                <w:szCs w:val="22"/>
              </w:rPr>
              <w:t>Table 10</w:t>
            </w:r>
          </w:p>
        </w:tc>
        <w:tc>
          <w:tcPr>
            <w:tcW w:w="9090" w:type="dxa"/>
          </w:tcPr>
          <w:p w14:paraId="6859AAE3" w14:textId="77777777" w:rsidR="00875DDF" w:rsidRPr="00A95A77" w:rsidRDefault="00875DDF" w:rsidP="00DB1D1A">
            <w:pPr>
              <w:pStyle w:val="NoSpacing"/>
              <w:rPr>
                <w:rFonts w:ascii="Arial" w:hAnsi="Arial" w:cs="Arial"/>
                <w:b/>
                <w:szCs w:val="22"/>
              </w:rPr>
            </w:pPr>
            <w:bookmarkStart w:id="0" w:name="_GoBack"/>
            <w:r w:rsidRPr="00A95A77">
              <w:rPr>
                <w:rFonts w:ascii="Arial" w:hAnsi="Arial" w:cs="Arial"/>
                <w:b/>
                <w:szCs w:val="22"/>
              </w:rPr>
              <w:t>The Henry M. Jackson School of International Studies</w:t>
            </w:r>
          </w:p>
          <w:bookmarkEnd w:id="0"/>
          <w:p w14:paraId="19F28B07" w14:textId="25410CDB" w:rsidR="00875DDF" w:rsidRPr="00A95A77" w:rsidRDefault="00875DDF" w:rsidP="00875DDF">
            <w:pPr>
              <w:pStyle w:val="NoSpacing"/>
              <w:rPr>
                <w:rFonts w:ascii="Arial" w:hAnsi="Arial" w:cs="Arial"/>
                <w:sz w:val="22"/>
                <w:szCs w:val="22"/>
              </w:rPr>
            </w:pPr>
            <w:r w:rsidRPr="00A95A77">
              <w:rPr>
                <w:rFonts w:ascii="Arial" w:hAnsi="Arial" w:cs="Arial"/>
                <w:sz w:val="22"/>
                <w:szCs w:val="22"/>
              </w:rPr>
              <w:t>The Henry M. Jackson School of International Studies (JSIS) combines the social sciences, humanities, and professional fields to enhance our understanding of our increasingly interconnected globe.  The Jackson School’s commitment to regional, cross-cultural, and comparative studies extends well beyond the boundaries of its many formal academic programs. The school has eight Title VI National Resource Centers (NRCs) —Canadian Studies Center; Center for Global Studies; Center for West European Studies; East Asia Center; Ellison Center for Russian, East European &amp; Central Asian Studies; Middle East Center; South Asia Center; and Southeast Asia Center—devoted to outreach and public education. Each NRC receives Foreign Language and Area Studies (FLAS) fellowships, awarded to undergradu</w:t>
            </w:r>
            <w:r w:rsidRPr="00A95A77">
              <w:rPr>
                <w:rFonts w:ascii="Arial" w:hAnsi="Arial" w:cs="Arial"/>
                <w:sz w:val="22"/>
                <w:szCs w:val="22"/>
              </w:rPr>
              <w:t>ate, graduate, and professional</w:t>
            </w:r>
            <w:r w:rsidRPr="00A95A77">
              <w:rPr>
                <w:rFonts w:ascii="Arial" w:hAnsi="Arial" w:cs="Arial"/>
                <w:sz w:val="22"/>
                <w:szCs w:val="22"/>
              </w:rPr>
              <w:t xml:space="preserve"> students throughout the University, to support the study of world languages and associated regions.</w:t>
            </w:r>
          </w:p>
          <w:p w14:paraId="14F8976C" w14:textId="08CC4A1D" w:rsidR="00875DDF" w:rsidRPr="00A95A77" w:rsidRDefault="00875DDF" w:rsidP="00875DDF">
            <w:pPr>
              <w:pStyle w:val="NoSpacing"/>
              <w:rPr>
                <w:rFonts w:ascii="Arial" w:hAnsi="Arial" w:cs="Arial"/>
                <w:sz w:val="22"/>
                <w:szCs w:val="22"/>
              </w:rPr>
            </w:pPr>
            <w:r w:rsidRPr="00A95A77">
              <w:rPr>
                <w:rFonts w:ascii="Arial" w:hAnsi="Arial" w:cs="Arial"/>
                <w:sz w:val="22"/>
                <w:szCs w:val="22"/>
              </w:rPr>
              <w:t>Host: Tamara Leonard</w:t>
            </w:r>
          </w:p>
        </w:tc>
      </w:tr>
    </w:tbl>
    <w:p w14:paraId="28CAC258" w14:textId="535F08A9" w:rsidR="003E3D08" w:rsidRPr="0047495D" w:rsidRDefault="003E3D08" w:rsidP="00DB1D1A">
      <w:pPr>
        <w:pStyle w:val="NoSpacing"/>
        <w:rPr>
          <w:rFonts w:ascii="Arial" w:hAnsi="Arial" w:cs="Arial"/>
          <w:sz w:val="28"/>
          <w:szCs w:val="28"/>
        </w:rPr>
      </w:pPr>
    </w:p>
    <w:sectPr w:rsidR="003E3D08" w:rsidRPr="0047495D" w:rsidSect="00CE25A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7F289" w14:textId="77777777" w:rsidR="006D44D4" w:rsidRDefault="006D44D4" w:rsidP="006D44D4">
      <w:pPr>
        <w:spacing w:after="0"/>
      </w:pPr>
      <w:r>
        <w:separator/>
      </w:r>
    </w:p>
  </w:endnote>
  <w:endnote w:type="continuationSeparator" w:id="0">
    <w:p w14:paraId="38EE5FD0" w14:textId="77777777" w:rsidR="006D44D4" w:rsidRDefault="006D44D4" w:rsidP="006D4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E7E44" w14:textId="77777777" w:rsidR="006D44D4" w:rsidRDefault="006D44D4" w:rsidP="006D44D4">
      <w:pPr>
        <w:spacing w:after="0"/>
      </w:pPr>
      <w:r>
        <w:separator/>
      </w:r>
    </w:p>
  </w:footnote>
  <w:footnote w:type="continuationSeparator" w:id="0">
    <w:p w14:paraId="6C20417D" w14:textId="77777777" w:rsidR="006D44D4" w:rsidRDefault="006D44D4" w:rsidP="006D44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7FB"/>
    <w:multiLevelType w:val="hybridMultilevel"/>
    <w:tmpl w:val="C2CC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F240C"/>
    <w:multiLevelType w:val="hybridMultilevel"/>
    <w:tmpl w:val="B4DCD5F4"/>
    <w:lvl w:ilvl="0" w:tplc="A02091D8">
      <w:numFmt w:val="bullet"/>
      <w:lvlText w:val="-"/>
      <w:lvlJc w:val="left"/>
      <w:pPr>
        <w:ind w:left="720" w:hanging="72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AF27C3"/>
    <w:multiLevelType w:val="hybridMultilevel"/>
    <w:tmpl w:val="223E0080"/>
    <w:lvl w:ilvl="0" w:tplc="A02091D8">
      <w:numFmt w:val="bullet"/>
      <w:lvlText w:val="-"/>
      <w:lvlJc w:val="left"/>
      <w:pPr>
        <w:ind w:left="72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B01D7F"/>
    <w:multiLevelType w:val="multilevel"/>
    <w:tmpl w:val="9BB4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08"/>
    <w:rsid w:val="000932C1"/>
    <w:rsid w:val="0029224A"/>
    <w:rsid w:val="002B0482"/>
    <w:rsid w:val="00393C29"/>
    <w:rsid w:val="00396EEE"/>
    <w:rsid w:val="003E3D08"/>
    <w:rsid w:val="0047495D"/>
    <w:rsid w:val="004D7D4F"/>
    <w:rsid w:val="004F0261"/>
    <w:rsid w:val="005179A4"/>
    <w:rsid w:val="0058271D"/>
    <w:rsid w:val="006D44D4"/>
    <w:rsid w:val="007F4F42"/>
    <w:rsid w:val="00875DDF"/>
    <w:rsid w:val="00A95A77"/>
    <w:rsid w:val="00B14CC5"/>
    <w:rsid w:val="00BB0DD7"/>
    <w:rsid w:val="00BD533C"/>
    <w:rsid w:val="00C262F4"/>
    <w:rsid w:val="00CE25A0"/>
    <w:rsid w:val="00DB1D1A"/>
    <w:rsid w:val="00ED10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D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4D4"/>
    <w:pPr>
      <w:tabs>
        <w:tab w:val="center" w:pos="4320"/>
        <w:tab w:val="right" w:pos="8640"/>
      </w:tabs>
      <w:spacing w:after="0"/>
    </w:pPr>
  </w:style>
  <w:style w:type="character" w:customStyle="1" w:styleId="HeaderChar">
    <w:name w:val="Header Char"/>
    <w:basedOn w:val="DefaultParagraphFont"/>
    <w:link w:val="Header"/>
    <w:uiPriority w:val="99"/>
    <w:rsid w:val="006D44D4"/>
  </w:style>
  <w:style w:type="paragraph" w:styleId="Footer">
    <w:name w:val="footer"/>
    <w:basedOn w:val="Normal"/>
    <w:link w:val="FooterChar"/>
    <w:uiPriority w:val="99"/>
    <w:unhideWhenUsed/>
    <w:rsid w:val="006D44D4"/>
    <w:pPr>
      <w:tabs>
        <w:tab w:val="center" w:pos="4320"/>
        <w:tab w:val="right" w:pos="8640"/>
      </w:tabs>
      <w:spacing w:after="0"/>
    </w:pPr>
  </w:style>
  <w:style w:type="character" w:customStyle="1" w:styleId="FooterChar">
    <w:name w:val="Footer Char"/>
    <w:basedOn w:val="DefaultParagraphFont"/>
    <w:link w:val="Footer"/>
    <w:uiPriority w:val="99"/>
    <w:rsid w:val="006D44D4"/>
  </w:style>
  <w:style w:type="paragraph" w:styleId="BalloonText">
    <w:name w:val="Balloon Text"/>
    <w:basedOn w:val="Normal"/>
    <w:link w:val="BalloonTextChar"/>
    <w:uiPriority w:val="99"/>
    <w:semiHidden/>
    <w:unhideWhenUsed/>
    <w:rsid w:val="002B048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482"/>
    <w:rPr>
      <w:rFonts w:ascii="lucida grande" w:hAnsi="lucida grande" w:cs="lucida grande"/>
      <w:sz w:val="18"/>
      <w:szCs w:val="18"/>
    </w:rPr>
  </w:style>
  <w:style w:type="character" w:customStyle="1" w:styleId="apple-converted-space">
    <w:name w:val="apple-converted-space"/>
    <w:basedOn w:val="DefaultParagraphFont"/>
    <w:rsid w:val="000932C1"/>
  </w:style>
  <w:style w:type="paragraph" w:styleId="NoSpacing">
    <w:name w:val="No Spacing"/>
    <w:uiPriority w:val="1"/>
    <w:qFormat/>
    <w:rsid w:val="0047495D"/>
    <w:pPr>
      <w:spacing w:after="0"/>
    </w:pPr>
  </w:style>
  <w:style w:type="character" w:styleId="Hyperlink">
    <w:name w:val="Hyperlink"/>
    <w:basedOn w:val="DefaultParagraphFont"/>
    <w:uiPriority w:val="99"/>
    <w:semiHidden/>
    <w:unhideWhenUsed/>
    <w:rsid w:val="00BB0DD7"/>
    <w:rPr>
      <w:color w:val="0000FF"/>
      <w:u w:val="single"/>
    </w:rPr>
  </w:style>
  <w:style w:type="table" w:styleId="TableGrid">
    <w:name w:val="Table Grid"/>
    <w:basedOn w:val="TableNormal"/>
    <w:uiPriority w:val="59"/>
    <w:rsid w:val="00393C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link1">
    <w:name w:val="text_exposed_link1"/>
    <w:basedOn w:val="DefaultParagraphFont"/>
    <w:rsid w:val="00ED1056"/>
  </w:style>
  <w:style w:type="character" w:customStyle="1" w:styleId="textexposedhide4">
    <w:name w:val="text_exposed_hide4"/>
    <w:basedOn w:val="DefaultParagraphFont"/>
    <w:rsid w:val="00ED1056"/>
  </w:style>
  <w:style w:type="character" w:customStyle="1" w:styleId="textexposedshow2">
    <w:name w:val="text_exposed_show2"/>
    <w:basedOn w:val="DefaultParagraphFont"/>
    <w:rsid w:val="00ED1056"/>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4D4"/>
    <w:pPr>
      <w:tabs>
        <w:tab w:val="center" w:pos="4320"/>
        <w:tab w:val="right" w:pos="8640"/>
      </w:tabs>
      <w:spacing w:after="0"/>
    </w:pPr>
  </w:style>
  <w:style w:type="character" w:customStyle="1" w:styleId="HeaderChar">
    <w:name w:val="Header Char"/>
    <w:basedOn w:val="DefaultParagraphFont"/>
    <w:link w:val="Header"/>
    <w:uiPriority w:val="99"/>
    <w:rsid w:val="006D44D4"/>
  </w:style>
  <w:style w:type="paragraph" w:styleId="Footer">
    <w:name w:val="footer"/>
    <w:basedOn w:val="Normal"/>
    <w:link w:val="FooterChar"/>
    <w:uiPriority w:val="99"/>
    <w:unhideWhenUsed/>
    <w:rsid w:val="006D44D4"/>
    <w:pPr>
      <w:tabs>
        <w:tab w:val="center" w:pos="4320"/>
        <w:tab w:val="right" w:pos="8640"/>
      </w:tabs>
      <w:spacing w:after="0"/>
    </w:pPr>
  </w:style>
  <w:style w:type="character" w:customStyle="1" w:styleId="FooterChar">
    <w:name w:val="Footer Char"/>
    <w:basedOn w:val="DefaultParagraphFont"/>
    <w:link w:val="Footer"/>
    <w:uiPriority w:val="99"/>
    <w:rsid w:val="006D44D4"/>
  </w:style>
  <w:style w:type="paragraph" w:styleId="BalloonText">
    <w:name w:val="Balloon Text"/>
    <w:basedOn w:val="Normal"/>
    <w:link w:val="BalloonTextChar"/>
    <w:uiPriority w:val="99"/>
    <w:semiHidden/>
    <w:unhideWhenUsed/>
    <w:rsid w:val="002B048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482"/>
    <w:rPr>
      <w:rFonts w:ascii="lucida grande" w:hAnsi="lucida grande" w:cs="lucida grande"/>
      <w:sz w:val="18"/>
      <w:szCs w:val="18"/>
    </w:rPr>
  </w:style>
  <w:style w:type="character" w:customStyle="1" w:styleId="apple-converted-space">
    <w:name w:val="apple-converted-space"/>
    <w:basedOn w:val="DefaultParagraphFont"/>
    <w:rsid w:val="000932C1"/>
  </w:style>
  <w:style w:type="paragraph" w:styleId="NoSpacing">
    <w:name w:val="No Spacing"/>
    <w:uiPriority w:val="1"/>
    <w:qFormat/>
    <w:rsid w:val="0047495D"/>
    <w:pPr>
      <w:spacing w:after="0"/>
    </w:pPr>
  </w:style>
  <w:style w:type="character" w:styleId="Hyperlink">
    <w:name w:val="Hyperlink"/>
    <w:basedOn w:val="DefaultParagraphFont"/>
    <w:uiPriority w:val="99"/>
    <w:semiHidden/>
    <w:unhideWhenUsed/>
    <w:rsid w:val="00BB0DD7"/>
    <w:rPr>
      <w:color w:val="0000FF"/>
      <w:u w:val="single"/>
    </w:rPr>
  </w:style>
  <w:style w:type="table" w:styleId="TableGrid">
    <w:name w:val="Table Grid"/>
    <w:basedOn w:val="TableNormal"/>
    <w:uiPriority w:val="59"/>
    <w:rsid w:val="00393C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link1">
    <w:name w:val="text_exposed_link1"/>
    <w:basedOn w:val="DefaultParagraphFont"/>
    <w:rsid w:val="00ED1056"/>
  </w:style>
  <w:style w:type="character" w:customStyle="1" w:styleId="textexposedhide4">
    <w:name w:val="text_exposed_hide4"/>
    <w:basedOn w:val="DefaultParagraphFont"/>
    <w:rsid w:val="00ED1056"/>
  </w:style>
  <w:style w:type="character" w:customStyle="1" w:styleId="textexposedshow2">
    <w:name w:val="text_exposed_show2"/>
    <w:basedOn w:val="DefaultParagraphFont"/>
    <w:rsid w:val="00ED1056"/>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8486">
      <w:bodyDiv w:val="1"/>
      <w:marLeft w:val="0"/>
      <w:marRight w:val="0"/>
      <w:marTop w:val="150"/>
      <w:marBottom w:val="150"/>
      <w:divBdr>
        <w:top w:val="none" w:sz="0" w:space="0" w:color="auto"/>
        <w:left w:val="none" w:sz="0" w:space="0" w:color="auto"/>
        <w:bottom w:val="none" w:sz="0" w:space="0" w:color="auto"/>
        <w:right w:val="none" w:sz="0" w:space="0" w:color="auto"/>
      </w:divBdr>
      <w:divsChild>
        <w:div w:id="625045352">
          <w:marLeft w:val="0"/>
          <w:marRight w:val="0"/>
          <w:marTop w:val="0"/>
          <w:marBottom w:val="0"/>
          <w:divBdr>
            <w:top w:val="none" w:sz="0" w:space="0" w:color="auto"/>
            <w:left w:val="none" w:sz="0" w:space="0" w:color="auto"/>
            <w:bottom w:val="none" w:sz="0" w:space="0" w:color="auto"/>
            <w:right w:val="none" w:sz="0" w:space="0" w:color="auto"/>
          </w:divBdr>
          <w:divsChild>
            <w:div w:id="1415129592">
              <w:marLeft w:val="0"/>
              <w:marRight w:val="0"/>
              <w:marTop w:val="0"/>
              <w:marBottom w:val="0"/>
              <w:divBdr>
                <w:top w:val="none" w:sz="0" w:space="0" w:color="auto"/>
                <w:left w:val="none" w:sz="0" w:space="0" w:color="auto"/>
                <w:bottom w:val="none" w:sz="0" w:space="0" w:color="auto"/>
                <w:right w:val="none" w:sz="0" w:space="0" w:color="auto"/>
              </w:divBdr>
              <w:divsChild>
                <w:div w:id="696463999">
                  <w:marLeft w:val="0"/>
                  <w:marRight w:val="0"/>
                  <w:marTop w:val="0"/>
                  <w:marBottom w:val="0"/>
                  <w:divBdr>
                    <w:top w:val="none" w:sz="0" w:space="0" w:color="auto"/>
                    <w:left w:val="none" w:sz="0" w:space="0" w:color="auto"/>
                    <w:bottom w:val="none" w:sz="0" w:space="0" w:color="auto"/>
                    <w:right w:val="none" w:sz="0" w:space="0" w:color="auto"/>
                  </w:divBdr>
                  <w:divsChild>
                    <w:div w:id="1562017351">
                      <w:marLeft w:val="0"/>
                      <w:marRight w:val="0"/>
                      <w:marTop w:val="0"/>
                      <w:marBottom w:val="0"/>
                      <w:divBdr>
                        <w:top w:val="none" w:sz="0" w:space="0" w:color="auto"/>
                        <w:left w:val="none" w:sz="0" w:space="0" w:color="auto"/>
                        <w:bottom w:val="none" w:sz="0" w:space="0" w:color="auto"/>
                        <w:right w:val="none" w:sz="0" w:space="0" w:color="auto"/>
                      </w:divBdr>
                      <w:divsChild>
                        <w:div w:id="2092239635">
                          <w:marLeft w:val="120"/>
                          <w:marRight w:val="120"/>
                          <w:marTop w:val="0"/>
                          <w:marBottom w:val="0"/>
                          <w:divBdr>
                            <w:top w:val="none" w:sz="0" w:space="0" w:color="auto"/>
                            <w:left w:val="none" w:sz="0" w:space="0" w:color="auto"/>
                            <w:bottom w:val="none" w:sz="0" w:space="0" w:color="auto"/>
                            <w:right w:val="none" w:sz="0" w:space="0" w:color="auto"/>
                          </w:divBdr>
                          <w:divsChild>
                            <w:div w:id="8774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873889">
      <w:bodyDiv w:val="1"/>
      <w:marLeft w:val="0"/>
      <w:marRight w:val="0"/>
      <w:marTop w:val="0"/>
      <w:marBottom w:val="0"/>
      <w:divBdr>
        <w:top w:val="none" w:sz="0" w:space="0" w:color="auto"/>
        <w:left w:val="none" w:sz="0" w:space="0" w:color="auto"/>
        <w:bottom w:val="none" w:sz="0" w:space="0" w:color="auto"/>
        <w:right w:val="none" w:sz="0" w:space="0" w:color="auto"/>
      </w:divBdr>
    </w:div>
    <w:div w:id="548422372">
      <w:bodyDiv w:val="1"/>
      <w:marLeft w:val="0"/>
      <w:marRight w:val="0"/>
      <w:marTop w:val="0"/>
      <w:marBottom w:val="0"/>
      <w:divBdr>
        <w:top w:val="none" w:sz="0" w:space="0" w:color="auto"/>
        <w:left w:val="none" w:sz="0" w:space="0" w:color="auto"/>
        <w:bottom w:val="none" w:sz="0" w:space="0" w:color="auto"/>
        <w:right w:val="none" w:sz="0" w:space="0" w:color="auto"/>
      </w:divBdr>
      <w:divsChild>
        <w:div w:id="1058165656">
          <w:marLeft w:val="0"/>
          <w:marRight w:val="0"/>
          <w:marTop w:val="0"/>
          <w:marBottom w:val="0"/>
          <w:divBdr>
            <w:top w:val="none" w:sz="0" w:space="0" w:color="auto"/>
            <w:left w:val="none" w:sz="0" w:space="0" w:color="auto"/>
            <w:bottom w:val="none" w:sz="0" w:space="0" w:color="auto"/>
            <w:right w:val="none" w:sz="0" w:space="0" w:color="auto"/>
          </w:divBdr>
          <w:divsChild>
            <w:div w:id="2002269046">
              <w:marLeft w:val="0"/>
              <w:marRight w:val="0"/>
              <w:marTop w:val="0"/>
              <w:marBottom w:val="0"/>
              <w:divBdr>
                <w:top w:val="none" w:sz="0" w:space="0" w:color="auto"/>
                <w:left w:val="none" w:sz="0" w:space="0" w:color="auto"/>
                <w:bottom w:val="none" w:sz="0" w:space="0" w:color="auto"/>
                <w:right w:val="none" w:sz="0" w:space="0" w:color="auto"/>
              </w:divBdr>
              <w:divsChild>
                <w:div w:id="669213379">
                  <w:marLeft w:val="0"/>
                  <w:marRight w:val="0"/>
                  <w:marTop w:val="0"/>
                  <w:marBottom w:val="0"/>
                  <w:divBdr>
                    <w:top w:val="none" w:sz="0" w:space="0" w:color="auto"/>
                    <w:left w:val="none" w:sz="0" w:space="0" w:color="auto"/>
                    <w:bottom w:val="none" w:sz="0" w:space="0" w:color="auto"/>
                    <w:right w:val="none" w:sz="0" w:space="0" w:color="auto"/>
                  </w:divBdr>
                  <w:divsChild>
                    <w:div w:id="400445637">
                      <w:marLeft w:val="-15"/>
                      <w:marRight w:val="0"/>
                      <w:marTop w:val="0"/>
                      <w:marBottom w:val="0"/>
                      <w:divBdr>
                        <w:top w:val="none" w:sz="0" w:space="0" w:color="auto"/>
                        <w:left w:val="none" w:sz="0" w:space="0" w:color="auto"/>
                        <w:bottom w:val="none" w:sz="0" w:space="0" w:color="auto"/>
                        <w:right w:val="none" w:sz="0" w:space="0" w:color="auto"/>
                      </w:divBdr>
                      <w:divsChild>
                        <w:div w:id="807939736">
                          <w:marLeft w:val="0"/>
                          <w:marRight w:val="0"/>
                          <w:marTop w:val="0"/>
                          <w:marBottom w:val="0"/>
                          <w:divBdr>
                            <w:top w:val="none" w:sz="0" w:space="0" w:color="auto"/>
                            <w:left w:val="none" w:sz="0" w:space="0" w:color="auto"/>
                            <w:bottom w:val="none" w:sz="0" w:space="0" w:color="auto"/>
                            <w:right w:val="none" w:sz="0" w:space="0" w:color="auto"/>
                          </w:divBdr>
                          <w:divsChild>
                            <w:div w:id="881819017">
                              <w:marLeft w:val="0"/>
                              <w:marRight w:val="0"/>
                              <w:marTop w:val="0"/>
                              <w:marBottom w:val="0"/>
                              <w:divBdr>
                                <w:top w:val="none" w:sz="0" w:space="0" w:color="auto"/>
                                <w:left w:val="none" w:sz="0" w:space="0" w:color="auto"/>
                                <w:bottom w:val="none" w:sz="0" w:space="0" w:color="auto"/>
                                <w:right w:val="none" w:sz="0" w:space="0" w:color="auto"/>
                              </w:divBdr>
                              <w:divsChild>
                                <w:div w:id="1896701199">
                                  <w:marLeft w:val="0"/>
                                  <w:marRight w:val="0"/>
                                  <w:marTop w:val="0"/>
                                  <w:marBottom w:val="0"/>
                                  <w:divBdr>
                                    <w:top w:val="none" w:sz="0" w:space="0" w:color="auto"/>
                                    <w:left w:val="none" w:sz="0" w:space="0" w:color="auto"/>
                                    <w:bottom w:val="none" w:sz="0" w:space="0" w:color="auto"/>
                                    <w:right w:val="none" w:sz="0" w:space="0" w:color="auto"/>
                                  </w:divBdr>
                                  <w:divsChild>
                                    <w:div w:id="1360666649">
                                      <w:marLeft w:val="0"/>
                                      <w:marRight w:val="0"/>
                                      <w:marTop w:val="0"/>
                                      <w:marBottom w:val="0"/>
                                      <w:divBdr>
                                        <w:top w:val="none" w:sz="0" w:space="0" w:color="auto"/>
                                        <w:left w:val="none" w:sz="0" w:space="0" w:color="auto"/>
                                        <w:bottom w:val="none" w:sz="0" w:space="0" w:color="auto"/>
                                        <w:right w:val="none" w:sz="0" w:space="0" w:color="auto"/>
                                      </w:divBdr>
                                      <w:divsChild>
                                        <w:div w:id="1735271378">
                                          <w:marLeft w:val="0"/>
                                          <w:marRight w:val="0"/>
                                          <w:marTop w:val="0"/>
                                          <w:marBottom w:val="0"/>
                                          <w:divBdr>
                                            <w:top w:val="none" w:sz="0" w:space="0" w:color="auto"/>
                                            <w:left w:val="none" w:sz="0" w:space="0" w:color="auto"/>
                                            <w:bottom w:val="none" w:sz="0" w:space="0" w:color="auto"/>
                                            <w:right w:val="none" w:sz="0" w:space="0" w:color="auto"/>
                                          </w:divBdr>
                                          <w:divsChild>
                                            <w:div w:id="555121025">
                                              <w:marLeft w:val="0"/>
                                              <w:marRight w:val="0"/>
                                              <w:marTop w:val="0"/>
                                              <w:marBottom w:val="0"/>
                                              <w:divBdr>
                                                <w:top w:val="none" w:sz="0" w:space="0" w:color="auto"/>
                                                <w:left w:val="none" w:sz="0" w:space="0" w:color="auto"/>
                                                <w:bottom w:val="none" w:sz="0" w:space="0" w:color="auto"/>
                                                <w:right w:val="none" w:sz="0" w:space="0" w:color="auto"/>
                                              </w:divBdr>
                                              <w:divsChild>
                                                <w:div w:id="764618806">
                                                  <w:marLeft w:val="0"/>
                                                  <w:marRight w:val="0"/>
                                                  <w:marTop w:val="0"/>
                                                  <w:marBottom w:val="0"/>
                                                  <w:divBdr>
                                                    <w:top w:val="single" w:sz="6" w:space="0" w:color="DCDEE3"/>
                                                    <w:left w:val="single" w:sz="6" w:space="0" w:color="DCDEE3"/>
                                                    <w:bottom w:val="single" w:sz="6" w:space="0" w:color="DCDEE3"/>
                                                    <w:right w:val="single" w:sz="6" w:space="0" w:color="DCDEE3"/>
                                                  </w:divBdr>
                                                  <w:divsChild>
                                                    <w:div w:id="1921677785">
                                                      <w:marLeft w:val="0"/>
                                                      <w:marRight w:val="0"/>
                                                      <w:marTop w:val="0"/>
                                                      <w:marBottom w:val="0"/>
                                                      <w:divBdr>
                                                        <w:top w:val="none" w:sz="0" w:space="0" w:color="auto"/>
                                                        <w:left w:val="single" w:sz="6" w:space="18" w:color="DCDEE3"/>
                                                        <w:bottom w:val="none" w:sz="0" w:space="0" w:color="auto"/>
                                                        <w:right w:val="none" w:sz="0" w:space="0" w:color="auto"/>
                                                      </w:divBdr>
                                                      <w:divsChild>
                                                        <w:div w:id="1562443899">
                                                          <w:marLeft w:val="0"/>
                                                          <w:marRight w:val="0"/>
                                                          <w:marTop w:val="0"/>
                                                          <w:marBottom w:val="0"/>
                                                          <w:divBdr>
                                                            <w:top w:val="none" w:sz="0" w:space="0" w:color="auto"/>
                                                            <w:left w:val="none" w:sz="0" w:space="0" w:color="auto"/>
                                                            <w:bottom w:val="none" w:sz="0" w:space="0" w:color="auto"/>
                                                            <w:right w:val="none" w:sz="0" w:space="0" w:color="auto"/>
                                                          </w:divBdr>
                                                          <w:divsChild>
                                                            <w:div w:id="1903372223">
                                                              <w:marLeft w:val="0"/>
                                                              <w:marRight w:val="0"/>
                                                              <w:marTop w:val="0"/>
                                                              <w:marBottom w:val="0"/>
                                                              <w:divBdr>
                                                                <w:top w:val="none" w:sz="0" w:space="0" w:color="auto"/>
                                                                <w:left w:val="none" w:sz="0" w:space="0" w:color="auto"/>
                                                                <w:bottom w:val="none" w:sz="0" w:space="0" w:color="auto"/>
                                                                <w:right w:val="none" w:sz="0" w:space="0" w:color="auto"/>
                                                              </w:divBdr>
                                                              <w:divsChild>
                                                                <w:div w:id="759527982">
                                                                  <w:marLeft w:val="0"/>
                                                                  <w:marRight w:val="0"/>
                                                                  <w:marTop w:val="0"/>
                                                                  <w:marBottom w:val="0"/>
                                                                  <w:divBdr>
                                                                    <w:top w:val="none" w:sz="0" w:space="0" w:color="auto"/>
                                                                    <w:left w:val="none" w:sz="0" w:space="0" w:color="auto"/>
                                                                    <w:bottom w:val="none" w:sz="0" w:space="0" w:color="auto"/>
                                                                    <w:right w:val="none" w:sz="0" w:space="0" w:color="auto"/>
                                                                  </w:divBdr>
                                                                  <w:divsChild>
                                                                    <w:div w:id="1702169051">
                                                                      <w:marLeft w:val="0"/>
                                                                      <w:marRight w:val="0"/>
                                                                      <w:marTop w:val="0"/>
                                                                      <w:marBottom w:val="0"/>
                                                                      <w:divBdr>
                                                                        <w:top w:val="none" w:sz="0" w:space="0" w:color="auto"/>
                                                                        <w:left w:val="none" w:sz="0" w:space="0" w:color="auto"/>
                                                                        <w:bottom w:val="none" w:sz="0" w:space="0" w:color="auto"/>
                                                                        <w:right w:val="none" w:sz="0" w:space="0" w:color="auto"/>
                                                                      </w:divBdr>
                                                                      <w:divsChild>
                                                                        <w:div w:id="18202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8457">
      <w:bodyDiv w:val="1"/>
      <w:marLeft w:val="0"/>
      <w:marRight w:val="0"/>
      <w:marTop w:val="0"/>
      <w:marBottom w:val="0"/>
      <w:divBdr>
        <w:top w:val="none" w:sz="0" w:space="0" w:color="auto"/>
        <w:left w:val="none" w:sz="0" w:space="0" w:color="auto"/>
        <w:bottom w:val="none" w:sz="0" w:space="0" w:color="auto"/>
        <w:right w:val="none" w:sz="0" w:space="0" w:color="auto"/>
      </w:divBdr>
    </w:div>
    <w:div w:id="938224210">
      <w:bodyDiv w:val="1"/>
      <w:marLeft w:val="0"/>
      <w:marRight w:val="0"/>
      <w:marTop w:val="0"/>
      <w:marBottom w:val="0"/>
      <w:divBdr>
        <w:top w:val="none" w:sz="0" w:space="0" w:color="auto"/>
        <w:left w:val="none" w:sz="0" w:space="0" w:color="auto"/>
        <w:bottom w:val="none" w:sz="0" w:space="0" w:color="auto"/>
        <w:right w:val="none" w:sz="0" w:space="0" w:color="auto"/>
      </w:divBdr>
      <w:divsChild>
        <w:div w:id="62921588">
          <w:marLeft w:val="0"/>
          <w:marRight w:val="0"/>
          <w:marTop w:val="0"/>
          <w:marBottom w:val="0"/>
          <w:divBdr>
            <w:top w:val="none" w:sz="0" w:space="0" w:color="auto"/>
            <w:left w:val="none" w:sz="0" w:space="0" w:color="auto"/>
            <w:bottom w:val="none" w:sz="0" w:space="0" w:color="auto"/>
            <w:right w:val="none" w:sz="0" w:space="0" w:color="auto"/>
          </w:divBdr>
          <w:divsChild>
            <w:div w:id="834076712">
              <w:marLeft w:val="0"/>
              <w:marRight w:val="0"/>
              <w:marTop w:val="0"/>
              <w:marBottom w:val="0"/>
              <w:divBdr>
                <w:top w:val="none" w:sz="0" w:space="0" w:color="auto"/>
                <w:left w:val="none" w:sz="0" w:space="0" w:color="auto"/>
                <w:bottom w:val="none" w:sz="0" w:space="0" w:color="auto"/>
                <w:right w:val="none" w:sz="0" w:space="0" w:color="auto"/>
              </w:divBdr>
              <w:divsChild>
                <w:div w:id="1073813133">
                  <w:marLeft w:val="0"/>
                  <w:marRight w:val="0"/>
                  <w:marTop w:val="0"/>
                  <w:marBottom w:val="0"/>
                  <w:divBdr>
                    <w:top w:val="none" w:sz="0" w:space="0" w:color="auto"/>
                    <w:left w:val="none" w:sz="0" w:space="0" w:color="auto"/>
                    <w:bottom w:val="none" w:sz="0" w:space="0" w:color="auto"/>
                    <w:right w:val="none" w:sz="0" w:space="0" w:color="auto"/>
                  </w:divBdr>
                  <w:divsChild>
                    <w:div w:id="426082028">
                      <w:marLeft w:val="-15"/>
                      <w:marRight w:val="0"/>
                      <w:marTop w:val="0"/>
                      <w:marBottom w:val="0"/>
                      <w:divBdr>
                        <w:top w:val="none" w:sz="0" w:space="0" w:color="auto"/>
                        <w:left w:val="none" w:sz="0" w:space="0" w:color="auto"/>
                        <w:bottom w:val="none" w:sz="0" w:space="0" w:color="auto"/>
                        <w:right w:val="none" w:sz="0" w:space="0" w:color="auto"/>
                      </w:divBdr>
                      <w:divsChild>
                        <w:div w:id="1989701066">
                          <w:marLeft w:val="0"/>
                          <w:marRight w:val="0"/>
                          <w:marTop w:val="0"/>
                          <w:marBottom w:val="0"/>
                          <w:divBdr>
                            <w:top w:val="none" w:sz="0" w:space="0" w:color="auto"/>
                            <w:left w:val="none" w:sz="0" w:space="0" w:color="auto"/>
                            <w:bottom w:val="none" w:sz="0" w:space="0" w:color="auto"/>
                            <w:right w:val="none" w:sz="0" w:space="0" w:color="auto"/>
                          </w:divBdr>
                          <w:divsChild>
                            <w:div w:id="640579188">
                              <w:marLeft w:val="0"/>
                              <w:marRight w:val="0"/>
                              <w:marTop w:val="0"/>
                              <w:marBottom w:val="0"/>
                              <w:divBdr>
                                <w:top w:val="none" w:sz="0" w:space="0" w:color="auto"/>
                                <w:left w:val="none" w:sz="0" w:space="0" w:color="auto"/>
                                <w:bottom w:val="none" w:sz="0" w:space="0" w:color="auto"/>
                                <w:right w:val="none" w:sz="0" w:space="0" w:color="auto"/>
                              </w:divBdr>
                              <w:divsChild>
                                <w:div w:id="169108268">
                                  <w:marLeft w:val="0"/>
                                  <w:marRight w:val="0"/>
                                  <w:marTop w:val="0"/>
                                  <w:marBottom w:val="0"/>
                                  <w:divBdr>
                                    <w:top w:val="none" w:sz="0" w:space="0" w:color="auto"/>
                                    <w:left w:val="none" w:sz="0" w:space="0" w:color="auto"/>
                                    <w:bottom w:val="none" w:sz="0" w:space="0" w:color="auto"/>
                                    <w:right w:val="none" w:sz="0" w:space="0" w:color="auto"/>
                                  </w:divBdr>
                                  <w:divsChild>
                                    <w:div w:id="1396390773">
                                      <w:marLeft w:val="0"/>
                                      <w:marRight w:val="0"/>
                                      <w:marTop w:val="0"/>
                                      <w:marBottom w:val="0"/>
                                      <w:divBdr>
                                        <w:top w:val="none" w:sz="0" w:space="0" w:color="auto"/>
                                        <w:left w:val="none" w:sz="0" w:space="0" w:color="auto"/>
                                        <w:bottom w:val="none" w:sz="0" w:space="0" w:color="auto"/>
                                        <w:right w:val="none" w:sz="0" w:space="0" w:color="auto"/>
                                      </w:divBdr>
                                      <w:divsChild>
                                        <w:div w:id="1288048433">
                                          <w:marLeft w:val="0"/>
                                          <w:marRight w:val="0"/>
                                          <w:marTop w:val="0"/>
                                          <w:marBottom w:val="0"/>
                                          <w:divBdr>
                                            <w:top w:val="none" w:sz="0" w:space="0" w:color="auto"/>
                                            <w:left w:val="none" w:sz="0" w:space="0" w:color="auto"/>
                                            <w:bottom w:val="none" w:sz="0" w:space="0" w:color="auto"/>
                                            <w:right w:val="none" w:sz="0" w:space="0" w:color="auto"/>
                                          </w:divBdr>
                                          <w:divsChild>
                                            <w:div w:id="218640469">
                                              <w:marLeft w:val="0"/>
                                              <w:marRight w:val="0"/>
                                              <w:marTop w:val="0"/>
                                              <w:marBottom w:val="0"/>
                                              <w:divBdr>
                                                <w:top w:val="none" w:sz="0" w:space="0" w:color="auto"/>
                                                <w:left w:val="none" w:sz="0" w:space="0" w:color="auto"/>
                                                <w:bottom w:val="none" w:sz="0" w:space="0" w:color="auto"/>
                                                <w:right w:val="none" w:sz="0" w:space="0" w:color="auto"/>
                                              </w:divBdr>
                                              <w:divsChild>
                                                <w:div w:id="294258432">
                                                  <w:marLeft w:val="0"/>
                                                  <w:marRight w:val="0"/>
                                                  <w:marTop w:val="0"/>
                                                  <w:marBottom w:val="0"/>
                                                  <w:divBdr>
                                                    <w:top w:val="single" w:sz="6" w:space="0" w:color="DCDEE3"/>
                                                    <w:left w:val="single" w:sz="6" w:space="0" w:color="DCDEE3"/>
                                                    <w:bottom w:val="single" w:sz="6" w:space="0" w:color="DCDEE3"/>
                                                    <w:right w:val="single" w:sz="6" w:space="0" w:color="DCDEE3"/>
                                                  </w:divBdr>
                                                  <w:divsChild>
                                                    <w:div w:id="333844505">
                                                      <w:marLeft w:val="0"/>
                                                      <w:marRight w:val="0"/>
                                                      <w:marTop w:val="0"/>
                                                      <w:marBottom w:val="0"/>
                                                      <w:divBdr>
                                                        <w:top w:val="none" w:sz="0" w:space="0" w:color="auto"/>
                                                        <w:left w:val="single" w:sz="6" w:space="18" w:color="DCDEE3"/>
                                                        <w:bottom w:val="none" w:sz="0" w:space="0" w:color="auto"/>
                                                        <w:right w:val="none" w:sz="0" w:space="0" w:color="auto"/>
                                                      </w:divBdr>
                                                      <w:divsChild>
                                                        <w:div w:id="1944418476">
                                                          <w:marLeft w:val="0"/>
                                                          <w:marRight w:val="0"/>
                                                          <w:marTop w:val="0"/>
                                                          <w:marBottom w:val="0"/>
                                                          <w:divBdr>
                                                            <w:top w:val="none" w:sz="0" w:space="0" w:color="auto"/>
                                                            <w:left w:val="none" w:sz="0" w:space="0" w:color="auto"/>
                                                            <w:bottom w:val="none" w:sz="0" w:space="0" w:color="auto"/>
                                                            <w:right w:val="none" w:sz="0" w:space="0" w:color="auto"/>
                                                          </w:divBdr>
                                                          <w:divsChild>
                                                            <w:div w:id="1028065220">
                                                              <w:marLeft w:val="0"/>
                                                              <w:marRight w:val="0"/>
                                                              <w:marTop w:val="0"/>
                                                              <w:marBottom w:val="0"/>
                                                              <w:divBdr>
                                                                <w:top w:val="none" w:sz="0" w:space="0" w:color="auto"/>
                                                                <w:left w:val="none" w:sz="0" w:space="0" w:color="auto"/>
                                                                <w:bottom w:val="none" w:sz="0" w:space="0" w:color="auto"/>
                                                                <w:right w:val="none" w:sz="0" w:space="0" w:color="auto"/>
                                                              </w:divBdr>
                                                              <w:divsChild>
                                                                <w:div w:id="433282069">
                                                                  <w:marLeft w:val="0"/>
                                                                  <w:marRight w:val="0"/>
                                                                  <w:marTop w:val="0"/>
                                                                  <w:marBottom w:val="0"/>
                                                                  <w:divBdr>
                                                                    <w:top w:val="none" w:sz="0" w:space="0" w:color="auto"/>
                                                                    <w:left w:val="none" w:sz="0" w:space="0" w:color="auto"/>
                                                                    <w:bottom w:val="none" w:sz="0" w:space="0" w:color="auto"/>
                                                                    <w:right w:val="none" w:sz="0" w:space="0" w:color="auto"/>
                                                                  </w:divBdr>
                                                                  <w:divsChild>
                                                                    <w:div w:id="704986037">
                                                                      <w:marLeft w:val="0"/>
                                                                      <w:marRight w:val="0"/>
                                                                      <w:marTop w:val="0"/>
                                                                      <w:marBottom w:val="0"/>
                                                                      <w:divBdr>
                                                                        <w:top w:val="none" w:sz="0" w:space="0" w:color="auto"/>
                                                                        <w:left w:val="none" w:sz="0" w:space="0" w:color="auto"/>
                                                                        <w:bottom w:val="none" w:sz="0" w:space="0" w:color="auto"/>
                                                                        <w:right w:val="none" w:sz="0" w:space="0" w:color="auto"/>
                                                                      </w:divBdr>
                                                                      <w:divsChild>
                                                                        <w:div w:id="14492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447124">
      <w:bodyDiv w:val="1"/>
      <w:marLeft w:val="0"/>
      <w:marRight w:val="0"/>
      <w:marTop w:val="0"/>
      <w:marBottom w:val="0"/>
      <w:divBdr>
        <w:top w:val="none" w:sz="0" w:space="0" w:color="auto"/>
        <w:left w:val="none" w:sz="0" w:space="0" w:color="auto"/>
        <w:bottom w:val="none" w:sz="0" w:space="0" w:color="auto"/>
        <w:right w:val="none" w:sz="0" w:space="0" w:color="auto"/>
      </w:divBdr>
    </w:div>
    <w:div w:id="1114130536">
      <w:bodyDiv w:val="1"/>
      <w:marLeft w:val="0"/>
      <w:marRight w:val="0"/>
      <w:marTop w:val="0"/>
      <w:marBottom w:val="0"/>
      <w:divBdr>
        <w:top w:val="none" w:sz="0" w:space="0" w:color="auto"/>
        <w:left w:val="none" w:sz="0" w:space="0" w:color="auto"/>
        <w:bottom w:val="none" w:sz="0" w:space="0" w:color="auto"/>
        <w:right w:val="none" w:sz="0" w:space="0" w:color="auto"/>
      </w:divBdr>
      <w:divsChild>
        <w:div w:id="1551114551">
          <w:marLeft w:val="0"/>
          <w:marRight w:val="0"/>
          <w:marTop w:val="0"/>
          <w:marBottom w:val="0"/>
          <w:divBdr>
            <w:top w:val="none" w:sz="0" w:space="0" w:color="auto"/>
            <w:left w:val="none" w:sz="0" w:space="0" w:color="auto"/>
            <w:bottom w:val="none" w:sz="0" w:space="0" w:color="auto"/>
            <w:right w:val="none" w:sz="0" w:space="0" w:color="auto"/>
          </w:divBdr>
          <w:divsChild>
            <w:div w:id="362832078">
              <w:marLeft w:val="0"/>
              <w:marRight w:val="0"/>
              <w:marTop w:val="0"/>
              <w:marBottom w:val="0"/>
              <w:divBdr>
                <w:top w:val="none" w:sz="0" w:space="0" w:color="auto"/>
                <w:left w:val="none" w:sz="0" w:space="0" w:color="auto"/>
                <w:bottom w:val="none" w:sz="0" w:space="0" w:color="auto"/>
                <w:right w:val="single" w:sz="6" w:space="8" w:color="EEEEEE"/>
              </w:divBdr>
            </w:div>
          </w:divsChild>
        </w:div>
      </w:divsChild>
    </w:div>
    <w:div w:id="1186403154">
      <w:bodyDiv w:val="1"/>
      <w:marLeft w:val="0"/>
      <w:marRight w:val="0"/>
      <w:marTop w:val="0"/>
      <w:marBottom w:val="0"/>
      <w:divBdr>
        <w:top w:val="none" w:sz="0" w:space="0" w:color="auto"/>
        <w:left w:val="none" w:sz="0" w:space="0" w:color="auto"/>
        <w:bottom w:val="none" w:sz="0" w:space="0" w:color="auto"/>
        <w:right w:val="none" w:sz="0" w:space="0" w:color="auto"/>
      </w:divBdr>
    </w:div>
    <w:div w:id="1290748947">
      <w:bodyDiv w:val="1"/>
      <w:marLeft w:val="0"/>
      <w:marRight w:val="0"/>
      <w:marTop w:val="0"/>
      <w:marBottom w:val="0"/>
      <w:divBdr>
        <w:top w:val="none" w:sz="0" w:space="0" w:color="auto"/>
        <w:left w:val="none" w:sz="0" w:space="0" w:color="auto"/>
        <w:bottom w:val="none" w:sz="0" w:space="0" w:color="auto"/>
        <w:right w:val="none" w:sz="0" w:space="0" w:color="auto"/>
      </w:divBdr>
    </w:div>
    <w:div w:id="1592011923">
      <w:bodyDiv w:val="1"/>
      <w:marLeft w:val="0"/>
      <w:marRight w:val="0"/>
      <w:marTop w:val="0"/>
      <w:marBottom w:val="0"/>
      <w:divBdr>
        <w:top w:val="none" w:sz="0" w:space="0" w:color="auto"/>
        <w:left w:val="none" w:sz="0" w:space="0" w:color="auto"/>
        <w:bottom w:val="none" w:sz="0" w:space="0" w:color="auto"/>
        <w:right w:val="none" w:sz="0" w:space="0" w:color="auto"/>
      </w:divBdr>
    </w:div>
    <w:div w:id="162491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Egorova</dc:creator>
  <cp:lastModifiedBy>Aoki, Michele A</cp:lastModifiedBy>
  <cp:revision>9</cp:revision>
  <dcterms:created xsi:type="dcterms:W3CDTF">2014-01-25T02:05:00Z</dcterms:created>
  <dcterms:modified xsi:type="dcterms:W3CDTF">2016-01-21T22:31:00Z</dcterms:modified>
</cp:coreProperties>
</file>