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437044" w:rsidR="00056966" w:rsidRPr="00910619" w:rsidRDefault="00910619" w:rsidP="00045439">
      <w:pPr>
        <w:spacing w:after="0" w:line="240" w:lineRule="auto"/>
        <w:jc w:val="center"/>
        <w:rPr>
          <w:rFonts w:ascii="Times New Roman" w:eastAsia="Cambria" w:hAnsi="Times New Roman" w:cs="Times New Roman"/>
          <w:b/>
          <w:color w:val="366091"/>
          <w:sz w:val="28"/>
          <w:szCs w:val="28"/>
        </w:rPr>
      </w:pPr>
      <w:r w:rsidRPr="00910619">
        <w:rPr>
          <w:rFonts w:ascii="Times New Roman" w:eastAsia="Cambria" w:hAnsi="Times New Roman" w:cs="Times New Roman"/>
          <w:b/>
          <w:color w:val="366091"/>
          <w:sz w:val="28"/>
          <w:szCs w:val="28"/>
        </w:rPr>
        <w:t xml:space="preserve">TCSS 446 </w:t>
      </w:r>
      <w:r w:rsidR="00045439" w:rsidRPr="00910619">
        <w:rPr>
          <w:rFonts w:ascii="Times New Roman" w:eastAsia="Cambria" w:hAnsi="Times New Roman" w:cs="Times New Roman"/>
          <w:b/>
          <w:color w:val="366091"/>
          <w:sz w:val="28"/>
          <w:szCs w:val="28"/>
        </w:rPr>
        <w:t>Model Syllabus</w:t>
      </w:r>
    </w:p>
    <w:p w14:paraId="00000003" w14:textId="74A7EF8F" w:rsidR="00056966" w:rsidRPr="00910619" w:rsidRDefault="00910619" w:rsidP="00045439">
      <w:pPr>
        <w:spacing w:after="0" w:line="240" w:lineRule="auto"/>
        <w:jc w:val="center"/>
        <w:rPr>
          <w:rFonts w:ascii="Times New Roman" w:eastAsia="Cambria" w:hAnsi="Times New Roman" w:cs="Times New Roman"/>
          <w:b/>
          <w:color w:val="366091"/>
          <w:sz w:val="28"/>
          <w:szCs w:val="28"/>
        </w:rPr>
      </w:pPr>
      <w:r w:rsidRPr="00910619">
        <w:rPr>
          <w:rFonts w:ascii="Times New Roman" w:eastAsia="Cambria" w:hAnsi="Times New Roman" w:cs="Times New Roman"/>
          <w:b/>
          <w:color w:val="366091"/>
          <w:sz w:val="28"/>
          <w:szCs w:val="28"/>
        </w:rPr>
        <w:t>Approved (</w:t>
      </w:r>
      <w:r w:rsidR="00045439" w:rsidRPr="00910619">
        <w:rPr>
          <w:rFonts w:ascii="Times New Roman" w:eastAsia="Cambria" w:hAnsi="Times New Roman" w:cs="Times New Roman"/>
          <w:b/>
          <w:color w:val="366091"/>
          <w:sz w:val="28"/>
          <w:szCs w:val="28"/>
        </w:rPr>
        <w:t>March 2022</w:t>
      </w:r>
      <w:r w:rsidRPr="00910619">
        <w:rPr>
          <w:rFonts w:ascii="Times New Roman" w:eastAsia="Cambria" w:hAnsi="Times New Roman" w:cs="Times New Roman"/>
          <w:b/>
          <w:color w:val="366091"/>
          <w:sz w:val="28"/>
          <w:szCs w:val="28"/>
        </w:rPr>
        <w:t>)</w:t>
      </w:r>
    </w:p>
    <w:p w14:paraId="3AD4C6A0" w14:textId="09527D2D" w:rsidR="00045439" w:rsidRPr="00910619" w:rsidRDefault="00045439">
      <w:pPr>
        <w:spacing w:before="280" w:after="280" w:line="240" w:lineRule="auto"/>
        <w:rPr>
          <w:rFonts w:ascii="Times New Roman" w:eastAsia="Cambria" w:hAnsi="Times New Roman" w:cs="Times New Roman"/>
          <w:b/>
          <w:color w:val="366091"/>
          <w:sz w:val="24"/>
          <w:szCs w:val="24"/>
        </w:rPr>
      </w:pPr>
      <w:r w:rsidRPr="00910619">
        <w:rPr>
          <w:rFonts w:ascii="Times New Roman" w:eastAsia="Times New Roman" w:hAnsi="Times New Roman" w:cs="Times New Roman"/>
          <w:b/>
          <w:sz w:val="24"/>
          <w:szCs w:val="24"/>
        </w:rPr>
        <w:t>Course Title</w:t>
      </w:r>
    </w:p>
    <w:p w14:paraId="74116B20" w14:textId="1DDED04F" w:rsidR="00045439" w:rsidRPr="00910619" w:rsidRDefault="00045439" w:rsidP="00045439">
      <w:pPr>
        <w:pBdr>
          <w:top w:val="nil"/>
          <w:left w:val="nil"/>
          <w:bottom w:val="nil"/>
          <w:right w:val="nil"/>
          <w:between w:val="nil"/>
        </w:pBdr>
        <w:spacing w:before="280" w:after="280" w:line="240" w:lineRule="auto"/>
        <w:jc w:val="both"/>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D</w:t>
      </w:r>
      <w:r w:rsidRPr="00910619">
        <w:rPr>
          <w:rFonts w:ascii="Times New Roman" w:eastAsia="Times New Roman" w:hAnsi="Times New Roman" w:cs="Times New Roman"/>
          <w:sz w:val="24"/>
          <w:szCs w:val="24"/>
        </w:rPr>
        <w:t>atabase Systems Internals</w:t>
      </w:r>
    </w:p>
    <w:p w14:paraId="00000004" w14:textId="699E2C2B" w:rsidR="00056966" w:rsidRPr="00910619" w:rsidRDefault="00910619">
      <w:pPr>
        <w:spacing w:before="280" w:after="280" w:line="240" w:lineRule="auto"/>
        <w:rPr>
          <w:rFonts w:ascii="Times New Roman" w:eastAsia="Times New Roman" w:hAnsi="Times New Roman" w:cs="Times New Roman"/>
          <w:b/>
          <w:sz w:val="24"/>
          <w:szCs w:val="24"/>
        </w:rPr>
      </w:pPr>
      <w:r w:rsidRPr="00910619">
        <w:rPr>
          <w:rFonts w:ascii="Times New Roman" w:eastAsia="Times New Roman" w:hAnsi="Times New Roman" w:cs="Times New Roman"/>
          <w:b/>
          <w:sz w:val="24"/>
          <w:szCs w:val="24"/>
        </w:rPr>
        <w:t>Catalog Description</w:t>
      </w:r>
    </w:p>
    <w:p w14:paraId="00000005" w14:textId="77777777" w:rsidR="00056966" w:rsidRPr="00910619" w:rsidRDefault="00910619" w:rsidP="0004543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sidRPr="00910619">
        <w:rPr>
          <w:rFonts w:ascii="Times New Roman" w:eastAsia="Times New Roman" w:hAnsi="Times New Roman" w:cs="Times New Roman"/>
          <w:sz w:val="24"/>
          <w:szCs w:val="24"/>
        </w:rPr>
        <w:t>Covers the internals of a database system and the principles of building a database engine, including buffer management, query execution and optimization, and transaction management. Provides hands-on experience on the internals of one of the commercial da</w:t>
      </w:r>
      <w:r w:rsidRPr="00910619">
        <w:rPr>
          <w:rFonts w:ascii="Times New Roman" w:eastAsia="Times New Roman" w:hAnsi="Times New Roman" w:cs="Times New Roman"/>
          <w:sz w:val="24"/>
          <w:szCs w:val="24"/>
        </w:rPr>
        <w:t>tabase management systems as a case study. Prerequisite: minimum grade of 2.0 in TCSS 445</w:t>
      </w:r>
    </w:p>
    <w:p w14:paraId="00000006" w14:textId="77777777" w:rsidR="00056966" w:rsidRPr="00910619" w:rsidRDefault="00910619">
      <w:pPr>
        <w:spacing w:before="280" w:after="280" w:line="240" w:lineRule="auto"/>
        <w:jc w:val="both"/>
        <w:rPr>
          <w:rFonts w:ascii="Times New Roman" w:eastAsia="Times New Roman" w:hAnsi="Times New Roman" w:cs="Times New Roman"/>
          <w:b/>
          <w:sz w:val="24"/>
          <w:szCs w:val="24"/>
        </w:rPr>
      </w:pPr>
      <w:r w:rsidRPr="00910619">
        <w:rPr>
          <w:rFonts w:ascii="Times New Roman" w:eastAsia="Times New Roman" w:hAnsi="Times New Roman" w:cs="Times New Roman"/>
          <w:b/>
          <w:sz w:val="24"/>
          <w:szCs w:val="24"/>
        </w:rPr>
        <w:t>Preconditions</w:t>
      </w:r>
    </w:p>
    <w:p w14:paraId="00000007" w14:textId="77777777" w:rsidR="00056966" w:rsidRPr="00910619" w:rsidRDefault="00910619">
      <w:pPr>
        <w:numPr>
          <w:ilvl w:val="0"/>
          <w:numId w:val="1"/>
        </w:numPr>
        <w:pBdr>
          <w:top w:val="nil"/>
          <w:left w:val="nil"/>
          <w:bottom w:val="nil"/>
          <w:right w:val="nil"/>
          <w:between w:val="nil"/>
        </w:pBdr>
        <w:spacing w:before="280" w:after="0" w:line="240" w:lineRule="auto"/>
        <w:jc w:val="both"/>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Proficiency in basic database system design and understanding of basic database system implementation techniques.</w:t>
      </w:r>
    </w:p>
    <w:p w14:paraId="00000008" w14:textId="77777777" w:rsidR="00056966" w:rsidRPr="00910619" w:rsidRDefault="0091061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Ability to write SQL statements is required.</w:t>
      </w:r>
    </w:p>
    <w:p w14:paraId="00000009" w14:textId="77777777" w:rsidR="00056966" w:rsidRPr="00910619" w:rsidRDefault="00910619">
      <w:pPr>
        <w:numPr>
          <w:ilvl w:val="0"/>
          <w:numId w:val="1"/>
        </w:numPr>
        <w:pBdr>
          <w:top w:val="nil"/>
          <w:left w:val="nil"/>
          <w:bottom w:val="nil"/>
          <w:right w:val="nil"/>
          <w:between w:val="nil"/>
        </w:pBdr>
        <w:spacing w:after="280" w:line="240" w:lineRule="auto"/>
        <w:jc w:val="both"/>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Prior experience with programming languages such as C/C++/C#/Java. Students with no programming experience should not take this course.</w:t>
      </w:r>
    </w:p>
    <w:p w14:paraId="0000000A" w14:textId="77777777" w:rsidR="00056966" w:rsidRPr="00910619" w:rsidRDefault="00910619">
      <w:pPr>
        <w:spacing w:before="280" w:after="28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b/>
          <w:sz w:val="24"/>
          <w:szCs w:val="24"/>
        </w:rPr>
        <w:t xml:space="preserve">Student Learning Goals </w:t>
      </w:r>
      <w:r w:rsidRPr="00910619">
        <w:rPr>
          <w:rFonts w:ascii="Times New Roman" w:hAnsi="Times New Roman" w:cs="Times New Roman"/>
          <w:sz w:val="24"/>
          <w:szCs w:val="24"/>
        </w:rPr>
        <w:t>(to be added to syllabus handed out to students)</w:t>
      </w:r>
    </w:p>
    <w:p w14:paraId="0000000C" w14:textId="034A4A5C" w:rsidR="00056966" w:rsidRPr="00910619" w:rsidRDefault="00910619">
      <w:pPr>
        <w:tabs>
          <w:tab w:val="left" w:pos="270"/>
          <w:tab w:val="left" w:pos="540"/>
        </w:tabs>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U</w:t>
      </w:r>
      <w:r w:rsidRPr="00910619">
        <w:rPr>
          <w:rFonts w:ascii="Times New Roman" w:eastAsia="Times New Roman" w:hAnsi="Times New Roman" w:cs="Times New Roman"/>
          <w:sz w:val="24"/>
          <w:szCs w:val="24"/>
        </w:rPr>
        <w:t>pon successful completion of this course, students will be able to:</w:t>
      </w:r>
      <w:r w:rsidRPr="00910619">
        <w:rPr>
          <w:rFonts w:ascii="Times New Roman" w:eastAsia="Times New Roman" w:hAnsi="Times New Roman" w:cs="Times New Roman"/>
          <w:sz w:val="24"/>
          <w:szCs w:val="24"/>
        </w:rPr>
        <w:tab/>
      </w:r>
    </w:p>
    <w:p w14:paraId="0000000D" w14:textId="77777777" w:rsidR="00056966" w:rsidRPr="00910619" w:rsidRDefault="0091061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Explain the internals of database systems.</w:t>
      </w:r>
    </w:p>
    <w:p w14:paraId="0000000E" w14:textId="77777777" w:rsidR="00056966" w:rsidRPr="00910619" w:rsidRDefault="0091061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0"/>
          <w:id w:val="145560455"/>
        </w:sdtPr>
        <w:sdtEndPr/>
        <w:sdtContent/>
      </w:sdt>
      <w:r w:rsidRPr="00910619">
        <w:rPr>
          <w:rFonts w:ascii="Times New Roman" w:eastAsia="Times New Roman" w:hAnsi="Times New Roman" w:cs="Times New Roman"/>
          <w:color w:val="000000"/>
          <w:sz w:val="24"/>
          <w:szCs w:val="24"/>
        </w:rPr>
        <w:t>Develop algorithms inside a database engine</w:t>
      </w:r>
      <w:r w:rsidRPr="00910619">
        <w:rPr>
          <w:rFonts w:ascii="Times New Roman" w:eastAsia="Times New Roman" w:hAnsi="Times New Roman" w:cs="Times New Roman"/>
          <w:color w:val="000000"/>
          <w:sz w:val="24"/>
          <w:szCs w:val="24"/>
        </w:rPr>
        <w:t>.</w:t>
      </w:r>
    </w:p>
    <w:p w14:paraId="0000000F" w14:textId="77777777" w:rsidR="00056966" w:rsidRPr="00910619" w:rsidRDefault="0091061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Analyze the query plan generation of database systems.</w:t>
      </w:r>
    </w:p>
    <w:p w14:paraId="00000010" w14:textId="77777777" w:rsidR="00056966" w:rsidRPr="00910619" w:rsidRDefault="00910619">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Work with the internals of a commercial database system, e.g., Microsoft SQL Server.</w:t>
      </w:r>
    </w:p>
    <w:p w14:paraId="00000011" w14:textId="77777777" w:rsidR="00056966" w:rsidRPr="00910619" w:rsidRDefault="0005696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2" w14:textId="77777777" w:rsidR="00056966" w:rsidRPr="00910619" w:rsidRDefault="00910619">
      <w:pPr>
        <w:spacing w:before="240" w:after="0" w:line="240" w:lineRule="auto"/>
        <w:rPr>
          <w:rFonts w:ascii="Times New Roman" w:eastAsia="Times New Roman" w:hAnsi="Times New Roman" w:cs="Times New Roman"/>
          <w:sz w:val="24"/>
          <w:szCs w:val="24"/>
        </w:rPr>
      </w:pPr>
      <w:r w:rsidRPr="00910619">
        <w:rPr>
          <w:rFonts w:ascii="Times New Roman" w:hAnsi="Times New Roman" w:cs="Times New Roman"/>
          <w:b/>
          <w:color w:val="000000"/>
          <w:sz w:val="24"/>
          <w:szCs w:val="24"/>
        </w:rPr>
        <w:t>CSS Degree Student Learning Outcomes that this course contributes to</w:t>
      </w:r>
      <w:r w:rsidRPr="00910619">
        <w:rPr>
          <w:rFonts w:ascii="Times New Roman" w:hAnsi="Times New Roman" w:cs="Times New Roman"/>
          <w:color w:val="000000"/>
          <w:sz w:val="24"/>
          <w:szCs w:val="24"/>
        </w:rPr>
        <w:t> (to be added to syllabus handed out to student</w:t>
      </w:r>
      <w:r w:rsidRPr="00910619">
        <w:rPr>
          <w:rFonts w:ascii="Times New Roman" w:hAnsi="Times New Roman" w:cs="Times New Roman"/>
          <w:color w:val="000000"/>
          <w:sz w:val="24"/>
          <w:szCs w:val="24"/>
        </w:rPr>
        <w:t>s)</w:t>
      </w:r>
    </w:p>
    <w:p w14:paraId="231634E6" w14:textId="77777777" w:rsidR="00910619" w:rsidRPr="00910619" w:rsidRDefault="00910619" w:rsidP="00910619">
      <w:pPr>
        <w:spacing w:after="0" w:line="240" w:lineRule="auto"/>
        <w:rPr>
          <w:rFonts w:ascii="Times New Roman" w:hAnsi="Times New Roman" w:cs="Times New Roman"/>
          <w:color w:val="000000"/>
          <w:sz w:val="24"/>
          <w:szCs w:val="24"/>
        </w:rPr>
      </w:pPr>
      <w:bookmarkStart w:id="0" w:name="_heading=h.30j0zll" w:colFirst="0" w:colLast="0"/>
      <w:bookmarkEnd w:id="0"/>
    </w:p>
    <w:p w14:paraId="00000013" w14:textId="6ECF55A9" w:rsidR="00056966" w:rsidRPr="00910619" w:rsidRDefault="00910619" w:rsidP="00910619">
      <w:pPr>
        <w:spacing w:after="0" w:line="240" w:lineRule="auto"/>
        <w:rPr>
          <w:rFonts w:ascii="Times New Roman" w:hAnsi="Times New Roman" w:cs="Times New Roman"/>
          <w:color w:val="000000"/>
          <w:sz w:val="24"/>
          <w:szCs w:val="24"/>
        </w:rPr>
      </w:pPr>
      <w:r w:rsidRPr="00910619">
        <w:rPr>
          <w:rFonts w:ascii="Times New Roman" w:hAnsi="Times New Roman" w:cs="Times New Roman"/>
          <w:color w:val="000000"/>
          <w:sz w:val="24"/>
          <w:szCs w:val="24"/>
        </w:rPr>
        <w:t>B. Design, implement, and evaluate a computing-based solution to meet a given set of computing requirements in the context of the program’s discipline.</w:t>
      </w:r>
    </w:p>
    <w:p w14:paraId="00000014" w14:textId="53978289" w:rsidR="00056966" w:rsidRPr="00910619" w:rsidRDefault="00910619" w:rsidP="00910619">
      <w:pPr>
        <w:spacing w:after="0" w:line="240" w:lineRule="auto"/>
        <w:rPr>
          <w:rFonts w:ascii="Times New Roman" w:hAnsi="Times New Roman" w:cs="Times New Roman"/>
          <w:color w:val="000000"/>
          <w:sz w:val="24"/>
          <w:szCs w:val="24"/>
        </w:rPr>
      </w:pPr>
      <w:r w:rsidRPr="00910619">
        <w:rPr>
          <w:rFonts w:ascii="Times New Roman" w:hAnsi="Times New Roman" w:cs="Times New Roman"/>
          <w:color w:val="000000"/>
          <w:sz w:val="24"/>
          <w:szCs w:val="24"/>
        </w:rPr>
        <w:t>C. Communicate effectively in a variety of professional contexts.</w:t>
      </w:r>
    </w:p>
    <w:p w14:paraId="2D4203A9" w14:textId="77777777" w:rsidR="00910619" w:rsidRPr="00910619" w:rsidRDefault="00910619" w:rsidP="00910619">
      <w:pPr>
        <w:spacing w:after="0" w:line="240" w:lineRule="auto"/>
        <w:rPr>
          <w:rFonts w:ascii="Times New Roman" w:hAnsi="Times New Roman" w:cs="Times New Roman"/>
          <w:color w:val="000000"/>
          <w:sz w:val="24"/>
          <w:szCs w:val="24"/>
        </w:rPr>
      </w:pPr>
      <w:r w:rsidRPr="00910619">
        <w:rPr>
          <w:rFonts w:ascii="Times New Roman" w:hAnsi="Times New Roman" w:cs="Times New Roman"/>
          <w:color w:val="000000"/>
          <w:sz w:val="24"/>
          <w:szCs w:val="24"/>
        </w:rPr>
        <w:t>F. Apply computer science theory and software development fundamentals to produce computing-based solutions.</w:t>
      </w:r>
    </w:p>
    <w:p w14:paraId="2F2D4917" w14:textId="77777777" w:rsidR="00910619" w:rsidRDefault="00910619">
      <w:pPr>
        <w:rPr>
          <w:rFonts w:ascii="Times New Roman" w:hAnsi="Times New Roman" w:cs="Times New Roman"/>
          <w:b/>
          <w:sz w:val="24"/>
          <w:szCs w:val="24"/>
        </w:rPr>
      </w:pPr>
    </w:p>
    <w:p w14:paraId="00000015" w14:textId="6D4FF314" w:rsidR="00056966" w:rsidRPr="00910619" w:rsidRDefault="00910619">
      <w:pPr>
        <w:rPr>
          <w:rFonts w:ascii="Times New Roman" w:hAnsi="Times New Roman" w:cs="Times New Roman"/>
          <w:b/>
          <w:sz w:val="24"/>
          <w:szCs w:val="24"/>
        </w:rPr>
      </w:pPr>
      <w:r w:rsidRPr="00910619">
        <w:rPr>
          <w:rFonts w:ascii="Times New Roman" w:hAnsi="Times New Roman" w:cs="Times New Roman"/>
          <w:b/>
          <w:sz w:val="24"/>
          <w:szCs w:val="24"/>
        </w:rPr>
        <w:t>UWT Student Learning Goals that this course contributes to </w:t>
      </w:r>
      <w:r w:rsidRPr="00910619">
        <w:rPr>
          <w:rFonts w:ascii="Times New Roman" w:hAnsi="Times New Roman" w:cs="Times New Roman"/>
          <w:sz w:val="24"/>
          <w:szCs w:val="24"/>
        </w:rPr>
        <w:t>(to be added to syllabus handed out to students)</w:t>
      </w:r>
    </w:p>
    <w:p w14:paraId="00000016" w14:textId="77777777" w:rsidR="00056966" w:rsidRPr="00910619" w:rsidRDefault="00910619">
      <w:pPr>
        <w:rPr>
          <w:rFonts w:ascii="Times New Roman" w:hAnsi="Times New Roman" w:cs="Times New Roman"/>
          <w:sz w:val="24"/>
          <w:szCs w:val="24"/>
        </w:rPr>
      </w:pPr>
      <w:r w:rsidRPr="00910619">
        <w:rPr>
          <w:rFonts w:ascii="Times New Roman" w:hAnsi="Times New Roman" w:cs="Times New Roman"/>
          <w:i/>
          <w:sz w:val="24"/>
          <w:szCs w:val="24"/>
        </w:rPr>
        <w:lastRenderedPageBreak/>
        <w:t>Inquiry and Critical Thinking</w:t>
      </w:r>
      <w:r w:rsidRPr="00910619">
        <w:rPr>
          <w:rFonts w:ascii="Times New Roman" w:hAnsi="Times New Roman" w:cs="Times New Roman"/>
          <w:b/>
          <w:sz w:val="24"/>
          <w:szCs w:val="24"/>
        </w:rPr>
        <w:br/>
      </w:r>
      <w:r w:rsidRPr="00910619">
        <w:rPr>
          <w:rFonts w:ascii="Times New Roman" w:hAnsi="Times New Roman" w:cs="Times New Roman"/>
          <w:sz w:val="24"/>
          <w:szCs w:val="24"/>
        </w:rPr>
        <w:t>Students will acquire skills and familiarity with mo</w:t>
      </w:r>
      <w:r w:rsidRPr="00910619">
        <w:rPr>
          <w:rFonts w:ascii="Times New Roman" w:hAnsi="Times New Roman" w:cs="Times New Roman"/>
          <w:sz w:val="24"/>
          <w:szCs w:val="24"/>
        </w:rPr>
        <w:t>des of inquiry and examination from diverse disciplinary perspectives, enabling them to access, interpret, analyze, quantitatively reason, and synthesize information critically.</w:t>
      </w:r>
    </w:p>
    <w:p w14:paraId="00000017" w14:textId="77777777" w:rsidR="00056966" w:rsidRPr="00910619" w:rsidRDefault="00910619">
      <w:pPr>
        <w:rPr>
          <w:rFonts w:ascii="Times New Roman" w:hAnsi="Times New Roman" w:cs="Times New Roman"/>
          <w:sz w:val="24"/>
          <w:szCs w:val="24"/>
        </w:rPr>
      </w:pPr>
      <w:r w:rsidRPr="00910619">
        <w:rPr>
          <w:rFonts w:ascii="Times New Roman" w:hAnsi="Times New Roman" w:cs="Times New Roman"/>
          <w:i/>
          <w:sz w:val="24"/>
          <w:szCs w:val="24"/>
        </w:rPr>
        <w:t>Communication/Self-Expression</w:t>
      </w:r>
      <w:r w:rsidRPr="00910619">
        <w:rPr>
          <w:rFonts w:ascii="Times New Roman" w:hAnsi="Times New Roman" w:cs="Times New Roman"/>
          <w:b/>
          <w:sz w:val="24"/>
          <w:szCs w:val="24"/>
        </w:rPr>
        <w:br/>
      </w:r>
      <w:r w:rsidRPr="00910619">
        <w:rPr>
          <w:rFonts w:ascii="Times New Roman" w:hAnsi="Times New Roman" w:cs="Times New Roman"/>
          <w:sz w:val="24"/>
          <w:szCs w:val="24"/>
        </w:rPr>
        <w:t>Students will gain experience with oral, written</w:t>
      </w:r>
      <w:r w:rsidRPr="00910619">
        <w:rPr>
          <w:rFonts w:ascii="Times New Roman" w:hAnsi="Times New Roman" w:cs="Times New Roman"/>
          <w:sz w:val="24"/>
          <w:szCs w:val="24"/>
        </w:rPr>
        <w:t xml:space="preserve">, symbolic and artistic forms of communication and the ability to communicate with diverse audiences. They will also </w:t>
      </w:r>
      <w:proofErr w:type="gramStart"/>
      <w:r w:rsidRPr="00910619">
        <w:rPr>
          <w:rFonts w:ascii="Times New Roman" w:hAnsi="Times New Roman" w:cs="Times New Roman"/>
          <w:sz w:val="24"/>
          <w:szCs w:val="24"/>
        </w:rPr>
        <w:t>have the opportunity to</w:t>
      </w:r>
      <w:proofErr w:type="gramEnd"/>
      <w:r w:rsidRPr="00910619">
        <w:rPr>
          <w:rFonts w:ascii="Times New Roman" w:hAnsi="Times New Roman" w:cs="Times New Roman"/>
          <w:sz w:val="24"/>
          <w:szCs w:val="24"/>
        </w:rPr>
        <w:t xml:space="preserve"> increase their understanding of communication through collaboration with others to solve problems or advance knowle</w:t>
      </w:r>
      <w:r w:rsidRPr="00910619">
        <w:rPr>
          <w:rFonts w:ascii="Times New Roman" w:hAnsi="Times New Roman" w:cs="Times New Roman"/>
          <w:sz w:val="24"/>
          <w:szCs w:val="24"/>
        </w:rPr>
        <w:t>dge.</w:t>
      </w:r>
    </w:p>
    <w:p w14:paraId="00000019" w14:textId="77777777" w:rsidR="00056966" w:rsidRPr="00910619" w:rsidRDefault="00910619" w:rsidP="00910619">
      <w:pPr>
        <w:spacing w:before="280" w:after="0" w:line="240" w:lineRule="auto"/>
        <w:rPr>
          <w:rFonts w:ascii="Times New Roman" w:eastAsia="Times New Roman" w:hAnsi="Times New Roman" w:cs="Times New Roman"/>
          <w:b/>
          <w:sz w:val="24"/>
          <w:szCs w:val="24"/>
        </w:rPr>
      </w:pPr>
      <w:r w:rsidRPr="00910619">
        <w:rPr>
          <w:rFonts w:ascii="Times New Roman" w:eastAsia="Times New Roman" w:hAnsi="Times New Roman" w:cs="Times New Roman"/>
          <w:b/>
          <w:sz w:val="24"/>
          <w:szCs w:val="24"/>
        </w:rPr>
        <w:t>Topics Covered</w:t>
      </w:r>
    </w:p>
    <w:p w14:paraId="0000001A" w14:textId="77777777" w:rsidR="00056966" w:rsidRPr="00910619" w:rsidRDefault="00910619" w:rsidP="00910619">
      <w:pPr>
        <w:numPr>
          <w:ilvl w:val="0"/>
          <w:numId w:val="3"/>
        </w:numPr>
        <w:pBdr>
          <w:top w:val="nil"/>
          <w:left w:val="nil"/>
          <w:bottom w:val="nil"/>
          <w:right w:val="nil"/>
          <w:between w:val="nil"/>
        </w:pBdr>
        <w:spacing w:before="120"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DBMS Architecture</w:t>
      </w:r>
    </w:p>
    <w:p w14:paraId="0000001B"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Data storage</w:t>
      </w:r>
    </w:p>
    <w:p w14:paraId="0000001C"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Buffer Management</w:t>
      </w:r>
    </w:p>
    <w:p w14:paraId="0000001D"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Indexing</w:t>
      </w:r>
    </w:p>
    <w:p w14:paraId="0000001E"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Query Execution</w:t>
      </w:r>
    </w:p>
    <w:p w14:paraId="0000001F"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Query Optimization</w:t>
      </w:r>
    </w:p>
    <w:p w14:paraId="00000020"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 xml:space="preserve">Transaction Management (Concurrency Control and </w:t>
      </w:r>
      <w:proofErr w:type="gramStart"/>
      <w:r w:rsidRPr="00910619">
        <w:rPr>
          <w:rFonts w:ascii="Times New Roman" w:eastAsia="Times New Roman" w:hAnsi="Times New Roman" w:cs="Times New Roman"/>
          <w:color w:val="000000"/>
          <w:sz w:val="24"/>
          <w:szCs w:val="24"/>
        </w:rPr>
        <w:t>Recovery )</w:t>
      </w:r>
      <w:proofErr w:type="gramEnd"/>
    </w:p>
    <w:p w14:paraId="00000021"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Parallel and Distributed Databases</w:t>
      </w:r>
    </w:p>
    <w:p w14:paraId="00000022" w14:textId="77777777" w:rsidR="00056966" w:rsidRPr="00910619" w:rsidRDefault="00910619">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Data Streaming</w:t>
      </w:r>
    </w:p>
    <w:p w14:paraId="00000023" w14:textId="77777777" w:rsidR="00056966" w:rsidRPr="00910619" w:rsidRDefault="00910619">
      <w:pPr>
        <w:numPr>
          <w:ilvl w:val="0"/>
          <w:numId w:val="3"/>
        </w:num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sidRPr="00910619">
        <w:rPr>
          <w:rFonts w:ascii="Times New Roman" w:eastAsia="Times New Roman" w:hAnsi="Times New Roman" w:cs="Times New Roman"/>
          <w:color w:val="000000"/>
          <w:sz w:val="24"/>
          <w:szCs w:val="24"/>
        </w:rPr>
        <w:t>A case study of a commercial database management system</w:t>
      </w:r>
    </w:p>
    <w:p w14:paraId="00000026" w14:textId="77777777" w:rsidR="00056966" w:rsidRPr="00910619" w:rsidRDefault="00910619">
      <w:pPr>
        <w:spacing w:before="280" w:after="280" w:line="240" w:lineRule="auto"/>
        <w:rPr>
          <w:rFonts w:ascii="Times New Roman" w:eastAsia="Times New Roman" w:hAnsi="Times New Roman" w:cs="Times New Roman"/>
          <w:b/>
          <w:sz w:val="24"/>
          <w:szCs w:val="24"/>
        </w:rPr>
      </w:pPr>
      <w:r w:rsidRPr="00910619">
        <w:rPr>
          <w:rFonts w:ascii="Times New Roman" w:eastAsia="Times New Roman" w:hAnsi="Times New Roman" w:cs="Times New Roman"/>
          <w:b/>
          <w:sz w:val="24"/>
          <w:szCs w:val="24"/>
        </w:rPr>
        <w:t>Additional Information</w:t>
      </w:r>
    </w:p>
    <w:p w14:paraId="00000027" w14:textId="77777777" w:rsidR="00056966" w:rsidRPr="00910619" w:rsidRDefault="00910619">
      <w:pPr>
        <w:spacing w:before="280" w:after="280" w:line="240" w:lineRule="auto"/>
        <w:jc w:val="both"/>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This course is an advanced level computer science elective in database systems. The course studies the internals of a database system and explores key topics in database research. The course also gives a hands-on experience on the internals of one of the c</w:t>
      </w:r>
      <w:r w:rsidRPr="00910619">
        <w:rPr>
          <w:rFonts w:ascii="Times New Roman" w:eastAsia="Times New Roman" w:hAnsi="Times New Roman" w:cs="Times New Roman"/>
          <w:sz w:val="24"/>
          <w:szCs w:val="24"/>
        </w:rPr>
        <w:t xml:space="preserve">ommercial database management systems (DBMSs) as a case study. </w:t>
      </w:r>
    </w:p>
    <w:p w14:paraId="00000028" w14:textId="77777777" w:rsidR="00056966" w:rsidRPr="00910619" w:rsidRDefault="00910619">
      <w:pPr>
        <w:spacing w:before="280" w:after="280" w:line="240" w:lineRule="auto"/>
        <w:jc w:val="both"/>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xml:space="preserve">The objective of the course is to give the student a first step towards a career in </w:t>
      </w:r>
      <w:r w:rsidRPr="00910619">
        <w:rPr>
          <w:rFonts w:ascii="Times New Roman" w:eastAsia="Times New Roman" w:hAnsi="Times New Roman" w:cs="Times New Roman"/>
          <w:i/>
          <w:sz w:val="24"/>
          <w:szCs w:val="24"/>
        </w:rPr>
        <w:t>database systems programming</w:t>
      </w:r>
      <w:r w:rsidRPr="00910619">
        <w:rPr>
          <w:rFonts w:ascii="Times New Roman" w:eastAsia="Times New Roman" w:hAnsi="Times New Roman" w:cs="Times New Roman"/>
          <w:sz w:val="24"/>
          <w:szCs w:val="24"/>
        </w:rPr>
        <w:t>. It also broadens the scope of the student in core database research. The topics in this course include (but are not limited to) data storage, buffer management, query processing, query optimization, transaction management, recovery and concurrency contro</w:t>
      </w:r>
      <w:r w:rsidRPr="00910619">
        <w:rPr>
          <w:rFonts w:ascii="Times New Roman" w:eastAsia="Times New Roman" w:hAnsi="Times New Roman" w:cs="Times New Roman"/>
          <w:sz w:val="24"/>
          <w:szCs w:val="24"/>
        </w:rPr>
        <w:t xml:space="preserve">l, and data streaming. We will dive into the internals of Microsoft SQL Server as an example commercial database management system. </w:t>
      </w:r>
    </w:p>
    <w:p w14:paraId="00000029" w14:textId="77777777" w:rsidR="00056966" w:rsidRPr="00910619" w:rsidRDefault="00910619">
      <w:pPr>
        <w:spacing w:before="280" w:after="280" w:line="240" w:lineRule="auto"/>
        <w:jc w:val="both"/>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xml:space="preserve">Getting ready for the BIG DATA wave, this course covers the basics and the principles of </w:t>
      </w:r>
      <w:r w:rsidRPr="00910619">
        <w:rPr>
          <w:rFonts w:ascii="Times New Roman" w:eastAsia="Times New Roman" w:hAnsi="Times New Roman" w:cs="Times New Roman"/>
          <w:i/>
          <w:sz w:val="24"/>
          <w:szCs w:val="24"/>
          <w:u w:val="single"/>
        </w:rPr>
        <w:t>building</w:t>
      </w:r>
      <w:r w:rsidRPr="00910619">
        <w:rPr>
          <w:rFonts w:ascii="Times New Roman" w:eastAsia="Times New Roman" w:hAnsi="Times New Roman" w:cs="Times New Roman"/>
          <w:sz w:val="24"/>
          <w:szCs w:val="24"/>
        </w:rPr>
        <w:t xml:space="preserve"> a database engine. Famili</w:t>
      </w:r>
      <w:r w:rsidRPr="00910619">
        <w:rPr>
          <w:rFonts w:ascii="Times New Roman" w:eastAsia="Times New Roman" w:hAnsi="Times New Roman" w:cs="Times New Roman"/>
          <w:sz w:val="24"/>
          <w:szCs w:val="24"/>
        </w:rPr>
        <w:t xml:space="preserve">arity with using database systems is expected. </w:t>
      </w:r>
    </w:p>
    <w:p w14:paraId="0000002A" w14:textId="77777777" w:rsidR="00056966" w:rsidRPr="00910619" w:rsidRDefault="00910619">
      <w:pPr>
        <w:spacing w:before="280" w:after="280" w:line="240" w:lineRule="auto"/>
        <w:rPr>
          <w:rFonts w:ascii="Times New Roman" w:eastAsia="Times New Roman" w:hAnsi="Times New Roman" w:cs="Times New Roman"/>
          <w:b/>
          <w:sz w:val="24"/>
          <w:szCs w:val="24"/>
        </w:rPr>
      </w:pPr>
      <w:bookmarkStart w:id="1" w:name="bookmark=id.1fob9te" w:colFirst="0" w:colLast="0"/>
      <w:bookmarkEnd w:id="1"/>
      <w:r w:rsidRPr="00910619">
        <w:rPr>
          <w:rFonts w:ascii="Times New Roman" w:eastAsia="Times New Roman" w:hAnsi="Times New Roman" w:cs="Times New Roman"/>
          <w:b/>
          <w:sz w:val="24"/>
          <w:szCs w:val="24"/>
        </w:rPr>
        <w:t>Readings</w:t>
      </w:r>
    </w:p>
    <w:p w14:paraId="0000002B" w14:textId="77777777" w:rsidR="00056966" w:rsidRPr="00910619" w:rsidRDefault="00910619">
      <w:pPr>
        <w:rPr>
          <w:rFonts w:ascii="Times New Roman" w:eastAsia="Times New Roman" w:hAnsi="Times New Roman" w:cs="Times New Roman"/>
          <w:b/>
          <w:sz w:val="24"/>
          <w:szCs w:val="24"/>
        </w:rPr>
      </w:pPr>
      <w:r w:rsidRPr="00910619">
        <w:rPr>
          <w:rFonts w:ascii="Times New Roman" w:eastAsia="Times New Roman" w:hAnsi="Times New Roman" w:cs="Times New Roman"/>
          <w:b/>
          <w:sz w:val="24"/>
          <w:szCs w:val="24"/>
        </w:rPr>
        <w:t xml:space="preserve">Suggested </w:t>
      </w:r>
      <w:proofErr w:type="gramStart"/>
      <w:r w:rsidRPr="00910619">
        <w:rPr>
          <w:rFonts w:ascii="Times New Roman" w:eastAsia="Times New Roman" w:hAnsi="Times New Roman" w:cs="Times New Roman"/>
          <w:b/>
          <w:sz w:val="24"/>
          <w:szCs w:val="24"/>
        </w:rPr>
        <w:t>Textbook :</w:t>
      </w:r>
      <w:proofErr w:type="gramEnd"/>
      <w:r w:rsidRPr="00910619">
        <w:rPr>
          <w:rFonts w:ascii="Times New Roman" w:eastAsia="Times New Roman" w:hAnsi="Times New Roman" w:cs="Times New Roman"/>
          <w:b/>
          <w:sz w:val="24"/>
          <w:szCs w:val="24"/>
        </w:rPr>
        <w:t xml:space="preserve"> </w:t>
      </w:r>
      <w:r w:rsidRPr="00910619">
        <w:rPr>
          <w:rFonts w:ascii="Times New Roman" w:eastAsia="Times New Roman" w:hAnsi="Times New Roman" w:cs="Times New Roman"/>
          <w:sz w:val="24"/>
          <w:szCs w:val="24"/>
        </w:rPr>
        <w:t xml:space="preserve">“Database Systems: The Complete Book”, H. Garcia-Molina, J.D. Ullman, and J. </w:t>
      </w:r>
      <w:proofErr w:type="spellStart"/>
      <w:r w:rsidRPr="00910619">
        <w:rPr>
          <w:rFonts w:ascii="Times New Roman" w:eastAsia="Times New Roman" w:hAnsi="Times New Roman" w:cs="Times New Roman"/>
          <w:sz w:val="24"/>
          <w:szCs w:val="24"/>
        </w:rPr>
        <w:t>Widom</w:t>
      </w:r>
      <w:proofErr w:type="spellEnd"/>
      <w:r w:rsidRPr="00910619">
        <w:rPr>
          <w:rFonts w:ascii="Times New Roman" w:eastAsia="Times New Roman" w:hAnsi="Times New Roman" w:cs="Times New Roman"/>
          <w:sz w:val="24"/>
          <w:szCs w:val="24"/>
        </w:rPr>
        <w:t>; Prentice Hall, 2008</w:t>
      </w:r>
    </w:p>
    <w:p w14:paraId="73AAAFE2" w14:textId="77777777" w:rsidR="00432B3A" w:rsidRPr="00910619" w:rsidRDefault="00910619" w:rsidP="00432B3A">
      <w:pPr>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lastRenderedPageBreak/>
        <w:t>The instructor(s) will provide additional textbook and reading materials.</w:t>
      </w:r>
    </w:p>
    <w:p w14:paraId="0000002E" w14:textId="5080AE47" w:rsidR="00056966" w:rsidRPr="00910619" w:rsidRDefault="00910619" w:rsidP="00432B3A">
      <w:pPr>
        <w:rPr>
          <w:rFonts w:ascii="Times New Roman" w:eastAsia="Times New Roman" w:hAnsi="Times New Roman" w:cs="Times New Roman"/>
          <w:b/>
          <w:sz w:val="24"/>
          <w:szCs w:val="24"/>
        </w:rPr>
      </w:pPr>
      <w:r w:rsidRPr="00910619">
        <w:rPr>
          <w:rFonts w:ascii="Times New Roman" w:eastAsia="Times New Roman" w:hAnsi="Times New Roman" w:cs="Times New Roman"/>
          <w:b/>
          <w:sz w:val="24"/>
          <w:szCs w:val="24"/>
        </w:rPr>
        <w:t>Sample Schedule</w:t>
      </w:r>
    </w:p>
    <w:tbl>
      <w:tblPr>
        <w:tblStyle w:val="a"/>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2730"/>
        <w:gridCol w:w="5529"/>
      </w:tblGrid>
      <w:tr w:rsidR="00056966" w:rsidRPr="00910619" w14:paraId="5728CCF9" w14:textId="77777777">
        <w:tc>
          <w:tcPr>
            <w:tcW w:w="780" w:type="dxa"/>
            <w:shd w:val="clear" w:color="auto" w:fill="A6A6A6"/>
          </w:tcPr>
          <w:p w14:paraId="0000002F"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xml:space="preserve">Week </w:t>
            </w:r>
          </w:p>
        </w:tc>
        <w:tc>
          <w:tcPr>
            <w:tcW w:w="2730" w:type="dxa"/>
            <w:shd w:val="clear" w:color="auto" w:fill="A6A6A6"/>
          </w:tcPr>
          <w:p w14:paraId="00000030"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Topic</w:t>
            </w:r>
          </w:p>
        </w:tc>
        <w:tc>
          <w:tcPr>
            <w:tcW w:w="5529" w:type="dxa"/>
            <w:shd w:val="clear" w:color="auto" w:fill="A6A6A6"/>
          </w:tcPr>
          <w:p w14:paraId="00000031"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Readings</w:t>
            </w:r>
          </w:p>
        </w:tc>
      </w:tr>
      <w:tr w:rsidR="00056966" w:rsidRPr="00910619" w14:paraId="534C4CAA" w14:textId="77777777">
        <w:tc>
          <w:tcPr>
            <w:tcW w:w="780" w:type="dxa"/>
            <w:shd w:val="clear" w:color="auto" w:fill="auto"/>
          </w:tcPr>
          <w:p w14:paraId="00000032"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1</w:t>
            </w:r>
          </w:p>
        </w:tc>
        <w:tc>
          <w:tcPr>
            <w:tcW w:w="2730" w:type="dxa"/>
            <w:shd w:val="clear" w:color="auto" w:fill="auto"/>
          </w:tcPr>
          <w:p w14:paraId="00000033"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DBMS Architecture</w:t>
            </w:r>
          </w:p>
        </w:tc>
        <w:tc>
          <w:tcPr>
            <w:tcW w:w="5529" w:type="dxa"/>
            <w:shd w:val="clear" w:color="auto" w:fill="auto"/>
          </w:tcPr>
          <w:p w14:paraId="00000034"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Textbook chapter 1</w:t>
            </w:r>
            <w:r w:rsidRPr="00910619">
              <w:rPr>
                <w:rFonts w:ascii="Times New Roman" w:eastAsia="Times New Roman" w:hAnsi="Times New Roman" w:cs="Times New Roman"/>
                <w:sz w:val="24"/>
                <w:szCs w:val="24"/>
              </w:rPr>
              <w:br/>
              <w:t xml:space="preserve">- Anatomy of a Database System, J. M. Hellerstein and M. </w:t>
            </w:r>
            <w:proofErr w:type="spellStart"/>
            <w:r w:rsidRPr="00910619">
              <w:rPr>
                <w:rFonts w:ascii="Times New Roman" w:eastAsia="Times New Roman" w:hAnsi="Times New Roman" w:cs="Times New Roman"/>
                <w:sz w:val="24"/>
                <w:szCs w:val="24"/>
              </w:rPr>
              <w:t>Stonebraker</w:t>
            </w:r>
            <w:proofErr w:type="spellEnd"/>
          </w:p>
        </w:tc>
      </w:tr>
      <w:tr w:rsidR="00056966" w:rsidRPr="00910619" w14:paraId="3125F84A" w14:textId="77777777">
        <w:tc>
          <w:tcPr>
            <w:tcW w:w="780" w:type="dxa"/>
            <w:shd w:val="clear" w:color="auto" w:fill="A6A6A6"/>
          </w:tcPr>
          <w:p w14:paraId="00000035"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36"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37" w14:textId="77777777" w:rsidR="00056966" w:rsidRPr="00910619" w:rsidRDefault="00056966">
            <w:pPr>
              <w:spacing w:after="0" w:line="240" w:lineRule="auto"/>
              <w:rPr>
                <w:rFonts w:ascii="Times New Roman" w:eastAsia="Times New Roman" w:hAnsi="Times New Roman" w:cs="Times New Roman"/>
                <w:sz w:val="24"/>
                <w:szCs w:val="24"/>
              </w:rPr>
            </w:pPr>
          </w:p>
        </w:tc>
      </w:tr>
      <w:tr w:rsidR="00056966" w:rsidRPr="00910619" w14:paraId="18B30341" w14:textId="77777777">
        <w:tc>
          <w:tcPr>
            <w:tcW w:w="780" w:type="dxa"/>
            <w:shd w:val="clear" w:color="auto" w:fill="auto"/>
          </w:tcPr>
          <w:p w14:paraId="00000038"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2</w:t>
            </w:r>
          </w:p>
        </w:tc>
        <w:tc>
          <w:tcPr>
            <w:tcW w:w="2730" w:type="dxa"/>
            <w:shd w:val="clear" w:color="auto" w:fill="auto"/>
          </w:tcPr>
          <w:p w14:paraId="00000039"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Data storage</w:t>
            </w:r>
            <w:r w:rsidRPr="00910619">
              <w:rPr>
                <w:rFonts w:ascii="Times New Roman" w:eastAsia="Times New Roman" w:hAnsi="Times New Roman" w:cs="Times New Roman"/>
                <w:sz w:val="24"/>
                <w:szCs w:val="24"/>
              </w:rPr>
              <w:br/>
              <w:t>Buffer Management</w:t>
            </w:r>
          </w:p>
        </w:tc>
        <w:tc>
          <w:tcPr>
            <w:tcW w:w="5529" w:type="dxa"/>
            <w:shd w:val="clear" w:color="auto" w:fill="auto"/>
          </w:tcPr>
          <w:p w14:paraId="0000003A"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Textbook chapter 11</w:t>
            </w:r>
          </w:p>
        </w:tc>
      </w:tr>
      <w:tr w:rsidR="00056966" w:rsidRPr="00910619" w14:paraId="26909C52" w14:textId="77777777">
        <w:tc>
          <w:tcPr>
            <w:tcW w:w="780" w:type="dxa"/>
            <w:shd w:val="clear" w:color="auto" w:fill="A6A6A6"/>
          </w:tcPr>
          <w:p w14:paraId="0000003B"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3C"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3D" w14:textId="77777777" w:rsidR="00056966" w:rsidRPr="00910619" w:rsidRDefault="00056966">
            <w:pPr>
              <w:spacing w:line="240" w:lineRule="auto"/>
              <w:rPr>
                <w:rFonts w:ascii="Times New Roman" w:eastAsia="Times New Roman" w:hAnsi="Times New Roman" w:cs="Times New Roman"/>
                <w:sz w:val="24"/>
                <w:szCs w:val="24"/>
              </w:rPr>
            </w:pPr>
          </w:p>
        </w:tc>
      </w:tr>
      <w:tr w:rsidR="00056966" w:rsidRPr="00910619" w14:paraId="14C9C91D" w14:textId="77777777">
        <w:tc>
          <w:tcPr>
            <w:tcW w:w="780" w:type="dxa"/>
            <w:shd w:val="clear" w:color="auto" w:fill="auto"/>
          </w:tcPr>
          <w:p w14:paraId="0000003E"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3</w:t>
            </w:r>
          </w:p>
        </w:tc>
        <w:tc>
          <w:tcPr>
            <w:tcW w:w="2730" w:type="dxa"/>
            <w:shd w:val="clear" w:color="auto" w:fill="auto"/>
          </w:tcPr>
          <w:p w14:paraId="0000003F"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Indexing</w:t>
            </w:r>
          </w:p>
        </w:tc>
        <w:tc>
          <w:tcPr>
            <w:tcW w:w="5529" w:type="dxa"/>
            <w:shd w:val="clear" w:color="auto" w:fill="auto"/>
          </w:tcPr>
          <w:p w14:paraId="00000040"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Textbook chapter 13</w:t>
            </w:r>
            <w:r w:rsidRPr="00910619">
              <w:rPr>
                <w:rFonts w:ascii="Times New Roman" w:eastAsia="Times New Roman" w:hAnsi="Times New Roman" w:cs="Times New Roman"/>
                <w:sz w:val="24"/>
                <w:szCs w:val="24"/>
              </w:rPr>
              <w:br/>
            </w:r>
          </w:p>
        </w:tc>
      </w:tr>
      <w:tr w:rsidR="00056966" w:rsidRPr="00910619" w14:paraId="1C35106A" w14:textId="77777777">
        <w:tc>
          <w:tcPr>
            <w:tcW w:w="780" w:type="dxa"/>
            <w:shd w:val="clear" w:color="auto" w:fill="A6A6A6"/>
          </w:tcPr>
          <w:p w14:paraId="00000041"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42"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43" w14:textId="77777777" w:rsidR="00056966" w:rsidRPr="00910619" w:rsidRDefault="00056966">
            <w:pPr>
              <w:spacing w:line="240" w:lineRule="auto"/>
              <w:rPr>
                <w:rFonts w:ascii="Times New Roman" w:eastAsia="Times New Roman" w:hAnsi="Times New Roman" w:cs="Times New Roman"/>
                <w:b/>
                <w:sz w:val="24"/>
                <w:szCs w:val="24"/>
              </w:rPr>
            </w:pPr>
          </w:p>
        </w:tc>
      </w:tr>
      <w:tr w:rsidR="00056966" w:rsidRPr="00910619" w14:paraId="3AC372CC" w14:textId="77777777">
        <w:tc>
          <w:tcPr>
            <w:tcW w:w="780" w:type="dxa"/>
            <w:shd w:val="clear" w:color="auto" w:fill="auto"/>
          </w:tcPr>
          <w:p w14:paraId="00000044"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4</w:t>
            </w:r>
          </w:p>
        </w:tc>
        <w:tc>
          <w:tcPr>
            <w:tcW w:w="2730" w:type="dxa"/>
            <w:shd w:val="clear" w:color="auto" w:fill="auto"/>
          </w:tcPr>
          <w:p w14:paraId="00000045"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Query Execution</w:t>
            </w:r>
          </w:p>
        </w:tc>
        <w:tc>
          <w:tcPr>
            <w:tcW w:w="5529" w:type="dxa"/>
            <w:shd w:val="clear" w:color="auto" w:fill="auto"/>
          </w:tcPr>
          <w:p w14:paraId="00000046"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xml:space="preserve">Textbook chapter 15 </w:t>
            </w:r>
          </w:p>
          <w:p w14:paraId="00000047" w14:textId="77777777" w:rsidR="00056966" w:rsidRPr="00910619" w:rsidRDefault="00056966">
            <w:pPr>
              <w:spacing w:after="0" w:line="240" w:lineRule="auto"/>
              <w:rPr>
                <w:rFonts w:ascii="Times New Roman" w:eastAsia="Times New Roman" w:hAnsi="Times New Roman" w:cs="Times New Roman"/>
                <w:sz w:val="24"/>
                <w:szCs w:val="24"/>
              </w:rPr>
            </w:pPr>
          </w:p>
          <w:p w14:paraId="00000048" w14:textId="77777777" w:rsidR="00056966" w:rsidRPr="00910619" w:rsidRDefault="00056966">
            <w:pPr>
              <w:spacing w:after="0" w:line="240" w:lineRule="auto"/>
              <w:rPr>
                <w:rFonts w:ascii="Times New Roman" w:eastAsia="Times New Roman" w:hAnsi="Times New Roman" w:cs="Times New Roman"/>
                <w:sz w:val="24"/>
                <w:szCs w:val="24"/>
              </w:rPr>
            </w:pPr>
          </w:p>
        </w:tc>
      </w:tr>
      <w:tr w:rsidR="00056966" w:rsidRPr="00910619" w14:paraId="7717D01A" w14:textId="77777777">
        <w:tc>
          <w:tcPr>
            <w:tcW w:w="780" w:type="dxa"/>
            <w:shd w:val="clear" w:color="auto" w:fill="A6A6A6"/>
          </w:tcPr>
          <w:p w14:paraId="00000049"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4A"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4B" w14:textId="77777777" w:rsidR="00056966" w:rsidRPr="00910619" w:rsidRDefault="00056966">
            <w:pPr>
              <w:rPr>
                <w:rFonts w:ascii="Times New Roman" w:eastAsia="Times New Roman" w:hAnsi="Times New Roman" w:cs="Times New Roman"/>
                <w:sz w:val="24"/>
                <w:szCs w:val="24"/>
              </w:rPr>
            </w:pPr>
          </w:p>
        </w:tc>
      </w:tr>
      <w:tr w:rsidR="00056966" w:rsidRPr="00910619" w14:paraId="67976709" w14:textId="77777777">
        <w:tc>
          <w:tcPr>
            <w:tcW w:w="780" w:type="dxa"/>
            <w:shd w:val="clear" w:color="auto" w:fill="auto"/>
          </w:tcPr>
          <w:p w14:paraId="0000004C"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5</w:t>
            </w:r>
          </w:p>
        </w:tc>
        <w:tc>
          <w:tcPr>
            <w:tcW w:w="2730" w:type="dxa"/>
            <w:shd w:val="clear" w:color="auto" w:fill="auto"/>
          </w:tcPr>
          <w:p w14:paraId="0000004D"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Query Optimization</w:t>
            </w:r>
          </w:p>
        </w:tc>
        <w:tc>
          <w:tcPr>
            <w:tcW w:w="5529" w:type="dxa"/>
            <w:shd w:val="clear" w:color="auto" w:fill="auto"/>
          </w:tcPr>
          <w:p w14:paraId="0000004E"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Textbook chapter 16</w:t>
            </w:r>
            <w:r w:rsidRPr="00910619">
              <w:rPr>
                <w:rFonts w:ascii="Times New Roman" w:eastAsia="Times New Roman" w:hAnsi="Times New Roman" w:cs="Times New Roman"/>
                <w:sz w:val="24"/>
                <w:szCs w:val="24"/>
              </w:rPr>
              <w:br/>
            </w:r>
            <w:r w:rsidRPr="00910619">
              <w:rPr>
                <w:rFonts w:ascii="Times New Roman" w:eastAsia="Times New Roman" w:hAnsi="Times New Roman" w:cs="Times New Roman"/>
                <w:sz w:val="24"/>
                <w:szCs w:val="24"/>
              </w:rPr>
              <w:t>- Query Optimization, Y. E. Ioannidis. http://www.cs.uoi.gr/~pitoura/grdb01/ioannidis.pdf</w:t>
            </w:r>
          </w:p>
        </w:tc>
      </w:tr>
      <w:tr w:rsidR="00056966" w:rsidRPr="00910619" w14:paraId="3658AC32" w14:textId="77777777">
        <w:tc>
          <w:tcPr>
            <w:tcW w:w="780" w:type="dxa"/>
            <w:shd w:val="clear" w:color="auto" w:fill="A6A6A6"/>
          </w:tcPr>
          <w:p w14:paraId="0000004F"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50"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51" w14:textId="77777777" w:rsidR="00056966" w:rsidRPr="00910619" w:rsidRDefault="00056966">
            <w:pPr>
              <w:spacing w:line="240" w:lineRule="auto"/>
              <w:rPr>
                <w:rFonts w:ascii="Times New Roman" w:eastAsia="Times New Roman" w:hAnsi="Times New Roman" w:cs="Times New Roman"/>
                <w:sz w:val="24"/>
                <w:szCs w:val="24"/>
              </w:rPr>
            </w:pPr>
          </w:p>
        </w:tc>
      </w:tr>
      <w:tr w:rsidR="00056966" w:rsidRPr="00910619" w14:paraId="02D2D189" w14:textId="77777777">
        <w:tc>
          <w:tcPr>
            <w:tcW w:w="780" w:type="dxa"/>
            <w:shd w:val="clear" w:color="auto" w:fill="auto"/>
          </w:tcPr>
          <w:p w14:paraId="00000052"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6</w:t>
            </w:r>
          </w:p>
        </w:tc>
        <w:tc>
          <w:tcPr>
            <w:tcW w:w="2730" w:type="dxa"/>
            <w:shd w:val="clear" w:color="auto" w:fill="auto"/>
          </w:tcPr>
          <w:p w14:paraId="00000053"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Transactions: Concurrency Control</w:t>
            </w:r>
          </w:p>
        </w:tc>
        <w:tc>
          <w:tcPr>
            <w:tcW w:w="5529" w:type="dxa"/>
            <w:shd w:val="clear" w:color="auto" w:fill="auto"/>
          </w:tcPr>
          <w:p w14:paraId="00000054"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Textbook chapter 18</w:t>
            </w:r>
          </w:p>
          <w:p w14:paraId="00000055" w14:textId="77777777" w:rsidR="00056966" w:rsidRPr="00910619" w:rsidRDefault="00056966">
            <w:pPr>
              <w:spacing w:after="0" w:line="240" w:lineRule="auto"/>
              <w:rPr>
                <w:rFonts w:ascii="Times New Roman" w:eastAsia="Times New Roman" w:hAnsi="Times New Roman" w:cs="Times New Roman"/>
                <w:sz w:val="24"/>
                <w:szCs w:val="24"/>
              </w:rPr>
            </w:pPr>
          </w:p>
          <w:p w14:paraId="00000056" w14:textId="77777777" w:rsidR="00056966" w:rsidRPr="00910619" w:rsidRDefault="00056966">
            <w:pPr>
              <w:spacing w:after="0" w:line="240" w:lineRule="auto"/>
              <w:rPr>
                <w:rFonts w:ascii="Times New Roman" w:eastAsia="Times New Roman" w:hAnsi="Times New Roman" w:cs="Times New Roman"/>
                <w:sz w:val="24"/>
                <w:szCs w:val="24"/>
              </w:rPr>
            </w:pPr>
          </w:p>
        </w:tc>
      </w:tr>
      <w:tr w:rsidR="00056966" w:rsidRPr="00910619" w14:paraId="6CBD204D" w14:textId="77777777">
        <w:tc>
          <w:tcPr>
            <w:tcW w:w="780" w:type="dxa"/>
            <w:shd w:val="clear" w:color="auto" w:fill="A6A6A6"/>
          </w:tcPr>
          <w:p w14:paraId="00000057"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58"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59" w14:textId="77777777" w:rsidR="00056966" w:rsidRPr="00910619" w:rsidRDefault="00056966">
            <w:pPr>
              <w:spacing w:line="240" w:lineRule="auto"/>
              <w:rPr>
                <w:rFonts w:ascii="Times New Roman" w:eastAsia="Times New Roman" w:hAnsi="Times New Roman" w:cs="Times New Roman"/>
                <w:b/>
                <w:sz w:val="24"/>
                <w:szCs w:val="24"/>
              </w:rPr>
            </w:pPr>
          </w:p>
        </w:tc>
      </w:tr>
      <w:tr w:rsidR="00056966" w:rsidRPr="00910619" w14:paraId="2E8D1845" w14:textId="77777777">
        <w:tc>
          <w:tcPr>
            <w:tcW w:w="780" w:type="dxa"/>
            <w:shd w:val="clear" w:color="auto" w:fill="auto"/>
          </w:tcPr>
          <w:p w14:paraId="0000005A"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7</w:t>
            </w:r>
          </w:p>
        </w:tc>
        <w:tc>
          <w:tcPr>
            <w:tcW w:w="2730" w:type="dxa"/>
            <w:shd w:val="clear" w:color="auto" w:fill="auto"/>
          </w:tcPr>
          <w:p w14:paraId="0000005B"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Transactions: Recovery</w:t>
            </w:r>
          </w:p>
        </w:tc>
        <w:tc>
          <w:tcPr>
            <w:tcW w:w="5529" w:type="dxa"/>
            <w:shd w:val="clear" w:color="auto" w:fill="auto"/>
          </w:tcPr>
          <w:p w14:paraId="0000005C"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Textbook chapter 17</w:t>
            </w:r>
            <w:r w:rsidRPr="00910619">
              <w:rPr>
                <w:rFonts w:ascii="Times New Roman" w:eastAsia="Times New Roman" w:hAnsi="Times New Roman" w:cs="Times New Roman"/>
                <w:sz w:val="24"/>
                <w:szCs w:val="24"/>
              </w:rPr>
              <w:br/>
            </w:r>
          </w:p>
        </w:tc>
      </w:tr>
      <w:tr w:rsidR="00056966" w:rsidRPr="00910619" w14:paraId="75E8E801" w14:textId="77777777">
        <w:tc>
          <w:tcPr>
            <w:tcW w:w="780" w:type="dxa"/>
            <w:shd w:val="clear" w:color="auto" w:fill="A6A6A6"/>
          </w:tcPr>
          <w:p w14:paraId="0000005D"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5E"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5F" w14:textId="77777777" w:rsidR="00056966" w:rsidRPr="00910619" w:rsidRDefault="00056966">
            <w:pPr>
              <w:rPr>
                <w:rFonts w:ascii="Times New Roman" w:eastAsia="Times New Roman" w:hAnsi="Times New Roman" w:cs="Times New Roman"/>
                <w:sz w:val="24"/>
                <w:szCs w:val="24"/>
              </w:rPr>
            </w:pPr>
          </w:p>
        </w:tc>
      </w:tr>
      <w:tr w:rsidR="00056966" w:rsidRPr="00910619" w14:paraId="03195F82" w14:textId="77777777">
        <w:tc>
          <w:tcPr>
            <w:tcW w:w="780" w:type="dxa"/>
            <w:shd w:val="clear" w:color="auto" w:fill="auto"/>
          </w:tcPr>
          <w:p w14:paraId="00000060"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8</w:t>
            </w:r>
          </w:p>
        </w:tc>
        <w:tc>
          <w:tcPr>
            <w:tcW w:w="2730" w:type="dxa"/>
            <w:shd w:val="clear" w:color="auto" w:fill="auto"/>
          </w:tcPr>
          <w:p w14:paraId="00000061"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Parallel and Distributed Databases</w:t>
            </w:r>
          </w:p>
        </w:tc>
        <w:tc>
          <w:tcPr>
            <w:tcW w:w="5529" w:type="dxa"/>
            <w:shd w:val="clear" w:color="auto" w:fill="auto"/>
          </w:tcPr>
          <w:p w14:paraId="00000062"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Textbook chapter 19</w:t>
            </w:r>
          </w:p>
          <w:p w14:paraId="00000063"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Parallel Query Execution in SQL Server, C. Freedman</w:t>
            </w:r>
          </w:p>
        </w:tc>
      </w:tr>
      <w:tr w:rsidR="00056966" w:rsidRPr="00910619" w14:paraId="7F71BC7D" w14:textId="77777777">
        <w:tc>
          <w:tcPr>
            <w:tcW w:w="780" w:type="dxa"/>
            <w:shd w:val="clear" w:color="auto" w:fill="A6A6A6"/>
          </w:tcPr>
          <w:p w14:paraId="00000064"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65"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66" w14:textId="77777777" w:rsidR="00056966" w:rsidRPr="00910619" w:rsidRDefault="00056966">
            <w:pPr>
              <w:rPr>
                <w:rFonts w:ascii="Times New Roman" w:eastAsia="Times New Roman" w:hAnsi="Times New Roman" w:cs="Times New Roman"/>
                <w:sz w:val="24"/>
                <w:szCs w:val="24"/>
              </w:rPr>
            </w:pPr>
          </w:p>
        </w:tc>
      </w:tr>
      <w:tr w:rsidR="00056966" w:rsidRPr="00910619" w14:paraId="49590571" w14:textId="77777777">
        <w:tc>
          <w:tcPr>
            <w:tcW w:w="780" w:type="dxa"/>
          </w:tcPr>
          <w:p w14:paraId="00000067"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9</w:t>
            </w:r>
          </w:p>
        </w:tc>
        <w:tc>
          <w:tcPr>
            <w:tcW w:w="2730" w:type="dxa"/>
          </w:tcPr>
          <w:p w14:paraId="00000068"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Data Streaming</w:t>
            </w:r>
          </w:p>
        </w:tc>
        <w:tc>
          <w:tcPr>
            <w:tcW w:w="5529" w:type="dxa"/>
          </w:tcPr>
          <w:p w14:paraId="00000069"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 An Introduction to Data Streams; Data Streams: Models and Algorithms, C. C. Aggarwal</w:t>
            </w:r>
          </w:p>
          <w:p w14:paraId="0000006A" w14:textId="77777777" w:rsidR="00056966" w:rsidRPr="00910619" w:rsidRDefault="00910619">
            <w:pPr>
              <w:spacing w:after="0"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lastRenderedPageBreak/>
              <w:t xml:space="preserve">- Consistent Streaming Through Time: A Vision for Event Stream </w:t>
            </w:r>
            <w:proofErr w:type="gramStart"/>
            <w:r w:rsidRPr="00910619">
              <w:rPr>
                <w:rFonts w:ascii="Times New Roman" w:eastAsia="Times New Roman" w:hAnsi="Times New Roman" w:cs="Times New Roman"/>
                <w:sz w:val="24"/>
                <w:szCs w:val="24"/>
              </w:rPr>
              <w:t>Processing ,</w:t>
            </w:r>
            <w:proofErr w:type="gramEnd"/>
            <w:r w:rsidRPr="00910619">
              <w:rPr>
                <w:rFonts w:ascii="Times New Roman" w:eastAsia="Times New Roman" w:hAnsi="Times New Roman" w:cs="Times New Roman"/>
                <w:sz w:val="24"/>
                <w:szCs w:val="24"/>
              </w:rPr>
              <w:t xml:space="preserve"> R. S. </w:t>
            </w:r>
            <w:proofErr w:type="spellStart"/>
            <w:r w:rsidRPr="00910619">
              <w:rPr>
                <w:rFonts w:ascii="Times New Roman" w:eastAsia="Times New Roman" w:hAnsi="Times New Roman" w:cs="Times New Roman"/>
                <w:sz w:val="24"/>
                <w:szCs w:val="24"/>
              </w:rPr>
              <w:t>Barga</w:t>
            </w:r>
            <w:proofErr w:type="spellEnd"/>
            <w:r w:rsidRPr="00910619">
              <w:rPr>
                <w:rFonts w:ascii="Times New Roman" w:eastAsia="Times New Roman" w:hAnsi="Times New Roman" w:cs="Times New Roman"/>
                <w:sz w:val="24"/>
                <w:szCs w:val="24"/>
              </w:rPr>
              <w:t>, J. Goldstein, M. H. Ali, M. Hong</w:t>
            </w:r>
          </w:p>
        </w:tc>
      </w:tr>
      <w:tr w:rsidR="00056966" w:rsidRPr="00910619" w14:paraId="77329E88" w14:textId="77777777">
        <w:tc>
          <w:tcPr>
            <w:tcW w:w="780" w:type="dxa"/>
            <w:shd w:val="clear" w:color="auto" w:fill="A6A6A6"/>
          </w:tcPr>
          <w:p w14:paraId="0000006B" w14:textId="77777777" w:rsidR="00056966" w:rsidRPr="00910619" w:rsidRDefault="00056966">
            <w:pPr>
              <w:spacing w:line="240" w:lineRule="auto"/>
              <w:rPr>
                <w:rFonts w:ascii="Times New Roman" w:eastAsia="Times New Roman" w:hAnsi="Times New Roman" w:cs="Times New Roman"/>
                <w:sz w:val="24"/>
                <w:szCs w:val="24"/>
              </w:rPr>
            </w:pPr>
          </w:p>
        </w:tc>
        <w:tc>
          <w:tcPr>
            <w:tcW w:w="2730" w:type="dxa"/>
            <w:shd w:val="clear" w:color="auto" w:fill="A6A6A6"/>
          </w:tcPr>
          <w:p w14:paraId="0000006C" w14:textId="77777777" w:rsidR="00056966" w:rsidRPr="00910619" w:rsidRDefault="00056966">
            <w:pPr>
              <w:spacing w:line="240" w:lineRule="auto"/>
              <w:rPr>
                <w:rFonts w:ascii="Times New Roman" w:eastAsia="Times New Roman" w:hAnsi="Times New Roman" w:cs="Times New Roman"/>
                <w:sz w:val="24"/>
                <w:szCs w:val="24"/>
              </w:rPr>
            </w:pPr>
          </w:p>
        </w:tc>
        <w:tc>
          <w:tcPr>
            <w:tcW w:w="5529" w:type="dxa"/>
            <w:shd w:val="clear" w:color="auto" w:fill="A6A6A6"/>
          </w:tcPr>
          <w:p w14:paraId="0000006D" w14:textId="77777777" w:rsidR="00056966" w:rsidRPr="00910619" w:rsidRDefault="00056966">
            <w:pPr>
              <w:rPr>
                <w:rFonts w:ascii="Times New Roman" w:eastAsia="Times New Roman" w:hAnsi="Times New Roman" w:cs="Times New Roman"/>
                <w:sz w:val="24"/>
                <w:szCs w:val="24"/>
              </w:rPr>
            </w:pPr>
          </w:p>
        </w:tc>
      </w:tr>
      <w:tr w:rsidR="00056966" w:rsidRPr="00910619" w14:paraId="6BF8C97B" w14:textId="77777777">
        <w:tc>
          <w:tcPr>
            <w:tcW w:w="780" w:type="dxa"/>
          </w:tcPr>
          <w:p w14:paraId="0000006E"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10</w:t>
            </w:r>
          </w:p>
        </w:tc>
        <w:tc>
          <w:tcPr>
            <w:tcW w:w="2730" w:type="dxa"/>
          </w:tcPr>
          <w:p w14:paraId="0000006F" w14:textId="77777777" w:rsidR="00056966" w:rsidRPr="00910619" w:rsidRDefault="00910619">
            <w:pPr>
              <w:spacing w:line="240" w:lineRule="auto"/>
              <w:rPr>
                <w:rFonts w:ascii="Times New Roman" w:eastAsia="Times New Roman" w:hAnsi="Times New Roman" w:cs="Times New Roman"/>
                <w:sz w:val="24"/>
                <w:szCs w:val="24"/>
              </w:rPr>
            </w:pPr>
            <w:r w:rsidRPr="00910619">
              <w:rPr>
                <w:rFonts w:ascii="Times New Roman" w:eastAsia="Times New Roman" w:hAnsi="Times New Roman" w:cs="Times New Roman"/>
                <w:sz w:val="24"/>
                <w:szCs w:val="24"/>
              </w:rPr>
              <w:t>Course wrap-up and a Quiz</w:t>
            </w:r>
          </w:p>
        </w:tc>
        <w:tc>
          <w:tcPr>
            <w:tcW w:w="5529" w:type="dxa"/>
          </w:tcPr>
          <w:p w14:paraId="00000070" w14:textId="77777777" w:rsidR="00056966" w:rsidRPr="00910619" w:rsidRDefault="00056966">
            <w:pPr>
              <w:rPr>
                <w:rFonts w:ascii="Times New Roman" w:eastAsia="Times New Roman" w:hAnsi="Times New Roman" w:cs="Times New Roman"/>
                <w:sz w:val="24"/>
                <w:szCs w:val="24"/>
              </w:rPr>
            </w:pPr>
          </w:p>
        </w:tc>
      </w:tr>
    </w:tbl>
    <w:p w14:paraId="00000072" w14:textId="77777777" w:rsidR="00056966" w:rsidRPr="00910619" w:rsidRDefault="00056966" w:rsidP="00432B3A">
      <w:pPr>
        <w:spacing w:line="240" w:lineRule="auto"/>
        <w:rPr>
          <w:rFonts w:ascii="Times New Roman" w:eastAsia="Cambria" w:hAnsi="Times New Roman" w:cs="Times New Roman"/>
          <w:sz w:val="24"/>
          <w:szCs w:val="24"/>
        </w:rPr>
      </w:pPr>
    </w:p>
    <w:sectPr w:rsidR="00056966" w:rsidRPr="009106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23825"/>
    <w:multiLevelType w:val="multilevel"/>
    <w:tmpl w:val="3E7EB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AF0423"/>
    <w:multiLevelType w:val="multilevel"/>
    <w:tmpl w:val="CE4AA5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BA4308"/>
    <w:multiLevelType w:val="multilevel"/>
    <w:tmpl w:val="9C806D04"/>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E708CE"/>
    <w:multiLevelType w:val="multilevel"/>
    <w:tmpl w:val="0EBEE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66"/>
    <w:rsid w:val="00045439"/>
    <w:rsid w:val="00056966"/>
    <w:rsid w:val="00432B3A"/>
    <w:rsid w:val="0091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4295"/>
  <w15:docId w15:val="{20E88B72-F152-46CE-916F-D203DA5E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F0"/>
  </w:style>
  <w:style w:type="paragraph" w:styleId="Heading1">
    <w:name w:val="heading 1"/>
    <w:basedOn w:val="Normal"/>
    <w:link w:val="Heading1Char"/>
    <w:uiPriority w:val="9"/>
    <w:qFormat/>
    <w:rsid w:val="003146D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semiHidden/>
    <w:unhideWhenUsed/>
    <w:qFormat/>
    <w:rsid w:val="003146D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semiHidden/>
    <w:unhideWhenUsed/>
    <w:qFormat/>
    <w:rsid w:val="003146D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semiHidden/>
    <w:unhideWhenUsed/>
    <w:qFormat/>
    <w:rsid w:val="003146D2"/>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146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46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46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46D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146D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146D2"/>
    <w:rPr>
      <w:b/>
      <w:bCs/>
    </w:rPr>
  </w:style>
  <w:style w:type="character" w:styleId="Emphasis">
    <w:name w:val="Emphasis"/>
    <w:basedOn w:val="DefaultParagraphFont"/>
    <w:uiPriority w:val="20"/>
    <w:qFormat/>
    <w:rsid w:val="003146D2"/>
    <w:rPr>
      <w:i/>
      <w:iCs/>
    </w:rPr>
  </w:style>
  <w:style w:type="character" w:styleId="Hyperlink">
    <w:name w:val="Hyperlink"/>
    <w:basedOn w:val="DefaultParagraphFont"/>
    <w:uiPriority w:val="99"/>
    <w:unhideWhenUsed/>
    <w:rsid w:val="003146D2"/>
    <w:rPr>
      <w:color w:val="0000FF"/>
      <w:u w:val="single"/>
    </w:rPr>
  </w:style>
  <w:style w:type="character" w:styleId="HTMLSample">
    <w:name w:val="HTML Sample"/>
    <w:basedOn w:val="DefaultParagraphFont"/>
    <w:uiPriority w:val="99"/>
    <w:semiHidden/>
    <w:unhideWhenUsed/>
    <w:rsid w:val="003146D2"/>
    <w:rPr>
      <w:rFonts w:ascii="Courier New" w:eastAsia="Times New Roman" w:hAnsi="Courier New" w:cs="Courier New"/>
    </w:rPr>
  </w:style>
  <w:style w:type="table" w:styleId="TableGrid">
    <w:name w:val="Table Grid"/>
    <w:basedOn w:val="TableNormal"/>
    <w:uiPriority w:val="59"/>
    <w:rsid w:val="000C68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ubtitle">
    <w:name w:val="pubtitle"/>
    <w:basedOn w:val="DefaultParagraphFont"/>
    <w:rsid w:val="00554A57"/>
  </w:style>
  <w:style w:type="character" w:customStyle="1" w:styleId="pubauthors">
    <w:name w:val="pubauthors"/>
    <w:basedOn w:val="DefaultParagraphFont"/>
    <w:rsid w:val="00554A57"/>
  </w:style>
  <w:style w:type="paragraph" w:styleId="ListParagraph">
    <w:name w:val="List Paragraph"/>
    <w:basedOn w:val="Normal"/>
    <w:uiPriority w:val="34"/>
    <w:qFormat/>
    <w:rsid w:val="00C3034B"/>
    <w:pPr>
      <w:ind w:left="720"/>
      <w:contextualSpacing/>
    </w:pPr>
  </w:style>
  <w:style w:type="character" w:styleId="FollowedHyperlink">
    <w:name w:val="FollowedHyperlink"/>
    <w:basedOn w:val="DefaultParagraphFont"/>
    <w:uiPriority w:val="99"/>
    <w:semiHidden/>
    <w:unhideWhenUsed/>
    <w:rsid w:val="003A0BE1"/>
    <w:rPr>
      <w:color w:val="800080" w:themeColor="followedHyperlink"/>
      <w:u w:val="single"/>
    </w:rPr>
  </w:style>
  <w:style w:type="paragraph" w:styleId="BalloonText">
    <w:name w:val="Balloon Text"/>
    <w:basedOn w:val="Normal"/>
    <w:link w:val="BalloonTextChar"/>
    <w:uiPriority w:val="99"/>
    <w:semiHidden/>
    <w:unhideWhenUsed/>
    <w:rsid w:val="0055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8E6"/>
    <w:rPr>
      <w:rFonts w:ascii="Tahoma" w:hAnsi="Tahoma" w:cs="Tahoma"/>
      <w:sz w:val="16"/>
      <w:szCs w:val="16"/>
    </w:rPr>
  </w:style>
  <w:style w:type="paragraph" w:styleId="HTMLPreformatted">
    <w:name w:val="HTML Preformatted"/>
    <w:basedOn w:val="Normal"/>
    <w:link w:val="HTMLPreformattedChar"/>
    <w:uiPriority w:val="99"/>
    <w:rsid w:val="00DF6656"/>
    <w:pPr>
      <w:spacing w:after="0" w:line="240" w:lineRule="auto"/>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DF6656"/>
    <w:rPr>
      <w:rFonts w:ascii="Courier New" w:eastAsia="Batang" w:hAnsi="Courier New" w:cs="Courier New"/>
    </w:rPr>
  </w:style>
  <w:style w:type="paragraph" w:styleId="NoSpacing">
    <w:name w:val="No Spacing"/>
    <w:uiPriority w:val="1"/>
    <w:qFormat/>
    <w:rsid w:val="00DF6656"/>
    <w:rPr>
      <w:rFonts w:asciiTheme="minorHAnsi" w:eastAsiaTheme="minorEastAsia" w:hAnsiTheme="minorHAnsi" w:cstheme="minorBidi"/>
    </w:rPr>
  </w:style>
  <w:style w:type="character" w:styleId="CommentReference">
    <w:name w:val="annotation reference"/>
    <w:basedOn w:val="DefaultParagraphFont"/>
    <w:semiHidden/>
    <w:unhideWhenUsed/>
    <w:rsid w:val="00F95D35"/>
    <w:rPr>
      <w:sz w:val="16"/>
      <w:szCs w:val="16"/>
    </w:rPr>
  </w:style>
  <w:style w:type="paragraph" w:styleId="CommentText">
    <w:name w:val="annotation text"/>
    <w:basedOn w:val="Normal"/>
    <w:link w:val="CommentTextChar"/>
    <w:semiHidden/>
    <w:unhideWhenUsed/>
    <w:rsid w:val="00F95D35"/>
    <w:pPr>
      <w:spacing w:line="240" w:lineRule="auto"/>
    </w:pPr>
    <w:rPr>
      <w:sz w:val="20"/>
      <w:szCs w:val="20"/>
    </w:rPr>
  </w:style>
  <w:style w:type="character" w:customStyle="1" w:styleId="CommentTextChar">
    <w:name w:val="Comment Text Char"/>
    <w:basedOn w:val="DefaultParagraphFont"/>
    <w:link w:val="CommentText"/>
    <w:semiHidden/>
    <w:rsid w:val="00F95D35"/>
  </w:style>
  <w:style w:type="paragraph" w:styleId="CommentSubject">
    <w:name w:val="annotation subject"/>
    <w:basedOn w:val="CommentText"/>
    <w:next w:val="CommentText"/>
    <w:link w:val="CommentSubjectChar"/>
    <w:uiPriority w:val="99"/>
    <w:semiHidden/>
    <w:unhideWhenUsed/>
    <w:rsid w:val="00F95D35"/>
    <w:rPr>
      <w:b/>
      <w:bCs/>
    </w:rPr>
  </w:style>
  <w:style w:type="character" w:customStyle="1" w:styleId="CommentSubjectChar">
    <w:name w:val="Comment Subject Char"/>
    <w:basedOn w:val="CommentTextChar"/>
    <w:link w:val="CommentSubject"/>
    <w:uiPriority w:val="99"/>
    <w:semiHidden/>
    <w:rsid w:val="00F95D35"/>
    <w:rPr>
      <w:b/>
      <w:bCs/>
    </w:rPr>
  </w:style>
  <w:style w:type="paragraph" w:customStyle="1" w:styleId="DefinitionTerm">
    <w:name w:val="Definition Term"/>
    <w:basedOn w:val="Normal"/>
    <w:next w:val="Normal"/>
    <w:rsid w:val="00E56305"/>
    <w:pPr>
      <w:spacing w:after="0" w:line="240" w:lineRule="auto"/>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9o4MN7D2svqNwO0gyG+QPE8Vcw==">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Ankur M. Teredesai</dc:creator>
  <cp:lastModifiedBy>Monika Sobolewska</cp:lastModifiedBy>
  <cp:revision>4</cp:revision>
  <dcterms:created xsi:type="dcterms:W3CDTF">2021-03-30T16:09:00Z</dcterms:created>
  <dcterms:modified xsi:type="dcterms:W3CDTF">2022-03-05T20:45:00Z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0x0101003B27BE9343A78D40B8543F4AA1E4F9E1</vt:lpwstr>
  </property>
</Properties>
</file>