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89FE6" w14:textId="77777777" w:rsidR="00F56171" w:rsidRDefault="00DC6067">
      <w:pPr>
        <w:jc w:val="center"/>
        <w:rPr>
          <w:rFonts w:ascii="Cambria" w:eastAsia="Cambria" w:hAnsi="Cambria" w:cs="Cambria"/>
          <w:b/>
          <w:color w:val="365F91"/>
          <w:sz w:val="28"/>
          <w:szCs w:val="28"/>
        </w:rPr>
      </w:pPr>
      <w:r>
        <w:rPr>
          <w:rFonts w:ascii="Cambria" w:eastAsia="Cambria" w:hAnsi="Cambria" w:cs="Cambria"/>
          <w:b/>
          <w:color w:val="365F91"/>
          <w:sz w:val="28"/>
          <w:szCs w:val="28"/>
        </w:rPr>
        <w:t>TCSS 478 Model Syllabus</w:t>
      </w:r>
    </w:p>
    <w:p w14:paraId="5BA25572" w14:textId="402FAA9C" w:rsidR="00F56171" w:rsidRDefault="00DC6067">
      <w:pPr>
        <w:jc w:val="center"/>
        <w:rPr>
          <w:rFonts w:ascii="Cambria" w:eastAsia="Cambria" w:hAnsi="Cambria" w:cs="Cambria"/>
          <w:b/>
          <w:color w:val="365F91"/>
          <w:sz w:val="28"/>
          <w:szCs w:val="28"/>
        </w:rPr>
      </w:pPr>
      <w:r>
        <w:rPr>
          <w:rFonts w:ascii="Cambria" w:eastAsia="Cambria" w:hAnsi="Cambria" w:cs="Cambria"/>
          <w:b/>
          <w:color w:val="365F91"/>
          <w:sz w:val="28"/>
          <w:szCs w:val="28"/>
        </w:rPr>
        <w:t xml:space="preserve">(Approved: </w:t>
      </w:r>
      <w:r w:rsidR="00B84595">
        <w:rPr>
          <w:rFonts w:ascii="Cambria" w:eastAsia="Cambria" w:hAnsi="Cambria" w:cs="Cambria"/>
          <w:b/>
          <w:color w:val="365F91"/>
          <w:sz w:val="28"/>
          <w:szCs w:val="28"/>
        </w:rPr>
        <w:t>April 2022</w:t>
      </w:r>
      <w:r>
        <w:rPr>
          <w:rFonts w:ascii="Cambria" w:eastAsia="Cambria" w:hAnsi="Cambria" w:cs="Cambria"/>
          <w:b/>
          <w:color w:val="365F91"/>
          <w:sz w:val="28"/>
          <w:szCs w:val="28"/>
        </w:rPr>
        <w:t>)</w:t>
      </w:r>
    </w:p>
    <w:p w14:paraId="7DB4CFA6" w14:textId="77777777" w:rsidR="00F56171" w:rsidRDefault="00F56171">
      <w:pPr>
        <w:jc w:val="center"/>
      </w:pPr>
    </w:p>
    <w:p w14:paraId="1C8F2052" w14:textId="77777777" w:rsidR="00F56171" w:rsidRDefault="00DC6067">
      <w:pPr>
        <w:spacing w:line="276" w:lineRule="auto"/>
        <w:rPr>
          <w:rFonts w:ascii="Arial" w:eastAsia="Arial" w:hAnsi="Arial" w:cs="Arial"/>
          <w:sz w:val="22"/>
          <w:szCs w:val="22"/>
        </w:rPr>
      </w:pPr>
      <w:r>
        <w:rPr>
          <w:rFonts w:ascii="Arial" w:eastAsia="Arial" w:hAnsi="Arial" w:cs="Arial"/>
          <w:b/>
          <w:sz w:val="22"/>
          <w:szCs w:val="22"/>
        </w:rPr>
        <w:t>Course Title</w:t>
      </w:r>
    </w:p>
    <w:p w14:paraId="39D7BDEF"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Fundamentals in Bioinformatics</w:t>
      </w:r>
    </w:p>
    <w:p w14:paraId="249E52FE"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 </w:t>
      </w:r>
    </w:p>
    <w:p w14:paraId="68E29397" w14:textId="77777777" w:rsidR="00F56171" w:rsidRDefault="00DC6067">
      <w:pPr>
        <w:spacing w:line="276" w:lineRule="auto"/>
        <w:rPr>
          <w:rFonts w:ascii="Arial" w:eastAsia="Arial" w:hAnsi="Arial" w:cs="Arial"/>
          <w:sz w:val="22"/>
          <w:szCs w:val="22"/>
        </w:rPr>
      </w:pPr>
      <w:r>
        <w:rPr>
          <w:rFonts w:ascii="Arial" w:eastAsia="Arial" w:hAnsi="Arial" w:cs="Arial"/>
          <w:b/>
          <w:sz w:val="22"/>
          <w:szCs w:val="22"/>
        </w:rPr>
        <w:t>Catalog description</w:t>
      </w:r>
    </w:p>
    <w:p w14:paraId="57450655"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Introduces basic concepts and techniques used in the analysis of biological data, as well as applications of computational techniques in biological applications. No background in biology is required. Students will learn biology concepts and vocabulary. The</w:t>
      </w:r>
      <w:r>
        <w:rPr>
          <w:rFonts w:ascii="Arial" w:eastAsia="Arial" w:hAnsi="Arial" w:cs="Arial"/>
          <w:sz w:val="22"/>
          <w:szCs w:val="22"/>
        </w:rPr>
        <w:t xml:space="preserve"> programming language R primarily will be used.</w:t>
      </w:r>
    </w:p>
    <w:p w14:paraId="0E10DC19" w14:textId="77777777" w:rsidR="00F56171" w:rsidRDefault="00F56171">
      <w:pPr>
        <w:spacing w:line="276" w:lineRule="auto"/>
        <w:rPr>
          <w:rFonts w:ascii="Arial" w:eastAsia="Arial" w:hAnsi="Arial" w:cs="Arial"/>
          <w:sz w:val="22"/>
          <w:szCs w:val="22"/>
        </w:rPr>
      </w:pPr>
    </w:p>
    <w:p w14:paraId="37D8702B"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Prerequisite: 343, or permission from instructor.</w:t>
      </w:r>
    </w:p>
    <w:p w14:paraId="0553E73C" w14:textId="77777777" w:rsidR="00F56171" w:rsidRDefault="00F56171">
      <w:pPr>
        <w:spacing w:line="276" w:lineRule="auto"/>
        <w:rPr>
          <w:rFonts w:ascii="Arial" w:eastAsia="Arial" w:hAnsi="Arial" w:cs="Arial"/>
          <w:b/>
          <w:sz w:val="22"/>
          <w:szCs w:val="22"/>
        </w:rPr>
      </w:pPr>
    </w:p>
    <w:p w14:paraId="0030CE48" w14:textId="15DB3BFF" w:rsidR="00F56171" w:rsidRPr="00DC6067" w:rsidRDefault="00DC6067">
      <w:pPr>
        <w:spacing w:line="276" w:lineRule="auto"/>
        <w:rPr>
          <w:rFonts w:ascii="Arial" w:eastAsia="Arial" w:hAnsi="Arial" w:cs="Arial"/>
          <w:sz w:val="22"/>
          <w:szCs w:val="22"/>
        </w:rPr>
      </w:pPr>
      <w:r>
        <w:rPr>
          <w:rFonts w:ascii="Arial" w:eastAsia="Arial" w:hAnsi="Arial" w:cs="Arial"/>
          <w:b/>
          <w:sz w:val="22"/>
          <w:szCs w:val="22"/>
        </w:rPr>
        <w:t xml:space="preserve">Student Learning Objectives </w:t>
      </w:r>
      <w:r w:rsidRPr="00DC6067">
        <w:rPr>
          <w:rFonts w:ascii="Arial" w:eastAsia="Arial" w:hAnsi="Arial" w:cs="Arial"/>
          <w:sz w:val="22"/>
          <w:szCs w:val="22"/>
        </w:rPr>
        <w:t>(to be added to syllabus handed out to students)</w:t>
      </w:r>
    </w:p>
    <w:p w14:paraId="6B664265" w14:textId="77777777" w:rsidR="00F56171" w:rsidRDefault="00F56171">
      <w:pPr>
        <w:spacing w:line="276" w:lineRule="auto"/>
        <w:rPr>
          <w:rFonts w:ascii="Arial" w:eastAsia="Arial" w:hAnsi="Arial" w:cs="Arial"/>
          <w:b/>
          <w:sz w:val="22"/>
          <w:szCs w:val="22"/>
        </w:rPr>
      </w:pPr>
    </w:p>
    <w:p w14:paraId="4D0E1D45" w14:textId="77777777" w:rsidR="00F56171" w:rsidRDefault="00DC6067">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Upon successful completion of this cour</w:t>
      </w:r>
      <w:r>
        <w:rPr>
          <w:rFonts w:ascii="Arial" w:eastAsia="Arial" w:hAnsi="Arial" w:cs="Arial"/>
          <w:color w:val="000000"/>
          <w:sz w:val="22"/>
          <w:szCs w:val="22"/>
        </w:rPr>
        <w:t>se, the student will be able to:</w:t>
      </w:r>
    </w:p>
    <w:p w14:paraId="3185BC9B" w14:textId="77777777" w:rsidR="00F56171" w:rsidRDefault="00DC6067">
      <w:pPr>
        <w:numPr>
          <w:ilvl w:val="0"/>
          <w:numId w:val="1"/>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Discuss the contribution of computational methods to solve biological problems.</w:t>
      </w:r>
    </w:p>
    <w:p w14:paraId="72A1464B" w14:textId="77777777" w:rsidR="00F56171" w:rsidRDefault="00DC6067">
      <w:pPr>
        <w:numPr>
          <w:ilvl w:val="0"/>
          <w:numId w:val="1"/>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Understand fundamental concepts of bioinformatics.</w:t>
      </w:r>
    </w:p>
    <w:p w14:paraId="3012B018" w14:textId="77777777" w:rsidR="00F56171" w:rsidRDefault="00DC6067">
      <w:pPr>
        <w:numPr>
          <w:ilvl w:val="0"/>
          <w:numId w:val="1"/>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Acquire hands-on experience using R for data analyses.</w:t>
      </w:r>
    </w:p>
    <w:p w14:paraId="57FA6481" w14:textId="77777777" w:rsidR="00F56171" w:rsidRDefault="00DC6067">
      <w:pPr>
        <w:numPr>
          <w:ilvl w:val="0"/>
          <w:numId w:val="1"/>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Discuss various types of big data in biology.</w:t>
      </w:r>
    </w:p>
    <w:p w14:paraId="3BEE9642" w14:textId="77777777" w:rsidR="00F56171" w:rsidRDefault="00DC6067">
      <w:pPr>
        <w:numPr>
          <w:ilvl w:val="0"/>
          <w:numId w:val="1"/>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Acquire hands-on experience using bioinformatics resources, including PubMed for literature </w:t>
      </w:r>
      <w:proofErr w:type="gramStart"/>
      <w:r>
        <w:rPr>
          <w:rFonts w:ascii="Arial" w:eastAsia="Arial" w:hAnsi="Arial" w:cs="Arial"/>
          <w:color w:val="000000"/>
          <w:sz w:val="22"/>
          <w:szCs w:val="22"/>
        </w:rPr>
        <w:t>search</w:t>
      </w:r>
      <w:proofErr w:type="gramEnd"/>
      <w:r>
        <w:rPr>
          <w:rFonts w:ascii="Arial" w:eastAsia="Arial" w:hAnsi="Arial" w:cs="Arial"/>
          <w:color w:val="000000"/>
          <w:sz w:val="22"/>
          <w:szCs w:val="22"/>
        </w:rPr>
        <w:t xml:space="preserve"> and downloading biomedical data from various databases.</w:t>
      </w:r>
    </w:p>
    <w:p w14:paraId="4B07434F" w14:textId="77777777" w:rsidR="00F56171" w:rsidRDefault="00F56171">
      <w:pPr>
        <w:spacing w:line="276" w:lineRule="auto"/>
        <w:rPr>
          <w:rFonts w:ascii="Arial" w:eastAsia="Arial" w:hAnsi="Arial" w:cs="Arial"/>
          <w:sz w:val="22"/>
          <w:szCs w:val="22"/>
        </w:rPr>
      </w:pPr>
    </w:p>
    <w:p w14:paraId="70AE05AA" w14:textId="77777777" w:rsidR="00F56171" w:rsidRDefault="00DC6067">
      <w:pPr>
        <w:spacing w:line="276" w:lineRule="auto"/>
        <w:rPr>
          <w:rFonts w:ascii="Arial" w:eastAsia="Arial" w:hAnsi="Arial" w:cs="Arial"/>
          <w:sz w:val="22"/>
          <w:szCs w:val="22"/>
        </w:rPr>
      </w:pPr>
      <w:r>
        <w:rPr>
          <w:rFonts w:ascii="Arial" w:eastAsia="Arial" w:hAnsi="Arial" w:cs="Arial"/>
          <w:b/>
          <w:sz w:val="22"/>
          <w:szCs w:val="22"/>
        </w:rPr>
        <w:t>CSS Degree Student Learning Outcomes that this course contributes to</w:t>
      </w:r>
      <w:r>
        <w:rPr>
          <w:rFonts w:ascii="Arial" w:eastAsia="Arial" w:hAnsi="Arial" w:cs="Arial"/>
          <w:sz w:val="22"/>
          <w:szCs w:val="22"/>
        </w:rPr>
        <w:t xml:space="preserve"> (to be added to syllabus handed out to students)</w:t>
      </w:r>
    </w:p>
    <w:p w14:paraId="5F1C2E09"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A. Analyze a complex computing problem and to apply principles of computing and other relevant disciplines to identify solutions.</w:t>
      </w:r>
    </w:p>
    <w:p w14:paraId="571F0308"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B. Desi</w:t>
      </w:r>
      <w:r>
        <w:rPr>
          <w:rFonts w:ascii="Arial" w:eastAsia="Arial" w:hAnsi="Arial" w:cs="Arial"/>
          <w:sz w:val="22"/>
          <w:szCs w:val="22"/>
        </w:rPr>
        <w:t>gn, implement, and evaluate a computing-based solution to meet a given set of computing requirements in the context of the program’s discipline.</w:t>
      </w:r>
    </w:p>
    <w:p w14:paraId="5BC43C18"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C. Communicate effectively in a variety of professional contexts.</w:t>
      </w:r>
    </w:p>
    <w:p w14:paraId="12425E08"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F. Apply computer science theory and software</w:t>
      </w:r>
      <w:r>
        <w:rPr>
          <w:rFonts w:ascii="Arial" w:eastAsia="Arial" w:hAnsi="Arial" w:cs="Arial"/>
          <w:sz w:val="22"/>
          <w:szCs w:val="22"/>
        </w:rPr>
        <w:t xml:space="preserve"> development fundamentals to produce computing-based solutions.</w:t>
      </w:r>
    </w:p>
    <w:p w14:paraId="171E0F4F" w14:textId="77777777" w:rsidR="00F56171" w:rsidRDefault="00F56171">
      <w:pPr>
        <w:spacing w:line="276" w:lineRule="auto"/>
        <w:rPr>
          <w:rFonts w:ascii="Arial" w:eastAsia="Arial" w:hAnsi="Arial" w:cs="Arial"/>
          <w:b/>
          <w:sz w:val="22"/>
          <w:szCs w:val="22"/>
        </w:rPr>
      </w:pPr>
    </w:p>
    <w:p w14:paraId="773DF83A" w14:textId="77777777" w:rsidR="00F56171" w:rsidRDefault="00DC6067">
      <w:pPr>
        <w:spacing w:line="276" w:lineRule="auto"/>
        <w:rPr>
          <w:rFonts w:ascii="Arial" w:eastAsia="Arial" w:hAnsi="Arial" w:cs="Arial"/>
          <w:sz w:val="22"/>
          <w:szCs w:val="22"/>
        </w:rPr>
      </w:pPr>
      <w:r>
        <w:rPr>
          <w:rFonts w:ascii="Arial" w:eastAsia="Arial" w:hAnsi="Arial" w:cs="Arial"/>
          <w:b/>
          <w:sz w:val="22"/>
          <w:szCs w:val="22"/>
        </w:rPr>
        <w:t>UWT Student Learning Goals that this course contributes to</w:t>
      </w:r>
      <w:r>
        <w:rPr>
          <w:rFonts w:ascii="Arial" w:eastAsia="Arial" w:hAnsi="Arial" w:cs="Arial"/>
          <w:sz w:val="22"/>
          <w:szCs w:val="22"/>
        </w:rPr>
        <w:t xml:space="preserve"> (to be added to syllabus handed out to students)</w:t>
      </w:r>
    </w:p>
    <w:p w14:paraId="1F68C18F" w14:textId="77777777" w:rsidR="00F56171" w:rsidRDefault="00DC6067">
      <w:pPr>
        <w:spacing w:line="276" w:lineRule="auto"/>
        <w:rPr>
          <w:rFonts w:ascii="Arial" w:eastAsia="Arial" w:hAnsi="Arial" w:cs="Arial"/>
          <w:sz w:val="22"/>
          <w:szCs w:val="22"/>
        </w:rPr>
      </w:pPr>
      <w:r>
        <w:rPr>
          <w:rFonts w:ascii="Arial" w:eastAsia="Arial" w:hAnsi="Arial" w:cs="Arial"/>
          <w:i/>
          <w:sz w:val="22"/>
          <w:szCs w:val="22"/>
        </w:rPr>
        <w:t>Inquiry and Critical Thinking</w:t>
      </w:r>
      <w:r>
        <w:rPr>
          <w:rFonts w:ascii="Arial" w:eastAsia="Arial" w:hAnsi="Arial" w:cs="Arial"/>
          <w:i/>
          <w:sz w:val="22"/>
          <w:szCs w:val="22"/>
        </w:rPr>
        <w:br/>
      </w:r>
      <w:r>
        <w:rPr>
          <w:rFonts w:ascii="Arial" w:eastAsia="Arial" w:hAnsi="Arial" w:cs="Arial"/>
          <w:sz w:val="22"/>
          <w:szCs w:val="22"/>
        </w:rPr>
        <w:t>Students will acquire skills and familiarity with mod</w:t>
      </w:r>
      <w:r>
        <w:rPr>
          <w:rFonts w:ascii="Arial" w:eastAsia="Arial" w:hAnsi="Arial" w:cs="Arial"/>
          <w:sz w:val="22"/>
          <w:szCs w:val="22"/>
        </w:rPr>
        <w:t>es of inquiry and examination from diverse disciplinary perspectives, enabling them to access, interpret, analyze, quantitatively reason, and synthesize information critically.</w:t>
      </w:r>
    </w:p>
    <w:p w14:paraId="10D6416D" w14:textId="77777777" w:rsidR="00F56171" w:rsidRDefault="00F56171">
      <w:pPr>
        <w:spacing w:line="276" w:lineRule="auto"/>
        <w:rPr>
          <w:rFonts w:ascii="Arial" w:eastAsia="Arial" w:hAnsi="Arial" w:cs="Arial"/>
          <w:i/>
          <w:sz w:val="22"/>
          <w:szCs w:val="22"/>
        </w:rPr>
      </w:pPr>
    </w:p>
    <w:p w14:paraId="0698A81A" w14:textId="77777777" w:rsidR="00F56171" w:rsidRDefault="00DC6067">
      <w:pPr>
        <w:spacing w:line="276" w:lineRule="auto"/>
        <w:rPr>
          <w:rFonts w:ascii="Arial" w:eastAsia="Arial" w:hAnsi="Arial" w:cs="Arial"/>
          <w:sz w:val="22"/>
          <w:szCs w:val="22"/>
        </w:rPr>
      </w:pPr>
      <w:r>
        <w:rPr>
          <w:rFonts w:ascii="Arial" w:eastAsia="Arial" w:hAnsi="Arial" w:cs="Arial"/>
          <w:i/>
          <w:sz w:val="22"/>
          <w:szCs w:val="22"/>
        </w:rPr>
        <w:t>Communication/Self-Expression</w:t>
      </w:r>
      <w:r>
        <w:rPr>
          <w:rFonts w:ascii="Arial" w:eastAsia="Arial" w:hAnsi="Arial" w:cs="Arial"/>
          <w:i/>
          <w:sz w:val="22"/>
          <w:szCs w:val="22"/>
        </w:rPr>
        <w:br/>
      </w:r>
      <w:r>
        <w:rPr>
          <w:rFonts w:ascii="Arial" w:eastAsia="Arial" w:hAnsi="Arial" w:cs="Arial"/>
          <w:sz w:val="22"/>
          <w:szCs w:val="22"/>
        </w:rPr>
        <w:t>Students will gain experience with oral, written</w:t>
      </w:r>
      <w:r>
        <w:rPr>
          <w:rFonts w:ascii="Arial" w:eastAsia="Arial" w:hAnsi="Arial" w:cs="Arial"/>
          <w:sz w:val="22"/>
          <w:szCs w:val="22"/>
        </w:rPr>
        <w:t xml:space="preserve">, symbolic and artistic forms of communication and the ability to communicate with diverse audiences. They will also </w:t>
      </w:r>
      <w:proofErr w:type="gramStart"/>
      <w:r>
        <w:rPr>
          <w:rFonts w:ascii="Arial" w:eastAsia="Arial" w:hAnsi="Arial" w:cs="Arial"/>
          <w:sz w:val="22"/>
          <w:szCs w:val="22"/>
        </w:rPr>
        <w:t>have the opportunity to</w:t>
      </w:r>
      <w:proofErr w:type="gramEnd"/>
      <w:r>
        <w:rPr>
          <w:rFonts w:ascii="Arial" w:eastAsia="Arial" w:hAnsi="Arial" w:cs="Arial"/>
          <w:sz w:val="22"/>
          <w:szCs w:val="22"/>
        </w:rPr>
        <w:t xml:space="preserve"> </w:t>
      </w:r>
      <w:r>
        <w:rPr>
          <w:rFonts w:ascii="Arial" w:eastAsia="Arial" w:hAnsi="Arial" w:cs="Arial"/>
          <w:sz w:val="22"/>
          <w:szCs w:val="22"/>
        </w:rPr>
        <w:lastRenderedPageBreak/>
        <w:t>increase their understanding of communication through collaboration with others to solve problems or advance knowle</w:t>
      </w:r>
      <w:r>
        <w:rPr>
          <w:rFonts w:ascii="Arial" w:eastAsia="Arial" w:hAnsi="Arial" w:cs="Arial"/>
          <w:sz w:val="22"/>
          <w:szCs w:val="22"/>
        </w:rPr>
        <w:t>dge.</w:t>
      </w:r>
    </w:p>
    <w:p w14:paraId="29759516" w14:textId="77777777" w:rsidR="00F56171" w:rsidRDefault="00F56171">
      <w:pPr>
        <w:spacing w:line="276" w:lineRule="auto"/>
        <w:rPr>
          <w:rFonts w:ascii="Arial" w:eastAsia="Arial" w:hAnsi="Arial" w:cs="Arial"/>
          <w:sz w:val="22"/>
          <w:szCs w:val="22"/>
        </w:rPr>
      </w:pPr>
    </w:p>
    <w:p w14:paraId="1EE523D8" w14:textId="77777777" w:rsidR="00F56171" w:rsidRDefault="00DC6067">
      <w:pPr>
        <w:spacing w:line="276" w:lineRule="auto"/>
        <w:rPr>
          <w:rFonts w:ascii="Arial" w:eastAsia="Arial" w:hAnsi="Arial" w:cs="Arial"/>
          <w:sz w:val="22"/>
          <w:szCs w:val="22"/>
        </w:rPr>
      </w:pPr>
      <w:r>
        <w:rPr>
          <w:rFonts w:ascii="Arial" w:eastAsia="Arial" w:hAnsi="Arial" w:cs="Arial"/>
          <w:b/>
          <w:sz w:val="22"/>
          <w:szCs w:val="22"/>
        </w:rPr>
        <w:t>Suggested textbook:</w:t>
      </w:r>
      <w:r>
        <w:rPr>
          <w:rFonts w:ascii="Arial" w:eastAsia="Arial" w:hAnsi="Arial" w:cs="Arial"/>
          <w:sz w:val="22"/>
          <w:szCs w:val="22"/>
        </w:rPr>
        <w:t xml:space="preserve"> An Introduction to Statistical Learning with Applications in R, by James, Witten, Hastie and </w:t>
      </w:r>
      <w:proofErr w:type="spellStart"/>
      <w:r>
        <w:rPr>
          <w:rFonts w:ascii="Arial" w:eastAsia="Arial" w:hAnsi="Arial" w:cs="Arial"/>
          <w:sz w:val="22"/>
          <w:szCs w:val="22"/>
        </w:rPr>
        <w:t>Tibshirani</w:t>
      </w:r>
      <w:proofErr w:type="spellEnd"/>
      <w:r>
        <w:rPr>
          <w:rFonts w:ascii="Arial" w:eastAsia="Arial" w:hAnsi="Arial" w:cs="Arial"/>
          <w:sz w:val="22"/>
          <w:szCs w:val="22"/>
        </w:rPr>
        <w:t xml:space="preserve">.  The pdf of this textbook is available for free from </w:t>
      </w:r>
      <w:hyperlink r:id="rId6">
        <w:r>
          <w:rPr>
            <w:rFonts w:ascii="Arial" w:eastAsia="Arial" w:hAnsi="Arial" w:cs="Arial"/>
            <w:color w:val="0000FF"/>
            <w:sz w:val="22"/>
            <w:szCs w:val="22"/>
            <w:u w:val="single"/>
          </w:rPr>
          <w:t>http://www-bcf.us</w:t>
        </w:r>
        <w:r>
          <w:rPr>
            <w:rFonts w:ascii="Arial" w:eastAsia="Arial" w:hAnsi="Arial" w:cs="Arial"/>
            <w:color w:val="0000FF"/>
            <w:sz w:val="22"/>
            <w:szCs w:val="22"/>
            <w:u w:val="single"/>
          </w:rPr>
          <w:t>c.edu/~gareth/ISL/</w:t>
        </w:r>
      </w:hyperlink>
      <w:r>
        <w:rPr>
          <w:rFonts w:ascii="Arial" w:eastAsia="Arial" w:hAnsi="Arial" w:cs="Arial"/>
          <w:sz w:val="22"/>
          <w:szCs w:val="22"/>
        </w:rPr>
        <w:t>.</w:t>
      </w:r>
    </w:p>
    <w:p w14:paraId="579CC772" w14:textId="77777777" w:rsidR="00F56171" w:rsidRDefault="00F56171">
      <w:pPr>
        <w:spacing w:line="276" w:lineRule="auto"/>
        <w:rPr>
          <w:rFonts w:ascii="Arial" w:eastAsia="Arial" w:hAnsi="Arial" w:cs="Arial"/>
          <w:sz w:val="22"/>
          <w:szCs w:val="22"/>
        </w:rPr>
      </w:pPr>
    </w:p>
    <w:p w14:paraId="349C402C" w14:textId="77777777" w:rsidR="00F56171" w:rsidRDefault="00DC6067">
      <w:pPr>
        <w:spacing w:line="276" w:lineRule="auto"/>
        <w:jc w:val="both"/>
        <w:rPr>
          <w:rFonts w:ascii="Arial" w:eastAsia="Arial" w:hAnsi="Arial" w:cs="Arial"/>
          <w:b/>
          <w:sz w:val="22"/>
          <w:szCs w:val="22"/>
        </w:rPr>
      </w:pPr>
      <w:r>
        <w:rPr>
          <w:rFonts w:ascii="Arial" w:eastAsia="Arial" w:hAnsi="Arial" w:cs="Arial"/>
          <w:b/>
          <w:sz w:val="22"/>
          <w:szCs w:val="22"/>
        </w:rPr>
        <w:t>Tentative Schedule and Topics Covered:</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5"/>
        <w:gridCol w:w="7125"/>
      </w:tblGrid>
      <w:tr w:rsidR="00F56171" w14:paraId="7EDCE6E2" w14:textId="77777777">
        <w:tc>
          <w:tcPr>
            <w:tcW w:w="2225" w:type="dxa"/>
          </w:tcPr>
          <w:p w14:paraId="6956B711"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Weeks</w:t>
            </w:r>
          </w:p>
        </w:tc>
        <w:tc>
          <w:tcPr>
            <w:tcW w:w="7125" w:type="dxa"/>
          </w:tcPr>
          <w:p w14:paraId="3EB9F446"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 xml:space="preserve"> Topics Covered</w:t>
            </w:r>
          </w:p>
        </w:tc>
      </w:tr>
      <w:tr w:rsidR="00F56171" w14:paraId="70A11450" w14:textId="77777777">
        <w:tc>
          <w:tcPr>
            <w:tcW w:w="2225" w:type="dxa"/>
          </w:tcPr>
          <w:p w14:paraId="7B927AE9"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1</w:t>
            </w:r>
          </w:p>
        </w:tc>
        <w:tc>
          <w:tcPr>
            <w:tcW w:w="7125" w:type="dxa"/>
          </w:tcPr>
          <w:p w14:paraId="3D8244F1"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 xml:space="preserve">Introduction to molecular biology.  </w:t>
            </w:r>
          </w:p>
          <w:p w14:paraId="499B949D"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Big data in biology.</w:t>
            </w:r>
          </w:p>
        </w:tc>
      </w:tr>
      <w:tr w:rsidR="00F56171" w14:paraId="79E3971B" w14:textId="77777777">
        <w:tc>
          <w:tcPr>
            <w:tcW w:w="2225" w:type="dxa"/>
          </w:tcPr>
          <w:p w14:paraId="6E9533A0"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2</w:t>
            </w:r>
          </w:p>
        </w:tc>
        <w:tc>
          <w:tcPr>
            <w:tcW w:w="7125" w:type="dxa"/>
          </w:tcPr>
          <w:p w14:paraId="6CEA76FC"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Review on probability and statistics.</w:t>
            </w:r>
          </w:p>
        </w:tc>
      </w:tr>
      <w:tr w:rsidR="00F56171" w14:paraId="159AE026" w14:textId="77777777">
        <w:tc>
          <w:tcPr>
            <w:tcW w:w="2225" w:type="dxa"/>
          </w:tcPr>
          <w:p w14:paraId="2B28E6DD"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3</w:t>
            </w:r>
          </w:p>
        </w:tc>
        <w:tc>
          <w:tcPr>
            <w:tcW w:w="7125" w:type="dxa"/>
          </w:tcPr>
          <w:p w14:paraId="5B2D7018"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Introduction to R.</w:t>
            </w:r>
          </w:p>
          <w:p w14:paraId="79323151"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Data exploration and visualization.</w:t>
            </w:r>
          </w:p>
        </w:tc>
      </w:tr>
      <w:tr w:rsidR="00F56171" w14:paraId="685C83E7" w14:textId="77777777">
        <w:tc>
          <w:tcPr>
            <w:tcW w:w="2225" w:type="dxa"/>
          </w:tcPr>
          <w:p w14:paraId="7195BEAF"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4</w:t>
            </w:r>
          </w:p>
        </w:tc>
        <w:tc>
          <w:tcPr>
            <w:tcW w:w="7125" w:type="dxa"/>
          </w:tcPr>
          <w:p w14:paraId="18C13836"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Regression analyses.</w:t>
            </w:r>
          </w:p>
          <w:p w14:paraId="4796342D"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Using R to build regression models.</w:t>
            </w:r>
          </w:p>
        </w:tc>
      </w:tr>
      <w:tr w:rsidR="00F56171" w14:paraId="10456D6D" w14:textId="77777777">
        <w:tc>
          <w:tcPr>
            <w:tcW w:w="2225" w:type="dxa"/>
          </w:tcPr>
          <w:p w14:paraId="403D21CA"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5</w:t>
            </w:r>
          </w:p>
        </w:tc>
        <w:tc>
          <w:tcPr>
            <w:tcW w:w="7125" w:type="dxa"/>
          </w:tcPr>
          <w:p w14:paraId="0446194E"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Gene expression data and analysis.</w:t>
            </w:r>
          </w:p>
        </w:tc>
      </w:tr>
      <w:tr w:rsidR="00F56171" w14:paraId="4C0B78D7" w14:textId="77777777">
        <w:tc>
          <w:tcPr>
            <w:tcW w:w="2225" w:type="dxa"/>
          </w:tcPr>
          <w:p w14:paraId="5283A8E4"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6</w:t>
            </w:r>
          </w:p>
        </w:tc>
        <w:tc>
          <w:tcPr>
            <w:tcW w:w="7125" w:type="dxa"/>
          </w:tcPr>
          <w:p w14:paraId="1FF318CF"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Personalized medicine: applications and methods.</w:t>
            </w:r>
          </w:p>
        </w:tc>
      </w:tr>
      <w:tr w:rsidR="00F56171" w14:paraId="46A259E6" w14:textId="77777777">
        <w:tc>
          <w:tcPr>
            <w:tcW w:w="2225" w:type="dxa"/>
          </w:tcPr>
          <w:p w14:paraId="6F27C06C"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7</w:t>
            </w:r>
          </w:p>
        </w:tc>
        <w:tc>
          <w:tcPr>
            <w:tcW w:w="7125" w:type="dxa"/>
          </w:tcPr>
          <w:p w14:paraId="630DD3C9"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 xml:space="preserve">Sequence analysis.  </w:t>
            </w:r>
          </w:p>
          <w:p w14:paraId="2482BD3C"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Algorithms for sequence alignment.</w:t>
            </w:r>
          </w:p>
        </w:tc>
      </w:tr>
      <w:tr w:rsidR="00F56171" w14:paraId="2D141DF4" w14:textId="77777777">
        <w:tc>
          <w:tcPr>
            <w:tcW w:w="2225" w:type="dxa"/>
          </w:tcPr>
          <w:p w14:paraId="5D5FA1BF"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8</w:t>
            </w:r>
          </w:p>
        </w:tc>
        <w:tc>
          <w:tcPr>
            <w:tcW w:w="7125" w:type="dxa"/>
          </w:tcPr>
          <w:p w14:paraId="38CD0A62"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Next generation sequencing technology and applications.</w:t>
            </w:r>
          </w:p>
        </w:tc>
      </w:tr>
      <w:tr w:rsidR="00F56171" w14:paraId="20D1AE68" w14:textId="77777777">
        <w:tc>
          <w:tcPr>
            <w:tcW w:w="2225" w:type="dxa"/>
          </w:tcPr>
          <w:p w14:paraId="77CDF700"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9</w:t>
            </w:r>
          </w:p>
        </w:tc>
        <w:tc>
          <w:tcPr>
            <w:tcW w:w="7125" w:type="dxa"/>
          </w:tcPr>
          <w:p w14:paraId="3389A147"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 xml:space="preserve">Graphs and networks.  </w:t>
            </w:r>
          </w:p>
          <w:p w14:paraId="41FCF862"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Systems biology.</w:t>
            </w:r>
          </w:p>
        </w:tc>
      </w:tr>
      <w:tr w:rsidR="00F56171" w14:paraId="571ADDE2" w14:textId="77777777">
        <w:tc>
          <w:tcPr>
            <w:tcW w:w="2225" w:type="dxa"/>
          </w:tcPr>
          <w:p w14:paraId="271C875A"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10</w:t>
            </w:r>
          </w:p>
        </w:tc>
        <w:tc>
          <w:tcPr>
            <w:tcW w:w="7125" w:type="dxa"/>
          </w:tcPr>
          <w:p w14:paraId="0C814AAF" w14:textId="77777777" w:rsidR="00F56171" w:rsidRDefault="00DC6067">
            <w:pPr>
              <w:spacing w:line="276" w:lineRule="auto"/>
              <w:rPr>
                <w:rFonts w:ascii="Arial" w:eastAsia="Arial" w:hAnsi="Arial" w:cs="Arial"/>
                <w:sz w:val="22"/>
                <w:szCs w:val="22"/>
              </w:rPr>
            </w:pPr>
            <w:r>
              <w:rPr>
                <w:rFonts w:ascii="Arial" w:eastAsia="Arial" w:hAnsi="Arial" w:cs="Arial"/>
                <w:sz w:val="22"/>
                <w:szCs w:val="22"/>
              </w:rPr>
              <w:t xml:space="preserve">Resources, </w:t>
            </w:r>
            <w:proofErr w:type="gramStart"/>
            <w:r>
              <w:rPr>
                <w:rFonts w:ascii="Arial" w:eastAsia="Arial" w:hAnsi="Arial" w:cs="Arial"/>
                <w:sz w:val="22"/>
                <w:szCs w:val="22"/>
              </w:rPr>
              <w:t>databases</w:t>
            </w:r>
            <w:proofErr w:type="gramEnd"/>
            <w:r>
              <w:rPr>
                <w:rFonts w:ascii="Arial" w:eastAsia="Arial" w:hAnsi="Arial" w:cs="Arial"/>
                <w:sz w:val="22"/>
                <w:szCs w:val="22"/>
              </w:rPr>
              <w:t xml:space="preserve"> and tools for biomedical big data.</w:t>
            </w:r>
          </w:p>
        </w:tc>
      </w:tr>
    </w:tbl>
    <w:p w14:paraId="3CBF1DCA" w14:textId="77777777" w:rsidR="00F56171" w:rsidRDefault="00F56171">
      <w:pPr>
        <w:spacing w:line="276" w:lineRule="auto"/>
        <w:rPr>
          <w:rFonts w:ascii="Arial" w:eastAsia="Arial" w:hAnsi="Arial" w:cs="Arial"/>
          <w:sz w:val="22"/>
          <w:szCs w:val="22"/>
        </w:rPr>
      </w:pPr>
    </w:p>
    <w:p w14:paraId="0AE69D70" w14:textId="77777777" w:rsidR="00F56171" w:rsidRDefault="00F56171">
      <w:pPr>
        <w:rPr>
          <w:rFonts w:ascii="Arial" w:eastAsia="Arial" w:hAnsi="Arial" w:cs="Arial"/>
          <w:b/>
          <w:sz w:val="22"/>
          <w:szCs w:val="22"/>
        </w:rPr>
      </w:pPr>
    </w:p>
    <w:p w14:paraId="4C327700" w14:textId="77777777" w:rsidR="00F56171" w:rsidRDefault="00F56171">
      <w:pPr>
        <w:rPr>
          <w:rFonts w:ascii="Arial" w:eastAsia="Arial" w:hAnsi="Arial" w:cs="Arial"/>
          <w:b/>
          <w:sz w:val="22"/>
          <w:szCs w:val="22"/>
        </w:rPr>
      </w:pPr>
    </w:p>
    <w:sectPr w:rsidR="00F561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97B07"/>
    <w:multiLevelType w:val="multilevel"/>
    <w:tmpl w:val="2E0CD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171"/>
    <w:rsid w:val="00B84595"/>
    <w:rsid w:val="00DC6067"/>
    <w:rsid w:val="00F5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EF84"/>
  <w15:docId w15:val="{1ADF9593-CC92-46EB-A11C-F1AF4A4C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68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rsid w:val="00355680"/>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355680"/>
    <w:rPr>
      <w:color w:val="0000FF"/>
      <w:u w:val="single"/>
    </w:rPr>
  </w:style>
  <w:style w:type="character" w:customStyle="1" w:styleId="sub">
    <w:name w:val="sub"/>
    <w:basedOn w:val="DefaultParagraphFont"/>
    <w:rsid w:val="00355680"/>
  </w:style>
  <w:style w:type="paragraph" w:styleId="NormalWeb">
    <w:name w:val="Normal (Web)"/>
    <w:basedOn w:val="Normal"/>
    <w:uiPriority w:val="99"/>
    <w:rsid w:val="00355680"/>
    <w:pPr>
      <w:spacing w:before="100" w:beforeAutospacing="1" w:after="100" w:afterAutospacing="1"/>
    </w:pPr>
  </w:style>
  <w:style w:type="character" w:styleId="FollowedHyperlink">
    <w:name w:val="FollowedHyperlink"/>
    <w:basedOn w:val="DefaultParagraphFont"/>
    <w:rsid w:val="00355680"/>
    <w:rPr>
      <w:color w:val="800080"/>
      <w:u w:val="single"/>
    </w:rPr>
  </w:style>
  <w:style w:type="character" w:styleId="CommentReference">
    <w:name w:val="annotation reference"/>
    <w:basedOn w:val="DefaultParagraphFont"/>
    <w:semiHidden/>
    <w:rsid w:val="00355680"/>
    <w:rPr>
      <w:sz w:val="16"/>
      <w:szCs w:val="16"/>
    </w:rPr>
  </w:style>
  <w:style w:type="paragraph" w:styleId="CommentText">
    <w:name w:val="annotation text"/>
    <w:basedOn w:val="Normal"/>
    <w:semiHidden/>
    <w:rsid w:val="00355680"/>
    <w:rPr>
      <w:sz w:val="20"/>
      <w:szCs w:val="20"/>
    </w:rPr>
  </w:style>
  <w:style w:type="paragraph" w:styleId="CommentSubject">
    <w:name w:val="annotation subject"/>
    <w:basedOn w:val="CommentText"/>
    <w:next w:val="CommentText"/>
    <w:semiHidden/>
    <w:rsid w:val="00355680"/>
    <w:rPr>
      <w:b/>
      <w:bCs/>
    </w:rPr>
  </w:style>
  <w:style w:type="paragraph" w:styleId="BalloonText">
    <w:name w:val="Balloon Text"/>
    <w:basedOn w:val="Normal"/>
    <w:semiHidden/>
    <w:rsid w:val="00355680"/>
    <w:rPr>
      <w:rFonts w:ascii="Tahoma" w:hAnsi="Tahoma" w:cs="Tahoma"/>
      <w:sz w:val="16"/>
      <w:szCs w:val="16"/>
    </w:rPr>
  </w:style>
  <w:style w:type="paragraph" w:styleId="ListParagraph">
    <w:name w:val="List Paragraph"/>
    <w:basedOn w:val="Normal"/>
    <w:uiPriority w:val="34"/>
    <w:qFormat/>
    <w:rsid w:val="00AF213E"/>
    <w:pPr>
      <w:spacing w:after="120"/>
      <w:ind w:left="720"/>
      <w:contextualSpacing/>
    </w:pPr>
    <w:rPr>
      <w:szCs w:val="20"/>
    </w:rPr>
  </w:style>
  <w:style w:type="character" w:styleId="Emphasis">
    <w:name w:val="Emphasis"/>
    <w:basedOn w:val="DefaultParagraphFont"/>
    <w:uiPriority w:val="20"/>
    <w:qFormat/>
    <w:rsid w:val="00711949"/>
    <w:rPr>
      <w:i/>
      <w:iCs/>
    </w:rPr>
  </w:style>
  <w:style w:type="table" w:styleId="TableGrid">
    <w:name w:val="Table Grid"/>
    <w:basedOn w:val="TableNormal"/>
    <w:uiPriority w:val="59"/>
    <w:rsid w:val="00383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FD28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cf.usc.edu/~gareth/IS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kcehhybUcKjwJGw2yb2F14/0fg==">AMUW2mWNX9DE5ADE+rRLpndxpS/+9q8FKxkwCE/dRJi3J1HNRMDZqFklaG1DRZ0xoZ3wZEp5MUf5kKMhwPAWXLygBrPZkFrNpSTwxutfFKyrR2eP+QjLpPqw/+wGctr2p8UbBvG6U/SZEfq6AVkgcCmZq+WHJnKxmZMqJBIvFyOMDJ7GAkBlwcRE2LwlgeLg6+QZGMZ1R+XLZzMzzV6qzl4WWZMz4qpLXRraAZx6vqumknjxGHFTNoEZsK7iEMkE9JtNeQZliAZ7SBqjpfRUBULIh/X8vdap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dchinn</dc:creator>
  <cp:lastModifiedBy>Monika Sobolewska</cp:lastModifiedBy>
  <cp:revision>3</cp:revision>
  <dcterms:created xsi:type="dcterms:W3CDTF">2021-12-02T00:14:00Z</dcterms:created>
  <dcterms:modified xsi:type="dcterms:W3CDTF">2022-04-10T01:02:00Z</dcterms:modified>
</cp:coreProperties>
</file>