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000000"/>
          <w:sz w:val="22"/>
          <w:szCs w:val="22"/>
        </w:rPr>
      </w:pPr>
      <w:r w:rsidDel="00000000" w:rsidR="00000000" w:rsidRPr="00000000">
        <w:rPr>
          <w:rFonts w:ascii="Cambria" w:cs="Cambria" w:eastAsia="Cambria" w:hAnsi="Cambria"/>
          <w:b w:val="1"/>
          <w:i w:val="0"/>
          <w:smallCaps w:val="0"/>
          <w:strike w:val="0"/>
          <w:color w:val="366091"/>
          <w:sz w:val="28"/>
          <w:szCs w:val="28"/>
          <w:u w:val="none"/>
          <w:shd w:fill="auto" w:val="clear"/>
          <w:vertAlign w:val="baseline"/>
          <w:rtl w:val="0"/>
        </w:rPr>
        <w:t xml:space="preserve">TCSS 497</w:t>
      </w:r>
      <w:r w:rsidDel="00000000" w:rsidR="00000000" w:rsidRPr="00000000">
        <w:rPr>
          <w:rFonts w:ascii="Cambria" w:cs="Cambria" w:eastAsia="Cambria" w:hAnsi="Cambria"/>
          <w:b w:val="1"/>
          <w:i w:val="0"/>
          <w:smallCaps w:val="0"/>
          <w:strike w:val="0"/>
          <w:color w:val="366091"/>
          <w:sz w:val="28"/>
          <w:szCs w:val="28"/>
          <w:u w:val="none"/>
          <w:shd w:fill="auto" w:val="clear"/>
          <w:vertAlign w:val="baseline"/>
          <w:rtl w:val="0"/>
        </w:rPr>
        <w:t xml:space="preserve"> M</w:t>
      </w:r>
      <w:r w:rsidDel="00000000" w:rsidR="00000000" w:rsidRPr="00000000">
        <w:rPr>
          <w:rFonts w:ascii="Cambria" w:cs="Cambria" w:eastAsia="Cambria" w:hAnsi="Cambria"/>
          <w:b w:val="1"/>
          <w:color w:val="366091"/>
          <w:sz w:val="28"/>
          <w:szCs w:val="28"/>
          <w:rtl w:val="0"/>
        </w:rPr>
        <w:t xml:space="preserve">odel</w:t>
      </w:r>
      <w:r w:rsidDel="00000000" w:rsidR="00000000" w:rsidRPr="00000000">
        <w:rPr>
          <w:rFonts w:ascii="Cambria" w:cs="Cambria" w:eastAsia="Cambria" w:hAnsi="Cambria"/>
          <w:b w:val="1"/>
          <w:i w:val="0"/>
          <w:smallCaps w:val="0"/>
          <w:strike w:val="0"/>
          <w:color w:val="366091"/>
          <w:sz w:val="28"/>
          <w:szCs w:val="28"/>
          <w:u w:val="none"/>
          <w:shd w:fill="auto" w:val="clear"/>
          <w:vertAlign w:val="baseline"/>
          <w:rtl w:val="0"/>
        </w:rPr>
        <w:t xml:space="preserve"> Syllabus</w:t>
        <w:br w:type="textWrapping"/>
      </w:r>
      <w:r w:rsidDel="00000000" w:rsidR="00000000" w:rsidRPr="00000000">
        <w:rPr>
          <w:rFonts w:ascii="Calibri" w:cs="Calibri" w:eastAsia="Calibri" w:hAnsi="Calibri"/>
          <w:b w:val="1"/>
          <w:color w:val="366091"/>
          <w:sz w:val="28"/>
          <w:szCs w:val="28"/>
          <w:rtl w:val="0"/>
        </w:rPr>
        <w:t xml:space="preserve">(</w:t>
      </w:r>
      <w:r w:rsidDel="00000000" w:rsidR="00000000" w:rsidRPr="00000000">
        <w:rPr>
          <w:rFonts w:ascii="Cambria" w:cs="Cambria" w:eastAsia="Cambria" w:hAnsi="Cambria"/>
          <w:b w:val="1"/>
          <w:color w:val="366091"/>
          <w:sz w:val="28"/>
          <w:szCs w:val="28"/>
          <w:rtl w:val="0"/>
        </w:rPr>
        <w:t xml:space="preserve">Approved: May 2020)</w:t>
      </w:r>
      <w:r w:rsidDel="00000000" w:rsidR="00000000" w:rsidRPr="00000000">
        <w:rPr>
          <w:rtl w:val="0"/>
        </w:rPr>
      </w:r>
    </w:p>
    <w:p w:rsidR="00000000" w:rsidDel="00000000" w:rsidP="00000000" w:rsidRDefault="00000000" w:rsidRPr="00000000" w14:paraId="00000002">
      <w:pPr>
        <w:rPr>
          <w:rFonts w:ascii="Calibri" w:cs="Calibri" w:eastAsia="Calibri" w:hAnsi="Calibri"/>
          <w:b w:val="1"/>
          <w:color w:val="000000"/>
          <w:sz w:val="20"/>
          <w:szCs w:val="20"/>
        </w:rPr>
      </w:pPr>
      <w:r w:rsidDel="00000000" w:rsidR="00000000" w:rsidRPr="00000000">
        <w:rPr>
          <w:rtl w:val="0"/>
        </w:rPr>
      </w:r>
    </w:p>
    <w:bookmarkStart w:colFirst="0" w:colLast="0" w:name="bookmark=id.gjdgxs" w:id="0"/>
    <w:bookmarkEnd w:id="0"/>
    <w:p w:rsidR="00000000" w:rsidDel="00000000" w:rsidP="00000000" w:rsidRDefault="00000000" w:rsidRPr="00000000" w14:paraId="0000000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Course Title: </w:t>
      </w:r>
      <w:r w:rsidDel="00000000" w:rsidR="00000000" w:rsidRPr="00000000">
        <w:rPr>
          <w:rFonts w:ascii="Calibri" w:cs="Calibri" w:eastAsia="Calibri" w:hAnsi="Calibri"/>
          <w:color w:val="000000"/>
          <w:rtl w:val="0"/>
        </w:rPr>
        <w:t xml:space="preserve">Internship in Computing and Software Systems</w:t>
      </w:r>
      <w:r w:rsidDel="00000000" w:rsidR="00000000" w:rsidRPr="00000000">
        <w:rPr>
          <w:rtl w:val="0"/>
        </w:rPr>
      </w:r>
    </w:p>
    <w:p w:rsidR="00000000" w:rsidDel="00000000" w:rsidP="00000000" w:rsidRDefault="00000000" w:rsidRPr="00000000" w14:paraId="00000004">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Prerequisites</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 </w:t>
      </w:r>
      <w:bookmarkStart w:colFirst="0" w:colLast="0" w:name="bookmark=id.30j0zll" w:id="1"/>
      <w:bookmarkEnd w:id="1"/>
      <w:r w:rsidDel="00000000" w:rsidR="00000000" w:rsidRPr="00000000">
        <w:rPr>
          <w:rFonts w:ascii="Calibri" w:cs="Calibri" w:eastAsia="Calibri" w:hAnsi="Calibri"/>
          <w:color w:val="000000"/>
          <w:rtl w:val="0"/>
        </w:rPr>
        <w:t xml:space="preserve">Prerequisite: a minimum grade of 2.0 in TCSS 360.</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color w:val="000000"/>
          <w:rtl w:val="0"/>
        </w:rPr>
        <w:t xml:space="preserve">Course Description: </w:t>
      </w:r>
      <w:r w:rsidDel="00000000" w:rsidR="00000000" w:rsidRPr="00000000">
        <w:rPr>
          <w:rFonts w:ascii="Calibri" w:cs="Calibri" w:eastAsia="Calibri" w:hAnsi="Calibri"/>
          <w:rtl w:val="0"/>
        </w:rPr>
        <w:t xml:space="preserve">Project as delineated in a contract between student, faculty advisor, and community sponsor.</w:t>
      </w:r>
    </w:p>
    <w:p w:rsidR="00000000" w:rsidDel="00000000" w:rsidP="00000000" w:rsidRDefault="00000000" w:rsidRPr="00000000" w14:paraId="00000006">
      <w:pPr>
        <w:rPr>
          <w:rFonts w:ascii="Calibri" w:cs="Calibri" w:eastAsia="Calibri" w:hAnsi="Calibri"/>
          <w:b w:val="1"/>
        </w:rPr>
      </w:pPr>
      <w:r w:rsidDel="00000000" w:rsidR="00000000" w:rsidRPr="00000000">
        <w:rPr>
          <w:rtl w:val="0"/>
        </w:rPr>
      </w:r>
    </w:p>
    <w:bookmarkStart w:colFirst="0" w:colLast="0" w:name="bookmark=id.1fob9te" w:id="2"/>
    <w:bookmarkEnd w:id="2"/>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Preconditions: </w:t>
      </w:r>
    </w:p>
    <w:p w:rsidR="00000000" w:rsidDel="00000000" w:rsidP="00000000" w:rsidRDefault="00000000" w:rsidRPr="00000000" w14:paraId="00000008">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UWT CSS Internship Contract</w:t>
      </w:r>
    </w:p>
    <w:p w:rsidR="00000000" w:rsidDel="00000000" w:rsidP="00000000" w:rsidRDefault="00000000" w:rsidRPr="00000000" w14:paraId="00000009">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Student/Faculty Advisor, Internship Sponsor Statement of Agreement. </w:t>
      </w:r>
    </w:p>
    <w:p w:rsidR="00000000" w:rsidDel="00000000" w:rsidP="00000000" w:rsidRDefault="00000000" w:rsidRPr="00000000" w14:paraId="0000000A">
      <w:pPr>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b w:val="1"/>
          <w:rtl w:val="0"/>
        </w:rPr>
        <w:t xml:space="preserve">Student Learning Goals: </w:t>
      </w:r>
      <w:r w:rsidDel="00000000" w:rsidR="00000000" w:rsidRPr="00000000">
        <w:rPr>
          <w:rFonts w:ascii="Calibri" w:cs="Calibri" w:eastAsia="Calibri" w:hAnsi="Calibri"/>
          <w:sz w:val="22"/>
          <w:szCs w:val="22"/>
          <w:rtl w:val="0"/>
        </w:rPr>
        <w:t xml:space="preserve"> (to be added to syllabus handed out to students)</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Learn from experience about workplace practices and expectations (how organizations work)</w:t>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Work effectively as a part of a team in the professional setting</w:t>
      </w:r>
    </w:p>
    <w:p w:rsidR="00000000" w:rsidDel="00000000" w:rsidP="00000000" w:rsidRDefault="00000000" w:rsidRPr="00000000" w14:paraId="0000000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Participate in the planning and the completion of projects in the computer science industry</w:t>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Evaluate your own performance and behavior, such as effective learning patterns, communications skills, and self-management</w:t>
      </w:r>
    </w:p>
    <w:p w:rsidR="00000000" w:rsidDel="00000000" w:rsidP="00000000" w:rsidRDefault="00000000" w:rsidRPr="00000000" w14:paraId="0000001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Acquire technical skills not easily gained elsewhere in the CSS curriculum</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b w:val="1"/>
          <w:rtl w:val="0"/>
        </w:rPr>
        <w:t xml:space="preserve">CSS Degree Student Learning Outcomes that this course contributes to</w:t>
      </w:r>
      <w:r w:rsidDel="00000000" w:rsidR="00000000" w:rsidRPr="00000000">
        <w:rPr>
          <w:rFonts w:ascii="Calibri" w:cs="Calibri" w:eastAsia="Calibri" w:hAnsi="Calibri"/>
          <w:sz w:val="22"/>
          <w:szCs w:val="22"/>
          <w:rtl w:val="0"/>
        </w:rPr>
        <w:t xml:space="preserve"> (to be added to syllabus handed out to students)</w:t>
      </w:r>
    </w:p>
    <w:p w:rsidR="00000000" w:rsidDel="00000000" w:rsidP="00000000" w:rsidRDefault="00000000" w:rsidRPr="00000000" w14:paraId="0000001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 Analyze a complex computing problem and to apply principles of computing and other relevant disciplines to identify solutions</w:t>
      </w:r>
    </w:p>
    <w:p w:rsidR="00000000" w:rsidDel="00000000" w:rsidP="00000000" w:rsidRDefault="00000000" w:rsidRPr="00000000" w14:paraId="0000001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B. Design, implement, and evaluate a computing-based solution to meet a given set of computing requirements in the context of the program’s discipline</w:t>
      </w:r>
    </w:p>
    <w:p w:rsidR="00000000" w:rsidDel="00000000" w:rsidP="00000000" w:rsidRDefault="00000000" w:rsidRPr="00000000" w14:paraId="0000001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 Communicate effectively in a variety of professional contexts</w:t>
      </w:r>
    </w:p>
    <w:p w:rsidR="00000000" w:rsidDel="00000000" w:rsidP="00000000" w:rsidRDefault="00000000" w:rsidRPr="00000000" w14:paraId="0000001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 Recognize professional responsibilities and make informed judgments in computing practice based on legal and ethical principles</w:t>
      </w:r>
    </w:p>
    <w:p w:rsidR="00000000" w:rsidDel="00000000" w:rsidP="00000000" w:rsidRDefault="00000000" w:rsidRPr="00000000" w14:paraId="0000001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 Function effectively as a member or leader of a team engaged in activities appropriate to the program’s discipline</w:t>
      </w:r>
    </w:p>
    <w:p w:rsidR="00000000" w:rsidDel="00000000" w:rsidP="00000000" w:rsidRDefault="00000000" w:rsidRPr="00000000" w14:paraId="00000017">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F. Apply computer science theory and software development fundamentals to produce computing-based solutions.</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b w:val="1"/>
          <w:rtl w:val="0"/>
        </w:rPr>
        <w:t xml:space="preserve">UWT Student Learning Goals that this course contributes to </w:t>
      </w:r>
      <w:r w:rsidDel="00000000" w:rsidR="00000000" w:rsidRPr="00000000">
        <w:rPr>
          <w:rFonts w:ascii="Calibri" w:cs="Calibri" w:eastAsia="Calibri" w:hAnsi="Calibri"/>
          <w:sz w:val="22"/>
          <w:szCs w:val="22"/>
          <w:rtl w:val="0"/>
        </w:rPr>
        <w:t xml:space="preserve"> (to be added to syllabus handed out to students)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Inquiry and Critical Thinking</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will acquire skills and familiarity with modes of inquiry and examination from diverse disciplinary perspectives, enabling them to access, interpret, analyze, quantitatively reason, and synthesize information critically.</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Communication/Self-Expression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ff"/>
          <w:sz w:val="20"/>
          <w:szCs w:val="20"/>
          <w:u w:val="single"/>
          <w:shd w:fill="auto" w:val="clear"/>
          <w:vertAlign w:val="baseline"/>
        </w:rPr>
      </w:pP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F4431"/>
    <w:rPr>
      <w:sz w:val="24"/>
      <w:szCs w:val="24"/>
    </w:rPr>
  </w:style>
  <w:style w:type="paragraph" w:styleId="Heading2">
    <w:name w:val="heading 2"/>
    <w:basedOn w:val="Normal"/>
    <w:qFormat w:val="1"/>
    <w:rsid w:val="00D61A3A"/>
    <w:pPr>
      <w:spacing w:after="100" w:afterAutospacing="1" w:before="100" w:beforeAutospacing="1"/>
      <w:outlineLvl w:val="1"/>
    </w:pPr>
    <w:rPr>
      <w:b w:val="1"/>
      <w:bCs w:val="1"/>
      <w:sz w:val="36"/>
      <w:szCs w:val="36"/>
    </w:rPr>
  </w:style>
  <w:style w:type="paragraph" w:styleId="Heading3">
    <w:name w:val="heading 3"/>
    <w:basedOn w:val="Normal"/>
    <w:qFormat w:val="1"/>
    <w:rsid w:val="00D61A3A"/>
    <w:pPr>
      <w:spacing w:after="100" w:afterAutospacing="1" w:before="100" w:beforeAutospacing="1"/>
      <w:outlineLvl w:val="2"/>
    </w:pPr>
    <w:rPr>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A761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sid w:val="003E08FB"/>
    <w:rPr>
      <w:color w:val="0000ff"/>
      <w:u w:val="single"/>
    </w:rPr>
  </w:style>
  <w:style w:type="character" w:styleId="FollowedHyperlink">
    <w:name w:val="FollowedHyperlink"/>
    <w:basedOn w:val="DefaultParagraphFont"/>
    <w:rsid w:val="003E08FB"/>
    <w:rPr>
      <w:color w:val="800080"/>
      <w:u w:val="single"/>
    </w:rPr>
  </w:style>
  <w:style w:type="paragraph" w:styleId="NormalWeb">
    <w:name w:val="Normal (Web)"/>
    <w:basedOn w:val="Normal"/>
    <w:uiPriority w:val="99"/>
    <w:rsid w:val="00D61A3A"/>
    <w:pPr>
      <w:spacing w:after="100" w:afterAutospacing="1" w:before="100" w:beforeAutospacing="1"/>
    </w:pPr>
  </w:style>
  <w:style w:type="character" w:styleId="HTMLSample">
    <w:name w:val="HTML Sample"/>
    <w:basedOn w:val="DefaultParagraphFont"/>
    <w:rsid w:val="00D61A3A"/>
    <w:rPr>
      <w:rFonts w:ascii="Courier New" w:cs="Courier New" w:eastAsia="Times New Roman" w:hAnsi="Courier New"/>
    </w:rPr>
  </w:style>
  <w:style w:type="character" w:styleId="Strong">
    <w:name w:val="Strong"/>
    <w:basedOn w:val="DefaultParagraphFont"/>
    <w:uiPriority w:val="22"/>
    <w:qFormat w:val="1"/>
    <w:rsid w:val="00CB0105"/>
    <w:rPr>
      <w:b w:val="1"/>
      <w:bCs w:val="1"/>
    </w:rPr>
  </w:style>
  <w:style w:type="paragraph" w:styleId="ListParagraph">
    <w:name w:val="List Paragraph"/>
    <w:basedOn w:val="Normal"/>
    <w:uiPriority w:val="34"/>
    <w:qFormat w:val="1"/>
    <w:rsid w:val="00C75251"/>
    <w:pPr>
      <w:spacing w:after="200" w:line="276" w:lineRule="auto"/>
      <w:ind w:left="720"/>
      <w:contextualSpacing w:val="1"/>
    </w:pPr>
    <w:rPr>
      <w:rFonts w:asciiTheme="minorHAnsi" w:cstheme="minorBidi" w:eastAsiaTheme="minorHAnsi" w:hAnsiTheme="minorHAnsi"/>
      <w:sz w:val="22"/>
      <w:szCs w:val="22"/>
    </w:rPr>
  </w:style>
  <w:style w:type="character" w:styleId="apple-style-span" w:customStyle="1">
    <w:name w:val="apple-style-span"/>
    <w:basedOn w:val="DefaultParagraphFont"/>
    <w:rsid w:val="00EE27D7"/>
  </w:style>
  <w:style w:type="character" w:styleId="apple-converted-space" w:customStyle="1">
    <w:name w:val="apple-converted-space"/>
    <w:basedOn w:val="DefaultParagraphFont"/>
    <w:rsid w:val="00EE27D7"/>
  </w:style>
  <w:style w:type="paragraph" w:styleId="Header">
    <w:name w:val="header"/>
    <w:basedOn w:val="Normal"/>
    <w:link w:val="HeaderChar"/>
    <w:uiPriority w:val="99"/>
    <w:unhideWhenUsed w:val="1"/>
    <w:rsid w:val="00E31E94"/>
    <w:pPr>
      <w:tabs>
        <w:tab w:val="center" w:pos="4680"/>
        <w:tab w:val="right" w:pos="9360"/>
      </w:tabs>
    </w:pPr>
  </w:style>
  <w:style w:type="character" w:styleId="HeaderChar" w:customStyle="1">
    <w:name w:val="Header Char"/>
    <w:basedOn w:val="DefaultParagraphFont"/>
    <w:link w:val="Header"/>
    <w:uiPriority w:val="99"/>
    <w:rsid w:val="00E31E94"/>
    <w:rPr>
      <w:sz w:val="24"/>
      <w:szCs w:val="24"/>
    </w:rPr>
  </w:style>
  <w:style w:type="paragraph" w:styleId="Footer">
    <w:name w:val="footer"/>
    <w:basedOn w:val="Normal"/>
    <w:link w:val="FooterChar"/>
    <w:uiPriority w:val="99"/>
    <w:unhideWhenUsed w:val="1"/>
    <w:rsid w:val="00E31E94"/>
    <w:pPr>
      <w:tabs>
        <w:tab w:val="center" w:pos="4680"/>
        <w:tab w:val="right" w:pos="9360"/>
      </w:tabs>
    </w:pPr>
  </w:style>
  <w:style w:type="character" w:styleId="FooterChar" w:customStyle="1">
    <w:name w:val="Footer Char"/>
    <w:basedOn w:val="DefaultParagraphFont"/>
    <w:link w:val="Footer"/>
    <w:uiPriority w:val="99"/>
    <w:rsid w:val="00E31E94"/>
    <w:rPr>
      <w:sz w:val="24"/>
      <w:szCs w:val="24"/>
    </w:rPr>
  </w:style>
  <w:style w:type="paragraph" w:styleId="BalloonText">
    <w:name w:val="Balloon Text"/>
    <w:basedOn w:val="Normal"/>
    <w:link w:val="BalloonTextChar"/>
    <w:uiPriority w:val="99"/>
    <w:semiHidden w:val="1"/>
    <w:unhideWhenUsed w:val="1"/>
    <w:rsid w:val="00E31E9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31E94"/>
    <w:rPr>
      <w:rFonts w:ascii="Tahoma" w:cs="Tahoma" w:hAnsi="Tahoma"/>
      <w:sz w:val="16"/>
      <w:szCs w:val="16"/>
    </w:rPr>
  </w:style>
  <w:style w:type="paragraph" w:styleId="MyNormal" w:customStyle="1">
    <w:name w:val="MyNormal"/>
    <w:basedOn w:val="Normal"/>
    <w:qFormat w:val="1"/>
    <w:rsid w:val="00520C16"/>
    <w:pPr>
      <w:spacing w:after="120"/>
    </w:pPr>
    <w:rPr>
      <w:rFonts w:ascii="Calibri" w:cs="Calibri" w:hAnsi="Calibri"/>
      <w:sz w:val="22"/>
      <w:szCs w:val="22"/>
    </w:rPr>
  </w:style>
  <w:style w:type="paragraph" w:styleId="HTMLPreformatted">
    <w:name w:val="HTML Preformatted"/>
    <w:basedOn w:val="Normal"/>
    <w:link w:val="HTMLPreformattedChar"/>
    <w:uiPriority w:val="99"/>
    <w:unhideWhenUsed w:val="1"/>
    <w:rsid w:val="0056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PreformattedChar" w:customStyle="1">
    <w:name w:val="HTML Preformatted Char"/>
    <w:basedOn w:val="DefaultParagraphFont"/>
    <w:link w:val="HTMLPreformatted"/>
    <w:uiPriority w:val="99"/>
    <w:rsid w:val="005614B2"/>
    <w:rPr>
      <w:rFonts w:ascii="Courier New" w:cs="Courier New" w:hAnsi="Courier New"/>
    </w:rPr>
  </w:style>
  <w:style w:type="paragraph" w:styleId="Default" w:customStyle="1">
    <w:name w:val="Default"/>
    <w:rsid w:val="001F38CD"/>
    <w:pPr>
      <w:autoSpaceDE w:val="0"/>
      <w:autoSpaceDN w:val="0"/>
      <w:adjustRightInd w:val="0"/>
    </w:pPr>
    <w:rPr>
      <w:rFonts w:eastAsiaTheme="minorHAns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EVtyvwNVNj8PYVl6UF61kxb0DQ==">AMUW2mWvgpj3oBifatPXMR2fmsjH3vgH9G34Am5MxOz4ZWuVw5pq7PDBgoAy8n5E2BvD71vmnLxUfX3pZYHOHUvLsOvQHYGaCsUuo+ek6Zzp8tsu5w28AOvyfLC08yYI7qTVj9LqZsJWeg3fj2Sb0XTMBXrK8nyxxg==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2018-10-01T21:30:00Z</dcterms:created>
  <dc:creator>Monika Sobolewska</dc:creator>
</cp:coreProperties>
</file>