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EC5515" w:rsidP="009F72BA">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szCs w:val="28"/>
        </w:rPr>
      </w:pPr>
      <w:r w:rsidRPr="006E5F42">
        <w:rPr>
          <w:rFonts w:ascii="TimesNewRomanPS-BoldMT" w:hAnsi="TimesNewRomanPS-BoldMT" w:cs="TimesNewRomanPS-BoldMT"/>
          <w:b/>
          <w:bCs/>
          <w:color w:val="365F91" w:themeColor="accent1" w:themeShade="BF"/>
          <w:sz w:val="28"/>
          <w:szCs w:val="28"/>
        </w:rPr>
        <w:t>TCSS 371</w:t>
      </w:r>
      <w:r w:rsidR="009E3ED3" w:rsidRPr="006E5F42">
        <w:rPr>
          <w:rFonts w:ascii="TimesNewRomanPS-BoldMT" w:hAnsi="TimesNewRomanPS-BoldMT" w:cs="TimesNewRomanPS-BoldMT"/>
          <w:b/>
          <w:bCs/>
          <w:color w:val="365F91" w:themeColor="accent1" w:themeShade="BF"/>
          <w:sz w:val="28"/>
          <w:szCs w:val="28"/>
        </w:rPr>
        <w:t xml:space="preserve">: </w:t>
      </w:r>
      <w:r w:rsidRPr="006E5F42">
        <w:rPr>
          <w:rFonts w:ascii="TimesNewRomanPS-BoldMT" w:hAnsi="TimesNewRomanPS-BoldMT" w:cs="TimesNewRomanPS-BoldMT"/>
          <w:b/>
          <w:bCs/>
          <w:color w:val="365F91" w:themeColor="accent1" w:themeShade="BF"/>
          <w:sz w:val="28"/>
          <w:szCs w:val="28"/>
        </w:rPr>
        <w:t>Machine Organization</w:t>
      </w:r>
      <w:r w:rsidR="009F72BA">
        <w:rPr>
          <w:rFonts w:ascii="TimesNewRomanPS-BoldMT" w:hAnsi="TimesNewRomanPS-BoldMT" w:cs="TimesNewRomanPS-BoldMT"/>
          <w:b/>
          <w:bCs/>
          <w:color w:val="365F91" w:themeColor="accent1" w:themeShade="BF"/>
          <w:sz w:val="28"/>
          <w:szCs w:val="28"/>
        </w:rPr>
        <w:t xml:space="preserve"> </w:t>
      </w:r>
      <w:r w:rsidR="00197972" w:rsidRPr="006E5F42">
        <w:rPr>
          <w:rFonts w:ascii="TimesNewRomanPS-BoldMT" w:hAnsi="TimesNewRomanPS-BoldMT" w:cs="TimesNewRomanPS-BoldMT"/>
          <w:b/>
          <w:bCs/>
          <w:color w:val="365F91" w:themeColor="accent1" w:themeShade="BF"/>
          <w:sz w:val="28"/>
          <w:szCs w:val="28"/>
        </w:rPr>
        <w:t>Master Syllabus</w:t>
      </w:r>
      <w:r w:rsidR="00197972" w:rsidRPr="006E5F42">
        <w:rPr>
          <w:rFonts w:ascii="TimesNewRomanPS-BoldMT" w:hAnsi="TimesNewRomanPS-BoldMT" w:cs="TimesNewRomanPS-BoldMT"/>
          <w:b/>
          <w:bCs/>
          <w:color w:val="365F91" w:themeColor="accent1" w:themeShade="BF"/>
          <w:sz w:val="28"/>
          <w:szCs w:val="28"/>
        </w:rPr>
        <w:br/>
        <w:t>Version: April 2011</w:t>
      </w:r>
    </w:p>
    <w:p w:rsidR="009F72BA" w:rsidRPr="006E5F42" w:rsidRDefault="009F72BA"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szCs w:val="28"/>
        </w:rPr>
      </w:pPr>
      <w:r>
        <w:rPr>
          <w:rFonts w:ascii="TimesNewRomanPS-BoldMT" w:hAnsi="TimesNewRomanPS-BoldMT" w:cs="TimesNewRomanPS-BoldMT"/>
          <w:b/>
          <w:bCs/>
          <w:color w:val="365F91" w:themeColor="accent1" w:themeShade="BF"/>
          <w:sz w:val="28"/>
          <w:szCs w:val="28"/>
        </w:rPr>
        <w:t>(Approved: 27 May 2011)</w:t>
      </w:r>
    </w:p>
    <w:p w:rsidR="00905CAC" w:rsidRPr="00B85DAC" w:rsidRDefault="00905CAC" w:rsidP="00905CAC">
      <w:pPr>
        <w:spacing w:after="0"/>
        <w:ind w:left="-360"/>
        <w:rPr>
          <w:b/>
          <w:bCs/>
          <w:szCs w:val="24"/>
          <w:lang w:bidi="en-US"/>
        </w:rPr>
      </w:pPr>
      <w:r w:rsidRPr="00B85DAC">
        <w:rPr>
          <w:b/>
          <w:bCs/>
          <w:szCs w:val="24"/>
          <w:lang w:bidi="en-US"/>
        </w:rPr>
        <w:t>Catalog Description</w:t>
      </w:r>
    </w:p>
    <w:p w:rsidR="006E5F42" w:rsidRPr="0068096C" w:rsidRDefault="006E5F42" w:rsidP="006E5F42">
      <w:pPr>
        <w:widowControl w:val="0"/>
        <w:autoSpaceDE w:val="0"/>
        <w:autoSpaceDN w:val="0"/>
        <w:adjustRightInd w:val="0"/>
        <w:spacing w:after="0"/>
        <w:ind w:left="-360" w:right="-540"/>
        <w:rPr>
          <w:b/>
          <w:color w:val="000000"/>
          <w:szCs w:val="24"/>
        </w:rPr>
      </w:pPr>
      <w:r w:rsidRPr="0068096C">
        <w:rPr>
          <w:b/>
          <w:color w:val="000000"/>
          <w:szCs w:val="24"/>
        </w:rPr>
        <w:t>Current catalog description</w:t>
      </w:r>
    </w:p>
    <w:p w:rsidR="006E5F42" w:rsidRPr="00B85DAC" w:rsidRDefault="006E5F42" w:rsidP="006E5F42">
      <w:pPr>
        <w:widowControl w:val="0"/>
        <w:autoSpaceDE w:val="0"/>
        <w:autoSpaceDN w:val="0"/>
        <w:adjustRightInd w:val="0"/>
        <w:spacing w:after="0"/>
        <w:ind w:left="-360" w:right="-540"/>
        <w:rPr>
          <w:szCs w:val="24"/>
          <w:lang w:bidi="en-US"/>
        </w:rPr>
      </w:pPr>
      <w:proofErr w:type="gramStart"/>
      <w:r w:rsidRPr="00B85DAC">
        <w:rPr>
          <w:rFonts w:eastAsia="Cambria"/>
          <w:szCs w:val="24"/>
        </w:rPr>
        <w:t>Develops the hardware basis for computing systems, and the relationship between hardware and software.</w:t>
      </w:r>
      <w:proofErr w:type="gramEnd"/>
      <w:r w:rsidRPr="00B85DAC">
        <w:rPr>
          <w:rFonts w:eastAsia="Cambria"/>
          <w:szCs w:val="24"/>
        </w:rPr>
        <w:t xml:space="preserve"> Covers number representations, digital logic, machine organization, instruction set architecture and assembly language. </w:t>
      </w:r>
      <w:proofErr w:type="gramStart"/>
      <w:r w:rsidRPr="00B85DAC">
        <w:rPr>
          <w:rFonts w:eastAsia="Cambria"/>
          <w:szCs w:val="24"/>
        </w:rPr>
        <w:t>Includes an introduction to high-level languages and the translation of such languages into machine instructions.</w:t>
      </w:r>
      <w:proofErr w:type="gramEnd"/>
      <w:r w:rsidRPr="00B85DAC">
        <w:rPr>
          <w:rFonts w:eastAsia="Cambria"/>
          <w:szCs w:val="24"/>
        </w:rPr>
        <w:t xml:space="preserve"> Prerequisite: a minimum grade of 2.0 in either TCSS 143 or CSE 143.</w:t>
      </w:r>
      <w:r w:rsidRPr="00B85DAC">
        <w:rPr>
          <w:szCs w:val="24"/>
        </w:rPr>
        <w:br/>
      </w:r>
    </w:p>
    <w:p w:rsidR="006E5F42" w:rsidRPr="0068096C" w:rsidRDefault="006E5F42" w:rsidP="006E5F42">
      <w:pPr>
        <w:widowControl w:val="0"/>
        <w:autoSpaceDE w:val="0"/>
        <w:autoSpaceDN w:val="0"/>
        <w:adjustRightInd w:val="0"/>
        <w:spacing w:after="0"/>
        <w:ind w:left="-360" w:right="-540"/>
        <w:rPr>
          <w:b/>
          <w:color w:val="000000"/>
          <w:szCs w:val="24"/>
        </w:rPr>
      </w:pPr>
      <w:r w:rsidRPr="0068096C">
        <w:rPr>
          <w:b/>
          <w:color w:val="000000"/>
          <w:szCs w:val="24"/>
        </w:rPr>
        <w:t>Proposed catalog description</w:t>
      </w:r>
    </w:p>
    <w:p w:rsidR="006E5F42" w:rsidRPr="00B85DAC" w:rsidRDefault="006E5F42" w:rsidP="006E5F42">
      <w:pPr>
        <w:widowControl w:val="0"/>
        <w:autoSpaceDE w:val="0"/>
        <w:autoSpaceDN w:val="0"/>
        <w:adjustRightInd w:val="0"/>
        <w:spacing w:after="0"/>
        <w:ind w:left="-360" w:right="-540"/>
        <w:rPr>
          <w:szCs w:val="24"/>
          <w:lang w:bidi="en-US"/>
        </w:rPr>
      </w:pPr>
      <w:proofErr w:type="gramStart"/>
      <w:r w:rsidRPr="00B85DAC">
        <w:rPr>
          <w:color w:val="000000"/>
          <w:szCs w:val="24"/>
        </w:rPr>
        <w:t>Develops the hardware basis for computing systems, and the relationship between hardware and software.</w:t>
      </w:r>
      <w:proofErr w:type="gramEnd"/>
      <w:r w:rsidRPr="00B85DAC">
        <w:rPr>
          <w:color w:val="000000"/>
          <w:szCs w:val="24"/>
        </w:rPr>
        <w:t xml:space="preserve"> Covers number representations, digital logic, machine organization, instruction set architecture and assembly language</w:t>
      </w:r>
      <w:r w:rsidR="0068096C">
        <w:rPr>
          <w:color w:val="000000"/>
          <w:szCs w:val="24"/>
        </w:rPr>
        <w:t xml:space="preserve"> programming</w:t>
      </w:r>
      <w:r w:rsidRPr="00B85DAC">
        <w:rPr>
          <w:color w:val="000000"/>
          <w:szCs w:val="24"/>
        </w:rPr>
        <w:t xml:space="preserve">. </w:t>
      </w:r>
      <w:proofErr w:type="gramStart"/>
      <w:r w:rsidRPr="00B85DAC">
        <w:rPr>
          <w:color w:val="000000"/>
          <w:szCs w:val="24"/>
        </w:rPr>
        <w:t xml:space="preserve">Includes an introduction to </w:t>
      </w:r>
      <w:r w:rsidR="0068096C">
        <w:rPr>
          <w:color w:val="000000"/>
          <w:szCs w:val="24"/>
        </w:rPr>
        <w:t>the C programming language</w:t>
      </w:r>
      <w:r w:rsidRPr="00B85DAC">
        <w:rPr>
          <w:color w:val="000000"/>
          <w:szCs w:val="24"/>
        </w:rPr>
        <w:t xml:space="preserve"> and </w:t>
      </w:r>
      <w:r w:rsidR="006544F0">
        <w:rPr>
          <w:color w:val="000000"/>
          <w:szCs w:val="24"/>
        </w:rPr>
        <w:t>its translation</w:t>
      </w:r>
      <w:r w:rsidRPr="00B85DAC">
        <w:rPr>
          <w:color w:val="000000"/>
          <w:szCs w:val="24"/>
        </w:rPr>
        <w:t xml:space="preserve"> into machine instructions.</w:t>
      </w:r>
      <w:proofErr w:type="gramEnd"/>
      <w:r w:rsidRPr="00B85DAC">
        <w:rPr>
          <w:color w:val="000000"/>
          <w:szCs w:val="24"/>
        </w:rPr>
        <w:t xml:space="preserve"> Prerequisite: a minimum grade of 2.0 in TCSS 143.</w:t>
      </w:r>
    </w:p>
    <w:p w:rsidR="006E5F42" w:rsidRPr="00B85DAC" w:rsidRDefault="006E5F42" w:rsidP="00C53233">
      <w:pPr>
        <w:spacing w:before="240" w:after="0"/>
        <w:ind w:left="-360"/>
        <w:rPr>
          <w:b/>
          <w:bCs/>
          <w:szCs w:val="24"/>
          <w:lang w:bidi="en-US"/>
        </w:rPr>
      </w:pPr>
      <w:r w:rsidRPr="00B85DAC">
        <w:rPr>
          <w:b/>
          <w:bCs/>
          <w:szCs w:val="24"/>
          <w:lang w:bidi="en-US"/>
        </w:rPr>
        <w:t>Preconditions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Prior to taking the class, student must:</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Know how to program in a high-level language such as Java, C# or C++.</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Understand logic operations such as “and,” “or,” “</w:t>
      </w:r>
      <w:proofErr w:type="spellStart"/>
      <w:r w:rsidRPr="00B85DAC">
        <w:rPr>
          <w:szCs w:val="24"/>
        </w:rPr>
        <w:t>xor</w:t>
      </w:r>
      <w:proofErr w:type="spellEnd"/>
      <w:r w:rsidRPr="00B85DAC">
        <w:rPr>
          <w:szCs w:val="24"/>
        </w:rPr>
        <w:t>,” and “not.”</w:t>
      </w:r>
    </w:p>
    <w:p w:rsidR="00B85DAC" w:rsidRPr="00B85DAC" w:rsidRDefault="00B85DAC" w:rsidP="006E5F42">
      <w:pPr>
        <w:widowControl w:val="0"/>
        <w:numPr>
          <w:ilvl w:val="0"/>
          <w:numId w:val="1"/>
        </w:numPr>
        <w:autoSpaceDE w:val="0"/>
        <w:autoSpaceDN w:val="0"/>
        <w:adjustRightInd w:val="0"/>
        <w:spacing w:after="0"/>
        <w:rPr>
          <w:szCs w:val="24"/>
        </w:rPr>
      </w:pPr>
      <w:r w:rsidRPr="00B85DAC">
        <w:rPr>
          <w:szCs w:val="24"/>
        </w:rPr>
        <w:t>Be able to use an integrated development environment (IDE).</w:t>
      </w:r>
    </w:p>
    <w:p w:rsidR="00B85DAC" w:rsidRPr="00B85DAC" w:rsidRDefault="00B85DAC" w:rsidP="006E5F42">
      <w:pPr>
        <w:widowControl w:val="0"/>
        <w:numPr>
          <w:ilvl w:val="0"/>
          <w:numId w:val="1"/>
        </w:numPr>
        <w:autoSpaceDE w:val="0"/>
        <w:autoSpaceDN w:val="0"/>
        <w:adjustRightInd w:val="0"/>
        <w:spacing w:after="0"/>
        <w:rPr>
          <w:szCs w:val="24"/>
        </w:rPr>
      </w:pPr>
      <w:r w:rsidRPr="00B85DAC">
        <w:rPr>
          <w:szCs w:val="24"/>
        </w:rPr>
        <w:t>Understand simple programming data structures.</w:t>
      </w:r>
    </w:p>
    <w:p w:rsidR="006E5F42" w:rsidRPr="00B85DAC" w:rsidRDefault="006E5F42" w:rsidP="00C53233">
      <w:pPr>
        <w:spacing w:before="240" w:after="0"/>
        <w:ind w:left="-360"/>
        <w:rPr>
          <w:b/>
          <w:bCs/>
          <w:szCs w:val="24"/>
          <w:lang w:bidi="en-US"/>
        </w:rPr>
      </w:pPr>
      <w:r w:rsidRPr="00B85DAC">
        <w:rPr>
          <w:b/>
          <w:bCs/>
          <w:szCs w:val="24"/>
          <w:lang w:bidi="en-US"/>
        </w:rPr>
        <w:t>Course Objectives</w:t>
      </w:r>
    </w:p>
    <w:p w:rsidR="006E5F42" w:rsidRPr="00B85DAC" w:rsidRDefault="006E5F42" w:rsidP="006E5F42">
      <w:pPr>
        <w:widowControl w:val="0"/>
        <w:autoSpaceDE w:val="0"/>
        <w:autoSpaceDN w:val="0"/>
        <w:adjustRightInd w:val="0"/>
        <w:spacing w:after="0"/>
        <w:ind w:left="-360" w:right="-900"/>
        <w:rPr>
          <w:szCs w:val="24"/>
        </w:rPr>
      </w:pPr>
      <w:r w:rsidRPr="00B85DAC">
        <w:rPr>
          <w:szCs w:val="24"/>
        </w:rPr>
        <w:t>The objectives of this course are to teach students: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fundamentals of computer organization (CPU, Memory and I/O) and Instruction Set Architecture.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digital</w:t>
      </w:r>
      <w:proofErr w:type="gramEnd"/>
      <w:r w:rsidRPr="00B85DAC">
        <w:rPr>
          <w:szCs w:val="24"/>
        </w:rPr>
        <w:t xml:space="preserve"> logic related to implementation of the above.</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the</w:t>
      </w:r>
      <w:proofErr w:type="gramEnd"/>
      <w:r w:rsidRPr="00B85DAC">
        <w:rPr>
          <w:szCs w:val="24"/>
        </w:rPr>
        <w:t xml:space="preserve"> basic machine cycle and computational operations.</w:t>
      </w:r>
    </w:p>
    <w:p w:rsidR="006E5F42" w:rsidRPr="00B85DAC" w:rsidRDefault="006E5F42" w:rsidP="006E5F42">
      <w:pPr>
        <w:widowControl w:val="0"/>
        <w:numPr>
          <w:ilvl w:val="0"/>
          <w:numId w:val="1"/>
        </w:numPr>
        <w:autoSpaceDE w:val="0"/>
        <w:autoSpaceDN w:val="0"/>
        <w:adjustRightInd w:val="0"/>
        <w:spacing w:after="0"/>
        <w:rPr>
          <w:szCs w:val="24"/>
        </w:rPr>
      </w:pPr>
      <w:proofErr w:type="gramStart"/>
      <w:r w:rsidRPr="00B85DAC">
        <w:rPr>
          <w:szCs w:val="24"/>
        </w:rPr>
        <w:t>essential</w:t>
      </w:r>
      <w:proofErr w:type="gramEnd"/>
      <w:r w:rsidRPr="00B85DAC">
        <w:rPr>
          <w:szCs w:val="24"/>
        </w:rPr>
        <w:t xml:space="preserve"> features of assembly language.</w:t>
      </w:r>
    </w:p>
    <w:p w:rsidR="006E5F42" w:rsidRPr="00B85DAC" w:rsidRDefault="006E5F42" w:rsidP="006E5F42">
      <w:pPr>
        <w:widowControl w:val="0"/>
        <w:numPr>
          <w:ilvl w:val="0"/>
          <w:numId w:val="1"/>
        </w:numPr>
        <w:autoSpaceDE w:val="0"/>
        <w:autoSpaceDN w:val="0"/>
        <w:adjustRightInd w:val="0"/>
        <w:spacing w:after="0"/>
        <w:rPr>
          <w:szCs w:val="24"/>
        </w:rPr>
      </w:pPr>
      <w:r w:rsidRPr="00B85DAC">
        <w:rPr>
          <w:szCs w:val="24"/>
        </w:rPr>
        <w:t xml:space="preserve">C programming, especially those features that </w:t>
      </w:r>
      <w:proofErr w:type="spellStart"/>
      <w:r w:rsidRPr="00B85DAC">
        <w:rPr>
          <w:szCs w:val="24"/>
        </w:rPr>
        <w:t>distiniguish</w:t>
      </w:r>
      <w:proofErr w:type="spellEnd"/>
      <w:r w:rsidRPr="00B85DAC">
        <w:rPr>
          <w:szCs w:val="24"/>
        </w:rPr>
        <w:t xml:space="preserve"> it from Java. </w:t>
      </w:r>
    </w:p>
    <w:p w:rsidR="00C2703A" w:rsidRPr="00B85DAC" w:rsidRDefault="006E5F42" w:rsidP="00C53233">
      <w:pPr>
        <w:spacing w:before="240" w:after="0"/>
        <w:ind w:left="-360"/>
        <w:rPr>
          <w:b/>
          <w:bCs/>
          <w:szCs w:val="24"/>
          <w:lang w:bidi="en-US"/>
        </w:rPr>
      </w:pPr>
      <w:r w:rsidRPr="00B85DAC">
        <w:rPr>
          <w:b/>
          <w:bCs/>
          <w:szCs w:val="24"/>
          <w:lang w:bidi="en-US"/>
        </w:rPr>
        <w:t>Student</w:t>
      </w:r>
      <w:r w:rsidR="002B161E" w:rsidRPr="00B85DAC">
        <w:rPr>
          <w:b/>
          <w:bCs/>
          <w:szCs w:val="24"/>
          <w:lang w:bidi="en-US"/>
        </w:rPr>
        <w:t xml:space="preserve"> Learning Outcomes</w:t>
      </w:r>
    </w:p>
    <w:p w:rsidR="00247E75" w:rsidRPr="00B85DAC" w:rsidRDefault="00905CAC" w:rsidP="00247E75">
      <w:pPr>
        <w:widowControl w:val="0"/>
        <w:autoSpaceDE w:val="0"/>
        <w:autoSpaceDN w:val="0"/>
        <w:adjustRightInd w:val="0"/>
        <w:spacing w:after="0"/>
        <w:ind w:left="-360" w:right="-450"/>
        <w:rPr>
          <w:szCs w:val="24"/>
          <w:lang w:bidi="en-US"/>
        </w:rPr>
      </w:pPr>
      <w:r w:rsidRPr="00B85DAC">
        <w:rPr>
          <w:szCs w:val="24"/>
          <w:lang w:bidi="en-US"/>
        </w:rPr>
        <w:t>Upon successful completion of the course, students should be able to:</w:t>
      </w:r>
    </w:p>
    <w:p w:rsidR="00247E75" w:rsidRPr="00B85DAC" w:rsidRDefault="00247E75" w:rsidP="00905CAC">
      <w:pPr>
        <w:numPr>
          <w:ilvl w:val="0"/>
          <w:numId w:val="2"/>
        </w:numPr>
        <w:spacing w:after="0"/>
        <w:rPr>
          <w:szCs w:val="24"/>
        </w:rPr>
      </w:pPr>
      <w:r w:rsidRPr="00B85DAC">
        <w:rPr>
          <w:szCs w:val="24"/>
        </w:rPr>
        <w:t xml:space="preserve">convert numbers between </w:t>
      </w:r>
      <w:r w:rsidR="002B161E" w:rsidRPr="00B85DAC">
        <w:rPr>
          <w:szCs w:val="24"/>
        </w:rPr>
        <w:t>various bases and use</w:t>
      </w:r>
      <w:r w:rsidRPr="00B85DAC">
        <w:rPr>
          <w:szCs w:val="24"/>
        </w:rPr>
        <w:t xml:space="preserve"> two's complement</w:t>
      </w:r>
    </w:p>
    <w:p w:rsidR="00905CAC" w:rsidRPr="00B85DAC" w:rsidRDefault="00C950E6" w:rsidP="00905CAC">
      <w:pPr>
        <w:numPr>
          <w:ilvl w:val="0"/>
          <w:numId w:val="2"/>
        </w:numPr>
        <w:spacing w:after="0"/>
        <w:rPr>
          <w:szCs w:val="24"/>
        </w:rPr>
      </w:pPr>
      <w:r w:rsidRPr="00B85DAC">
        <w:rPr>
          <w:szCs w:val="24"/>
        </w:rPr>
        <w:t>understand</w:t>
      </w:r>
      <w:r w:rsidR="001F4F38">
        <w:rPr>
          <w:szCs w:val="24"/>
        </w:rPr>
        <w:t xml:space="preserve"> </w:t>
      </w:r>
      <w:r w:rsidR="00247E75" w:rsidRPr="00B85DAC">
        <w:rPr>
          <w:szCs w:val="24"/>
        </w:rPr>
        <w:t xml:space="preserve">the </w:t>
      </w:r>
      <w:r w:rsidRPr="00B85DAC">
        <w:rPr>
          <w:szCs w:val="24"/>
        </w:rPr>
        <w:t>function of basic digital logic circuits</w:t>
      </w:r>
    </w:p>
    <w:p w:rsidR="00247E75" w:rsidRPr="00B85DAC" w:rsidRDefault="00247E75" w:rsidP="00905CAC">
      <w:pPr>
        <w:numPr>
          <w:ilvl w:val="0"/>
          <w:numId w:val="2"/>
        </w:numPr>
        <w:spacing w:after="0"/>
        <w:rPr>
          <w:szCs w:val="24"/>
        </w:rPr>
      </w:pPr>
      <w:r w:rsidRPr="00B85DAC">
        <w:rPr>
          <w:szCs w:val="24"/>
        </w:rPr>
        <w:t>design simple logic circuits after specifying their behavior using a truth table</w:t>
      </w:r>
    </w:p>
    <w:p w:rsidR="00247E75" w:rsidRDefault="00247E75" w:rsidP="00905CAC">
      <w:pPr>
        <w:numPr>
          <w:ilvl w:val="0"/>
          <w:numId w:val="2"/>
        </w:numPr>
        <w:spacing w:after="0"/>
        <w:rPr>
          <w:szCs w:val="24"/>
        </w:rPr>
      </w:pPr>
      <w:r w:rsidRPr="00B85DAC">
        <w:rPr>
          <w:szCs w:val="24"/>
        </w:rPr>
        <w:t>translate between assembly instructions and machine code</w:t>
      </w:r>
    </w:p>
    <w:p w:rsidR="00F81B56" w:rsidRPr="00B85DAC" w:rsidRDefault="00F81B56" w:rsidP="00905CAC">
      <w:pPr>
        <w:numPr>
          <w:ilvl w:val="0"/>
          <w:numId w:val="2"/>
        </w:numPr>
        <w:spacing w:after="0"/>
        <w:rPr>
          <w:szCs w:val="24"/>
        </w:rPr>
      </w:pPr>
      <w:r>
        <w:rPr>
          <w:szCs w:val="24"/>
        </w:rPr>
        <w:t>explain the instruction execution cycle</w:t>
      </w:r>
      <w:bookmarkStart w:id="0" w:name="_GoBack"/>
      <w:bookmarkEnd w:id="0"/>
    </w:p>
    <w:p w:rsidR="005A6C0C" w:rsidRPr="00B85DAC" w:rsidRDefault="00C950E6" w:rsidP="00E01381">
      <w:pPr>
        <w:numPr>
          <w:ilvl w:val="0"/>
          <w:numId w:val="2"/>
        </w:numPr>
        <w:spacing w:after="0"/>
        <w:rPr>
          <w:szCs w:val="24"/>
        </w:rPr>
      </w:pPr>
      <w:r w:rsidRPr="00B85DAC">
        <w:rPr>
          <w:szCs w:val="24"/>
        </w:rPr>
        <w:t>write small programs in assembly language including function calls</w:t>
      </w:r>
    </w:p>
    <w:p w:rsidR="00C950E6" w:rsidRPr="00B85DAC" w:rsidRDefault="00C950E6" w:rsidP="00E01381">
      <w:pPr>
        <w:numPr>
          <w:ilvl w:val="0"/>
          <w:numId w:val="2"/>
        </w:numPr>
        <w:spacing w:after="0"/>
        <w:rPr>
          <w:szCs w:val="24"/>
        </w:rPr>
      </w:pPr>
      <w:r w:rsidRPr="00B85DAC">
        <w:rPr>
          <w:szCs w:val="24"/>
        </w:rPr>
        <w:t>to write small to medium programs in C</w:t>
      </w:r>
      <w:r w:rsidR="00247E75" w:rsidRPr="00B85DAC">
        <w:rPr>
          <w:szCs w:val="24"/>
        </w:rPr>
        <w:t xml:space="preserve"> including dynamic memory allocation via </w:t>
      </w:r>
      <w:proofErr w:type="spellStart"/>
      <w:r w:rsidR="00247E75" w:rsidRPr="00B85DAC">
        <w:rPr>
          <w:szCs w:val="24"/>
        </w:rPr>
        <w:t>malloc</w:t>
      </w:r>
      <w:proofErr w:type="spellEnd"/>
    </w:p>
    <w:p w:rsidR="00247E75" w:rsidRPr="00B85DAC" w:rsidRDefault="00247E75" w:rsidP="00E01381">
      <w:pPr>
        <w:numPr>
          <w:ilvl w:val="0"/>
          <w:numId w:val="2"/>
        </w:numPr>
        <w:spacing w:after="0"/>
        <w:rPr>
          <w:szCs w:val="24"/>
        </w:rPr>
      </w:pPr>
      <w:r w:rsidRPr="00B85DAC">
        <w:rPr>
          <w:szCs w:val="24"/>
        </w:rPr>
        <w:lastRenderedPageBreak/>
        <w:t>explain how function calls in C are implemented in assembly language</w:t>
      </w:r>
      <w:r w:rsidR="002B161E" w:rsidRPr="00B85DAC">
        <w:rPr>
          <w:szCs w:val="24"/>
        </w:rPr>
        <w:t xml:space="preserve"> using the stack</w:t>
      </w:r>
    </w:p>
    <w:p w:rsidR="00905CAC" w:rsidRPr="00B85DAC" w:rsidRDefault="00905CAC" w:rsidP="00905CAC">
      <w:pPr>
        <w:spacing w:before="120" w:after="0"/>
        <w:ind w:left="-360"/>
        <w:rPr>
          <w:b/>
          <w:bCs/>
          <w:szCs w:val="24"/>
          <w:lang w:bidi="en-US"/>
        </w:rPr>
      </w:pPr>
      <w:r w:rsidRPr="00B85DAC">
        <w:rPr>
          <w:b/>
          <w:bCs/>
          <w:szCs w:val="24"/>
          <w:lang w:bidi="en-US"/>
        </w:rPr>
        <w:t xml:space="preserve">Relationship of course to </w:t>
      </w:r>
      <w:r w:rsidR="00B85DAC" w:rsidRPr="00B85DAC">
        <w:rPr>
          <w:b/>
          <w:bCs/>
          <w:szCs w:val="24"/>
          <w:lang w:bidi="en-US"/>
        </w:rPr>
        <w:t>CSS student learning</w:t>
      </w:r>
      <w:r w:rsidRPr="00B85DAC">
        <w:rPr>
          <w:b/>
          <w:bCs/>
          <w:szCs w:val="24"/>
          <w:lang w:bidi="en-US"/>
        </w:rPr>
        <w:t xml:space="preserve"> outcomes: </w:t>
      </w:r>
      <w:r w:rsidRPr="00B85DAC">
        <w:rPr>
          <w:szCs w:val="24"/>
          <w:lang w:bidi="en-US"/>
        </w:rPr>
        <w:t xml:space="preserve">This course supports </w:t>
      </w:r>
      <w:r w:rsidR="00247E75" w:rsidRPr="00B85DAC">
        <w:rPr>
          <w:szCs w:val="24"/>
          <w:lang w:bidi="en-US"/>
        </w:rPr>
        <w:t xml:space="preserve">and assesses </w:t>
      </w:r>
      <w:r w:rsidRPr="00B85DAC">
        <w:rPr>
          <w:szCs w:val="24"/>
          <w:lang w:bidi="en-US"/>
        </w:rPr>
        <w:t xml:space="preserve">the achievement of the following elements of the </w:t>
      </w:r>
      <w:proofErr w:type="spellStart"/>
      <w:r w:rsidRPr="00B85DAC">
        <w:rPr>
          <w:szCs w:val="24"/>
          <w:lang w:bidi="en-US"/>
        </w:rPr>
        <w:t>programobjectives</w:t>
      </w:r>
      <w:proofErr w:type="spellEnd"/>
      <w:r w:rsidRPr="00B85DAC">
        <w:rPr>
          <w:szCs w:val="24"/>
          <w:lang w:bidi="en-US"/>
        </w:rPr>
        <w:t>:</w:t>
      </w:r>
    </w:p>
    <w:p w:rsidR="00197972" w:rsidRPr="00B85DAC" w:rsidRDefault="00197972" w:rsidP="00905CAC">
      <w:pPr>
        <w:numPr>
          <w:ilvl w:val="0"/>
          <w:numId w:val="3"/>
        </w:numPr>
        <w:spacing w:after="0"/>
        <w:ind w:right="-450"/>
        <w:rPr>
          <w:szCs w:val="24"/>
        </w:rPr>
      </w:pPr>
      <w:r w:rsidRPr="00B85DAC">
        <w:rPr>
          <w:rFonts w:eastAsia="Cambria"/>
          <w:color w:val="000000"/>
          <w:szCs w:val="24"/>
        </w:rPr>
        <w:t>An ability to apply knowledge of computing and mathematics appropriate to the discipline</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t>An ability to design, implement, and evaluate a computer-based system, process, component, or program to meet desired needs</w:t>
      </w:r>
    </w:p>
    <w:p w:rsidR="00197972" w:rsidRPr="00B85DAC" w:rsidRDefault="00197972" w:rsidP="00197972">
      <w:pPr>
        <w:numPr>
          <w:ilvl w:val="0"/>
          <w:numId w:val="3"/>
        </w:numPr>
        <w:spacing w:after="0"/>
        <w:ind w:right="-450"/>
        <w:rPr>
          <w:szCs w:val="24"/>
          <w:lang w:bidi="en-US"/>
        </w:rPr>
      </w:pPr>
      <w:r w:rsidRPr="00B85DAC">
        <w:rPr>
          <w:rFonts w:eastAsia="Cambria"/>
          <w:color w:val="000000"/>
          <w:szCs w:val="24"/>
        </w:rPr>
        <w:t>An ability to use current techniques, skills, and tools necessary for computing practice.</w:t>
      </w:r>
      <w:r w:rsidRPr="00B85DAC">
        <w:rPr>
          <w:rFonts w:eastAsia="Cambria"/>
          <w:color w:val="000000"/>
          <w:szCs w:val="24"/>
        </w:rPr>
        <w:br/>
      </w:r>
    </w:p>
    <w:p w:rsidR="00B85DAC" w:rsidRPr="00B85DAC" w:rsidRDefault="00B85DAC" w:rsidP="00B85DAC">
      <w:pPr>
        <w:ind w:left="-360"/>
        <w:rPr>
          <w:szCs w:val="24"/>
        </w:rPr>
      </w:pPr>
      <w:r w:rsidRPr="00B85DAC">
        <w:rPr>
          <w:b/>
          <w:bCs/>
          <w:szCs w:val="24"/>
        </w:rPr>
        <w:t>Relationship</w:t>
      </w:r>
      <w:r>
        <w:rPr>
          <w:b/>
          <w:bCs/>
          <w:szCs w:val="24"/>
        </w:rPr>
        <w:t xml:space="preserve"> to UWT student learning g</w:t>
      </w:r>
      <w:r w:rsidRPr="00B85DAC">
        <w:rPr>
          <w:b/>
          <w:bCs/>
          <w:szCs w:val="24"/>
        </w:rPr>
        <w:t xml:space="preserve">oals </w:t>
      </w:r>
      <w:r w:rsidRPr="00B85DAC">
        <w:rPr>
          <w:szCs w:val="24"/>
        </w:rPr>
        <w:t>(to be added to syllabus handed out to students)</w:t>
      </w:r>
    </w:p>
    <w:p w:rsidR="00B85DAC" w:rsidRPr="00B85DAC" w:rsidRDefault="00B85DAC" w:rsidP="00B85DAC">
      <w:pPr>
        <w:pStyle w:val="ListParagraph"/>
        <w:numPr>
          <w:ilvl w:val="0"/>
          <w:numId w:val="7"/>
        </w:numPr>
        <w:spacing w:after="200" w:line="276" w:lineRule="auto"/>
        <w:rPr>
          <w:szCs w:val="24"/>
        </w:rPr>
      </w:pPr>
      <w:r w:rsidRPr="00B85DAC">
        <w:rPr>
          <w:i/>
          <w:iCs/>
          <w:szCs w:val="24"/>
        </w:rPr>
        <w:t>Inquiry and Critical Thinking</w:t>
      </w:r>
      <w:r w:rsidRPr="00B85DAC">
        <w:rPr>
          <w:szCs w:val="24"/>
        </w:rPr>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rPr>
          <w:szCs w:val="24"/>
        </w:rPr>
      </w:pPr>
      <w:r w:rsidRPr="00B85DAC">
        <w:rPr>
          <w:i/>
          <w:iCs/>
          <w:szCs w:val="24"/>
        </w:rPr>
        <w:t>Communication/Self-Expression</w:t>
      </w:r>
      <w:r w:rsidRPr="00B85DAC">
        <w:rPr>
          <w:szCs w:val="24"/>
        </w:rPr>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szCs w:val="24"/>
        </w:rPr>
      </w:pPr>
      <w:r>
        <w:rPr>
          <w:b/>
          <w:sz w:val="24"/>
          <w:szCs w:val="24"/>
        </w:rPr>
        <w:t>Topics Covered</w:t>
      </w:r>
    </w:p>
    <w:p w:rsidR="00B85DAC" w:rsidRPr="00B85DAC" w:rsidRDefault="00B85DAC" w:rsidP="0068096C">
      <w:pPr>
        <w:pStyle w:val="BodyTextIndent2"/>
        <w:numPr>
          <w:ilvl w:val="0"/>
          <w:numId w:val="8"/>
        </w:numPr>
        <w:spacing w:after="0"/>
        <w:ind w:right="-907"/>
        <w:rPr>
          <w:sz w:val="24"/>
          <w:szCs w:val="24"/>
        </w:rPr>
      </w:pPr>
      <w:r>
        <w:rPr>
          <w:color w:val="000000"/>
          <w:sz w:val="24"/>
          <w:szCs w:val="24"/>
        </w:rPr>
        <w:t>Introduction to computer organization</w:t>
      </w:r>
    </w:p>
    <w:p w:rsidR="00C2703A" w:rsidRPr="0068096C" w:rsidRDefault="00B85DAC" w:rsidP="0068096C">
      <w:pPr>
        <w:pStyle w:val="BodyTextIndent2"/>
        <w:numPr>
          <w:ilvl w:val="0"/>
          <w:numId w:val="8"/>
        </w:numPr>
        <w:spacing w:after="0"/>
        <w:ind w:right="-907"/>
        <w:rPr>
          <w:sz w:val="24"/>
          <w:szCs w:val="24"/>
        </w:rPr>
      </w:pPr>
      <w:r w:rsidRPr="00B85DAC">
        <w:rPr>
          <w:color w:val="000000"/>
          <w:sz w:val="24"/>
          <w:szCs w:val="24"/>
        </w:rPr>
        <w:t>Binary Data</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Digital logic</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Instruction set architecture</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The architecture of the LC-3</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Assembly language programming</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I/O, interrupts and traps</w:t>
      </w:r>
    </w:p>
    <w:p w:rsidR="0068096C" w:rsidRPr="0068096C" w:rsidRDefault="0068096C" w:rsidP="0068096C">
      <w:pPr>
        <w:pStyle w:val="BodyTextIndent2"/>
        <w:numPr>
          <w:ilvl w:val="0"/>
          <w:numId w:val="8"/>
        </w:numPr>
        <w:spacing w:after="0"/>
        <w:ind w:right="-907"/>
        <w:rPr>
          <w:sz w:val="24"/>
          <w:szCs w:val="24"/>
        </w:rPr>
      </w:pPr>
      <w:r>
        <w:rPr>
          <w:color w:val="000000"/>
          <w:sz w:val="24"/>
          <w:szCs w:val="24"/>
        </w:rPr>
        <w:t>Subroutines and stacks</w:t>
      </w:r>
    </w:p>
    <w:p w:rsidR="0068096C" w:rsidRPr="00B85DAC" w:rsidRDefault="0068096C" w:rsidP="0068096C">
      <w:pPr>
        <w:pStyle w:val="BodyTextIndent2"/>
        <w:numPr>
          <w:ilvl w:val="0"/>
          <w:numId w:val="8"/>
        </w:numPr>
        <w:spacing w:after="0"/>
        <w:ind w:right="-907"/>
        <w:rPr>
          <w:sz w:val="24"/>
          <w:szCs w:val="24"/>
        </w:rPr>
      </w:pPr>
      <w:r>
        <w:rPr>
          <w:color w:val="000000"/>
          <w:sz w:val="24"/>
          <w:szCs w:val="24"/>
        </w:rPr>
        <w:t>The C programming language</w:t>
      </w:r>
    </w:p>
    <w:p w:rsidR="00097282" w:rsidRPr="00097282" w:rsidRDefault="00097282" w:rsidP="00097282">
      <w:pPr>
        <w:tabs>
          <w:tab w:val="left" w:pos="270"/>
          <w:tab w:val="left" w:pos="540"/>
        </w:tabs>
        <w:spacing w:after="0"/>
        <w:rPr>
          <w:b/>
          <w:szCs w:val="24"/>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97282"/>
    <w:rsid w:val="00197972"/>
    <w:rsid w:val="00197F04"/>
    <w:rsid w:val="001F4F38"/>
    <w:rsid w:val="00247E75"/>
    <w:rsid w:val="002B161E"/>
    <w:rsid w:val="00344687"/>
    <w:rsid w:val="005A6C0C"/>
    <w:rsid w:val="006544F0"/>
    <w:rsid w:val="0068096C"/>
    <w:rsid w:val="006C267A"/>
    <w:rsid w:val="006E5F42"/>
    <w:rsid w:val="00721939"/>
    <w:rsid w:val="00761321"/>
    <w:rsid w:val="007A6FA7"/>
    <w:rsid w:val="00905CAC"/>
    <w:rsid w:val="009531CA"/>
    <w:rsid w:val="009E3ED3"/>
    <w:rsid w:val="009F72BA"/>
    <w:rsid w:val="00A277B4"/>
    <w:rsid w:val="00AC4B1B"/>
    <w:rsid w:val="00B85DAC"/>
    <w:rsid w:val="00C0680B"/>
    <w:rsid w:val="00C2703A"/>
    <w:rsid w:val="00C53233"/>
    <w:rsid w:val="00C946DB"/>
    <w:rsid w:val="00C950E6"/>
    <w:rsid w:val="00CE50FD"/>
    <w:rsid w:val="00D33285"/>
    <w:rsid w:val="00E01381"/>
    <w:rsid w:val="00EC5515"/>
    <w:rsid w:val="00EF03D6"/>
    <w:rsid w:val="00EF0686"/>
    <w:rsid w:val="00F5174F"/>
    <w:rsid w:val="00F54F66"/>
    <w:rsid w:val="00F81B5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B85D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4F66"/>
    <w:pPr>
      <w:spacing w:after="120"/>
    </w:pPr>
    <w:rPr>
      <w:rFonts w:ascii="Times New Roman" w:eastAsia="Times New Roman" w:hAnsi="Times New Roman"/>
      <w:sz w:val="24"/>
    </w:rPr>
  </w:style>
  <w:style w:type="paragraph" w:styleId="Heading4">
    <w:name w:val="heading 4"/>
    <w:basedOn w:val="Normal"/>
    <w:next w:val="Normal"/>
    <w:link w:val="Heading4Char"/>
    <w:qFormat/>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7C0"/>
    <w:rPr>
      <w:rFonts w:ascii="Lucida Grande" w:hAnsi="Lucida Grande"/>
      <w:sz w:val="18"/>
      <w:szCs w:val="18"/>
    </w:rPr>
  </w:style>
  <w:style w:type="character" w:customStyle="1" w:styleId="Heading4Char">
    <w:name w:val="Heading 4 Char"/>
    <w:basedOn w:val="DefaultParagraphFont"/>
    <w:link w:val="Heading4"/>
    <w:rsid w:val="00F54F66"/>
    <w:rPr>
      <w:rFonts w:ascii="Times New Roman" w:eastAsia="Times New Roman" w:hAnsi="Times New Roman" w:cs="Times New Roman"/>
      <w:color w:val="0000FF"/>
      <w:sz w:val="24"/>
    </w:rPr>
  </w:style>
  <w:style w:type="paragraph" w:styleId="BodyTextIndent2">
    <w:name w:val="Body Text Indent 2"/>
    <w:basedOn w:val="Normal"/>
    <w:link w:val="BodyTextIndent2Char"/>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rsid w:val="00F54F66"/>
    <w:rPr>
      <w:rFonts w:ascii="Times New Roman" w:eastAsia="Times New Roman" w:hAnsi="Times New Roman" w:cs="Times New Roman"/>
    </w:rPr>
  </w:style>
  <w:style w:type="paragraph" w:styleId="Header">
    <w:name w:val="header"/>
    <w:basedOn w:val="Normal"/>
    <w:link w:val="HeaderChar"/>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rsid w:val="00F54F66"/>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5A6C0C"/>
    <w:rPr>
      <w:color w:val="0000FF"/>
      <w:u w:val="single"/>
    </w:rPr>
  </w:style>
  <w:style w:type="paragraph" w:customStyle="1" w:styleId="Default">
    <w:name w:val="Default"/>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F03D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12158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Alan</cp:lastModifiedBy>
  <cp:revision>2</cp:revision>
  <dcterms:created xsi:type="dcterms:W3CDTF">2011-06-03T00:03:00Z</dcterms:created>
  <dcterms:modified xsi:type="dcterms:W3CDTF">2011-06-03T00:03:00Z</dcterms:modified>
</cp:coreProperties>
</file>