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8CA1B1A" w14:textId="08DBCD07" w:rsidR="00440427" w:rsidRDefault="00440427" w:rsidP="00440427">
      <w:pPr>
        <w:jc w:val="center"/>
        <w:rPr>
          <w:rFonts w:ascii="Cambria" w:eastAsia="Cambria" w:hAnsi="Cambria" w:cs="Cambria"/>
          <w:b/>
          <w:color w:val="365F91"/>
          <w:sz w:val="28"/>
          <w:szCs w:val="28"/>
        </w:rPr>
      </w:pPr>
      <w:r>
        <w:rPr>
          <w:b/>
          <w:color w:val="366091"/>
          <w:sz w:val="28"/>
          <w:szCs w:val="28"/>
        </w:rPr>
        <w:t xml:space="preserve">TCSS 371 </w:t>
      </w:r>
      <w:bookmarkStart w:id="0" w:name="_gjdgxs" w:colFirst="0" w:colLast="0"/>
      <w:bookmarkEnd w:id="0"/>
      <w:r w:rsidR="006D6417">
        <w:rPr>
          <w:b/>
          <w:color w:val="366091"/>
          <w:sz w:val="28"/>
          <w:szCs w:val="28"/>
        </w:rPr>
        <w:t>Master Syllabus</w:t>
      </w:r>
      <w:r w:rsidR="006D6417">
        <w:rPr>
          <w:b/>
          <w:color w:val="366091"/>
          <w:sz w:val="28"/>
          <w:szCs w:val="28"/>
        </w:rPr>
        <w:br/>
      </w:r>
      <w:r w:rsidRPr="00E26E27">
        <w:rPr>
          <w:rFonts w:ascii="Cambria" w:eastAsia="Cambria" w:hAnsi="Cambria" w:cs="Cambria"/>
          <w:b/>
          <w:color w:val="365F91"/>
          <w:sz w:val="28"/>
          <w:szCs w:val="28"/>
        </w:rPr>
        <w:t xml:space="preserve">(Approved: </w:t>
      </w:r>
      <w:r>
        <w:rPr>
          <w:rFonts w:ascii="Cambria" w:eastAsia="Cambria" w:hAnsi="Cambria" w:cs="Cambria"/>
          <w:b/>
          <w:color w:val="365F91"/>
          <w:sz w:val="28"/>
          <w:szCs w:val="28"/>
        </w:rPr>
        <w:t>June 2, 2017</w:t>
      </w:r>
      <w:r w:rsidRPr="00E26E27">
        <w:rPr>
          <w:rFonts w:ascii="Cambria" w:eastAsia="Cambria" w:hAnsi="Cambria" w:cs="Cambria"/>
          <w:b/>
          <w:color w:val="365F91"/>
          <w:sz w:val="28"/>
          <w:szCs w:val="28"/>
        </w:rPr>
        <w:t>)</w:t>
      </w:r>
    </w:p>
    <w:p w14:paraId="7355314C" w14:textId="0645861E" w:rsidR="00A40B48" w:rsidRPr="00E26E27" w:rsidRDefault="00A40B48" w:rsidP="00440427">
      <w:pPr>
        <w:jc w:val="center"/>
      </w:pPr>
      <w:r>
        <w:rPr>
          <w:rFonts w:ascii="Cambria" w:eastAsia="Cambria" w:hAnsi="Cambria" w:cs="Cambria"/>
          <w:b/>
          <w:color w:val="365F91"/>
          <w:sz w:val="28"/>
          <w:szCs w:val="28"/>
        </w:rPr>
        <w:t xml:space="preserve">(Effective: Autumn 2017, with </w:t>
      </w:r>
      <w:proofErr w:type="spellStart"/>
      <w:r>
        <w:rPr>
          <w:rFonts w:ascii="Cambria" w:eastAsia="Cambria" w:hAnsi="Cambria" w:cs="Cambria"/>
          <w:b/>
          <w:color w:val="365F91"/>
          <w:sz w:val="28"/>
          <w:szCs w:val="28"/>
        </w:rPr>
        <w:t>prereq</w:t>
      </w:r>
      <w:proofErr w:type="spellEnd"/>
      <w:r>
        <w:rPr>
          <w:rFonts w:ascii="Cambria" w:eastAsia="Cambria" w:hAnsi="Cambria" w:cs="Cambria"/>
          <w:b/>
          <w:color w:val="365F91"/>
          <w:sz w:val="28"/>
          <w:szCs w:val="28"/>
        </w:rPr>
        <w:t xml:space="preserve"> change to TCSS 321 to take place as of Autumn 2018)</w:t>
      </w:r>
      <w:bookmarkStart w:id="1" w:name="_GoBack"/>
      <w:bookmarkEnd w:id="1"/>
    </w:p>
    <w:p w14:paraId="47CC3F9E" w14:textId="19750193" w:rsidR="00440427" w:rsidRDefault="00440427" w:rsidP="00440427">
      <w:pPr>
        <w:spacing w:after="0"/>
        <w:ind w:left="-360" w:right="-450"/>
        <w:jc w:val="center"/>
        <w:rPr>
          <w:b/>
          <w:color w:val="366091"/>
          <w:sz w:val="28"/>
          <w:szCs w:val="28"/>
        </w:rPr>
      </w:pPr>
    </w:p>
    <w:p w14:paraId="0B9E2880" w14:textId="77777777" w:rsidR="00440427" w:rsidRDefault="00440427" w:rsidP="00440427">
      <w:pPr>
        <w:ind w:left="-360" w:right="-450"/>
        <w:rPr>
          <w:b/>
          <w:color w:val="366091"/>
          <w:sz w:val="28"/>
          <w:szCs w:val="28"/>
        </w:rPr>
      </w:pPr>
      <w:r w:rsidRPr="00E26E27">
        <w:rPr>
          <w:b/>
        </w:rPr>
        <w:t>Course Title</w:t>
      </w:r>
    </w:p>
    <w:p w14:paraId="2D2CB498" w14:textId="3BD97EF2" w:rsidR="00440427" w:rsidRPr="002A3ED4" w:rsidRDefault="002A3ED4" w:rsidP="002A3ED4">
      <w:pPr>
        <w:spacing w:after="0"/>
        <w:ind w:left="-360" w:right="-540"/>
        <w:jc w:val="both"/>
      </w:pPr>
      <w:r w:rsidRPr="002A3ED4">
        <w:t>Machine</w:t>
      </w:r>
      <w:r w:rsidR="00440427" w:rsidRPr="002A3ED4">
        <w:t xml:space="preserve"> Organization</w:t>
      </w:r>
    </w:p>
    <w:p w14:paraId="05EA0DE8" w14:textId="77777777" w:rsidR="00440427" w:rsidRDefault="00440427">
      <w:pPr>
        <w:ind w:left="-360" w:right="-450"/>
        <w:jc w:val="center"/>
      </w:pPr>
    </w:p>
    <w:p w14:paraId="489A834F" w14:textId="77777777" w:rsidR="00D33E0F" w:rsidRDefault="006D6417">
      <w:pPr>
        <w:spacing w:after="0"/>
        <w:ind w:left="-360"/>
      </w:pPr>
      <w:r>
        <w:rPr>
          <w:b/>
        </w:rPr>
        <w:t>Catalog Description</w:t>
      </w:r>
    </w:p>
    <w:p w14:paraId="6AAC53C0" w14:textId="24B287A1" w:rsidR="00D33E0F" w:rsidRDefault="006D6417">
      <w:pPr>
        <w:spacing w:after="0"/>
        <w:ind w:left="-360" w:right="-540"/>
        <w:jc w:val="both"/>
      </w:pPr>
      <w:r>
        <w:t>Develops the hardware basis for computing systems, and the relationship between hardware and software. Covers number representations, digital logic, machine organization, instruction set architecture, assembly language, and translation of high-level languages into machine instructions. Prerequisite: a minimum grade of 2.0 in TCSS 3</w:t>
      </w:r>
      <w:r w:rsidR="0049154F">
        <w:t>33</w:t>
      </w:r>
      <w:r>
        <w:t xml:space="preserve"> or equivalent. </w:t>
      </w:r>
    </w:p>
    <w:p w14:paraId="7015D5B9" w14:textId="77777777" w:rsidR="00D33E0F" w:rsidRDefault="006D6417">
      <w:pPr>
        <w:spacing w:before="240" w:after="0"/>
        <w:ind w:left="-360"/>
      </w:pPr>
      <w:r>
        <w:rPr>
          <w:b/>
        </w:rPr>
        <w:t>Preconditions</w:t>
      </w:r>
    </w:p>
    <w:p w14:paraId="10B50668" w14:textId="77777777" w:rsidR="00D33E0F" w:rsidRDefault="006D6417">
      <w:pPr>
        <w:spacing w:after="0"/>
        <w:ind w:left="-360" w:right="-900"/>
      </w:pPr>
      <w:r>
        <w:t>Prior to taking the class, student must:</w:t>
      </w:r>
    </w:p>
    <w:p w14:paraId="0BC3825A" w14:textId="77777777" w:rsidR="00D33E0F" w:rsidRDefault="006D6417">
      <w:pPr>
        <w:numPr>
          <w:ilvl w:val="0"/>
          <w:numId w:val="3"/>
        </w:numPr>
        <w:spacing w:after="0"/>
        <w:ind w:hanging="360"/>
      </w:pPr>
      <w:r>
        <w:t>Know how to program using a high-level language</w:t>
      </w:r>
    </w:p>
    <w:p w14:paraId="666C5D82" w14:textId="77777777" w:rsidR="00D33E0F" w:rsidRDefault="006D6417">
      <w:pPr>
        <w:numPr>
          <w:ilvl w:val="0"/>
          <w:numId w:val="3"/>
        </w:numPr>
        <w:spacing w:after="0"/>
        <w:ind w:hanging="360"/>
      </w:pPr>
      <w:r>
        <w:t>Understand logic operations such as “and,” “or,” “</w:t>
      </w:r>
      <w:proofErr w:type="spellStart"/>
      <w:r>
        <w:t>xor</w:t>
      </w:r>
      <w:proofErr w:type="spellEnd"/>
      <w:r>
        <w:t>,” and “not.”</w:t>
      </w:r>
    </w:p>
    <w:p w14:paraId="664C2183" w14:textId="77777777" w:rsidR="00D33E0F" w:rsidRDefault="006D6417">
      <w:pPr>
        <w:numPr>
          <w:ilvl w:val="0"/>
          <w:numId w:val="3"/>
        </w:numPr>
        <w:spacing w:after="0"/>
        <w:ind w:hanging="360"/>
      </w:pPr>
      <w:r>
        <w:t>Be able to use an integrated development environment (IDE).</w:t>
      </w:r>
    </w:p>
    <w:p w14:paraId="11AE7DE7" w14:textId="77777777" w:rsidR="00D33E0F" w:rsidRDefault="006D6417">
      <w:pPr>
        <w:numPr>
          <w:ilvl w:val="0"/>
          <w:numId w:val="3"/>
        </w:numPr>
        <w:spacing w:after="0"/>
        <w:ind w:hanging="360"/>
      </w:pPr>
      <w:r>
        <w:t>Understand simple programming data structures.</w:t>
      </w:r>
    </w:p>
    <w:p w14:paraId="6E20BC31" w14:textId="77777777" w:rsidR="00D33E0F" w:rsidRDefault="006D6417">
      <w:pPr>
        <w:spacing w:before="240" w:after="0"/>
        <w:ind w:left="-360"/>
      </w:pPr>
      <w:r>
        <w:rPr>
          <w:b/>
        </w:rPr>
        <w:t>Course Objectives</w:t>
      </w:r>
    </w:p>
    <w:p w14:paraId="78E08342" w14:textId="77777777" w:rsidR="00D33E0F" w:rsidRDefault="006D6417">
      <w:pPr>
        <w:spacing w:after="0"/>
        <w:ind w:left="-360" w:right="-900"/>
      </w:pPr>
      <w:r>
        <w:t>The objectives of this course are to teach students:</w:t>
      </w:r>
    </w:p>
    <w:p w14:paraId="581864B3" w14:textId="77777777" w:rsidR="00D33E0F" w:rsidRDefault="006D6417">
      <w:pPr>
        <w:numPr>
          <w:ilvl w:val="0"/>
          <w:numId w:val="3"/>
        </w:numPr>
        <w:spacing w:after="0"/>
        <w:ind w:hanging="360"/>
      </w:pPr>
      <w:r>
        <w:t>the fundamentals of computer organization (CPU, Memory and I/O) and Instruction Set Architecture.</w:t>
      </w:r>
    </w:p>
    <w:p w14:paraId="3ADC0C42" w14:textId="77777777" w:rsidR="00D33E0F" w:rsidRDefault="006D6417">
      <w:pPr>
        <w:numPr>
          <w:ilvl w:val="0"/>
          <w:numId w:val="3"/>
        </w:numPr>
        <w:spacing w:after="0"/>
        <w:ind w:hanging="360"/>
      </w:pPr>
      <w:r>
        <w:t>digital logic related to implementation of the above.</w:t>
      </w:r>
    </w:p>
    <w:p w14:paraId="26CF02AA" w14:textId="77777777" w:rsidR="00D33E0F" w:rsidRDefault="006D6417">
      <w:pPr>
        <w:numPr>
          <w:ilvl w:val="0"/>
          <w:numId w:val="3"/>
        </w:numPr>
        <w:spacing w:after="0"/>
        <w:ind w:hanging="360"/>
      </w:pPr>
      <w:r>
        <w:t>the basic machine cycle and computational operations.</w:t>
      </w:r>
    </w:p>
    <w:p w14:paraId="6EA6008F" w14:textId="77777777" w:rsidR="00D33E0F" w:rsidRDefault="006D6417">
      <w:pPr>
        <w:numPr>
          <w:ilvl w:val="0"/>
          <w:numId w:val="3"/>
        </w:numPr>
        <w:spacing w:after="0"/>
        <w:ind w:hanging="360"/>
      </w:pPr>
      <w:r>
        <w:t>essential features of assembly language.</w:t>
      </w:r>
    </w:p>
    <w:p w14:paraId="71704EC1" w14:textId="77777777" w:rsidR="00D33E0F" w:rsidRDefault="006D6417">
      <w:pPr>
        <w:spacing w:before="240" w:after="0"/>
        <w:ind w:left="-360"/>
      </w:pPr>
      <w:r>
        <w:rPr>
          <w:b/>
        </w:rPr>
        <w:t>Student Learning Outcomes</w:t>
      </w:r>
    </w:p>
    <w:p w14:paraId="7C8A3606" w14:textId="77777777" w:rsidR="00D33E0F" w:rsidRDefault="006D6417">
      <w:pPr>
        <w:spacing w:after="0"/>
        <w:ind w:left="-360" w:right="-450"/>
      </w:pPr>
      <w:r>
        <w:t>Upon successful completion of the course, students should be able to:</w:t>
      </w:r>
    </w:p>
    <w:p w14:paraId="5D478461" w14:textId="77777777" w:rsidR="00D33E0F" w:rsidRDefault="006D6417">
      <w:pPr>
        <w:numPr>
          <w:ilvl w:val="0"/>
          <w:numId w:val="4"/>
        </w:numPr>
        <w:spacing w:after="0"/>
        <w:ind w:hanging="360"/>
      </w:pPr>
      <w:r>
        <w:t>convert numbers between various bases and use two's complement</w:t>
      </w:r>
    </w:p>
    <w:p w14:paraId="1BAE755A" w14:textId="77777777" w:rsidR="00D33E0F" w:rsidRDefault="006D6417">
      <w:pPr>
        <w:numPr>
          <w:ilvl w:val="0"/>
          <w:numId w:val="4"/>
        </w:numPr>
        <w:spacing w:after="0"/>
        <w:ind w:hanging="360"/>
      </w:pPr>
      <w:r>
        <w:t>explain the function of basic digital logic circuits</w:t>
      </w:r>
    </w:p>
    <w:p w14:paraId="0ED8B7B1" w14:textId="77777777" w:rsidR="00D33E0F" w:rsidRDefault="006D6417">
      <w:pPr>
        <w:numPr>
          <w:ilvl w:val="0"/>
          <w:numId w:val="4"/>
        </w:numPr>
        <w:spacing w:after="0"/>
        <w:ind w:hanging="360"/>
      </w:pPr>
      <w:r>
        <w:t>design simple logic circuits after specifying their behavior using a truth table</w:t>
      </w:r>
    </w:p>
    <w:p w14:paraId="2B0BCB68" w14:textId="77777777" w:rsidR="00D33E0F" w:rsidRDefault="006D6417">
      <w:pPr>
        <w:numPr>
          <w:ilvl w:val="0"/>
          <w:numId w:val="4"/>
        </w:numPr>
        <w:spacing w:after="0"/>
        <w:ind w:hanging="360"/>
      </w:pPr>
      <w:r>
        <w:t>translate between assembly instructions and machine code</w:t>
      </w:r>
    </w:p>
    <w:p w14:paraId="7E8720E8" w14:textId="77777777" w:rsidR="00D33E0F" w:rsidRDefault="006D6417">
      <w:pPr>
        <w:numPr>
          <w:ilvl w:val="0"/>
          <w:numId w:val="4"/>
        </w:numPr>
        <w:spacing w:after="0"/>
        <w:ind w:hanging="360"/>
      </w:pPr>
      <w:r>
        <w:t>explain the instruction execution cycle</w:t>
      </w:r>
    </w:p>
    <w:p w14:paraId="2106531A" w14:textId="77777777" w:rsidR="00D33E0F" w:rsidRDefault="006D6417">
      <w:pPr>
        <w:numPr>
          <w:ilvl w:val="0"/>
          <w:numId w:val="4"/>
        </w:numPr>
        <w:spacing w:after="0"/>
        <w:ind w:hanging="360"/>
      </w:pPr>
      <w:r>
        <w:t>write small programs in assembly language including function calls</w:t>
      </w:r>
    </w:p>
    <w:p w14:paraId="0AAED8CD" w14:textId="77777777" w:rsidR="00D33E0F" w:rsidRDefault="00D33E0F">
      <w:pPr>
        <w:spacing w:after="0"/>
        <w:ind w:left="360"/>
      </w:pPr>
    </w:p>
    <w:p w14:paraId="70BFE778" w14:textId="77777777" w:rsidR="00D33E0F" w:rsidRDefault="006D6417">
      <w:pPr>
        <w:spacing w:before="120" w:after="0"/>
        <w:ind w:left="-360"/>
      </w:pPr>
      <w:r>
        <w:rPr>
          <w:b/>
        </w:rPr>
        <w:t xml:space="preserve">Relationship of course to CSS student learning outcomes: </w:t>
      </w:r>
      <w:r>
        <w:t>This course supports and assesses the achievement of the following elements of the program objectives:</w:t>
      </w:r>
    </w:p>
    <w:p w14:paraId="0D1FCCE0" w14:textId="77777777" w:rsidR="00D33E0F" w:rsidRDefault="006D6417">
      <w:pPr>
        <w:numPr>
          <w:ilvl w:val="0"/>
          <w:numId w:val="5"/>
        </w:numPr>
        <w:spacing w:after="0"/>
        <w:ind w:right="-450" w:hanging="360"/>
      </w:pPr>
      <w:r>
        <w:t>An ability to apply knowledge of computing and mathematics appropriate to the discipline</w:t>
      </w:r>
    </w:p>
    <w:p w14:paraId="18035E9B" w14:textId="77777777" w:rsidR="00D33E0F" w:rsidRDefault="006D6417">
      <w:pPr>
        <w:numPr>
          <w:ilvl w:val="0"/>
          <w:numId w:val="5"/>
        </w:numPr>
        <w:spacing w:after="0"/>
        <w:ind w:right="-450" w:hanging="360"/>
      </w:pPr>
      <w:r>
        <w:t>An ability to design, implement, and evaluate a computer-based system, process, component, or program to meet desired needs</w:t>
      </w:r>
    </w:p>
    <w:p w14:paraId="545120BF" w14:textId="77777777" w:rsidR="00D33E0F" w:rsidRDefault="006D6417">
      <w:pPr>
        <w:numPr>
          <w:ilvl w:val="0"/>
          <w:numId w:val="5"/>
        </w:numPr>
        <w:spacing w:after="0"/>
        <w:ind w:right="-450" w:hanging="360"/>
      </w:pPr>
      <w:r>
        <w:t>An ability to use current techniques, skills, and tools necessary for computing practice.</w:t>
      </w:r>
      <w:r>
        <w:br/>
      </w:r>
    </w:p>
    <w:p w14:paraId="47622151" w14:textId="77777777" w:rsidR="00D33E0F" w:rsidRDefault="00D33E0F">
      <w:pPr>
        <w:spacing w:after="0"/>
        <w:ind w:right="-450"/>
      </w:pPr>
    </w:p>
    <w:p w14:paraId="1AA509C7" w14:textId="77777777" w:rsidR="00D33E0F" w:rsidRDefault="00D33E0F">
      <w:pPr>
        <w:spacing w:after="0"/>
        <w:ind w:right="-450"/>
      </w:pPr>
    </w:p>
    <w:p w14:paraId="4874D99B" w14:textId="77777777" w:rsidR="00D33E0F" w:rsidRDefault="00D33E0F">
      <w:pPr>
        <w:spacing w:after="0"/>
        <w:ind w:right="-450"/>
      </w:pPr>
    </w:p>
    <w:p w14:paraId="45CCDFA2" w14:textId="77777777" w:rsidR="006D6417" w:rsidRDefault="006D6417">
      <w:pPr>
        <w:spacing w:after="0"/>
        <w:ind w:right="-450"/>
      </w:pPr>
    </w:p>
    <w:p w14:paraId="5FAC18E6" w14:textId="77777777" w:rsidR="00D33E0F" w:rsidRDefault="006D6417">
      <w:pPr>
        <w:ind w:left="-360"/>
      </w:pPr>
      <w:r>
        <w:rPr>
          <w:b/>
        </w:rPr>
        <w:t xml:space="preserve">Relationship to UWT student learning goals </w:t>
      </w:r>
      <w:r>
        <w:t>(to be added to syllabus handed out to students)</w:t>
      </w:r>
    </w:p>
    <w:p w14:paraId="68442198" w14:textId="77777777" w:rsidR="00D33E0F" w:rsidRDefault="006D6417">
      <w:pPr>
        <w:numPr>
          <w:ilvl w:val="0"/>
          <w:numId w:val="1"/>
        </w:numPr>
        <w:spacing w:after="0" w:line="276" w:lineRule="auto"/>
        <w:ind w:hanging="360"/>
        <w:contextualSpacing/>
      </w:pPr>
      <w:r>
        <w:rPr>
          <w:i/>
        </w:rPr>
        <w:t>Inquiry and Critical Thinking</w:t>
      </w:r>
      <w:r>
        <w:t>: Students will acquire skills and familiarity with modes of inquiry and examination from diverse disciplinary perspectives, enabling them to access, interpret, analyze, quantitatively reason, and synthesize information critically.</w:t>
      </w:r>
    </w:p>
    <w:p w14:paraId="18C9AF98" w14:textId="77777777" w:rsidR="00D33E0F" w:rsidRDefault="006D6417">
      <w:pPr>
        <w:numPr>
          <w:ilvl w:val="0"/>
          <w:numId w:val="1"/>
        </w:numPr>
        <w:spacing w:after="200" w:line="276" w:lineRule="auto"/>
        <w:ind w:hanging="360"/>
        <w:contextualSpacing/>
      </w:pPr>
      <w:r>
        <w:rPr>
          <w:i/>
        </w:rPr>
        <w:t>Communication/Self-Expression</w:t>
      </w:r>
      <w:r>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14:paraId="0C6218DD" w14:textId="77777777" w:rsidR="00D33E0F" w:rsidRDefault="00D33E0F">
      <w:pPr>
        <w:spacing w:after="0"/>
        <w:ind w:right="-907" w:hanging="450"/>
      </w:pPr>
    </w:p>
    <w:p w14:paraId="2A608411" w14:textId="77777777" w:rsidR="00D33E0F" w:rsidRDefault="006D6417">
      <w:pPr>
        <w:spacing w:after="0"/>
        <w:ind w:right="-907" w:hanging="450"/>
      </w:pPr>
      <w:r>
        <w:rPr>
          <w:b/>
        </w:rPr>
        <w:t>Topics Covered:</w:t>
      </w:r>
    </w:p>
    <w:p w14:paraId="53B75957" w14:textId="77777777" w:rsidR="00D33E0F" w:rsidRDefault="00D33E0F">
      <w:pPr>
        <w:spacing w:after="0"/>
        <w:ind w:left="720" w:right="-907" w:hanging="450"/>
      </w:pPr>
    </w:p>
    <w:p w14:paraId="3BEB3E4A" w14:textId="77777777" w:rsidR="00D33E0F" w:rsidRDefault="006D6417">
      <w:pPr>
        <w:numPr>
          <w:ilvl w:val="0"/>
          <w:numId w:val="2"/>
        </w:numPr>
        <w:spacing w:after="0"/>
        <w:ind w:right="-907" w:hanging="360"/>
        <w:rPr>
          <w:b/>
        </w:rPr>
      </w:pPr>
      <w:r>
        <w:rPr>
          <w:b/>
        </w:rPr>
        <w:t>Digital Logic</w:t>
      </w:r>
    </w:p>
    <w:p w14:paraId="4AC17500" w14:textId="77777777" w:rsidR="00D33E0F" w:rsidRDefault="006D6417">
      <w:pPr>
        <w:numPr>
          <w:ilvl w:val="1"/>
          <w:numId w:val="2"/>
        </w:numPr>
        <w:spacing w:after="0"/>
        <w:ind w:right="-907" w:hanging="360"/>
        <w:rPr>
          <w:b/>
        </w:rPr>
      </w:pPr>
      <w:r>
        <w:t>Analog and digital systems</w:t>
      </w:r>
    </w:p>
    <w:p w14:paraId="7AB24BDA" w14:textId="77777777" w:rsidR="00D33E0F" w:rsidRDefault="006D6417">
      <w:pPr>
        <w:numPr>
          <w:ilvl w:val="1"/>
          <w:numId w:val="2"/>
        </w:numPr>
        <w:spacing w:after="0"/>
        <w:ind w:right="-907" w:hanging="360"/>
        <w:rPr>
          <w:b/>
        </w:rPr>
      </w:pPr>
      <w:r>
        <w:t xml:space="preserve">Logic gates, gate delays and flip-flops </w:t>
      </w:r>
    </w:p>
    <w:p w14:paraId="2514D5A5" w14:textId="77777777" w:rsidR="00D33E0F" w:rsidRDefault="006D6417">
      <w:pPr>
        <w:numPr>
          <w:ilvl w:val="1"/>
          <w:numId w:val="2"/>
        </w:numPr>
        <w:spacing w:after="0"/>
        <w:ind w:right="-907" w:hanging="360"/>
        <w:rPr>
          <w:b/>
        </w:rPr>
      </w:pPr>
      <w:r>
        <w:t>Boolean logic</w:t>
      </w:r>
      <w:r>
        <w:rPr>
          <w:b/>
        </w:rPr>
        <w:t xml:space="preserve">, </w:t>
      </w:r>
      <w:r>
        <w:t xml:space="preserve">logic expressions </w:t>
      </w:r>
    </w:p>
    <w:p w14:paraId="2B54E0B4" w14:textId="77777777" w:rsidR="00D33E0F" w:rsidRDefault="006D6417">
      <w:pPr>
        <w:numPr>
          <w:ilvl w:val="2"/>
          <w:numId w:val="2"/>
        </w:numPr>
        <w:spacing w:after="0"/>
        <w:ind w:right="-907" w:hanging="360"/>
        <w:rPr>
          <w:b/>
        </w:rPr>
      </w:pPr>
      <w:r>
        <w:t xml:space="preserve">Optional: </w:t>
      </w:r>
      <w:r>
        <w:rPr>
          <w:u w:val="single"/>
        </w:rPr>
        <w:t>simplification</w:t>
      </w:r>
    </w:p>
    <w:p w14:paraId="723D10FC" w14:textId="77777777" w:rsidR="00D33E0F" w:rsidRDefault="006D6417">
      <w:pPr>
        <w:numPr>
          <w:ilvl w:val="1"/>
          <w:numId w:val="2"/>
        </w:numPr>
        <w:tabs>
          <w:tab w:val="left" w:pos="270"/>
          <w:tab w:val="left" w:pos="540"/>
        </w:tabs>
        <w:spacing w:after="0"/>
        <w:ind w:hanging="360"/>
        <w:contextualSpacing/>
      </w:pPr>
      <w:r>
        <w:t>Combinational and sequential logic</w:t>
      </w:r>
    </w:p>
    <w:p w14:paraId="2BC18B35" w14:textId="77777777" w:rsidR="00D33E0F" w:rsidRDefault="006D6417">
      <w:pPr>
        <w:numPr>
          <w:ilvl w:val="2"/>
          <w:numId w:val="2"/>
        </w:numPr>
        <w:tabs>
          <w:tab w:val="left" w:pos="270"/>
          <w:tab w:val="left" w:pos="540"/>
        </w:tabs>
        <w:spacing w:after="0"/>
        <w:ind w:hanging="360"/>
        <w:contextualSpacing/>
      </w:pPr>
      <w:r>
        <w:t xml:space="preserve"> Register transfer notation</w:t>
      </w:r>
    </w:p>
    <w:p w14:paraId="3B064D3E" w14:textId="77777777" w:rsidR="00D33E0F" w:rsidRDefault="00D33E0F">
      <w:pPr>
        <w:spacing w:after="0"/>
        <w:ind w:left="270" w:right="-907"/>
      </w:pPr>
    </w:p>
    <w:p w14:paraId="7BCE06F5" w14:textId="77777777" w:rsidR="00D33E0F" w:rsidRDefault="006D6417">
      <w:pPr>
        <w:numPr>
          <w:ilvl w:val="0"/>
          <w:numId w:val="2"/>
        </w:numPr>
        <w:spacing w:after="0"/>
        <w:ind w:right="-907" w:hanging="360"/>
        <w:rPr>
          <w:b/>
        </w:rPr>
      </w:pPr>
      <w:r>
        <w:rPr>
          <w:b/>
        </w:rPr>
        <w:t>Computer Architecture</w:t>
      </w:r>
    </w:p>
    <w:p w14:paraId="29EDD121" w14:textId="77777777" w:rsidR="00D33E0F" w:rsidRDefault="006D6417">
      <w:pPr>
        <w:numPr>
          <w:ilvl w:val="1"/>
          <w:numId w:val="2"/>
        </w:numPr>
        <w:spacing w:after="0"/>
        <w:ind w:right="-907" w:hanging="360"/>
        <w:rPr>
          <w:b/>
        </w:rPr>
      </w:pPr>
      <w:r>
        <w:t>Overview and history</w:t>
      </w:r>
    </w:p>
    <w:p w14:paraId="237C96A9" w14:textId="77777777" w:rsidR="00D33E0F" w:rsidRDefault="006D6417">
      <w:pPr>
        <w:numPr>
          <w:ilvl w:val="1"/>
          <w:numId w:val="2"/>
        </w:numPr>
        <w:tabs>
          <w:tab w:val="left" w:pos="270"/>
          <w:tab w:val="left" w:pos="540"/>
        </w:tabs>
        <w:spacing w:after="0"/>
        <w:ind w:right="-907" w:hanging="360"/>
        <w:rPr>
          <w:b/>
        </w:rPr>
      </w:pPr>
      <w:r>
        <w:t xml:space="preserve">The von Neumann machine </w:t>
      </w:r>
    </w:p>
    <w:p w14:paraId="7DACA9A8" w14:textId="77777777" w:rsidR="00D33E0F" w:rsidRDefault="006D6417">
      <w:pPr>
        <w:numPr>
          <w:ilvl w:val="1"/>
          <w:numId w:val="2"/>
        </w:numPr>
        <w:spacing w:after="0"/>
        <w:ind w:right="-907" w:hanging="360"/>
        <w:rPr>
          <w:b/>
        </w:rPr>
      </w:pPr>
      <w:proofErr w:type="spellStart"/>
      <w:r>
        <w:t>Datapath</w:t>
      </w:r>
      <w:proofErr w:type="spellEnd"/>
      <w:r>
        <w:t>, registers, control unit and memory</w:t>
      </w:r>
    </w:p>
    <w:p w14:paraId="63F5912F" w14:textId="77777777" w:rsidR="00D33E0F" w:rsidRDefault="006D6417">
      <w:pPr>
        <w:numPr>
          <w:ilvl w:val="1"/>
          <w:numId w:val="2"/>
        </w:numPr>
        <w:tabs>
          <w:tab w:val="left" w:pos="270"/>
          <w:tab w:val="left" w:pos="540"/>
        </w:tabs>
        <w:spacing w:after="0"/>
        <w:ind w:hanging="360"/>
        <w:contextualSpacing/>
      </w:pPr>
      <w:r>
        <w:t>Instruction cycle</w:t>
      </w:r>
    </w:p>
    <w:p w14:paraId="5ECF9B5A" w14:textId="77777777" w:rsidR="00D33E0F" w:rsidRDefault="006D6417">
      <w:pPr>
        <w:numPr>
          <w:ilvl w:val="1"/>
          <w:numId w:val="2"/>
        </w:numPr>
        <w:tabs>
          <w:tab w:val="left" w:pos="270"/>
          <w:tab w:val="left" w:pos="540"/>
        </w:tabs>
        <w:spacing w:after="0"/>
        <w:ind w:hanging="360"/>
        <w:contextualSpacing/>
      </w:pPr>
      <w:r>
        <w:t>Clocks, state, sequencing and state machines</w:t>
      </w:r>
    </w:p>
    <w:p w14:paraId="5D87BF62" w14:textId="77777777" w:rsidR="00D33E0F" w:rsidRDefault="006D6417">
      <w:pPr>
        <w:numPr>
          <w:ilvl w:val="1"/>
          <w:numId w:val="2"/>
        </w:numPr>
        <w:tabs>
          <w:tab w:val="left" w:pos="270"/>
          <w:tab w:val="left" w:pos="540"/>
        </w:tabs>
        <w:spacing w:after="0"/>
        <w:ind w:hanging="360"/>
        <w:contextualSpacing/>
      </w:pPr>
      <w:r>
        <w:t>Layered representations and interpretations</w:t>
      </w:r>
    </w:p>
    <w:p w14:paraId="3BC5FDD3" w14:textId="77777777" w:rsidR="00D33E0F" w:rsidRDefault="00D33E0F">
      <w:pPr>
        <w:spacing w:after="0"/>
        <w:ind w:right="-907"/>
      </w:pPr>
    </w:p>
    <w:p w14:paraId="35A75EB8" w14:textId="77777777" w:rsidR="00D33E0F" w:rsidRDefault="006D6417">
      <w:pPr>
        <w:numPr>
          <w:ilvl w:val="0"/>
          <w:numId w:val="2"/>
        </w:numPr>
        <w:spacing w:after="0"/>
        <w:ind w:right="-907" w:hanging="360"/>
        <w:rPr>
          <w:b/>
        </w:rPr>
      </w:pPr>
      <w:r>
        <w:rPr>
          <w:b/>
          <w:sz w:val="22"/>
          <w:szCs w:val="22"/>
        </w:rPr>
        <w:t>Machine Level Data Representation</w:t>
      </w:r>
    </w:p>
    <w:p w14:paraId="70E9953A" w14:textId="77777777" w:rsidR="00D33E0F" w:rsidRDefault="006D6417">
      <w:pPr>
        <w:numPr>
          <w:ilvl w:val="1"/>
          <w:numId w:val="2"/>
        </w:numPr>
        <w:tabs>
          <w:tab w:val="left" w:pos="270"/>
          <w:tab w:val="left" w:pos="540"/>
        </w:tabs>
        <w:spacing w:after="0"/>
        <w:ind w:hanging="360"/>
        <w:contextualSpacing/>
      </w:pPr>
      <w:r>
        <w:t>Bits, bytes and words</w:t>
      </w:r>
    </w:p>
    <w:p w14:paraId="4C0ED0D9" w14:textId="77777777" w:rsidR="00D33E0F" w:rsidRDefault="006D6417">
      <w:pPr>
        <w:numPr>
          <w:ilvl w:val="1"/>
          <w:numId w:val="2"/>
        </w:numPr>
        <w:tabs>
          <w:tab w:val="left" w:pos="270"/>
          <w:tab w:val="left" w:pos="540"/>
        </w:tabs>
        <w:spacing w:after="0"/>
        <w:ind w:hanging="360"/>
        <w:contextualSpacing/>
      </w:pPr>
      <w:r>
        <w:t>Numeric data and number bases</w:t>
      </w:r>
    </w:p>
    <w:p w14:paraId="6F6EFB8E" w14:textId="77777777" w:rsidR="00D33E0F" w:rsidRDefault="006D6417">
      <w:pPr>
        <w:numPr>
          <w:ilvl w:val="1"/>
          <w:numId w:val="2"/>
        </w:numPr>
        <w:tabs>
          <w:tab w:val="left" w:pos="270"/>
          <w:tab w:val="left" w:pos="540"/>
        </w:tabs>
        <w:spacing w:after="0"/>
        <w:ind w:hanging="360"/>
        <w:contextualSpacing/>
      </w:pPr>
      <w:r>
        <w:t>Fixed- and floating-point numbers</w:t>
      </w:r>
    </w:p>
    <w:p w14:paraId="0FB577EA" w14:textId="77777777" w:rsidR="00D33E0F" w:rsidRDefault="006D6417">
      <w:pPr>
        <w:numPr>
          <w:ilvl w:val="1"/>
          <w:numId w:val="2"/>
        </w:numPr>
        <w:tabs>
          <w:tab w:val="left" w:pos="270"/>
          <w:tab w:val="left" w:pos="540"/>
        </w:tabs>
        <w:spacing w:after="0"/>
        <w:ind w:hanging="360"/>
        <w:contextualSpacing/>
      </w:pPr>
      <w:r>
        <w:t>Unsigned and signed numbers</w:t>
      </w:r>
    </w:p>
    <w:p w14:paraId="3FC61344" w14:textId="77777777" w:rsidR="00D33E0F" w:rsidRDefault="006D6417">
      <w:pPr>
        <w:numPr>
          <w:ilvl w:val="1"/>
          <w:numId w:val="2"/>
        </w:numPr>
        <w:tabs>
          <w:tab w:val="left" w:pos="270"/>
          <w:tab w:val="left" w:pos="540"/>
        </w:tabs>
        <w:spacing w:after="0"/>
        <w:ind w:hanging="360"/>
        <w:contextualSpacing/>
      </w:pPr>
      <w:r>
        <w:t>Non-numeric data</w:t>
      </w:r>
    </w:p>
    <w:p w14:paraId="2CDDE794" w14:textId="77777777" w:rsidR="00D33E0F" w:rsidRDefault="006D6417">
      <w:pPr>
        <w:numPr>
          <w:ilvl w:val="1"/>
          <w:numId w:val="2"/>
        </w:numPr>
        <w:tabs>
          <w:tab w:val="left" w:pos="270"/>
          <w:tab w:val="left" w:pos="540"/>
        </w:tabs>
        <w:spacing w:after="0"/>
        <w:ind w:hanging="360"/>
        <w:contextualSpacing/>
      </w:pPr>
      <w:r>
        <w:t>Arrays</w:t>
      </w:r>
    </w:p>
    <w:p w14:paraId="5809E45E" w14:textId="77777777" w:rsidR="00D33E0F" w:rsidRDefault="00D33E0F">
      <w:pPr>
        <w:spacing w:after="0"/>
        <w:ind w:right="-907"/>
      </w:pPr>
    </w:p>
    <w:p w14:paraId="0E8ACE8E" w14:textId="77777777" w:rsidR="00D33E0F" w:rsidRDefault="006D6417">
      <w:pPr>
        <w:numPr>
          <w:ilvl w:val="0"/>
          <w:numId w:val="2"/>
        </w:numPr>
        <w:spacing w:after="0"/>
        <w:ind w:right="-907" w:hanging="360"/>
        <w:rPr>
          <w:b/>
        </w:rPr>
      </w:pPr>
      <w:r>
        <w:rPr>
          <w:b/>
        </w:rPr>
        <w:t>Instruction Set Architecture and Assembly Language</w:t>
      </w:r>
    </w:p>
    <w:p w14:paraId="7E22E058" w14:textId="77777777" w:rsidR="00D33E0F" w:rsidRDefault="006D6417">
      <w:pPr>
        <w:numPr>
          <w:ilvl w:val="1"/>
          <w:numId w:val="2"/>
        </w:numPr>
        <w:tabs>
          <w:tab w:val="left" w:pos="270"/>
          <w:tab w:val="left" w:pos="540"/>
        </w:tabs>
        <w:spacing w:after="0"/>
        <w:ind w:hanging="360"/>
        <w:contextualSpacing/>
      </w:pPr>
      <w:r>
        <w:t>Instruction sets and types</w:t>
      </w:r>
    </w:p>
    <w:p w14:paraId="1B058A1B" w14:textId="77777777" w:rsidR="00D33E0F" w:rsidRDefault="006D6417">
      <w:pPr>
        <w:numPr>
          <w:ilvl w:val="1"/>
          <w:numId w:val="2"/>
        </w:numPr>
        <w:tabs>
          <w:tab w:val="left" w:pos="270"/>
          <w:tab w:val="left" w:pos="540"/>
        </w:tabs>
        <w:spacing w:after="0"/>
        <w:ind w:hanging="360"/>
        <w:contextualSpacing/>
      </w:pPr>
      <w:r>
        <w:t>Assembly and machine languages</w:t>
      </w:r>
    </w:p>
    <w:p w14:paraId="3E8FE448" w14:textId="77777777" w:rsidR="00D33E0F" w:rsidRDefault="006D6417">
      <w:pPr>
        <w:numPr>
          <w:ilvl w:val="1"/>
          <w:numId w:val="2"/>
        </w:numPr>
        <w:tabs>
          <w:tab w:val="left" w:pos="270"/>
          <w:tab w:val="left" w:pos="540"/>
        </w:tabs>
        <w:spacing w:after="0"/>
        <w:ind w:hanging="360"/>
        <w:contextualSpacing/>
      </w:pPr>
      <w:r>
        <w:lastRenderedPageBreak/>
        <w:t>Instruction formats and addressing modes</w:t>
      </w:r>
    </w:p>
    <w:p w14:paraId="31357A05" w14:textId="77777777" w:rsidR="00D33E0F" w:rsidRDefault="006D6417">
      <w:pPr>
        <w:numPr>
          <w:ilvl w:val="1"/>
          <w:numId w:val="2"/>
        </w:numPr>
        <w:tabs>
          <w:tab w:val="left" w:pos="270"/>
          <w:tab w:val="left" w:pos="540"/>
        </w:tabs>
        <w:spacing w:after="0"/>
        <w:ind w:hanging="360"/>
        <w:contextualSpacing/>
      </w:pPr>
      <w:r>
        <w:t>Subroutines</w:t>
      </w:r>
    </w:p>
    <w:p w14:paraId="6B96DFD0" w14:textId="77777777" w:rsidR="00D33E0F" w:rsidRDefault="006D6417">
      <w:pPr>
        <w:numPr>
          <w:ilvl w:val="1"/>
          <w:numId w:val="2"/>
        </w:numPr>
        <w:tabs>
          <w:tab w:val="left" w:pos="270"/>
          <w:tab w:val="left" w:pos="540"/>
        </w:tabs>
        <w:spacing w:after="0"/>
        <w:ind w:hanging="360"/>
        <w:contextualSpacing/>
      </w:pPr>
      <w:r>
        <w:t>Memory organization (heap, stack, static, and code segments)</w:t>
      </w:r>
    </w:p>
    <w:p w14:paraId="16153224" w14:textId="77777777" w:rsidR="006D6417" w:rsidRDefault="006D6417" w:rsidP="006D6417">
      <w:pPr>
        <w:tabs>
          <w:tab w:val="left" w:pos="270"/>
          <w:tab w:val="left" w:pos="540"/>
        </w:tabs>
        <w:spacing w:after="0"/>
        <w:ind w:left="990"/>
        <w:contextualSpacing/>
      </w:pPr>
    </w:p>
    <w:p w14:paraId="4631410E" w14:textId="77777777" w:rsidR="00D33E0F" w:rsidRDefault="00D33E0F">
      <w:pPr>
        <w:spacing w:after="0"/>
        <w:ind w:left="990" w:right="-907"/>
      </w:pPr>
    </w:p>
    <w:p w14:paraId="6A9995D8" w14:textId="77777777" w:rsidR="00D33E0F" w:rsidRDefault="006D6417">
      <w:pPr>
        <w:numPr>
          <w:ilvl w:val="0"/>
          <w:numId w:val="2"/>
        </w:numPr>
        <w:spacing w:after="0"/>
        <w:ind w:right="-907" w:hanging="360"/>
        <w:rPr>
          <w:b/>
        </w:rPr>
      </w:pPr>
      <w:r>
        <w:rPr>
          <w:b/>
        </w:rPr>
        <w:t>I/O and Interrupts</w:t>
      </w:r>
    </w:p>
    <w:p w14:paraId="21165E8E" w14:textId="77777777" w:rsidR="00D33E0F" w:rsidRDefault="006D6417">
      <w:pPr>
        <w:numPr>
          <w:ilvl w:val="1"/>
          <w:numId w:val="2"/>
        </w:numPr>
        <w:tabs>
          <w:tab w:val="left" w:pos="270"/>
          <w:tab w:val="left" w:pos="540"/>
        </w:tabs>
        <w:spacing w:after="0"/>
        <w:ind w:hanging="360"/>
        <w:contextualSpacing/>
      </w:pPr>
      <w:r>
        <w:t>Handshaking, programmed I/O and interrupt-driven I/O</w:t>
      </w:r>
    </w:p>
    <w:p w14:paraId="72363451" w14:textId="77777777" w:rsidR="00D33E0F" w:rsidRDefault="006D6417">
      <w:pPr>
        <w:numPr>
          <w:ilvl w:val="1"/>
          <w:numId w:val="2"/>
        </w:numPr>
        <w:tabs>
          <w:tab w:val="left" w:pos="270"/>
          <w:tab w:val="left" w:pos="540"/>
        </w:tabs>
        <w:spacing w:after="0"/>
        <w:ind w:hanging="360"/>
        <w:contextualSpacing/>
      </w:pPr>
      <w:r>
        <w:t>Interrupts and interrupt handling structures</w:t>
      </w:r>
    </w:p>
    <w:p w14:paraId="2481F340" w14:textId="77777777" w:rsidR="00D33E0F" w:rsidRDefault="006D6417">
      <w:pPr>
        <w:numPr>
          <w:ilvl w:val="1"/>
          <w:numId w:val="2"/>
        </w:numPr>
        <w:ind w:hanging="360"/>
        <w:contextualSpacing/>
      </w:pPr>
      <w:r>
        <w:t>Memory Maps</w:t>
      </w:r>
    </w:p>
    <w:p w14:paraId="285DA06A" w14:textId="77777777" w:rsidR="00D33E0F" w:rsidRDefault="00D33E0F">
      <w:pPr>
        <w:tabs>
          <w:tab w:val="left" w:pos="270"/>
          <w:tab w:val="left" w:pos="540"/>
        </w:tabs>
        <w:spacing w:after="0"/>
      </w:pPr>
    </w:p>
    <w:p w14:paraId="2ADFC4E5" w14:textId="77777777" w:rsidR="00D33E0F" w:rsidRDefault="00D33E0F">
      <w:pPr>
        <w:tabs>
          <w:tab w:val="left" w:pos="270"/>
          <w:tab w:val="left" w:pos="540"/>
        </w:tabs>
        <w:spacing w:after="0"/>
      </w:pPr>
    </w:p>
    <w:sectPr w:rsidR="00D33E0F">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4717C"/>
    <w:multiLevelType w:val="multilevel"/>
    <w:tmpl w:val="EF54FAAA"/>
    <w:lvl w:ilvl="0">
      <w:start w:val="1"/>
      <w:numFmt w:val="bullet"/>
      <w:lvlText w:val="●"/>
      <w:lvlJc w:val="left"/>
      <w:pPr>
        <w:ind w:left="270" w:hanging="90"/>
      </w:pPr>
      <w:rPr>
        <w:rFonts w:ascii="Arial" w:eastAsia="Arial" w:hAnsi="Arial" w:cs="Arial"/>
        <w:strike w:val="0"/>
      </w:rPr>
    </w:lvl>
    <w:lvl w:ilvl="1">
      <w:start w:val="1"/>
      <w:numFmt w:val="bullet"/>
      <w:lvlText w:val="o"/>
      <w:lvlJc w:val="left"/>
      <w:pPr>
        <w:ind w:left="990" w:firstLine="630"/>
      </w:pPr>
      <w:rPr>
        <w:rFonts w:ascii="Arial" w:eastAsia="Arial" w:hAnsi="Arial" w:cs="Arial"/>
      </w:rPr>
    </w:lvl>
    <w:lvl w:ilvl="2">
      <w:start w:val="1"/>
      <w:numFmt w:val="bullet"/>
      <w:lvlText w:val="▪"/>
      <w:lvlJc w:val="left"/>
      <w:pPr>
        <w:ind w:left="1710" w:firstLine="1350"/>
      </w:pPr>
      <w:rPr>
        <w:rFonts w:ascii="Arial" w:eastAsia="Arial" w:hAnsi="Arial" w:cs="Arial"/>
      </w:rPr>
    </w:lvl>
    <w:lvl w:ilvl="3">
      <w:start w:val="1"/>
      <w:numFmt w:val="bullet"/>
      <w:lvlText w:val="●"/>
      <w:lvlJc w:val="left"/>
      <w:pPr>
        <w:ind w:left="2430" w:firstLine="2070"/>
      </w:pPr>
      <w:rPr>
        <w:rFonts w:ascii="Arial" w:eastAsia="Arial" w:hAnsi="Arial" w:cs="Arial"/>
      </w:rPr>
    </w:lvl>
    <w:lvl w:ilvl="4">
      <w:start w:val="1"/>
      <w:numFmt w:val="bullet"/>
      <w:lvlText w:val="o"/>
      <w:lvlJc w:val="left"/>
      <w:pPr>
        <w:ind w:left="3150" w:firstLine="2790"/>
      </w:pPr>
      <w:rPr>
        <w:rFonts w:ascii="Arial" w:eastAsia="Arial" w:hAnsi="Arial" w:cs="Arial"/>
      </w:rPr>
    </w:lvl>
    <w:lvl w:ilvl="5">
      <w:start w:val="1"/>
      <w:numFmt w:val="bullet"/>
      <w:lvlText w:val="▪"/>
      <w:lvlJc w:val="left"/>
      <w:pPr>
        <w:ind w:left="3870" w:firstLine="3510"/>
      </w:pPr>
      <w:rPr>
        <w:rFonts w:ascii="Arial" w:eastAsia="Arial" w:hAnsi="Arial" w:cs="Arial"/>
      </w:rPr>
    </w:lvl>
    <w:lvl w:ilvl="6">
      <w:start w:val="1"/>
      <w:numFmt w:val="bullet"/>
      <w:lvlText w:val="●"/>
      <w:lvlJc w:val="left"/>
      <w:pPr>
        <w:ind w:left="4590" w:firstLine="4230"/>
      </w:pPr>
      <w:rPr>
        <w:rFonts w:ascii="Arial" w:eastAsia="Arial" w:hAnsi="Arial" w:cs="Arial"/>
      </w:rPr>
    </w:lvl>
    <w:lvl w:ilvl="7">
      <w:start w:val="1"/>
      <w:numFmt w:val="bullet"/>
      <w:lvlText w:val="o"/>
      <w:lvlJc w:val="left"/>
      <w:pPr>
        <w:ind w:left="5310" w:firstLine="4950"/>
      </w:pPr>
      <w:rPr>
        <w:rFonts w:ascii="Arial" w:eastAsia="Arial" w:hAnsi="Arial" w:cs="Arial"/>
      </w:rPr>
    </w:lvl>
    <w:lvl w:ilvl="8">
      <w:start w:val="1"/>
      <w:numFmt w:val="bullet"/>
      <w:lvlText w:val="▪"/>
      <w:lvlJc w:val="left"/>
      <w:pPr>
        <w:ind w:left="6030" w:firstLine="5670"/>
      </w:pPr>
      <w:rPr>
        <w:rFonts w:ascii="Arial" w:eastAsia="Arial" w:hAnsi="Arial" w:cs="Arial"/>
      </w:rPr>
    </w:lvl>
  </w:abstractNum>
  <w:abstractNum w:abstractNumId="1" w15:restartNumberingAfterBreak="0">
    <w:nsid w:val="28BF6F3A"/>
    <w:multiLevelType w:val="multilevel"/>
    <w:tmpl w:val="90127C8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6ACF5AFF"/>
    <w:multiLevelType w:val="multilevel"/>
    <w:tmpl w:val="870C43B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70652BEC"/>
    <w:multiLevelType w:val="multilevel"/>
    <w:tmpl w:val="56CE898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78854D24"/>
    <w:multiLevelType w:val="multilevel"/>
    <w:tmpl w:val="53B82CB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D33E0F"/>
    <w:rsid w:val="002A3ED4"/>
    <w:rsid w:val="00440427"/>
    <w:rsid w:val="0049154F"/>
    <w:rsid w:val="006D6417"/>
    <w:rsid w:val="00A40B48"/>
    <w:rsid w:val="00D33E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EC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ko-KR" w:bidi="ar-SA"/>
      </w:rPr>
    </w:rPrDefault>
    <w:pPrDefault>
      <w:pPr>
        <w:widowControl w:val="0"/>
        <w:spacing w:after="12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8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spacing w:before="180"/>
      <w:outlineLvl w:val="3"/>
    </w:pPr>
    <w:rPr>
      <w:color w:val="0000FF"/>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Sobolewska</cp:lastModifiedBy>
  <cp:revision>6</cp:revision>
  <dcterms:created xsi:type="dcterms:W3CDTF">2017-02-28T00:29:00Z</dcterms:created>
  <dcterms:modified xsi:type="dcterms:W3CDTF">2017-06-03T01:46:00Z</dcterms:modified>
</cp:coreProperties>
</file>