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CD89" w14:textId="22113348" w:rsidR="00987D4D" w:rsidRPr="00F95F71" w:rsidRDefault="00987D4D" w:rsidP="004C3293">
      <w:pPr>
        <w:pStyle w:val="Heading1"/>
        <w:jc w:val="center"/>
      </w:pPr>
      <w:r w:rsidRPr="00F95F71">
        <w:t>RESEARCH CONTRACT SCOPE OF WORK PREPARATION</w:t>
      </w:r>
      <w:r w:rsidR="004C3293">
        <w:t xml:space="preserve"> </w:t>
      </w:r>
      <w:r w:rsidRPr="00F95F71">
        <w:t xml:space="preserve">GUIDE </w:t>
      </w:r>
      <w:r w:rsidR="001C4C8F">
        <w:t>and</w:t>
      </w:r>
      <w:r w:rsidRPr="00F95F71">
        <w:t xml:space="preserve"> TEMPLATE</w:t>
      </w:r>
    </w:p>
    <w:p w14:paraId="7ECE9B2D" w14:textId="6E42680A" w:rsidR="00987D4D" w:rsidRDefault="00987D4D" w:rsidP="00987D4D">
      <w:r>
        <w:t>This guide is intended to be used as a template and help researchers prepare a document detailing the research objective, scope of work/work</w:t>
      </w:r>
      <w:r w:rsidR="00BD14FF">
        <w:t>-</w:t>
      </w:r>
      <w:r>
        <w:t xml:space="preserve">plan, budget and schedule that is needed for incorporation into a research contract/agreement.  </w:t>
      </w:r>
    </w:p>
    <w:p w14:paraId="5723FBB7" w14:textId="1208D560" w:rsidR="00987D4D" w:rsidRPr="001C4C8F" w:rsidRDefault="00F95F71" w:rsidP="001C4C8F">
      <w:pPr>
        <w:pStyle w:val="Heading2"/>
        <w:numPr>
          <w:ilvl w:val="0"/>
          <w:numId w:val="10"/>
        </w:numPr>
        <w:spacing w:before="240"/>
        <w:ind w:left="360"/>
        <w:rPr>
          <w:color w:val="auto"/>
        </w:rPr>
      </w:pPr>
      <w:r w:rsidRPr="001C4C8F">
        <w:rPr>
          <w:color w:val="auto"/>
        </w:rPr>
        <w:t xml:space="preserve">Project title: </w:t>
      </w:r>
      <w:proofErr w:type="spellStart"/>
      <w:r w:rsidRPr="001C4C8F">
        <w:rPr>
          <w:color w:val="auto"/>
        </w:rPr>
        <w:t>Xxx</w:t>
      </w:r>
      <w:proofErr w:type="spellEnd"/>
    </w:p>
    <w:p w14:paraId="36E3B779" w14:textId="1FE7A498" w:rsidR="00987D4D" w:rsidRPr="001C4C8F" w:rsidRDefault="00F95F71" w:rsidP="001C4C8F">
      <w:pPr>
        <w:pStyle w:val="Heading2"/>
        <w:numPr>
          <w:ilvl w:val="0"/>
          <w:numId w:val="10"/>
        </w:numPr>
        <w:spacing w:before="240"/>
        <w:ind w:left="360"/>
        <w:rPr>
          <w:color w:val="auto"/>
        </w:rPr>
      </w:pPr>
      <w:r w:rsidRPr="001C4C8F">
        <w:rPr>
          <w:color w:val="auto"/>
        </w:rPr>
        <w:t xml:space="preserve">Problem statement </w:t>
      </w:r>
      <w:r w:rsidR="001C4C8F" w:rsidRPr="001C4C8F">
        <w:rPr>
          <w:color w:val="auto"/>
        </w:rPr>
        <w:t>and</w:t>
      </w:r>
      <w:r w:rsidRPr="001C4C8F">
        <w:rPr>
          <w:color w:val="auto"/>
        </w:rPr>
        <w:t xml:space="preserve"> background</w:t>
      </w:r>
    </w:p>
    <w:p w14:paraId="07AC9AF8" w14:textId="77777777" w:rsidR="00F95F71" w:rsidRDefault="00987D4D" w:rsidP="00F95F71">
      <w:r>
        <w:t>This section should be a clear and concise statement covering the problem to be solved by the proposed research.</w:t>
      </w:r>
    </w:p>
    <w:p w14:paraId="2E15C96E" w14:textId="04A51E9F" w:rsidR="00987D4D" w:rsidRPr="001C4C8F" w:rsidRDefault="00F95F71" w:rsidP="001C4C8F">
      <w:pPr>
        <w:pStyle w:val="Heading2"/>
        <w:numPr>
          <w:ilvl w:val="0"/>
          <w:numId w:val="10"/>
        </w:numPr>
        <w:spacing w:before="240"/>
        <w:ind w:left="360"/>
        <w:rPr>
          <w:color w:val="auto"/>
        </w:rPr>
      </w:pPr>
      <w:r w:rsidRPr="001C4C8F">
        <w:rPr>
          <w:color w:val="auto"/>
        </w:rPr>
        <w:t xml:space="preserve">Goals </w:t>
      </w:r>
      <w:r w:rsidR="001C4C8F" w:rsidRPr="001C4C8F">
        <w:rPr>
          <w:color w:val="auto"/>
        </w:rPr>
        <w:t>and</w:t>
      </w:r>
      <w:r w:rsidRPr="001C4C8F">
        <w:rPr>
          <w:color w:val="auto"/>
        </w:rPr>
        <w:t xml:space="preserve"> objectives</w:t>
      </w:r>
    </w:p>
    <w:p w14:paraId="0898772D" w14:textId="519105C6" w:rsidR="00987D4D" w:rsidRDefault="00987D4D" w:rsidP="00987D4D">
      <w:r>
        <w:t>This section should state the technical objectives and goals upon which the researcher's efforts will be focused.  The objectives should clearly and concisely identify what products the researcher seeks from the research. This should include collaborating with SMEs and stakeholders to develop an implementation plan as appropriate.</w:t>
      </w:r>
    </w:p>
    <w:p w14:paraId="6F19AF39" w14:textId="260F6D57" w:rsidR="00987D4D" w:rsidRPr="001C4C8F" w:rsidRDefault="00F95F71" w:rsidP="001C4C8F">
      <w:pPr>
        <w:pStyle w:val="Heading2"/>
        <w:numPr>
          <w:ilvl w:val="0"/>
          <w:numId w:val="10"/>
        </w:numPr>
        <w:spacing w:before="240"/>
        <w:ind w:left="360"/>
        <w:rPr>
          <w:color w:val="auto"/>
        </w:rPr>
      </w:pPr>
      <w:r w:rsidRPr="001C4C8F">
        <w:rPr>
          <w:color w:val="auto"/>
        </w:rPr>
        <w:t xml:space="preserve">Literature search results </w:t>
      </w:r>
    </w:p>
    <w:p w14:paraId="476416F1" w14:textId="5B9404F6" w:rsidR="00987D4D" w:rsidRDefault="00AA45B5" w:rsidP="00987D4D">
      <w:r>
        <w:t>&lt;</w:t>
      </w:r>
      <w:r w:rsidR="00923236">
        <w:t xml:space="preserve">Results of </w:t>
      </w:r>
      <w:r w:rsidR="002821F5">
        <w:t>l</w:t>
      </w:r>
      <w:r>
        <w:t xml:space="preserve">iterature search </w:t>
      </w:r>
      <w:r w:rsidR="002821F5">
        <w:t>done at proposal stage</w:t>
      </w:r>
      <w:r w:rsidR="00923236">
        <w:t>&gt;</w:t>
      </w:r>
      <w:r w:rsidR="00F95F71">
        <w:t xml:space="preserve"> </w:t>
      </w:r>
    </w:p>
    <w:p w14:paraId="65D0F17E" w14:textId="7C4B20AC" w:rsidR="00987D4D" w:rsidRPr="001C4C8F" w:rsidRDefault="00F95F71" w:rsidP="001C4C8F">
      <w:pPr>
        <w:pStyle w:val="Heading2"/>
        <w:numPr>
          <w:ilvl w:val="0"/>
          <w:numId w:val="10"/>
        </w:numPr>
        <w:spacing w:before="240"/>
        <w:ind w:left="360"/>
        <w:rPr>
          <w:color w:val="auto"/>
        </w:rPr>
      </w:pPr>
      <w:r w:rsidRPr="001C4C8F">
        <w:rPr>
          <w:color w:val="auto"/>
        </w:rPr>
        <w:t>Deliverables</w:t>
      </w:r>
    </w:p>
    <w:p w14:paraId="2F5E8A14" w14:textId="5E505A1B" w:rsidR="00987D4D" w:rsidRDefault="00987D4D" w:rsidP="00987D4D">
      <w:r>
        <w:t>Provide a list of products that will be delivered to WSDOT during the contract.  This might include draft reports, final reports, computer programs, photos, slides, video tapes, equipment, visual aids, physical models, databases, documents, presentations, data, etc.  At a minimum, the following documents will describe the research and its results (</w:t>
      </w:r>
      <w:r w:rsidR="6F1140A9">
        <w:t xml:space="preserve">requirements for and </w:t>
      </w:r>
      <w:r>
        <w:t xml:space="preserve">descriptions of content and format </w:t>
      </w:r>
      <w:r w:rsidR="393EDAA0">
        <w:t xml:space="preserve">for draft and final research reports </w:t>
      </w:r>
      <w:r>
        <w:t>are detailed in WSDOT Research Report Guidelines):</w:t>
      </w:r>
    </w:p>
    <w:p w14:paraId="58E3DC02" w14:textId="778B1443" w:rsidR="00987D4D" w:rsidRDefault="00F95F71" w:rsidP="00F95F71">
      <w:pPr>
        <w:pStyle w:val="ListParagraph"/>
        <w:numPr>
          <w:ilvl w:val="0"/>
          <w:numId w:val="2"/>
        </w:numPr>
      </w:pPr>
      <w:r>
        <w:t>Q</w:t>
      </w:r>
      <w:r w:rsidR="00987D4D">
        <w:t>uarterly progress reports (before the end of the month following every quarter: e.g. before end-July for Q2).</w:t>
      </w:r>
      <w:r>
        <w:t xml:space="preserve"> A template is available and will be provided.</w:t>
      </w:r>
    </w:p>
    <w:p w14:paraId="387C2227" w14:textId="2894316A" w:rsidR="00987D4D" w:rsidRDefault="00F95F71" w:rsidP="00F95F71">
      <w:pPr>
        <w:pStyle w:val="ListParagraph"/>
        <w:numPr>
          <w:ilvl w:val="0"/>
          <w:numId w:val="2"/>
        </w:numPr>
      </w:pPr>
      <w:r>
        <w:t>D</w:t>
      </w:r>
      <w:r w:rsidR="00987D4D">
        <w:t>raft report including an implementation plan in Word (90 days before the end-date of the task order</w:t>
      </w:r>
      <w:r w:rsidR="00156F19">
        <w:t>).</w:t>
      </w:r>
      <w:r w:rsidR="00987D4D">
        <w:t xml:space="preserve"> </w:t>
      </w:r>
    </w:p>
    <w:p w14:paraId="0D36FB74" w14:textId="08551CE6" w:rsidR="00987D4D" w:rsidRDefault="00F95F71" w:rsidP="00F95F71">
      <w:pPr>
        <w:pStyle w:val="ListParagraph"/>
        <w:numPr>
          <w:ilvl w:val="0"/>
          <w:numId w:val="2"/>
        </w:numPr>
      </w:pPr>
      <w:r>
        <w:t>F</w:t>
      </w:r>
      <w:r w:rsidR="00987D4D">
        <w:t xml:space="preserve">inal report in Word </w:t>
      </w:r>
      <w:r w:rsidR="2EACF060">
        <w:t xml:space="preserve">together with graphics and/or photos </w:t>
      </w:r>
      <w:r w:rsidR="00987D4D">
        <w:t>(30 days before the end-date of the task order),</w:t>
      </w:r>
    </w:p>
    <w:p w14:paraId="115936FC" w14:textId="10CF37D7" w:rsidR="00987D4D" w:rsidRDefault="215E79FA" w:rsidP="00F95F71">
      <w:pPr>
        <w:pStyle w:val="ListParagraph"/>
        <w:numPr>
          <w:ilvl w:val="0"/>
          <w:numId w:val="2"/>
        </w:numPr>
      </w:pPr>
      <w:r>
        <w:t xml:space="preserve">A 2-page summary of </w:t>
      </w:r>
      <w:r w:rsidR="45C94C51">
        <w:t>Project</w:t>
      </w:r>
      <w:r w:rsidR="08AF4605">
        <w:t xml:space="preserve"> </w:t>
      </w:r>
      <w:r w:rsidR="00F4262F">
        <w:t>results</w:t>
      </w:r>
      <w:r w:rsidR="0A693554">
        <w:t xml:space="preserve"> for</w:t>
      </w:r>
      <w:r w:rsidR="00942A5C">
        <w:t xml:space="preserve"> </w:t>
      </w:r>
      <w:r w:rsidR="369F095C">
        <w:t>publicizing</w:t>
      </w:r>
      <w:r w:rsidR="04854D6A">
        <w:t xml:space="preserve"> </w:t>
      </w:r>
      <w:r w:rsidR="204D5F72">
        <w:t>(</w:t>
      </w:r>
      <w:r w:rsidR="57A9553B">
        <w:t>template to be supplied</w:t>
      </w:r>
      <w:r w:rsidR="0DB13DAD">
        <w:t xml:space="preserve"> by WSDOT)</w:t>
      </w:r>
      <w:r w:rsidR="57A9553B">
        <w:t xml:space="preserve"> shall include</w:t>
      </w:r>
      <w:r w:rsidR="29E9E2E1">
        <w:t>:</w:t>
      </w:r>
    </w:p>
    <w:p w14:paraId="4BB83EF4" w14:textId="215189F9" w:rsidR="29E9E2E1" w:rsidRDefault="29E9E2E1" w:rsidP="122F587F">
      <w:pPr>
        <w:pStyle w:val="ListParagraph"/>
        <w:numPr>
          <w:ilvl w:val="1"/>
          <w:numId w:val="2"/>
        </w:numPr>
      </w:pPr>
      <w:r w:rsidRPr="122F587F">
        <w:t>Project title</w:t>
      </w:r>
    </w:p>
    <w:p w14:paraId="45A372DD" w14:textId="62CE5BD2" w:rsidR="29E9E2E1" w:rsidRDefault="29E9E2E1" w:rsidP="122F587F">
      <w:pPr>
        <w:pStyle w:val="ListParagraph"/>
        <w:numPr>
          <w:ilvl w:val="1"/>
          <w:numId w:val="2"/>
        </w:numPr>
      </w:pPr>
      <w:r w:rsidRPr="122F587F">
        <w:t>The problem</w:t>
      </w:r>
    </w:p>
    <w:p w14:paraId="61ED6CA8" w14:textId="165FA6FD" w:rsidR="29E9E2E1" w:rsidRDefault="29E9E2E1" w:rsidP="122F587F">
      <w:pPr>
        <w:pStyle w:val="ListParagraph"/>
        <w:numPr>
          <w:ilvl w:val="1"/>
          <w:numId w:val="2"/>
        </w:numPr>
      </w:pPr>
      <w:r w:rsidRPr="122F587F">
        <w:lastRenderedPageBreak/>
        <w:t>What we did</w:t>
      </w:r>
    </w:p>
    <w:p w14:paraId="7AA9702A" w14:textId="6473F7DE" w:rsidR="29E9E2E1" w:rsidRDefault="3A890F71" w:rsidP="122F587F">
      <w:pPr>
        <w:pStyle w:val="ListParagraph"/>
        <w:numPr>
          <w:ilvl w:val="1"/>
          <w:numId w:val="2"/>
        </w:numPr>
      </w:pPr>
      <w:r>
        <w:t>The r</w:t>
      </w:r>
      <w:r w:rsidR="29E9E2E1">
        <w:t>esults</w:t>
      </w:r>
    </w:p>
    <w:p w14:paraId="050E9E06" w14:textId="6645AF81" w:rsidR="29E9E2E1" w:rsidRDefault="29E9E2E1" w:rsidP="122F587F">
      <w:pPr>
        <w:pStyle w:val="ListParagraph"/>
        <w:numPr>
          <w:ilvl w:val="1"/>
          <w:numId w:val="2"/>
        </w:numPr>
      </w:pPr>
      <w:r w:rsidRPr="122F587F">
        <w:t>Next steps</w:t>
      </w:r>
    </w:p>
    <w:p w14:paraId="3E66CAD4" w14:textId="7C66880D" w:rsidR="00987D4D" w:rsidRPr="001C4C8F" w:rsidRDefault="00F95F71" w:rsidP="001C4C8F">
      <w:pPr>
        <w:pStyle w:val="Heading2"/>
        <w:numPr>
          <w:ilvl w:val="0"/>
          <w:numId w:val="10"/>
        </w:numPr>
        <w:spacing w:before="240"/>
        <w:ind w:left="360"/>
        <w:rPr>
          <w:color w:val="auto"/>
        </w:rPr>
      </w:pPr>
      <w:r w:rsidRPr="001C4C8F">
        <w:rPr>
          <w:color w:val="auto"/>
        </w:rPr>
        <w:t>Stakeholder identification</w:t>
      </w:r>
    </w:p>
    <w:p w14:paraId="087FFDC9" w14:textId="7FECDD32" w:rsidR="00987D4D" w:rsidRDefault="00987D4D" w:rsidP="00987D4D">
      <w:r>
        <w:t>Identify and list all relevant stakeholders who will be involved in</w:t>
      </w:r>
      <w:r w:rsidR="00156F19">
        <w:t>,</w:t>
      </w:r>
      <w:r>
        <w:t xml:space="preserve"> or impacted by</w:t>
      </w:r>
      <w:r w:rsidR="00156F19">
        <w:t>,</w:t>
      </w:r>
      <w:r>
        <w:t xml:space="preserve"> the </w:t>
      </w:r>
      <w:r w:rsidR="00156F19">
        <w:t xml:space="preserve">project’s implementation </w:t>
      </w:r>
      <w:r>
        <w:t>or process change such as:</w:t>
      </w:r>
    </w:p>
    <w:p w14:paraId="3137C889" w14:textId="591073EC" w:rsidR="00987D4D" w:rsidRDefault="00987D4D" w:rsidP="00233001">
      <w:pPr>
        <w:pStyle w:val="ListParagraph"/>
        <w:numPr>
          <w:ilvl w:val="0"/>
          <w:numId w:val="2"/>
        </w:numPr>
      </w:pPr>
      <w:r>
        <w:t>Travelling public</w:t>
      </w:r>
    </w:p>
    <w:p w14:paraId="4414F24E" w14:textId="362AE656" w:rsidR="00987D4D" w:rsidRDefault="00987D4D" w:rsidP="00233001">
      <w:pPr>
        <w:pStyle w:val="ListParagraph"/>
        <w:numPr>
          <w:ilvl w:val="0"/>
          <w:numId w:val="2"/>
        </w:numPr>
      </w:pPr>
      <w:r>
        <w:t>WSDOT Divisions or Regions</w:t>
      </w:r>
    </w:p>
    <w:p w14:paraId="72A07F90" w14:textId="5ED74ADA" w:rsidR="00987D4D" w:rsidRDefault="00987D4D" w:rsidP="00233001">
      <w:pPr>
        <w:pStyle w:val="ListParagraph"/>
        <w:numPr>
          <w:ilvl w:val="0"/>
          <w:numId w:val="2"/>
        </w:numPr>
      </w:pPr>
      <w:r>
        <w:t>Other state agencies</w:t>
      </w:r>
      <w:r w:rsidR="00156F19">
        <w:t>, c</w:t>
      </w:r>
      <w:r>
        <w:t>ities</w:t>
      </w:r>
      <w:r w:rsidR="00156F19">
        <w:t xml:space="preserve"> or c</w:t>
      </w:r>
      <w:r>
        <w:t>ounties</w:t>
      </w:r>
    </w:p>
    <w:p w14:paraId="124AA05D" w14:textId="0AE1B470" w:rsidR="00987D4D" w:rsidRDefault="00987D4D" w:rsidP="00233001">
      <w:pPr>
        <w:pStyle w:val="ListParagraph"/>
        <w:numPr>
          <w:ilvl w:val="0"/>
          <w:numId w:val="2"/>
        </w:numPr>
      </w:pPr>
      <w:r>
        <w:t>Utility org</w:t>
      </w:r>
      <w:r w:rsidR="00156F19">
        <w:t>anizations</w:t>
      </w:r>
    </w:p>
    <w:p w14:paraId="53F6DCBC" w14:textId="591E0911" w:rsidR="00987D4D" w:rsidRDefault="00987D4D" w:rsidP="00233001">
      <w:pPr>
        <w:pStyle w:val="ListParagraph"/>
        <w:numPr>
          <w:ilvl w:val="0"/>
          <w:numId w:val="2"/>
        </w:numPr>
      </w:pPr>
      <w:r>
        <w:t>Contractors</w:t>
      </w:r>
    </w:p>
    <w:p w14:paraId="407F070B" w14:textId="4E068008" w:rsidR="00987D4D" w:rsidRDefault="00156F19" w:rsidP="00233001">
      <w:pPr>
        <w:pStyle w:val="ListParagraph"/>
        <w:numPr>
          <w:ilvl w:val="0"/>
          <w:numId w:val="2"/>
        </w:numPr>
      </w:pPr>
      <w:r>
        <w:t>e</w:t>
      </w:r>
      <w:r w:rsidR="00987D4D">
        <w:t>tc.</w:t>
      </w:r>
    </w:p>
    <w:p w14:paraId="381EE8DA" w14:textId="0CD6AEA8" w:rsidR="00987D4D" w:rsidRPr="001C4C8F" w:rsidRDefault="00F95F71" w:rsidP="001C4C8F">
      <w:pPr>
        <w:pStyle w:val="Heading2"/>
        <w:numPr>
          <w:ilvl w:val="0"/>
          <w:numId w:val="10"/>
        </w:numPr>
        <w:spacing w:before="240"/>
        <w:ind w:left="360"/>
        <w:rPr>
          <w:color w:val="auto"/>
        </w:rPr>
      </w:pPr>
      <w:r w:rsidRPr="001C4C8F">
        <w:rPr>
          <w:color w:val="auto"/>
        </w:rPr>
        <w:t>Stakeholder collaboration/coordination and communication plan</w:t>
      </w:r>
    </w:p>
    <w:p w14:paraId="14D7B6DC" w14:textId="279FEF5F" w:rsidR="00987D4D" w:rsidRDefault="00987D4D" w:rsidP="00233001">
      <w:pPr>
        <w:pStyle w:val="ListParagraph"/>
        <w:numPr>
          <w:ilvl w:val="0"/>
          <w:numId w:val="2"/>
        </w:numPr>
      </w:pPr>
      <w:r>
        <w:t>Understand stakeholder roles, responsibilities, impacts and influence.</w:t>
      </w:r>
    </w:p>
    <w:p w14:paraId="328ECA39" w14:textId="5A053996" w:rsidR="00987D4D" w:rsidRDefault="00987D4D" w:rsidP="00233001">
      <w:pPr>
        <w:pStyle w:val="ListParagraph"/>
        <w:numPr>
          <w:ilvl w:val="0"/>
          <w:numId w:val="2"/>
        </w:numPr>
      </w:pPr>
      <w:r>
        <w:t>Understand their interests and concerns if any</w:t>
      </w:r>
    </w:p>
    <w:p w14:paraId="2AF0BE4E" w14:textId="61C0273B" w:rsidR="00987D4D" w:rsidRDefault="00987D4D" w:rsidP="00233001">
      <w:pPr>
        <w:pStyle w:val="ListParagraph"/>
        <w:numPr>
          <w:ilvl w:val="0"/>
          <w:numId w:val="2"/>
        </w:numPr>
      </w:pPr>
      <w:r>
        <w:t>Develop a strategy that outlines how and when communication will occur. Specify the frequency, methods, and types of communication (e.g., meetings, emails, reports).</w:t>
      </w:r>
    </w:p>
    <w:p w14:paraId="70C188C1" w14:textId="114E0FEB" w:rsidR="00987D4D" w:rsidRDefault="00987D4D" w:rsidP="00233001">
      <w:pPr>
        <w:pStyle w:val="ListParagraph"/>
        <w:numPr>
          <w:ilvl w:val="0"/>
          <w:numId w:val="2"/>
        </w:numPr>
      </w:pPr>
      <w:r>
        <w:t>Establish channels for stakeholders to provide feedback and voice their concerns. Ensure that feedback is addressed and incorporated into the plan.</w:t>
      </w:r>
    </w:p>
    <w:p w14:paraId="4BA84CD3" w14:textId="71501941" w:rsidR="00987D4D" w:rsidRPr="001C4C8F" w:rsidRDefault="00156F19" w:rsidP="001C4C8F">
      <w:pPr>
        <w:pStyle w:val="Heading2"/>
        <w:numPr>
          <w:ilvl w:val="0"/>
          <w:numId w:val="10"/>
        </w:numPr>
        <w:spacing w:before="240"/>
        <w:ind w:left="360"/>
        <w:rPr>
          <w:color w:val="auto"/>
        </w:rPr>
      </w:pPr>
      <w:r w:rsidRPr="001C4C8F">
        <w:rPr>
          <w:color w:val="auto"/>
        </w:rPr>
        <w:t>R</w:t>
      </w:r>
      <w:r w:rsidR="00F95F71" w:rsidRPr="001C4C8F">
        <w:rPr>
          <w:color w:val="auto"/>
        </w:rPr>
        <w:t xml:space="preserve">isks, opportunities </w:t>
      </w:r>
      <w:r w:rsidR="001C4C8F" w:rsidRPr="001C4C8F">
        <w:rPr>
          <w:color w:val="auto"/>
        </w:rPr>
        <w:t>and</w:t>
      </w:r>
      <w:r w:rsidR="00F95F71" w:rsidRPr="001C4C8F">
        <w:rPr>
          <w:color w:val="auto"/>
        </w:rPr>
        <w:t xml:space="preserve"> mitigation strategies</w:t>
      </w:r>
    </w:p>
    <w:p w14:paraId="1298061C" w14:textId="454E844B" w:rsidR="00987D4D" w:rsidRDefault="006F0095" w:rsidP="00987D4D">
      <w:r>
        <w:t xml:space="preserve">Review the project plan and investigate possible risks and opportunities that could impact the schedule of the project and </w:t>
      </w:r>
      <w:r w:rsidR="00BD14FF">
        <w:t xml:space="preserve">ensure these are </w:t>
      </w:r>
      <w:r>
        <w:t>incorporate</w:t>
      </w:r>
      <w:r w:rsidR="00BD14FF">
        <w:t>d</w:t>
      </w:r>
      <w:r>
        <w:t xml:space="preserve">. </w:t>
      </w:r>
      <w:r w:rsidR="00987D4D">
        <w:t>For example:</w:t>
      </w:r>
    </w:p>
    <w:p w14:paraId="6D2F1046" w14:textId="3AE387B4" w:rsidR="00987D4D" w:rsidRDefault="00987D4D" w:rsidP="00233001">
      <w:pPr>
        <w:pStyle w:val="ListParagraph"/>
        <w:numPr>
          <w:ilvl w:val="0"/>
          <w:numId w:val="2"/>
        </w:numPr>
      </w:pPr>
      <w:r>
        <w:t>Schedule risks</w:t>
      </w:r>
    </w:p>
    <w:p w14:paraId="41903ECC" w14:textId="48573888" w:rsidR="00987D4D" w:rsidRDefault="00987D4D" w:rsidP="00233001">
      <w:pPr>
        <w:pStyle w:val="ListParagraph"/>
        <w:numPr>
          <w:ilvl w:val="0"/>
          <w:numId w:val="2"/>
        </w:numPr>
      </w:pPr>
      <w:r>
        <w:t>Resource/staffing risks</w:t>
      </w:r>
    </w:p>
    <w:p w14:paraId="55C5EB34" w14:textId="14052611" w:rsidR="00987D4D" w:rsidRDefault="00987D4D" w:rsidP="00233001">
      <w:pPr>
        <w:pStyle w:val="ListParagraph"/>
        <w:numPr>
          <w:ilvl w:val="0"/>
          <w:numId w:val="2"/>
        </w:numPr>
      </w:pPr>
      <w:r>
        <w:t>Specialty items supply chain risks</w:t>
      </w:r>
    </w:p>
    <w:p w14:paraId="24DD1497" w14:textId="5F435F51" w:rsidR="00987D4D" w:rsidRDefault="00987D4D" w:rsidP="00233001">
      <w:pPr>
        <w:pStyle w:val="ListParagraph"/>
        <w:numPr>
          <w:ilvl w:val="0"/>
          <w:numId w:val="2"/>
        </w:numPr>
      </w:pPr>
      <w:r>
        <w:t>Implementation risks</w:t>
      </w:r>
    </w:p>
    <w:p w14:paraId="506BB182" w14:textId="3974D511" w:rsidR="00987D4D" w:rsidRDefault="00987D4D" w:rsidP="00233001">
      <w:pPr>
        <w:pStyle w:val="ListParagraph"/>
        <w:numPr>
          <w:ilvl w:val="0"/>
          <w:numId w:val="2"/>
        </w:numPr>
      </w:pPr>
      <w:r>
        <w:t>Stakeholder risks and opportunities</w:t>
      </w:r>
    </w:p>
    <w:p w14:paraId="4E859B19" w14:textId="4A2EFA94" w:rsidR="00987D4D" w:rsidRDefault="00156F19" w:rsidP="00233001">
      <w:pPr>
        <w:pStyle w:val="ListParagraph"/>
        <w:numPr>
          <w:ilvl w:val="0"/>
          <w:numId w:val="2"/>
        </w:numPr>
      </w:pPr>
      <w:r>
        <w:t>e</w:t>
      </w:r>
      <w:r w:rsidR="00987D4D">
        <w:t>tc.</w:t>
      </w:r>
    </w:p>
    <w:p w14:paraId="5581E164" w14:textId="7C7A38EA" w:rsidR="00987D4D" w:rsidRPr="001C4C8F" w:rsidRDefault="00F95F71" w:rsidP="001C4C8F">
      <w:pPr>
        <w:pStyle w:val="Heading2"/>
        <w:numPr>
          <w:ilvl w:val="0"/>
          <w:numId w:val="10"/>
        </w:numPr>
        <w:spacing w:before="240"/>
        <w:ind w:left="360"/>
        <w:rPr>
          <w:color w:val="auto"/>
        </w:rPr>
      </w:pPr>
      <w:r w:rsidRPr="001C4C8F">
        <w:rPr>
          <w:color w:val="auto"/>
        </w:rPr>
        <w:t xml:space="preserve">Work plan </w:t>
      </w:r>
      <w:r w:rsidR="001C4C8F" w:rsidRPr="001C4C8F">
        <w:rPr>
          <w:color w:val="auto"/>
        </w:rPr>
        <w:t>and</w:t>
      </w:r>
      <w:r w:rsidRPr="001C4C8F">
        <w:rPr>
          <w:color w:val="auto"/>
        </w:rPr>
        <w:t xml:space="preserve"> tasks</w:t>
      </w:r>
    </w:p>
    <w:p w14:paraId="13DD6209" w14:textId="77E66C94" w:rsidR="00C115D6" w:rsidRDefault="00987D4D">
      <w:r>
        <w:t xml:space="preserve">This section should </w:t>
      </w:r>
      <w:r w:rsidRPr="00233001">
        <w:rPr>
          <w:i/>
          <w:iCs/>
        </w:rPr>
        <w:t>completely describe</w:t>
      </w:r>
      <w:r>
        <w:t xml:space="preserve"> the plan or approach the researcher intends to use and specify how the researcher will structure and perform the research to meet each research objective.  The format of this section shall be divided into major tasks.  The researcher shall address how each task will be carried out.  Give each task a number and a title, followed by a brief description of what each task will entail and the deliverable work product.</w:t>
      </w:r>
      <w:r w:rsidR="00C115D6">
        <w:br w:type="page"/>
      </w:r>
    </w:p>
    <w:p w14:paraId="72DE9D5B" w14:textId="135A97D8" w:rsidR="00987D4D" w:rsidRPr="001C4C8F" w:rsidRDefault="00F95F71" w:rsidP="001C4C8F">
      <w:pPr>
        <w:pStyle w:val="Heading2"/>
        <w:numPr>
          <w:ilvl w:val="0"/>
          <w:numId w:val="10"/>
        </w:numPr>
        <w:spacing w:before="240"/>
        <w:ind w:left="450"/>
        <w:rPr>
          <w:color w:val="auto"/>
        </w:rPr>
      </w:pPr>
      <w:r w:rsidRPr="001C4C8F">
        <w:rPr>
          <w:color w:val="auto"/>
        </w:rPr>
        <w:lastRenderedPageBreak/>
        <w:t>Project staffing (example)</w:t>
      </w:r>
    </w:p>
    <w:p w14:paraId="5D803DEF" w14:textId="30B896B6" w:rsidR="009D1E2C" w:rsidRDefault="00987D4D" w:rsidP="00C115D6">
      <w:pPr>
        <w:widowControl w:val="0"/>
      </w:pPr>
      <w:r>
        <w:t>This section identifies the percentage of effort by each person on the project, as it relates to the work plan.  The table should reflect staff time (by hours) and by percentages.  A table showing the allocation of staff time by task is required.  Use the examples below to show allocation of staff time by task:</w:t>
      </w:r>
    </w:p>
    <w:p w14:paraId="33CE0572" w14:textId="55D58C6F" w:rsidR="00987D4D" w:rsidRDefault="001C4C8F" w:rsidP="001C4C8F">
      <w:pPr>
        <w:pStyle w:val="Caption"/>
      </w:pPr>
      <w:r w:rsidRPr="001C4C8F">
        <w:rPr>
          <w:b/>
          <w:bCs/>
        </w:rPr>
        <w:t xml:space="preserve">Table </w:t>
      </w:r>
      <w:r w:rsidRPr="001C4C8F">
        <w:rPr>
          <w:b/>
          <w:bCs/>
        </w:rPr>
        <w:fldChar w:fldCharType="begin"/>
      </w:r>
      <w:r w:rsidRPr="001C4C8F">
        <w:rPr>
          <w:b/>
          <w:bCs/>
        </w:rPr>
        <w:instrText xml:space="preserve"> SEQ Table \* ARABIC </w:instrText>
      </w:r>
      <w:r w:rsidRPr="001C4C8F">
        <w:rPr>
          <w:b/>
          <w:bCs/>
        </w:rPr>
        <w:fldChar w:fldCharType="separate"/>
      </w:r>
      <w:r w:rsidR="004C6646">
        <w:rPr>
          <w:b/>
          <w:bCs/>
          <w:noProof/>
        </w:rPr>
        <w:t>1</w:t>
      </w:r>
      <w:r w:rsidRPr="001C4C8F">
        <w:rPr>
          <w:b/>
          <w:bCs/>
        </w:rPr>
        <w:fldChar w:fldCharType="end"/>
      </w:r>
      <w:r w:rsidR="00987D4D" w:rsidRPr="003C266B">
        <w:rPr>
          <w:b/>
          <w:bCs/>
        </w:rPr>
        <w:t xml:space="preserve">. </w:t>
      </w:r>
      <w:r w:rsidR="00987D4D" w:rsidRPr="001C4C8F">
        <w:t xml:space="preserve">Project </w:t>
      </w:r>
      <w:r w:rsidR="003C266B" w:rsidRPr="001C4C8F">
        <w:t>s</w:t>
      </w:r>
      <w:r w:rsidR="00987D4D" w:rsidRPr="001C4C8F">
        <w:t>taffing (example)</w:t>
      </w:r>
    </w:p>
    <w:tbl>
      <w:tblPr>
        <w:tblStyle w:val="TableGrid"/>
        <w:tblW w:w="10075" w:type="dxa"/>
        <w:tblLook w:val="04A0" w:firstRow="1" w:lastRow="0" w:firstColumn="1" w:lastColumn="0" w:noHBand="0" w:noVBand="1"/>
      </w:tblPr>
      <w:tblGrid>
        <w:gridCol w:w="1289"/>
        <w:gridCol w:w="1908"/>
        <w:gridCol w:w="755"/>
        <w:gridCol w:w="755"/>
        <w:gridCol w:w="755"/>
        <w:gridCol w:w="755"/>
        <w:gridCol w:w="807"/>
        <w:gridCol w:w="1571"/>
        <w:gridCol w:w="1480"/>
      </w:tblGrid>
      <w:tr w:rsidR="00572422" w14:paraId="2B71A4BF" w14:textId="22B39165" w:rsidTr="00572422">
        <w:trPr>
          <w:tblHeader/>
        </w:trPr>
        <w:tc>
          <w:tcPr>
            <w:tcW w:w="1297" w:type="dxa"/>
          </w:tcPr>
          <w:p w14:paraId="640364BE" w14:textId="28D4588E" w:rsidR="00572422" w:rsidRPr="00572422" w:rsidRDefault="00572422" w:rsidP="00572422">
            <w:pPr>
              <w:rPr>
                <w:b/>
                <w:bCs/>
              </w:rPr>
            </w:pPr>
            <w:r w:rsidRPr="00572422">
              <w:rPr>
                <w:b/>
                <w:bCs/>
              </w:rPr>
              <w:t>Staff</w:t>
            </w:r>
          </w:p>
        </w:tc>
        <w:tc>
          <w:tcPr>
            <w:tcW w:w="1929" w:type="dxa"/>
          </w:tcPr>
          <w:p w14:paraId="713CCA9A" w14:textId="3717966F" w:rsidR="00572422" w:rsidRPr="00572422" w:rsidRDefault="00572422" w:rsidP="00572422">
            <w:pPr>
              <w:rPr>
                <w:b/>
                <w:bCs/>
              </w:rPr>
            </w:pPr>
            <w:r w:rsidRPr="00572422">
              <w:rPr>
                <w:b/>
                <w:bCs/>
              </w:rPr>
              <w:t>Role in study</w:t>
            </w:r>
          </w:p>
        </w:tc>
        <w:tc>
          <w:tcPr>
            <w:tcW w:w="744" w:type="dxa"/>
          </w:tcPr>
          <w:p w14:paraId="44356045" w14:textId="65A803F5" w:rsidR="00572422" w:rsidRPr="00572422" w:rsidRDefault="00572422" w:rsidP="00572422">
            <w:pPr>
              <w:rPr>
                <w:b/>
                <w:bCs/>
              </w:rPr>
            </w:pPr>
            <w:r w:rsidRPr="00572422">
              <w:rPr>
                <w:b/>
                <w:bCs/>
              </w:rPr>
              <w:t>Hours Task 1</w:t>
            </w:r>
          </w:p>
        </w:tc>
        <w:tc>
          <w:tcPr>
            <w:tcW w:w="753" w:type="dxa"/>
          </w:tcPr>
          <w:p w14:paraId="4EBB0750" w14:textId="61D81816" w:rsidR="00572422" w:rsidRPr="00572422" w:rsidRDefault="00572422" w:rsidP="00572422">
            <w:pPr>
              <w:rPr>
                <w:b/>
                <w:bCs/>
              </w:rPr>
            </w:pPr>
            <w:r w:rsidRPr="00572422">
              <w:rPr>
                <w:b/>
                <w:bCs/>
              </w:rPr>
              <w:t>Hours Task 2</w:t>
            </w:r>
          </w:p>
        </w:tc>
        <w:tc>
          <w:tcPr>
            <w:tcW w:w="744" w:type="dxa"/>
          </w:tcPr>
          <w:p w14:paraId="78147681" w14:textId="4C88D63E" w:rsidR="00572422" w:rsidRPr="00572422" w:rsidRDefault="00572422" w:rsidP="00572422">
            <w:pPr>
              <w:rPr>
                <w:b/>
                <w:bCs/>
              </w:rPr>
            </w:pPr>
            <w:r w:rsidRPr="00572422">
              <w:rPr>
                <w:b/>
                <w:bCs/>
              </w:rPr>
              <w:t>Hours Task 3</w:t>
            </w:r>
          </w:p>
        </w:tc>
        <w:tc>
          <w:tcPr>
            <w:tcW w:w="744" w:type="dxa"/>
          </w:tcPr>
          <w:p w14:paraId="44132906" w14:textId="57BB8963" w:rsidR="00572422" w:rsidRPr="00572422" w:rsidRDefault="00572422" w:rsidP="00572422">
            <w:pPr>
              <w:rPr>
                <w:b/>
                <w:bCs/>
              </w:rPr>
            </w:pPr>
            <w:r w:rsidRPr="00572422">
              <w:rPr>
                <w:b/>
                <w:bCs/>
              </w:rPr>
              <w:t>Hours Task 4</w:t>
            </w:r>
          </w:p>
        </w:tc>
        <w:tc>
          <w:tcPr>
            <w:tcW w:w="809" w:type="dxa"/>
          </w:tcPr>
          <w:p w14:paraId="2E19B641" w14:textId="77589A45" w:rsidR="00572422" w:rsidRPr="00572422" w:rsidRDefault="00572422" w:rsidP="00572422">
            <w:pPr>
              <w:rPr>
                <w:b/>
                <w:bCs/>
              </w:rPr>
            </w:pPr>
            <w:r w:rsidRPr="00572422">
              <w:rPr>
                <w:b/>
                <w:bCs/>
              </w:rPr>
              <w:t>Total Hours</w:t>
            </w:r>
          </w:p>
        </w:tc>
        <w:tc>
          <w:tcPr>
            <w:tcW w:w="1575" w:type="dxa"/>
          </w:tcPr>
          <w:p w14:paraId="1026F1D4" w14:textId="4682DF44" w:rsidR="00572422" w:rsidRDefault="00572422" w:rsidP="00572422">
            <w:r w:rsidRPr="009D1E2C">
              <w:rPr>
                <w:b/>
                <w:bCs/>
              </w:rPr>
              <w:t>Percent</w:t>
            </w:r>
            <w:r>
              <w:rPr>
                <w:b/>
                <w:bCs/>
              </w:rPr>
              <w:t>age</w:t>
            </w:r>
            <w:r w:rsidRPr="009D1E2C">
              <w:rPr>
                <w:b/>
                <w:bCs/>
              </w:rPr>
              <w:t xml:space="preserve"> of </w:t>
            </w:r>
            <w:r>
              <w:rPr>
                <w:b/>
                <w:bCs/>
              </w:rPr>
              <w:t>t</w:t>
            </w:r>
            <w:r w:rsidRPr="009D1E2C">
              <w:rPr>
                <w:b/>
                <w:bCs/>
              </w:rPr>
              <w:t xml:space="preserve">ime vs. </w:t>
            </w:r>
            <w:r>
              <w:rPr>
                <w:b/>
                <w:bCs/>
              </w:rPr>
              <w:t>t</w:t>
            </w:r>
            <w:r w:rsidRPr="009D1E2C">
              <w:rPr>
                <w:b/>
                <w:bCs/>
              </w:rPr>
              <w:t xml:space="preserve">otal </w:t>
            </w:r>
            <w:r>
              <w:rPr>
                <w:b/>
                <w:bCs/>
              </w:rPr>
              <w:t>p</w:t>
            </w:r>
            <w:r w:rsidRPr="009D1E2C">
              <w:rPr>
                <w:b/>
                <w:bCs/>
              </w:rPr>
              <w:t xml:space="preserve">roject </w:t>
            </w:r>
            <w:r>
              <w:rPr>
                <w:b/>
                <w:bCs/>
              </w:rPr>
              <w:t>h</w:t>
            </w:r>
            <w:r w:rsidRPr="009D1E2C">
              <w:rPr>
                <w:b/>
                <w:bCs/>
              </w:rPr>
              <w:t>ours (total hours</w:t>
            </w:r>
            <w:r>
              <w:rPr>
                <w:b/>
                <w:bCs/>
              </w:rPr>
              <w:t xml:space="preserve"> </w:t>
            </w:r>
            <w:r w:rsidRPr="009D1E2C">
              <w:rPr>
                <w:b/>
                <w:bCs/>
              </w:rPr>
              <w:t>/person/total project hrs.)</w:t>
            </w:r>
          </w:p>
        </w:tc>
        <w:tc>
          <w:tcPr>
            <w:tcW w:w="1480" w:type="dxa"/>
          </w:tcPr>
          <w:p w14:paraId="5DDD8E8E" w14:textId="746C6410" w:rsidR="00572422" w:rsidRDefault="00572422" w:rsidP="00572422">
            <w:r w:rsidRPr="009D1E2C">
              <w:rPr>
                <w:b/>
                <w:bCs/>
              </w:rPr>
              <w:t>Percent</w:t>
            </w:r>
            <w:r>
              <w:rPr>
                <w:b/>
                <w:bCs/>
              </w:rPr>
              <w:t>age</w:t>
            </w:r>
            <w:r w:rsidRPr="009D1E2C">
              <w:rPr>
                <w:b/>
                <w:bCs/>
              </w:rPr>
              <w:t xml:space="preserve"> of </w:t>
            </w:r>
            <w:r>
              <w:rPr>
                <w:b/>
                <w:bCs/>
              </w:rPr>
              <w:t>t</w:t>
            </w:r>
            <w:r w:rsidRPr="009D1E2C">
              <w:rPr>
                <w:b/>
                <w:bCs/>
              </w:rPr>
              <w:t xml:space="preserve">ime: </w:t>
            </w:r>
            <w:r>
              <w:rPr>
                <w:b/>
                <w:bCs/>
              </w:rPr>
              <w:t>a</w:t>
            </w:r>
            <w:r w:rsidRPr="009D1E2C">
              <w:rPr>
                <w:b/>
                <w:bCs/>
              </w:rPr>
              <w:t xml:space="preserve">nnual </w:t>
            </w:r>
            <w:r>
              <w:rPr>
                <w:b/>
                <w:bCs/>
              </w:rPr>
              <w:t>b</w:t>
            </w:r>
            <w:r w:rsidRPr="009D1E2C">
              <w:rPr>
                <w:b/>
                <w:bCs/>
              </w:rPr>
              <w:t>asis (total hours</w:t>
            </w:r>
            <w:r>
              <w:rPr>
                <w:b/>
                <w:bCs/>
              </w:rPr>
              <w:t xml:space="preserve"> </w:t>
            </w:r>
            <w:r w:rsidRPr="009D1E2C">
              <w:rPr>
                <w:b/>
                <w:bCs/>
              </w:rPr>
              <w:t>/person/2088 hrs.)</w:t>
            </w:r>
          </w:p>
        </w:tc>
      </w:tr>
      <w:tr w:rsidR="00572422" w14:paraId="20B06CD5" w14:textId="17B2C6A3" w:rsidTr="00572422">
        <w:tc>
          <w:tcPr>
            <w:tcW w:w="1297" w:type="dxa"/>
          </w:tcPr>
          <w:p w14:paraId="41C9F1A7" w14:textId="618CD7DB" w:rsidR="00572422" w:rsidRDefault="00572422" w:rsidP="00572422">
            <w:r w:rsidRPr="009D1E2C">
              <w:t>Professor 1</w:t>
            </w:r>
          </w:p>
        </w:tc>
        <w:tc>
          <w:tcPr>
            <w:tcW w:w="1929" w:type="dxa"/>
          </w:tcPr>
          <w:p w14:paraId="7B486B55" w14:textId="7341CEF0" w:rsidR="00572422" w:rsidRDefault="00572422" w:rsidP="00572422">
            <w:r w:rsidRPr="009D1E2C">
              <w:t>Principal Investigator (PI)</w:t>
            </w:r>
          </w:p>
        </w:tc>
        <w:tc>
          <w:tcPr>
            <w:tcW w:w="744" w:type="dxa"/>
          </w:tcPr>
          <w:p w14:paraId="244A89A7" w14:textId="3EACB9FC" w:rsidR="00572422" w:rsidRDefault="00572422" w:rsidP="00572422">
            <w:r w:rsidRPr="009D1E2C">
              <w:t>50</w:t>
            </w:r>
          </w:p>
        </w:tc>
        <w:tc>
          <w:tcPr>
            <w:tcW w:w="753" w:type="dxa"/>
          </w:tcPr>
          <w:p w14:paraId="5A8F8330" w14:textId="0367C880" w:rsidR="00572422" w:rsidRDefault="00572422" w:rsidP="00572422">
            <w:r w:rsidRPr="009D1E2C">
              <w:t>50</w:t>
            </w:r>
          </w:p>
        </w:tc>
        <w:tc>
          <w:tcPr>
            <w:tcW w:w="744" w:type="dxa"/>
          </w:tcPr>
          <w:p w14:paraId="4EA8B921" w14:textId="3F8382B5" w:rsidR="00572422" w:rsidRDefault="00572422" w:rsidP="00572422">
            <w:r w:rsidRPr="009D1E2C">
              <w:t>50</w:t>
            </w:r>
          </w:p>
        </w:tc>
        <w:tc>
          <w:tcPr>
            <w:tcW w:w="744" w:type="dxa"/>
          </w:tcPr>
          <w:p w14:paraId="39D30805" w14:textId="333A3A0A" w:rsidR="00572422" w:rsidRDefault="00572422" w:rsidP="00572422">
            <w:r w:rsidRPr="009D1E2C">
              <w:t>50</w:t>
            </w:r>
          </w:p>
        </w:tc>
        <w:tc>
          <w:tcPr>
            <w:tcW w:w="809" w:type="dxa"/>
          </w:tcPr>
          <w:p w14:paraId="6FE78A45" w14:textId="5BD154C4" w:rsidR="00572422" w:rsidRDefault="00572422" w:rsidP="00572422">
            <w:r w:rsidRPr="009D1E2C">
              <w:t>200</w:t>
            </w:r>
          </w:p>
        </w:tc>
        <w:tc>
          <w:tcPr>
            <w:tcW w:w="1575" w:type="dxa"/>
          </w:tcPr>
          <w:p w14:paraId="531B92FC" w14:textId="08ADD9D1" w:rsidR="00572422" w:rsidRDefault="00572422" w:rsidP="00572422">
            <w:r w:rsidRPr="009D1E2C">
              <w:t>20%</w:t>
            </w:r>
          </w:p>
        </w:tc>
        <w:tc>
          <w:tcPr>
            <w:tcW w:w="1480" w:type="dxa"/>
          </w:tcPr>
          <w:p w14:paraId="407B2804" w14:textId="1089EF03" w:rsidR="00572422" w:rsidRDefault="00572422" w:rsidP="00572422">
            <w:r w:rsidRPr="009D1E2C">
              <w:t>10%</w:t>
            </w:r>
          </w:p>
        </w:tc>
      </w:tr>
      <w:tr w:rsidR="00572422" w14:paraId="6628EB4D" w14:textId="4FBB0243" w:rsidTr="00572422">
        <w:tc>
          <w:tcPr>
            <w:tcW w:w="1297" w:type="dxa"/>
          </w:tcPr>
          <w:p w14:paraId="2B4BF348" w14:textId="1E3625E2" w:rsidR="00572422" w:rsidRDefault="00572422" w:rsidP="00572422">
            <w:r w:rsidRPr="009D1E2C">
              <w:t>Professor 2</w:t>
            </w:r>
          </w:p>
        </w:tc>
        <w:tc>
          <w:tcPr>
            <w:tcW w:w="1929" w:type="dxa"/>
          </w:tcPr>
          <w:p w14:paraId="1BC0EB13" w14:textId="1E580786" w:rsidR="00572422" w:rsidRDefault="00572422" w:rsidP="00572422">
            <w:r w:rsidRPr="009D1E2C">
              <w:t>Co-PI</w:t>
            </w:r>
          </w:p>
        </w:tc>
        <w:tc>
          <w:tcPr>
            <w:tcW w:w="744" w:type="dxa"/>
          </w:tcPr>
          <w:p w14:paraId="5306EA2E" w14:textId="322570E7" w:rsidR="00572422" w:rsidRDefault="00572422" w:rsidP="00572422">
            <w:r w:rsidRPr="009D1E2C">
              <w:t>25</w:t>
            </w:r>
          </w:p>
        </w:tc>
        <w:tc>
          <w:tcPr>
            <w:tcW w:w="753" w:type="dxa"/>
          </w:tcPr>
          <w:p w14:paraId="4B52BBFB" w14:textId="616923DC" w:rsidR="00572422" w:rsidRDefault="00572422" w:rsidP="00572422">
            <w:r w:rsidRPr="009D1E2C">
              <w:t>25</w:t>
            </w:r>
          </w:p>
        </w:tc>
        <w:tc>
          <w:tcPr>
            <w:tcW w:w="744" w:type="dxa"/>
          </w:tcPr>
          <w:p w14:paraId="40025AC9" w14:textId="199195E0" w:rsidR="00572422" w:rsidRDefault="00572422" w:rsidP="00572422">
            <w:r w:rsidRPr="009D1E2C">
              <w:t>25</w:t>
            </w:r>
          </w:p>
        </w:tc>
        <w:tc>
          <w:tcPr>
            <w:tcW w:w="744" w:type="dxa"/>
          </w:tcPr>
          <w:p w14:paraId="35619940" w14:textId="012F7BE2" w:rsidR="00572422" w:rsidRDefault="00572422" w:rsidP="00572422">
            <w:r w:rsidRPr="009D1E2C">
              <w:t>25</w:t>
            </w:r>
          </w:p>
        </w:tc>
        <w:tc>
          <w:tcPr>
            <w:tcW w:w="809" w:type="dxa"/>
          </w:tcPr>
          <w:p w14:paraId="7C4109FB" w14:textId="15B047D9" w:rsidR="00572422" w:rsidRDefault="00572422" w:rsidP="00572422">
            <w:r w:rsidRPr="009D1E2C">
              <w:t>100</w:t>
            </w:r>
          </w:p>
        </w:tc>
        <w:tc>
          <w:tcPr>
            <w:tcW w:w="1575" w:type="dxa"/>
          </w:tcPr>
          <w:p w14:paraId="0C081270" w14:textId="26C112E5" w:rsidR="00572422" w:rsidRDefault="00572422" w:rsidP="00572422">
            <w:r w:rsidRPr="009D1E2C">
              <w:t>10%</w:t>
            </w:r>
          </w:p>
        </w:tc>
        <w:tc>
          <w:tcPr>
            <w:tcW w:w="1480" w:type="dxa"/>
          </w:tcPr>
          <w:p w14:paraId="545291E4" w14:textId="57FEAFF9" w:rsidR="00572422" w:rsidRDefault="00572422" w:rsidP="00572422">
            <w:r w:rsidRPr="009D1E2C">
              <w:t>5%</w:t>
            </w:r>
          </w:p>
        </w:tc>
      </w:tr>
      <w:tr w:rsidR="00572422" w14:paraId="477DD879" w14:textId="7EB3B197" w:rsidTr="00572422">
        <w:tc>
          <w:tcPr>
            <w:tcW w:w="1297" w:type="dxa"/>
          </w:tcPr>
          <w:p w14:paraId="4AD7D265" w14:textId="78FB665E" w:rsidR="00572422" w:rsidRDefault="00572422" w:rsidP="00572422">
            <w:r w:rsidRPr="009D1E2C">
              <w:t>Graduate Student 1</w:t>
            </w:r>
          </w:p>
        </w:tc>
        <w:tc>
          <w:tcPr>
            <w:tcW w:w="1929" w:type="dxa"/>
          </w:tcPr>
          <w:p w14:paraId="54AF5C55" w14:textId="5F930EFF" w:rsidR="00572422" w:rsidRDefault="00572422" w:rsidP="00572422">
            <w:r w:rsidRPr="009D1E2C">
              <w:t>Lab Testing</w:t>
            </w:r>
          </w:p>
        </w:tc>
        <w:tc>
          <w:tcPr>
            <w:tcW w:w="744" w:type="dxa"/>
          </w:tcPr>
          <w:p w14:paraId="66761B71" w14:textId="27B32760" w:rsidR="00572422" w:rsidRDefault="00572422" w:rsidP="00572422">
            <w:r w:rsidRPr="009D1E2C">
              <w:t>200</w:t>
            </w:r>
          </w:p>
        </w:tc>
        <w:tc>
          <w:tcPr>
            <w:tcW w:w="753" w:type="dxa"/>
          </w:tcPr>
          <w:p w14:paraId="5C07B3D6" w14:textId="1EFA6671" w:rsidR="00572422" w:rsidRDefault="00572422" w:rsidP="00572422">
            <w:r w:rsidRPr="009D1E2C">
              <w:t>100</w:t>
            </w:r>
          </w:p>
        </w:tc>
        <w:tc>
          <w:tcPr>
            <w:tcW w:w="744" w:type="dxa"/>
          </w:tcPr>
          <w:p w14:paraId="2E8B0743" w14:textId="0738CB5B" w:rsidR="00572422" w:rsidRDefault="00572422" w:rsidP="00572422">
            <w:r w:rsidRPr="009D1E2C">
              <w:t>200</w:t>
            </w:r>
          </w:p>
        </w:tc>
        <w:tc>
          <w:tcPr>
            <w:tcW w:w="744" w:type="dxa"/>
          </w:tcPr>
          <w:p w14:paraId="26A26C1C" w14:textId="28DE0E6B" w:rsidR="00572422" w:rsidRDefault="00572422" w:rsidP="00572422">
            <w:r w:rsidRPr="009D1E2C">
              <w:t>50</w:t>
            </w:r>
          </w:p>
        </w:tc>
        <w:tc>
          <w:tcPr>
            <w:tcW w:w="809" w:type="dxa"/>
          </w:tcPr>
          <w:p w14:paraId="401A2EAF" w14:textId="69DBE6BA" w:rsidR="00572422" w:rsidRDefault="00572422" w:rsidP="00572422">
            <w:r w:rsidRPr="009D1E2C">
              <w:t>550</w:t>
            </w:r>
          </w:p>
        </w:tc>
        <w:tc>
          <w:tcPr>
            <w:tcW w:w="1575" w:type="dxa"/>
          </w:tcPr>
          <w:p w14:paraId="2C32DB06" w14:textId="342F4ED4" w:rsidR="00572422" w:rsidRDefault="00572422" w:rsidP="00572422">
            <w:r w:rsidRPr="009D1E2C">
              <w:t>56%</w:t>
            </w:r>
          </w:p>
        </w:tc>
        <w:tc>
          <w:tcPr>
            <w:tcW w:w="1480" w:type="dxa"/>
          </w:tcPr>
          <w:p w14:paraId="4EB0DEEC" w14:textId="15EFEC04" w:rsidR="00572422" w:rsidRDefault="00572422" w:rsidP="00572422">
            <w:r w:rsidRPr="009D1E2C">
              <w:t>26%</w:t>
            </w:r>
          </w:p>
        </w:tc>
      </w:tr>
      <w:tr w:rsidR="00572422" w14:paraId="02E24D75" w14:textId="7264E151" w:rsidTr="00572422">
        <w:tc>
          <w:tcPr>
            <w:tcW w:w="1297" w:type="dxa"/>
          </w:tcPr>
          <w:p w14:paraId="41E67F2F" w14:textId="33E72492" w:rsidR="00572422" w:rsidRDefault="00572422" w:rsidP="00572422">
            <w:r w:rsidRPr="009D1E2C">
              <w:t>Graduate Student 2</w:t>
            </w:r>
          </w:p>
        </w:tc>
        <w:tc>
          <w:tcPr>
            <w:tcW w:w="1929" w:type="dxa"/>
          </w:tcPr>
          <w:p w14:paraId="42AA1720" w14:textId="4572D433" w:rsidR="00572422" w:rsidRDefault="00572422" w:rsidP="00572422">
            <w:r w:rsidRPr="009D1E2C">
              <w:t>Analysis</w:t>
            </w:r>
          </w:p>
        </w:tc>
        <w:tc>
          <w:tcPr>
            <w:tcW w:w="744" w:type="dxa"/>
          </w:tcPr>
          <w:p w14:paraId="1245F36E" w14:textId="6143763A" w:rsidR="00572422" w:rsidRDefault="00572422" w:rsidP="00572422">
            <w:r w:rsidRPr="009D1E2C">
              <w:t>20</w:t>
            </w:r>
          </w:p>
        </w:tc>
        <w:tc>
          <w:tcPr>
            <w:tcW w:w="753" w:type="dxa"/>
          </w:tcPr>
          <w:p w14:paraId="20987D68" w14:textId="741B76C5" w:rsidR="00572422" w:rsidRDefault="00572422" w:rsidP="00572422">
            <w:r w:rsidRPr="009D1E2C">
              <w:t>20</w:t>
            </w:r>
          </w:p>
        </w:tc>
        <w:tc>
          <w:tcPr>
            <w:tcW w:w="744" w:type="dxa"/>
          </w:tcPr>
          <w:p w14:paraId="150FCC56" w14:textId="5CA84C64" w:rsidR="00572422" w:rsidRDefault="00572422" w:rsidP="00572422">
            <w:r w:rsidRPr="009D1E2C">
              <w:t>20</w:t>
            </w:r>
          </w:p>
        </w:tc>
        <w:tc>
          <w:tcPr>
            <w:tcW w:w="744" w:type="dxa"/>
          </w:tcPr>
          <w:p w14:paraId="1A1EB2A5" w14:textId="3F8776AA" w:rsidR="00572422" w:rsidRDefault="00572422" w:rsidP="00572422">
            <w:r w:rsidRPr="009D1E2C">
              <w:t>50</w:t>
            </w:r>
          </w:p>
        </w:tc>
        <w:tc>
          <w:tcPr>
            <w:tcW w:w="809" w:type="dxa"/>
          </w:tcPr>
          <w:p w14:paraId="26B82EA6" w14:textId="4AE02588" w:rsidR="00572422" w:rsidRDefault="00572422" w:rsidP="00572422">
            <w:r w:rsidRPr="009D1E2C">
              <w:t>110</w:t>
            </w:r>
          </w:p>
        </w:tc>
        <w:tc>
          <w:tcPr>
            <w:tcW w:w="1575" w:type="dxa"/>
          </w:tcPr>
          <w:p w14:paraId="1CDEB35D" w14:textId="140CC114" w:rsidR="00572422" w:rsidRDefault="00572422" w:rsidP="00572422">
            <w:r w:rsidRPr="009D1E2C">
              <w:t>11%</w:t>
            </w:r>
          </w:p>
        </w:tc>
        <w:tc>
          <w:tcPr>
            <w:tcW w:w="1480" w:type="dxa"/>
          </w:tcPr>
          <w:p w14:paraId="2324DB9C" w14:textId="4857DA9B" w:rsidR="00572422" w:rsidRDefault="00572422" w:rsidP="00572422">
            <w:r w:rsidRPr="009D1E2C">
              <w:t>5%</w:t>
            </w:r>
          </w:p>
        </w:tc>
      </w:tr>
      <w:tr w:rsidR="00572422" w14:paraId="0ADA73C8" w14:textId="5809BAD3" w:rsidTr="00572422">
        <w:tc>
          <w:tcPr>
            <w:tcW w:w="1297" w:type="dxa"/>
          </w:tcPr>
          <w:p w14:paraId="3EC228FE" w14:textId="740CDDC9" w:rsidR="00572422" w:rsidRDefault="00572422" w:rsidP="00572422">
            <w:r w:rsidRPr="009D1E2C">
              <w:t>Editor</w:t>
            </w:r>
          </w:p>
        </w:tc>
        <w:tc>
          <w:tcPr>
            <w:tcW w:w="1929" w:type="dxa"/>
          </w:tcPr>
          <w:p w14:paraId="39AB678D" w14:textId="2CA55125" w:rsidR="00572422" w:rsidRDefault="00572422" w:rsidP="00572422">
            <w:r w:rsidRPr="009D1E2C">
              <w:t>Report Preparation, editing, and review</w:t>
            </w:r>
          </w:p>
        </w:tc>
        <w:tc>
          <w:tcPr>
            <w:tcW w:w="744" w:type="dxa"/>
          </w:tcPr>
          <w:p w14:paraId="7FB05D71" w14:textId="5D26CC49" w:rsidR="00572422" w:rsidRDefault="00572422" w:rsidP="00572422">
            <w:r w:rsidRPr="009D1E2C">
              <w:t>5</w:t>
            </w:r>
          </w:p>
        </w:tc>
        <w:tc>
          <w:tcPr>
            <w:tcW w:w="753" w:type="dxa"/>
          </w:tcPr>
          <w:p w14:paraId="2BFDB45C" w14:textId="3477F02D" w:rsidR="00572422" w:rsidRDefault="00572422" w:rsidP="00572422">
            <w:r w:rsidRPr="009D1E2C">
              <w:t>10</w:t>
            </w:r>
          </w:p>
        </w:tc>
        <w:tc>
          <w:tcPr>
            <w:tcW w:w="744" w:type="dxa"/>
          </w:tcPr>
          <w:p w14:paraId="3EFCEE16" w14:textId="7845B826" w:rsidR="00572422" w:rsidRDefault="00572422" w:rsidP="00572422">
            <w:r w:rsidRPr="009D1E2C">
              <w:t>5</w:t>
            </w:r>
          </w:p>
        </w:tc>
        <w:tc>
          <w:tcPr>
            <w:tcW w:w="744" w:type="dxa"/>
          </w:tcPr>
          <w:p w14:paraId="08469278" w14:textId="25B686C9" w:rsidR="00572422" w:rsidRDefault="00572422" w:rsidP="00572422">
            <w:r w:rsidRPr="009D1E2C">
              <w:t>10</w:t>
            </w:r>
          </w:p>
        </w:tc>
        <w:tc>
          <w:tcPr>
            <w:tcW w:w="809" w:type="dxa"/>
          </w:tcPr>
          <w:p w14:paraId="166DBC38" w14:textId="665DA5F5" w:rsidR="00572422" w:rsidRDefault="00572422" w:rsidP="00572422">
            <w:r w:rsidRPr="009D1E2C">
              <w:t>30</w:t>
            </w:r>
          </w:p>
        </w:tc>
        <w:tc>
          <w:tcPr>
            <w:tcW w:w="1575" w:type="dxa"/>
          </w:tcPr>
          <w:p w14:paraId="0BEEA762" w14:textId="31B49926" w:rsidR="00572422" w:rsidRDefault="00572422" w:rsidP="00572422">
            <w:r w:rsidRPr="009D1E2C">
              <w:t>3%</w:t>
            </w:r>
          </w:p>
        </w:tc>
        <w:tc>
          <w:tcPr>
            <w:tcW w:w="1480" w:type="dxa"/>
          </w:tcPr>
          <w:p w14:paraId="0851119D" w14:textId="786404EB" w:rsidR="00572422" w:rsidRDefault="00572422" w:rsidP="00572422">
            <w:r w:rsidRPr="009D1E2C">
              <w:t>1%</w:t>
            </w:r>
          </w:p>
        </w:tc>
      </w:tr>
      <w:tr w:rsidR="00572422" w14:paraId="148918C4" w14:textId="77777777" w:rsidTr="00572422">
        <w:tc>
          <w:tcPr>
            <w:tcW w:w="1297" w:type="dxa"/>
          </w:tcPr>
          <w:p w14:paraId="78DDD849" w14:textId="1739F9F9" w:rsidR="00572422" w:rsidRPr="009D1E2C" w:rsidRDefault="00572422" w:rsidP="00572422">
            <w:r w:rsidRPr="009D1E2C">
              <w:rPr>
                <w:b/>
                <w:bCs/>
              </w:rPr>
              <w:t>Total</w:t>
            </w:r>
          </w:p>
        </w:tc>
        <w:tc>
          <w:tcPr>
            <w:tcW w:w="1929" w:type="dxa"/>
          </w:tcPr>
          <w:p w14:paraId="71BF5277" w14:textId="2637939C" w:rsidR="00572422" w:rsidRPr="009D1E2C" w:rsidRDefault="00572422" w:rsidP="00572422">
            <w:r w:rsidRPr="009D1E2C">
              <w:rPr>
                <w:b/>
                <w:bCs/>
              </w:rPr>
              <w:t> </w:t>
            </w:r>
          </w:p>
        </w:tc>
        <w:tc>
          <w:tcPr>
            <w:tcW w:w="744" w:type="dxa"/>
          </w:tcPr>
          <w:p w14:paraId="53CB9970" w14:textId="3D268C75" w:rsidR="00572422" w:rsidRPr="009D1E2C" w:rsidRDefault="00572422" w:rsidP="00572422">
            <w:r w:rsidRPr="009D1E2C">
              <w:rPr>
                <w:b/>
                <w:bCs/>
              </w:rPr>
              <w:t>300</w:t>
            </w:r>
          </w:p>
        </w:tc>
        <w:tc>
          <w:tcPr>
            <w:tcW w:w="753" w:type="dxa"/>
          </w:tcPr>
          <w:p w14:paraId="44CA416B" w14:textId="0AE7349B" w:rsidR="00572422" w:rsidRPr="009D1E2C" w:rsidRDefault="00572422" w:rsidP="00572422">
            <w:r w:rsidRPr="009D1E2C">
              <w:rPr>
                <w:b/>
                <w:bCs/>
              </w:rPr>
              <w:t>205</w:t>
            </w:r>
          </w:p>
        </w:tc>
        <w:tc>
          <w:tcPr>
            <w:tcW w:w="744" w:type="dxa"/>
          </w:tcPr>
          <w:p w14:paraId="1E3C76A5" w14:textId="62D9D873" w:rsidR="00572422" w:rsidRPr="009D1E2C" w:rsidRDefault="00572422" w:rsidP="00572422">
            <w:r w:rsidRPr="009D1E2C">
              <w:rPr>
                <w:b/>
                <w:bCs/>
              </w:rPr>
              <w:t>300</w:t>
            </w:r>
          </w:p>
        </w:tc>
        <w:tc>
          <w:tcPr>
            <w:tcW w:w="744" w:type="dxa"/>
          </w:tcPr>
          <w:p w14:paraId="10A06A71" w14:textId="5A51B22E" w:rsidR="00572422" w:rsidRPr="009D1E2C" w:rsidRDefault="00572422" w:rsidP="00572422">
            <w:r w:rsidRPr="009D1E2C">
              <w:rPr>
                <w:b/>
                <w:bCs/>
              </w:rPr>
              <w:t>185</w:t>
            </w:r>
          </w:p>
        </w:tc>
        <w:tc>
          <w:tcPr>
            <w:tcW w:w="809" w:type="dxa"/>
          </w:tcPr>
          <w:p w14:paraId="75202400" w14:textId="0B2D78F6" w:rsidR="00572422" w:rsidRPr="009D1E2C" w:rsidRDefault="00572422" w:rsidP="00572422">
            <w:r w:rsidRPr="009D1E2C">
              <w:rPr>
                <w:b/>
                <w:bCs/>
              </w:rPr>
              <w:t>990</w:t>
            </w:r>
          </w:p>
        </w:tc>
        <w:tc>
          <w:tcPr>
            <w:tcW w:w="1575" w:type="dxa"/>
          </w:tcPr>
          <w:p w14:paraId="6D12019E" w14:textId="6A863E92" w:rsidR="00572422" w:rsidRPr="009D1E2C" w:rsidRDefault="00572422" w:rsidP="00572422">
            <w:r w:rsidRPr="007A7E5F">
              <w:rPr>
                <w:b/>
                <w:bCs/>
              </w:rPr>
              <w:t>N</w:t>
            </w:r>
            <w:r w:rsidRPr="009D1E2C">
              <w:rPr>
                <w:b/>
                <w:bCs/>
              </w:rPr>
              <w:t>/</w:t>
            </w:r>
            <w:r>
              <w:rPr>
                <w:b/>
                <w:bCs/>
              </w:rPr>
              <w:t>A</w:t>
            </w:r>
          </w:p>
        </w:tc>
        <w:tc>
          <w:tcPr>
            <w:tcW w:w="1480" w:type="dxa"/>
          </w:tcPr>
          <w:p w14:paraId="66D500B5" w14:textId="3B1B52A3" w:rsidR="00572422" w:rsidRPr="009D1E2C" w:rsidRDefault="00572422" w:rsidP="00572422">
            <w:r w:rsidRPr="007A7E5F">
              <w:rPr>
                <w:b/>
                <w:bCs/>
              </w:rPr>
              <w:t>N</w:t>
            </w:r>
            <w:r w:rsidRPr="009D1E2C">
              <w:rPr>
                <w:b/>
                <w:bCs/>
              </w:rPr>
              <w:t>/</w:t>
            </w:r>
            <w:r>
              <w:rPr>
                <w:b/>
                <w:bCs/>
              </w:rPr>
              <w:t>A</w:t>
            </w:r>
          </w:p>
        </w:tc>
      </w:tr>
    </w:tbl>
    <w:p w14:paraId="21DEA05E" w14:textId="77777777" w:rsidR="00572422" w:rsidRPr="00572422" w:rsidRDefault="00572422" w:rsidP="00572422"/>
    <w:p w14:paraId="70241C33" w14:textId="4BEB68B6" w:rsidR="007E3B3C" w:rsidRPr="00572422" w:rsidRDefault="003C266B" w:rsidP="00572422">
      <w:pPr>
        <w:pStyle w:val="Heading2"/>
        <w:numPr>
          <w:ilvl w:val="0"/>
          <w:numId w:val="10"/>
        </w:numPr>
        <w:spacing w:before="240"/>
        <w:ind w:left="450"/>
        <w:rPr>
          <w:color w:val="auto"/>
        </w:rPr>
      </w:pPr>
      <w:r w:rsidRPr="00572422">
        <w:rPr>
          <w:color w:val="auto"/>
        </w:rPr>
        <w:t>Project schedule</w:t>
      </w:r>
    </w:p>
    <w:p w14:paraId="345AD5D3" w14:textId="15DB25E0" w:rsidR="007E3B3C" w:rsidRDefault="007E3B3C" w:rsidP="007E3B3C">
      <w:r>
        <w:t xml:space="preserve">When estimating the proposed duration and spending plan please consider </w:t>
      </w:r>
      <w:r w:rsidR="00134E88">
        <w:t>the most</w:t>
      </w:r>
      <w:r>
        <w:t xml:space="preserve"> </w:t>
      </w:r>
      <w:r w:rsidR="00134E88">
        <w:t>likely scenario</w:t>
      </w:r>
      <w:r>
        <w:t xml:space="preserve">, not </w:t>
      </w:r>
      <w:r w:rsidR="006F0095">
        <w:t>the best</w:t>
      </w:r>
      <w:r>
        <w:t>-case</w:t>
      </w:r>
      <w:r w:rsidR="006F0095">
        <w:t xml:space="preserve"> (see risk section above)</w:t>
      </w:r>
      <w:r>
        <w:t xml:space="preserve">, and allow up to 90 days (max) towards the end for submission of draft report, WSDOT SME review and acceptance, 508 compliance check, and WSDOT Research Office approval. WSDOT reserves the right for retention of monies until such time as the final report is submitted and approved. Please refer to relevant clause in the Master Agreement. The actual start date and end dates will be determined by the date the task order is </w:t>
      </w:r>
      <w:proofErr w:type="gramStart"/>
      <w:r>
        <w:t>actually executed</w:t>
      </w:r>
      <w:proofErr w:type="gramEnd"/>
      <w:r>
        <w:t>.</w:t>
      </w:r>
    </w:p>
    <w:p w14:paraId="63D560E9" w14:textId="7AD802AC" w:rsidR="00533314" w:rsidRDefault="007E3B3C">
      <w:pPr>
        <w:rPr>
          <w:b/>
          <w:bCs/>
        </w:rPr>
      </w:pPr>
      <w:r>
        <w:t>Please provide a schedule with start and end dates by month and task based on the above</w:t>
      </w:r>
      <w:r w:rsidR="002625AF">
        <w:t>.</w:t>
      </w:r>
      <w:r w:rsidR="00533314">
        <w:rPr>
          <w:b/>
          <w:bCs/>
        </w:rPr>
        <w:br w:type="page"/>
      </w:r>
    </w:p>
    <w:p w14:paraId="6BDE1A0F" w14:textId="73CCCF4B" w:rsidR="00781852" w:rsidRDefault="00572422" w:rsidP="00572422">
      <w:pPr>
        <w:pStyle w:val="Caption"/>
        <w:rPr>
          <w:rFonts w:ascii="Times New Roman" w:hAnsi="Times New Roman"/>
          <w:noProof/>
          <w:szCs w:val="24"/>
        </w:rPr>
      </w:pPr>
      <w:r w:rsidRPr="00572422">
        <w:rPr>
          <w:b/>
          <w:bCs/>
        </w:rPr>
        <w:lastRenderedPageBreak/>
        <w:t xml:space="preserve">Table </w:t>
      </w:r>
      <w:r w:rsidRPr="00572422">
        <w:rPr>
          <w:b/>
          <w:bCs/>
        </w:rPr>
        <w:fldChar w:fldCharType="begin"/>
      </w:r>
      <w:r w:rsidRPr="00572422">
        <w:rPr>
          <w:b/>
          <w:bCs/>
        </w:rPr>
        <w:instrText xml:space="preserve"> SEQ Table \* ARABIC </w:instrText>
      </w:r>
      <w:r w:rsidRPr="00572422">
        <w:rPr>
          <w:b/>
          <w:bCs/>
        </w:rPr>
        <w:fldChar w:fldCharType="separate"/>
      </w:r>
      <w:r w:rsidR="004C6646">
        <w:rPr>
          <w:b/>
          <w:bCs/>
          <w:noProof/>
        </w:rPr>
        <w:t>2</w:t>
      </w:r>
      <w:r w:rsidRPr="00572422">
        <w:rPr>
          <w:b/>
          <w:bCs/>
        </w:rPr>
        <w:fldChar w:fldCharType="end"/>
      </w:r>
      <w:r w:rsidR="007E3B3C" w:rsidRPr="003C266B">
        <w:t xml:space="preserve">. Project </w:t>
      </w:r>
      <w:r w:rsidR="00F57944">
        <w:t>t</w:t>
      </w:r>
      <w:r w:rsidR="007E3B3C" w:rsidRPr="003C266B">
        <w:t xml:space="preserve">ime </w:t>
      </w:r>
      <w:r w:rsidR="00F57944">
        <w:t>s</w:t>
      </w:r>
      <w:r w:rsidR="007E3B3C" w:rsidRPr="003C266B">
        <w:t>chedule (example)</w:t>
      </w:r>
      <w:r w:rsidR="003C266B" w:rsidRPr="003C266B">
        <w:t>:</w:t>
      </w:r>
    </w:p>
    <w:tbl>
      <w:tblPr>
        <w:tblW w:w="93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00"/>
        <w:gridCol w:w="600"/>
        <w:gridCol w:w="600"/>
        <w:gridCol w:w="600"/>
        <w:gridCol w:w="600"/>
        <w:gridCol w:w="600"/>
        <w:gridCol w:w="600"/>
        <w:gridCol w:w="600"/>
        <w:gridCol w:w="600"/>
        <w:gridCol w:w="600"/>
        <w:gridCol w:w="656"/>
        <w:gridCol w:w="656"/>
        <w:gridCol w:w="656"/>
      </w:tblGrid>
      <w:tr w:rsidR="00781852" w:rsidRPr="00781852" w14:paraId="317083DC" w14:textId="77777777" w:rsidTr="004C6646">
        <w:trPr>
          <w:trHeight w:val="300"/>
          <w:tblHeader/>
        </w:trPr>
        <w:tc>
          <w:tcPr>
            <w:tcW w:w="2100" w:type="dxa"/>
            <w:tcBorders>
              <w:top w:val="single" w:sz="12" w:space="0" w:color="auto"/>
              <w:bottom w:val="single" w:sz="6" w:space="0" w:color="auto"/>
            </w:tcBorders>
            <w:noWrap/>
            <w:hideMark/>
          </w:tcPr>
          <w:p w14:paraId="41E74C2E" w14:textId="78A7F534" w:rsidR="00781852" w:rsidRPr="00781852" w:rsidRDefault="00572422" w:rsidP="00781852">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Activity</w:t>
            </w:r>
            <w:r w:rsidR="00781852" w:rsidRPr="00781852">
              <w:rPr>
                <w:rFonts w:ascii="Aptos Narrow" w:eastAsia="Times New Roman" w:hAnsi="Aptos Narrow" w:cs="Times New Roman"/>
                <w:color w:val="000000"/>
                <w:kern w:val="0"/>
                <w14:ligatures w14:val="none"/>
              </w:rPr>
              <w:t> </w:t>
            </w:r>
          </w:p>
        </w:tc>
        <w:tc>
          <w:tcPr>
            <w:tcW w:w="600" w:type="dxa"/>
            <w:tcBorders>
              <w:top w:val="single" w:sz="12" w:space="0" w:color="auto"/>
              <w:bottom w:val="single" w:sz="6" w:space="0" w:color="auto"/>
            </w:tcBorders>
            <w:noWrap/>
            <w:hideMark/>
          </w:tcPr>
          <w:p w14:paraId="61625EBF" w14:textId="70620FE3"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M.1</w:t>
            </w:r>
          </w:p>
        </w:tc>
        <w:tc>
          <w:tcPr>
            <w:tcW w:w="600" w:type="dxa"/>
            <w:tcBorders>
              <w:top w:val="single" w:sz="12" w:space="0" w:color="auto"/>
              <w:bottom w:val="single" w:sz="6" w:space="0" w:color="auto"/>
            </w:tcBorders>
            <w:noWrap/>
            <w:hideMark/>
          </w:tcPr>
          <w:p w14:paraId="15D99DA8" w14:textId="018D799B"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M.2</w:t>
            </w:r>
          </w:p>
        </w:tc>
        <w:tc>
          <w:tcPr>
            <w:tcW w:w="600" w:type="dxa"/>
            <w:tcBorders>
              <w:top w:val="single" w:sz="12" w:space="0" w:color="auto"/>
              <w:bottom w:val="single" w:sz="6" w:space="0" w:color="auto"/>
            </w:tcBorders>
            <w:noWrap/>
            <w:hideMark/>
          </w:tcPr>
          <w:p w14:paraId="5881E875" w14:textId="5007140A"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M.3</w:t>
            </w:r>
          </w:p>
        </w:tc>
        <w:tc>
          <w:tcPr>
            <w:tcW w:w="600" w:type="dxa"/>
            <w:tcBorders>
              <w:top w:val="single" w:sz="12" w:space="0" w:color="auto"/>
              <w:bottom w:val="single" w:sz="6" w:space="0" w:color="auto"/>
            </w:tcBorders>
            <w:noWrap/>
            <w:hideMark/>
          </w:tcPr>
          <w:p w14:paraId="0ABFB3B6" w14:textId="2D2FE300"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M.4</w:t>
            </w:r>
          </w:p>
        </w:tc>
        <w:tc>
          <w:tcPr>
            <w:tcW w:w="600" w:type="dxa"/>
            <w:tcBorders>
              <w:top w:val="single" w:sz="12" w:space="0" w:color="auto"/>
              <w:bottom w:val="single" w:sz="6" w:space="0" w:color="auto"/>
            </w:tcBorders>
            <w:noWrap/>
            <w:hideMark/>
          </w:tcPr>
          <w:p w14:paraId="775E1379" w14:textId="01993D41"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M.5</w:t>
            </w:r>
          </w:p>
        </w:tc>
        <w:tc>
          <w:tcPr>
            <w:tcW w:w="600" w:type="dxa"/>
            <w:tcBorders>
              <w:top w:val="single" w:sz="12" w:space="0" w:color="auto"/>
              <w:bottom w:val="single" w:sz="6" w:space="0" w:color="auto"/>
            </w:tcBorders>
            <w:noWrap/>
            <w:hideMark/>
          </w:tcPr>
          <w:p w14:paraId="6F1DF84C" w14:textId="07693953"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M.6</w:t>
            </w:r>
          </w:p>
        </w:tc>
        <w:tc>
          <w:tcPr>
            <w:tcW w:w="600" w:type="dxa"/>
            <w:tcBorders>
              <w:top w:val="single" w:sz="12" w:space="0" w:color="auto"/>
              <w:bottom w:val="single" w:sz="6" w:space="0" w:color="auto"/>
            </w:tcBorders>
            <w:noWrap/>
            <w:hideMark/>
          </w:tcPr>
          <w:p w14:paraId="6BCB78D0" w14:textId="69902211"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M.7</w:t>
            </w:r>
          </w:p>
        </w:tc>
        <w:tc>
          <w:tcPr>
            <w:tcW w:w="600" w:type="dxa"/>
            <w:tcBorders>
              <w:top w:val="single" w:sz="12" w:space="0" w:color="auto"/>
              <w:bottom w:val="single" w:sz="6" w:space="0" w:color="auto"/>
            </w:tcBorders>
            <w:noWrap/>
            <w:hideMark/>
          </w:tcPr>
          <w:p w14:paraId="77E6B17B" w14:textId="7DA1FF50"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M.8</w:t>
            </w:r>
          </w:p>
        </w:tc>
        <w:tc>
          <w:tcPr>
            <w:tcW w:w="600" w:type="dxa"/>
            <w:tcBorders>
              <w:top w:val="single" w:sz="12" w:space="0" w:color="auto"/>
              <w:bottom w:val="single" w:sz="6" w:space="0" w:color="auto"/>
            </w:tcBorders>
            <w:noWrap/>
            <w:hideMark/>
          </w:tcPr>
          <w:p w14:paraId="6833A781" w14:textId="05453995"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M.9</w:t>
            </w:r>
          </w:p>
        </w:tc>
        <w:tc>
          <w:tcPr>
            <w:tcW w:w="600" w:type="dxa"/>
            <w:tcBorders>
              <w:top w:val="single" w:sz="12" w:space="0" w:color="auto"/>
              <w:bottom w:val="single" w:sz="6" w:space="0" w:color="auto"/>
            </w:tcBorders>
            <w:noWrap/>
            <w:hideMark/>
          </w:tcPr>
          <w:p w14:paraId="20ADE864" w14:textId="5AFD4EE7"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M.10</w:t>
            </w:r>
          </w:p>
        </w:tc>
        <w:tc>
          <w:tcPr>
            <w:tcW w:w="600" w:type="dxa"/>
            <w:tcBorders>
              <w:top w:val="single" w:sz="12" w:space="0" w:color="auto"/>
              <w:bottom w:val="single" w:sz="6" w:space="0" w:color="auto"/>
            </w:tcBorders>
            <w:noWrap/>
            <w:hideMark/>
          </w:tcPr>
          <w:p w14:paraId="4AB906B7" w14:textId="7F4393B9"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M.11</w:t>
            </w:r>
          </w:p>
        </w:tc>
        <w:tc>
          <w:tcPr>
            <w:tcW w:w="600" w:type="dxa"/>
            <w:tcBorders>
              <w:top w:val="single" w:sz="12" w:space="0" w:color="auto"/>
              <w:bottom w:val="single" w:sz="6" w:space="0" w:color="auto"/>
            </w:tcBorders>
            <w:noWrap/>
            <w:hideMark/>
          </w:tcPr>
          <w:p w14:paraId="374371C6" w14:textId="1E20C244" w:rsidR="00781852" w:rsidRPr="00781852" w:rsidRDefault="00572422" w:rsidP="00781852">
            <w:pPr>
              <w:spacing w:after="0" w:line="240" w:lineRule="auto"/>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M.12</w:t>
            </w:r>
          </w:p>
        </w:tc>
      </w:tr>
      <w:tr w:rsidR="0000496F" w:rsidRPr="00781852" w14:paraId="08EE6479" w14:textId="77777777" w:rsidTr="004C6646">
        <w:trPr>
          <w:trHeight w:val="300"/>
        </w:trPr>
        <w:tc>
          <w:tcPr>
            <w:tcW w:w="2100" w:type="dxa"/>
            <w:tcBorders>
              <w:top w:val="single" w:sz="6" w:space="0" w:color="auto"/>
            </w:tcBorders>
            <w:noWrap/>
            <w:hideMark/>
          </w:tcPr>
          <w:p w14:paraId="447F5AF9" w14:textId="0889B220" w:rsidR="00781852" w:rsidRPr="00781852" w:rsidRDefault="5ED0A671" w:rsidP="00781852">
            <w:pPr>
              <w:spacing w:after="0" w:line="240" w:lineRule="auto"/>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xml:space="preserve">Task </w:t>
            </w:r>
            <w:r w:rsidR="77B0099A" w:rsidRPr="00781852">
              <w:rPr>
                <w:rFonts w:ascii="Aptos Narrow" w:eastAsia="Times New Roman" w:hAnsi="Aptos Narrow" w:cs="Times New Roman"/>
                <w:color w:val="000000"/>
                <w:kern w:val="0"/>
                <w14:ligatures w14:val="none"/>
              </w:rPr>
              <w:t>1</w:t>
            </w:r>
            <w:r w:rsidRPr="00781852">
              <w:rPr>
                <w:rFonts w:ascii="Aptos Narrow" w:eastAsia="Times New Roman" w:hAnsi="Aptos Narrow" w:cs="Times New Roman"/>
                <w:color w:val="000000"/>
                <w:kern w:val="0"/>
                <w14:ligatures w14:val="none"/>
              </w:rPr>
              <w:t xml:space="preserve"> - Description</w:t>
            </w:r>
          </w:p>
        </w:tc>
        <w:tc>
          <w:tcPr>
            <w:tcW w:w="600" w:type="dxa"/>
            <w:tcBorders>
              <w:top w:val="single" w:sz="6" w:space="0" w:color="auto"/>
            </w:tcBorders>
            <w:shd w:val="clear" w:color="auto" w:fill="D0D0D0"/>
            <w:noWrap/>
            <w:hideMark/>
          </w:tcPr>
          <w:p w14:paraId="64D1EA4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6416A918"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5461FA19"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4DC47F00"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06490EC0"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3BC796D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72F3A88C"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08960444"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7E2E4C7D"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5139428F"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1CBB3833"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tcBorders>
              <w:top w:val="single" w:sz="6" w:space="0" w:color="auto"/>
            </w:tcBorders>
            <w:shd w:val="clear" w:color="auto" w:fill="FFFFFF" w:themeFill="background1"/>
            <w:noWrap/>
            <w:hideMark/>
          </w:tcPr>
          <w:p w14:paraId="5567C49B"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r>
      <w:tr w:rsidR="00781852" w:rsidRPr="00781852" w14:paraId="2608D962" w14:textId="77777777" w:rsidTr="060834BF">
        <w:trPr>
          <w:trHeight w:val="300"/>
        </w:trPr>
        <w:tc>
          <w:tcPr>
            <w:tcW w:w="2100" w:type="dxa"/>
            <w:noWrap/>
            <w:hideMark/>
          </w:tcPr>
          <w:p w14:paraId="3C913A98" w14:textId="635C34BD" w:rsidR="00781852" w:rsidRPr="00781852" w:rsidRDefault="5ED0A671" w:rsidP="00781852">
            <w:pPr>
              <w:spacing w:after="0" w:line="240" w:lineRule="auto"/>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xml:space="preserve">Task </w:t>
            </w:r>
            <w:r w:rsidR="0AC57AC6" w:rsidRPr="00781852">
              <w:rPr>
                <w:rFonts w:ascii="Aptos Narrow" w:eastAsia="Times New Roman" w:hAnsi="Aptos Narrow" w:cs="Times New Roman"/>
                <w:color w:val="000000"/>
                <w:kern w:val="0"/>
                <w14:ligatures w14:val="none"/>
              </w:rPr>
              <w:t>2</w:t>
            </w:r>
            <w:r w:rsidRPr="00781852">
              <w:rPr>
                <w:rFonts w:ascii="Aptos Narrow" w:eastAsia="Times New Roman" w:hAnsi="Aptos Narrow" w:cs="Times New Roman"/>
                <w:color w:val="000000"/>
                <w:kern w:val="0"/>
                <w14:ligatures w14:val="none"/>
              </w:rPr>
              <w:t xml:space="preserve"> - Description</w:t>
            </w:r>
          </w:p>
        </w:tc>
        <w:tc>
          <w:tcPr>
            <w:tcW w:w="600" w:type="dxa"/>
            <w:noWrap/>
            <w:hideMark/>
          </w:tcPr>
          <w:p w14:paraId="2A819B62"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4932C0FD"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3B228134"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35C372D2"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2618AE58"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1BE52775"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412783E7"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23FC0AF0"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173C60BF"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25844C6"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F531B0D"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2418145"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r>
      <w:tr w:rsidR="00781852" w:rsidRPr="00781852" w14:paraId="51C88747" w14:textId="77777777" w:rsidTr="060834BF">
        <w:trPr>
          <w:trHeight w:val="300"/>
        </w:trPr>
        <w:tc>
          <w:tcPr>
            <w:tcW w:w="2100" w:type="dxa"/>
            <w:noWrap/>
            <w:hideMark/>
          </w:tcPr>
          <w:p w14:paraId="3C88499D" w14:textId="59E632F1" w:rsidR="00781852" w:rsidRPr="00781852" w:rsidRDefault="5ED0A671" w:rsidP="00781852">
            <w:pPr>
              <w:spacing w:after="0" w:line="240" w:lineRule="auto"/>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xml:space="preserve">Task </w:t>
            </w:r>
            <w:r w:rsidR="412564A5" w:rsidRPr="00781852">
              <w:rPr>
                <w:rFonts w:ascii="Aptos Narrow" w:eastAsia="Times New Roman" w:hAnsi="Aptos Narrow" w:cs="Times New Roman"/>
                <w:color w:val="000000"/>
                <w:kern w:val="0"/>
                <w14:ligatures w14:val="none"/>
              </w:rPr>
              <w:t>3</w:t>
            </w:r>
            <w:r w:rsidRPr="00781852">
              <w:rPr>
                <w:rFonts w:ascii="Aptos Narrow" w:eastAsia="Times New Roman" w:hAnsi="Aptos Narrow" w:cs="Times New Roman"/>
                <w:color w:val="000000"/>
                <w:kern w:val="0"/>
                <w14:ligatures w14:val="none"/>
              </w:rPr>
              <w:t xml:space="preserve"> - Description</w:t>
            </w:r>
          </w:p>
        </w:tc>
        <w:tc>
          <w:tcPr>
            <w:tcW w:w="600" w:type="dxa"/>
            <w:noWrap/>
            <w:hideMark/>
          </w:tcPr>
          <w:p w14:paraId="537CE1AD"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78EA9B49"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5B543FDF"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4A232DB2"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429CDDC8"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16F50C83"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51EDC2AC"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29522C75"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50805487"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6379895"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7DE5684A"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4DEC8C1"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r>
      <w:tr w:rsidR="00781852" w:rsidRPr="00781852" w14:paraId="5242ABCF" w14:textId="77777777" w:rsidTr="060834BF">
        <w:trPr>
          <w:trHeight w:val="300"/>
        </w:trPr>
        <w:tc>
          <w:tcPr>
            <w:tcW w:w="2100" w:type="dxa"/>
            <w:noWrap/>
            <w:hideMark/>
          </w:tcPr>
          <w:p w14:paraId="14FA8F9A" w14:textId="31A64C90" w:rsidR="00781852" w:rsidRPr="00781852" w:rsidRDefault="5ED0A671" w:rsidP="00781852">
            <w:pPr>
              <w:spacing w:after="0" w:line="240" w:lineRule="auto"/>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xml:space="preserve">Task </w:t>
            </w:r>
            <w:r w:rsidR="43E44C3F" w:rsidRPr="00781852">
              <w:rPr>
                <w:rFonts w:ascii="Aptos Narrow" w:eastAsia="Times New Roman" w:hAnsi="Aptos Narrow" w:cs="Times New Roman"/>
                <w:color w:val="000000"/>
                <w:kern w:val="0"/>
                <w14:ligatures w14:val="none"/>
              </w:rPr>
              <w:t>4</w:t>
            </w:r>
            <w:r w:rsidRPr="00781852">
              <w:rPr>
                <w:rFonts w:ascii="Aptos Narrow" w:eastAsia="Times New Roman" w:hAnsi="Aptos Narrow" w:cs="Times New Roman"/>
                <w:color w:val="000000"/>
                <w:kern w:val="0"/>
                <w14:ligatures w14:val="none"/>
              </w:rPr>
              <w:t xml:space="preserve"> - Description</w:t>
            </w:r>
          </w:p>
        </w:tc>
        <w:tc>
          <w:tcPr>
            <w:tcW w:w="600" w:type="dxa"/>
            <w:noWrap/>
            <w:hideMark/>
          </w:tcPr>
          <w:p w14:paraId="6B63D47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FDBE5E6"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20F99C5"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B8B0618"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F756CE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6E0D8BB"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7AE7318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12651A90"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4BB8B119"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76EDB0F"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42D69329"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3CD85506" w14:textId="60C1E529"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r>
      <w:tr w:rsidR="00781852" w:rsidRPr="00781852" w14:paraId="12EE82E4" w14:textId="77777777" w:rsidTr="060834BF">
        <w:trPr>
          <w:trHeight w:val="315"/>
        </w:trPr>
        <w:tc>
          <w:tcPr>
            <w:tcW w:w="2100" w:type="dxa"/>
            <w:noWrap/>
            <w:hideMark/>
          </w:tcPr>
          <w:p w14:paraId="62C5FBDD" w14:textId="07DA0A98" w:rsidR="00781852" w:rsidRPr="00781852" w:rsidRDefault="5ED0A671" w:rsidP="00781852">
            <w:pPr>
              <w:spacing w:after="0" w:line="240" w:lineRule="auto"/>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xml:space="preserve">Task </w:t>
            </w:r>
            <w:r w:rsidR="30B28B8A" w:rsidRPr="00781852">
              <w:rPr>
                <w:rFonts w:ascii="Aptos Narrow" w:eastAsia="Times New Roman" w:hAnsi="Aptos Narrow" w:cs="Times New Roman"/>
                <w:color w:val="000000"/>
                <w:kern w:val="0"/>
                <w14:ligatures w14:val="none"/>
              </w:rPr>
              <w:t>5</w:t>
            </w:r>
            <w:r w:rsidRPr="00781852">
              <w:rPr>
                <w:rFonts w:ascii="Aptos Narrow" w:eastAsia="Times New Roman" w:hAnsi="Aptos Narrow" w:cs="Times New Roman"/>
                <w:color w:val="000000"/>
                <w:kern w:val="0"/>
                <w14:ligatures w14:val="none"/>
              </w:rPr>
              <w:t xml:space="preserve"> - </w:t>
            </w:r>
            <w:r w:rsidRPr="00E20BCA">
              <w:rPr>
                <w:rFonts w:ascii="Aptos Narrow" w:eastAsia="Times New Roman" w:hAnsi="Aptos Narrow" w:cs="Times New Roman"/>
                <w:b/>
                <w:bCs/>
                <w:color w:val="000000"/>
                <w:kern w:val="0"/>
                <w14:ligatures w14:val="none"/>
              </w:rPr>
              <w:t>Final report</w:t>
            </w:r>
          </w:p>
        </w:tc>
        <w:tc>
          <w:tcPr>
            <w:tcW w:w="600" w:type="dxa"/>
            <w:noWrap/>
            <w:hideMark/>
          </w:tcPr>
          <w:p w14:paraId="605C3B0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4D5265E5"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D1BEBEA"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3365529"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366DE820"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316EF27C"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0859573E"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FFFFFF" w:themeFill="background1"/>
            <w:noWrap/>
            <w:hideMark/>
          </w:tcPr>
          <w:p w14:paraId="667490FB" w14:textId="77777777"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20EAD483" w14:textId="5967BE88" w:rsidR="00781852" w:rsidRPr="00781852" w:rsidRDefault="0000496F" w:rsidP="00781852">
            <w:pPr>
              <w:spacing w:after="0" w:line="240" w:lineRule="auto"/>
              <w:jc w:val="center"/>
              <w:rPr>
                <w:rFonts w:ascii="Aptos Narrow" w:eastAsia="Times New Roman" w:hAnsi="Aptos Narrow" w:cs="Times New Roman"/>
                <w:color w:val="000000"/>
                <w:kern w:val="0"/>
                <w14:ligatures w14:val="none"/>
              </w:rPr>
            </w:pPr>
            <w:r>
              <w:rPr>
                <w:rFonts w:ascii="Times New Roman" w:hAnsi="Times New Roman"/>
                <w:noProof/>
                <w:szCs w:val="24"/>
              </w:rPr>
              <mc:AlternateContent>
                <mc:Choice Requires="wps">
                  <w:drawing>
                    <wp:anchor distT="0" distB="0" distL="114300" distR="114300" simplePos="0" relativeHeight="251658241" behindDoc="0" locked="0" layoutInCell="1" allowOverlap="1" wp14:anchorId="62F1A069" wp14:editId="199B4348">
                      <wp:simplePos x="0" y="0"/>
                      <wp:positionH relativeFrom="column">
                        <wp:posOffset>220345</wp:posOffset>
                      </wp:positionH>
                      <wp:positionV relativeFrom="paragraph">
                        <wp:posOffset>24765</wp:posOffset>
                      </wp:positionV>
                      <wp:extent cx="171450" cy="171450"/>
                      <wp:effectExtent l="19050" t="0" r="38100" b="38100"/>
                      <wp:wrapNone/>
                      <wp:docPr id="196872923" name="Isosceles Triangle 1"/>
                      <wp:cNvGraphicFramePr/>
                      <a:graphic xmlns:a="http://schemas.openxmlformats.org/drawingml/2006/main">
                        <a:graphicData uri="http://schemas.microsoft.com/office/word/2010/wordprocessingShape">
                          <wps:wsp>
                            <wps:cNvSpPr/>
                            <wps:spPr>
                              <a:xfrm rot="10800000">
                                <a:off x="0" y="0"/>
                                <a:ext cx="171450" cy="171450"/>
                              </a:xfrm>
                              <a:prstGeom prst="triangle">
                                <a:avLst/>
                              </a:prstGeom>
                              <a:pattFill prst="dkVert">
                                <a:fgClr>
                                  <a:schemeClr val="dk1"/>
                                </a:fgClr>
                                <a:bgClr>
                                  <a:schemeClr val="bg1"/>
                                </a:bgClr>
                              </a:pattFill>
                              <a:ln w="158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D00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7.35pt;margin-top:1.95pt;width:13.5pt;height: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" fillcolor="black [3200]" strokecolor="black [480]" strokeweight="1.25pt">
                      <v:fill r:id="rId11" o:title="" color2="white [3212]" type="pattern"/>
                    </v:shape>
                  </w:pict>
                </mc:Fallback>
              </mc:AlternateContent>
            </w:r>
            <w:r w:rsidR="00781852"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6BE76B92" w14:textId="625A42B8"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2816B2E8" w14:textId="0DC3136D" w:rsidR="00781852" w:rsidRPr="00781852" w:rsidRDefault="00781852" w:rsidP="00781852">
            <w:pPr>
              <w:spacing w:after="0" w:line="240" w:lineRule="auto"/>
              <w:jc w:val="center"/>
              <w:rPr>
                <w:rFonts w:ascii="Aptos Narrow" w:eastAsia="Times New Roman" w:hAnsi="Aptos Narrow" w:cs="Times New Roman"/>
                <w:color w:val="000000"/>
                <w:kern w:val="0"/>
                <w14:ligatures w14:val="none"/>
              </w:rPr>
            </w:pPr>
            <w:r w:rsidRPr="00781852">
              <w:rPr>
                <w:rFonts w:ascii="Aptos Narrow" w:eastAsia="Times New Roman" w:hAnsi="Aptos Narrow" w:cs="Times New Roman"/>
                <w:color w:val="000000"/>
                <w:kern w:val="0"/>
                <w14:ligatures w14:val="none"/>
              </w:rPr>
              <w:t> </w:t>
            </w:r>
          </w:p>
        </w:tc>
        <w:tc>
          <w:tcPr>
            <w:tcW w:w="600" w:type="dxa"/>
            <w:shd w:val="clear" w:color="auto" w:fill="D0D0D0"/>
            <w:noWrap/>
            <w:hideMark/>
          </w:tcPr>
          <w:p w14:paraId="09DA334B" w14:textId="3C6EA767" w:rsidR="00781852" w:rsidRPr="00781852" w:rsidRDefault="00994EE6" w:rsidP="00781852">
            <w:pPr>
              <w:spacing w:after="0" w:line="240" w:lineRule="auto"/>
              <w:jc w:val="center"/>
              <w:rPr>
                <w:rFonts w:ascii="Aptos Narrow" w:eastAsia="Times New Roman" w:hAnsi="Aptos Narrow" w:cs="Times New Roman"/>
                <w:color w:val="000000"/>
                <w:kern w:val="0"/>
                <w14:ligatures w14:val="none"/>
              </w:rPr>
            </w:pPr>
            <w:r>
              <w:rPr>
                <w:rFonts w:ascii="Times New Roman" w:hAnsi="Times New Roman"/>
                <w:noProof/>
                <w:szCs w:val="24"/>
              </w:rPr>
              <mc:AlternateContent>
                <mc:Choice Requires="wps">
                  <w:drawing>
                    <wp:anchor distT="0" distB="0" distL="114300" distR="114300" simplePos="0" relativeHeight="251658242" behindDoc="0" locked="0" layoutInCell="1" allowOverlap="1" wp14:anchorId="573F1CFB" wp14:editId="0BEC26AF">
                      <wp:simplePos x="0" y="0"/>
                      <wp:positionH relativeFrom="column">
                        <wp:posOffset>226060</wp:posOffset>
                      </wp:positionH>
                      <wp:positionV relativeFrom="paragraph">
                        <wp:posOffset>33020</wp:posOffset>
                      </wp:positionV>
                      <wp:extent cx="171450" cy="171450"/>
                      <wp:effectExtent l="19050" t="0" r="38100" b="38100"/>
                      <wp:wrapNone/>
                      <wp:docPr id="1964311179" name="Isosceles Triangle 1"/>
                      <wp:cNvGraphicFramePr/>
                      <a:graphic xmlns:a="http://schemas.openxmlformats.org/drawingml/2006/main">
                        <a:graphicData uri="http://schemas.microsoft.com/office/word/2010/wordprocessingShape">
                          <wps:wsp>
                            <wps:cNvSpPr/>
                            <wps:spPr>
                              <a:xfrm rot="10800000">
                                <a:off x="0" y="0"/>
                                <a:ext cx="171450" cy="171450"/>
                              </a:xfrm>
                              <a:prstGeom prst="triangle">
                                <a:avLst/>
                              </a:prstGeom>
                              <a:solidFill>
                                <a:schemeClr val="dk1"/>
                              </a:solidFill>
                              <a:ln w="158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0D92" id="Isosceles Triangle 1" o:spid="_x0000_s1026" type="#_x0000_t5" style="position:absolute;margin-left:17.8pt;margin-top:2.6pt;width:13.5pt;height: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" fillcolor="black [3200]" strokecolor="black [480]" strokeweight="1.25pt"/>
                  </w:pict>
                </mc:Fallback>
              </mc:AlternateContent>
            </w:r>
            <w:r w:rsidR="00781852" w:rsidRPr="00781852">
              <w:rPr>
                <w:rFonts w:ascii="Aptos Narrow" w:eastAsia="Times New Roman" w:hAnsi="Aptos Narrow" w:cs="Times New Roman"/>
                <w:color w:val="000000"/>
                <w:kern w:val="0"/>
                <w14:ligatures w14:val="none"/>
              </w:rPr>
              <w:t> </w:t>
            </w:r>
          </w:p>
        </w:tc>
      </w:tr>
    </w:tbl>
    <w:p w14:paraId="20A5442F" w14:textId="1259743B" w:rsidR="00781852" w:rsidRPr="0000496F" w:rsidRDefault="00781852" w:rsidP="007E3B3C"/>
    <w:p w14:paraId="42AEA36B" w14:textId="04F5A8E9" w:rsidR="00781852" w:rsidRPr="0000496F" w:rsidRDefault="0000496F" w:rsidP="0000496F">
      <w:r>
        <w:rPr>
          <w:noProof/>
        </w:rPr>
        <mc:AlternateContent>
          <mc:Choice Requires="wps">
            <w:drawing>
              <wp:anchor distT="0" distB="0" distL="114300" distR="114300" simplePos="0" relativeHeight="251658243" behindDoc="0" locked="0" layoutInCell="1" allowOverlap="1" wp14:anchorId="6CB028D7" wp14:editId="250E7835">
                <wp:simplePos x="0" y="0"/>
                <wp:positionH relativeFrom="column">
                  <wp:posOffset>18415</wp:posOffset>
                </wp:positionH>
                <wp:positionV relativeFrom="paragraph">
                  <wp:posOffset>7620</wp:posOffset>
                </wp:positionV>
                <wp:extent cx="171450" cy="171450"/>
                <wp:effectExtent l="19050" t="0" r="38100" b="38100"/>
                <wp:wrapSquare wrapText="bothSides"/>
                <wp:docPr id="1147625714" name="Isosceles Triangle 1"/>
                <wp:cNvGraphicFramePr/>
                <a:graphic xmlns:a="http://schemas.openxmlformats.org/drawingml/2006/main">
                  <a:graphicData uri="http://schemas.microsoft.com/office/word/2010/wordprocessingShape">
                    <wps:wsp>
                      <wps:cNvSpPr/>
                      <wps:spPr>
                        <a:xfrm rot="10800000">
                          <a:off x="0" y="0"/>
                          <a:ext cx="171450" cy="171450"/>
                        </a:xfrm>
                        <a:prstGeom prst="triangle">
                          <a:avLst/>
                        </a:prstGeom>
                        <a:pattFill prst="dkVert">
                          <a:fgClr>
                            <a:schemeClr val="dk1"/>
                          </a:fgClr>
                          <a:bgClr>
                            <a:schemeClr val="bg1"/>
                          </a:bgClr>
                        </a:pattFill>
                        <a:ln w="158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D1052" id="Isosceles Triangle 1" o:spid="_x0000_s1026" type="#_x0000_t5" style="position:absolute;margin-left:1.45pt;margin-top:.6pt;width:13.5pt;height: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" fillcolor="black [3200]" strokecolor="black [480]" strokeweight="1.25pt">
                <v:fill r:id="rId11" o:title="" color2="white [3212]" type="pattern"/>
                <w10:wrap type="square"/>
              </v:shape>
            </w:pict>
          </mc:Fallback>
        </mc:AlternateContent>
      </w:r>
      <w:r w:rsidRPr="0000496F">
        <w:t>Draft report</w:t>
      </w:r>
    </w:p>
    <w:p w14:paraId="23AA382C" w14:textId="334E150B" w:rsidR="00781852" w:rsidRPr="0000496F" w:rsidRDefault="0000496F" w:rsidP="0000496F">
      <w:r>
        <w:rPr>
          <w:noProof/>
        </w:rPr>
        <mc:AlternateContent>
          <mc:Choice Requires="wps">
            <w:drawing>
              <wp:anchor distT="0" distB="0" distL="114300" distR="114300" simplePos="0" relativeHeight="251658240" behindDoc="0" locked="0" layoutInCell="1" allowOverlap="1" wp14:anchorId="4E5251A1" wp14:editId="119A92A6">
                <wp:simplePos x="0" y="0"/>
                <wp:positionH relativeFrom="column">
                  <wp:posOffset>18415</wp:posOffset>
                </wp:positionH>
                <wp:positionV relativeFrom="paragraph">
                  <wp:posOffset>56515</wp:posOffset>
                </wp:positionV>
                <wp:extent cx="171450" cy="171450"/>
                <wp:effectExtent l="19050" t="0" r="38100" b="38100"/>
                <wp:wrapSquare wrapText="bothSides"/>
                <wp:docPr id="791596756" name="Isosceles Triangle 1"/>
                <wp:cNvGraphicFramePr/>
                <a:graphic xmlns:a="http://schemas.openxmlformats.org/drawingml/2006/main">
                  <a:graphicData uri="http://schemas.microsoft.com/office/word/2010/wordprocessingShape">
                    <wps:wsp>
                      <wps:cNvSpPr/>
                      <wps:spPr>
                        <a:xfrm rot="10800000">
                          <a:off x="0" y="0"/>
                          <a:ext cx="171450" cy="171450"/>
                        </a:xfrm>
                        <a:prstGeom prst="triangle">
                          <a:avLst/>
                        </a:prstGeom>
                        <a:solidFill>
                          <a:schemeClr val="dk1"/>
                        </a:solidFill>
                        <a:ln w="158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1F863" id="Isosceles Triangle 1" o:spid="_x0000_s1026" type="#_x0000_t5" style="position:absolute;margin-left:1.45pt;margin-top:4.45pt;width:13.5pt;height:1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" fillcolor="black [3200]" strokecolor="black [480]" strokeweight="1.25pt">
                <w10:wrap type="square"/>
              </v:shape>
            </w:pict>
          </mc:Fallback>
        </mc:AlternateContent>
      </w:r>
      <w:r w:rsidRPr="0000496F">
        <w:t>Final report</w:t>
      </w:r>
    </w:p>
    <w:p w14:paraId="2B5979A9" w14:textId="24B583A7" w:rsidR="007E3B3C" w:rsidRPr="004C6646" w:rsidRDefault="007E3B3C" w:rsidP="004C6646">
      <w:pPr>
        <w:pStyle w:val="Heading2"/>
        <w:numPr>
          <w:ilvl w:val="0"/>
          <w:numId w:val="10"/>
        </w:numPr>
        <w:spacing w:before="240"/>
        <w:rPr>
          <w:color w:val="auto"/>
        </w:rPr>
      </w:pPr>
      <w:r w:rsidRPr="00572422">
        <w:rPr>
          <w:color w:val="auto"/>
        </w:rPr>
        <w:t xml:space="preserve">BUDGET ESTIMATE </w:t>
      </w:r>
      <w:r w:rsidR="004C6646">
        <w:rPr>
          <w:color w:val="auto"/>
        </w:rPr>
        <w:t>AND</w:t>
      </w:r>
      <w:r w:rsidRPr="004C6646">
        <w:rPr>
          <w:color w:val="auto"/>
        </w:rPr>
        <w:t xml:space="preserve"> SPENDING PLAN</w:t>
      </w:r>
    </w:p>
    <w:p w14:paraId="0159A7EC" w14:textId="588F437B" w:rsidR="007E3B3C" w:rsidRDefault="007E3B3C" w:rsidP="007E3B3C">
      <w:r>
        <w:t xml:space="preserve">The budget should show the estimated cost for the full term of the research project </w:t>
      </w:r>
      <w:proofErr w:type="gramStart"/>
      <w:r>
        <w:t>for,</w:t>
      </w:r>
      <w:proofErr w:type="gramEnd"/>
      <w:r>
        <w:t xml:space="preserve"> the current fiscal year and each subsequent year.  The state fiscal year runs from July 1 to June 30 and is named for the calendar year in which it ends (i.e., July 1, </w:t>
      </w:r>
      <w:r w:rsidR="003C266B">
        <w:t>2025,</w:t>
      </w:r>
      <w:r>
        <w:t xml:space="preserve"> to June 30, </w:t>
      </w:r>
      <w:r w:rsidR="003C266B">
        <w:t>2026,</w:t>
      </w:r>
      <w:r>
        <w:t xml:space="preserve"> is FY 2</w:t>
      </w:r>
      <w:r w:rsidR="537395E9">
        <w:t>6</w:t>
      </w:r>
      <w:r>
        <w:t>).  Payment is on a cost reimbursement basis, not to exceed the cost indicated in the proposal.</w:t>
      </w:r>
    </w:p>
    <w:p w14:paraId="75058934" w14:textId="34737313" w:rsidR="007E3B3C" w:rsidRDefault="007E3B3C" w:rsidP="007E3B3C">
      <w:r>
        <w:t>The budget may include but not be limited to the following:</w:t>
      </w:r>
    </w:p>
    <w:p w14:paraId="706D8992" w14:textId="24026711" w:rsidR="007E3B3C" w:rsidRDefault="007E3B3C" w:rsidP="003C266B">
      <w:pPr>
        <w:pStyle w:val="ListParagraph"/>
        <w:numPr>
          <w:ilvl w:val="0"/>
          <w:numId w:val="2"/>
        </w:numPr>
      </w:pPr>
      <w:r>
        <w:t>Salaries for professional and support personnel</w:t>
      </w:r>
    </w:p>
    <w:p w14:paraId="3543A5A5" w14:textId="54C1BAF8" w:rsidR="007E3B3C" w:rsidRDefault="007E3B3C" w:rsidP="003C266B">
      <w:pPr>
        <w:pStyle w:val="ListParagraph"/>
        <w:numPr>
          <w:ilvl w:val="0"/>
          <w:numId w:val="2"/>
        </w:numPr>
      </w:pPr>
      <w:r>
        <w:t>Subcontracts</w:t>
      </w:r>
    </w:p>
    <w:p w14:paraId="7F366B4D" w14:textId="19FBBC65" w:rsidR="007E3B3C" w:rsidRDefault="007E3B3C" w:rsidP="003C266B">
      <w:pPr>
        <w:pStyle w:val="ListParagraph"/>
        <w:numPr>
          <w:ilvl w:val="0"/>
          <w:numId w:val="2"/>
        </w:numPr>
      </w:pPr>
      <w:r>
        <w:t>Overhead and indirect costs</w:t>
      </w:r>
    </w:p>
    <w:p w14:paraId="65BF6A4C" w14:textId="3AC5330D" w:rsidR="007E3B3C" w:rsidRDefault="007E3B3C" w:rsidP="003C266B">
      <w:pPr>
        <w:pStyle w:val="ListParagraph"/>
        <w:numPr>
          <w:ilvl w:val="0"/>
          <w:numId w:val="2"/>
        </w:numPr>
      </w:pPr>
      <w:r>
        <w:t>Benefits</w:t>
      </w:r>
    </w:p>
    <w:p w14:paraId="7B5DD33A" w14:textId="0B1CB807" w:rsidR="007E3B3C" w:rsidRDefault="007E3B3C" w:rsidP="003C266B">
      <w:pPr>
        <w:pStyle w:val="ListParagraph"/>
        <w:numPr>
          <w:ilvl w:val="0"/>
          <w:numId w:val="2"/>
        </w:numPr>
      </w:pPr>
      <w:r>
        <w:t>Travel (both in-state and out-of-state)</w:t>
      </w:r>
      <w:r w:rsidR="0CF08108">
        <w:t>.</w:t>
      </w:r>
      <w:r>
        <w:t xml:space="preserve"> Out of state travel that is not identified in the budget will require prior approval by the Research Manager</w:t>
      </w:r>
    </w:p>
    <w:p w14:paraId="597D4E4E" w14:textId="2C9042BC" w:rsidR="007E3B3C" w:rsidRDefault="007E3B3C" w:rsidP="003C266B">
      <w:pPr>
        <w:pStyle w:val="ListParagraph"/>
        <w:numPr>
          <w:ilvl w:val="0"/>
          <w:numId w:val="2"/>
        </w:numPr>
      </w:pPr>
      <w:r>
        <w:t>Inventory of equipment (purchase and/or rental)</w:t>
      </w:r>
    </w:p>
    <w:p w14:paraId="3731F874" w14:textId="537633FE" w:rsidR="007E3B3C" w:rsidRDefault="007E3B3C" w:rsidP="003C266B">
      <w:pPr>
        <w:pStyle w:val="ListParagraph"/>
        <w:numPr>
          <w:ilvl w:val="0"/>
          <w:numId w:val="2"/>
        </w:numPr>
      </w:pPr>
      <w:r>
        <w:t xml:space="preserve">Expenditures for equipment from SPR funds are an allowable direct cost, </w:t>
      </w:r>
      <w:proofErr w:type="gramStart"/>
      <w:r>
        <w:t>provided that</w:t>
      </w:r>
      <w:proofErr w:type="gramEnd"/>
      <w:r>
        <w:t xml:space="preserve"> items with a unit cost of $10,000 or more have a prior written approval from FHWA.</w:t>
      </w:r>
    </w:p>
    <w:p w14:paraId="1315461F" w14:textId="420D3828" w:rsidR="007E3B3C" w:rsidRDefault="007E3B3C" w:rsidP="003C266B">
      <w:pPr>
        <w:pStyle w:val="ListParagraph"/>
        <w:numPr>
          <w:ilvl w:val="0"/>
          <w:numId w:val="2"/>
        </w:numPr>
      </w:pPr>
      <w:r>
        <w:t>Special services (where applicable)</w:t>
      </w:r>
    </w:p>
    <w:p w14:paraId="322FCDC8" w14:textId="563640E3" w:rsidR="007E3B3C" w:rsidRDefault="007E3B3C" w:rsidP="003C266B">
      <w:pPr>
        <w:pStyle w:val="ListParagraph"/>
        <w:numPr>
          <w:ilvl w:val="0"/>
          <w:numId w:val="2"/>
        </w:numPr>
      </w:pPr>
      <w:r>
        <w:t>A supplementary tabulation showing the total cost by sources of funds where financing includes more than federal and state matching funds.</w:t>
      </w:r>
    </w:p>
    <w:p w14:paraId="6EF6462C" w14:textId="574E8C9C" w:rsidR="007E3B3C" w:rsidRDefault="007E3B3C" w:rsidP="007E3B3C">
      <w:r>
        <w:t>Remember to figure each fiscal year separately, e.g., FY 2025, FY 2026, Total.</w:t>
      </w:r>
    </w:p>
    <w:p w14:paraId="042C386E" w14:textId="23D4079D" w:rsidR="007E3B3C" w:rsidRDefault="007E3B3C" w:rsidP="007E3B3C">
      <w:r>
        <w:t>An estimated initial spending plan by quarter (Jan</w:t>
      </w:r>
      <w:r w:rsidR="00134E88">
        <w:t>-</w:t>
      </w:r>
      <w:r>
        <w:t>March, April</w:t>
      </w:r>
      <w:r w:rsidR="00134E88">
        <w:t>-</w:t>
      </w:r>
      <w:r>
        <w:t>June, July</w:t>
      </w:r>
      <w:r w:rsidR="00134E88">
        <w:t>-September</w:t>
      </w:r>
      <w:r>
        <w:t>, Oct</w:t>
      </w:r>
      <w:r w:rsidR="00134E88">
        <w:t>-</w:t>
      </w:r>
      <w:r>
        <w:t>Dec</w:t>
      </w:r>
      <w:r w:rsidR="00134E88">
        <w:t>ember</w:t>
      </w:r>
      <w:r>
        <w:t>) shall be submitted. Spending plans assist WSDOT, the Office of Financial Management and the State Treasurer</w:t>
      </w:r>
      <w:r w:rsidR="003C266B">
        <w:t>’</w:t>
      </w:r>
      <w:r>
        <w:t>s Office with cash flow for investment purposes and so agencies do not overspend their budget authority.  Updates may be requested by WSDOT throughout the course of the research project.</w:t>
      </w:r>
    </w:p>
    <w:p w14:paraId="31A73F2F" w14:textId="46432613" w:rsidR="00533314" w:rsidRDefault="007E3B3C" w:rsidP="007E3B3C">
      <w:r>
        <w:t>The example below shows a budget (Table 3) and Spending Plan (Table 4) for an $85,000 research project that starts in January of 2023 and ends in September of 2024.</w:t>
      </w:r>
    </w:p>
    <w:p w14:paraId="735E7453" w14:textId="5A979C45" w:rsidR="007E3B3C" w:rsidRPr="00446386" w:rsidRDefault="004C6646" w:rsidP="004C6646">
      <w:pPr>
        <w:pStyle w:val="Caption"/>
        <w:keepNext/>
      </w:pPr>
      <w:r w:rsidRPr="004C6646">
        <w:rPr>
          <w:b/>
          <w:bCs/>
        </w:rPr>
        <w:lastRenderedPageBreak/>
        <w:t xml:space="preserve">Table </w:t>
      </w:r>
      <w:r w:rsidRPr="004C6646">
        <w:rPr>
          <w:b/>
          <w:bCs/>
        </w:rPr>
        <w:fldChar w:fldCharType="begin"/>
      </w:r>
      <w:r w:rsidRPr="004C6646">
        <w:rPr>
          <w:b/>
          <w:bCs/>
        </w:rPr>
        <w:instrText xml:space="preserve"> SEQ Table \* ARABIC </w:instrText>
      </w:r>
      <w:r w:rsidRPr="004C6646">
        <w:rPr>
          <w:b/>
          <w:bCs/>
        </w:rPr>
        <w:fldChar w:fldCharType="separate"/>
      </w:r>
      <w:r>
        <w:rPr>
          <w:b/>
          <w:bCs/>
          <w:noProof/>
        </w:rPr>
        <w:t>3</w:t>
      </w:r>
      <w:r w:rsidRPr="004C6646">
        <w:rPr>
          <w:b/>
          <w:bCs/>
        </w:rPr>
        <w:fldChar w:fldCharType="end"/>
      </w:r>
      <w:r w:rsidR="007E3B3C" w:rsidRPr="00446386">
        <w:t xml:space="preserve">. Example of </w:t>
      </w:r>
      <w:r w:rsidR="00446386" w:rsidRPr="00446386">
        <w:t>p</w:t>
      </w:r>
      <w:r w:rsidR="007E3B3C" w:rsidRPr="00446386">
        <w:t xml:space="preserve">roposed </w:t>
      </w:r>
      <w:r w:rsidR="00446386" w:rsidRPr="00446386">
        <w:t>b</w:t>
      </w:r>
      <w:r w:rsidR="007E3B3C" w:rsidRPr="00446386">
        <w:t xml:space="preserve">udget by </w:t>
      </w:r>
      <w:r w:rsidR="00446386" w:rsidRPr="00446386">
        <w:t>t</w:t>
      </w:r>
      <w:r w:rsidR="007E3B3C" w:rsidRPr="00446386">
        <w:t xml:space="preserve">ask and </w:t>
      </w:r>
      <w:r w:rsidR="00446386" w:rsidRPr="00446386">
        <w:t>d</w:t>
      </w:r>
      <w:r w:rsidR="007E3B3C" w:rsidRPr="00446386">
        <w:t>eliverables</w:t>
      </w:r>
    </w:p>
    <w:tbl>
      <w:tblPr>
        <w:tblW w:w="4795" w:type="dxa"/>
        <w:tblInd w:w="22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5"/>
        <w:gridCol w:w="1830"/>
      </w:tblGrid>
      <w:tr w:rsidR="00446386" w:rsidRPr="00446386" w14:paraId="052CCDAB" w14:textId="77777777" w:rsidTr="004C6646">
        <w:trPr>
          <w:trHeight w:val="300"/>
          <w:tblHeader/>
        </w:trPr>
        <w:tc>
          <w:tcPr>
            <w:tcW w:w="2965" w:type="dxa"/>
            <w:noWrap/>
            <w:vAlign w:val="bottom"/>
            <w:hideMark/>
          </w:tcPr>
          <w:p w14:paraId="2C912EA4" w14:textId="77777777" w:rsidR="00446386" w:rsidRPr="00446386" w:rsidRDefault="00446386" w:rsidP="00446386">
            <w:pPr>
              <w:rPr>
                <w:b/>
                <w:bCs/>
              </w:rPr>
            </w:pPr>
            <w:r w:rsidRPr="00446386">
              <w:rPr>
                <w:b/>
                <w:bCs/>
              </w:rPr>
              <w:t>Task</w:t>
            </w:r>
          </w:p>
        </w:tc>
        <w:tc>
          <w:tcPr>
            <w:tcW w:w="1830" w:type="dxa"/>
            <w:noWrap/>
            <w:vAlign w:val="bottom"/>
            <w:hideMark/>
          </w:tcPr>
          <w:p w14:paraId="58B725AA" w14:textId="44E367FF" w:rsidR="00446386" w:rsidRPr="00446386" w:rsidRDefault="00446386" w:rsidP="00446386">
            <w:pPr>
              <w:rPr>
                <w:b/>
                <w:bCs/>
              </w:rPr>
            </w:pPr>
            <w:r w:rsidRPr="060834BF">
              <w:rPr>
                <w:b/>
                <w:bCs/>
              </w:rPr>
              <w:t>Amount</w:t>
            </w:r>
            <w:r w:rsidR="45A5E9A3" w:rsidRPr="060834BF">
              <w:rPr>
                <w:b/>
                <w:bCs/>
              </w:rPr>
              <w:t xml:space="preserve"> ($)</w:t>
            </w:r>
          </w:p>
        </w:tc>
      </w:tr>
      <w:tr w:rsidR="00446386" w:rsidRPr="00446386" w14:paraId="2ED18320" w14:textId="77777777" w:rsidTr="004C6646">
        <w:trPr>
          <w:trHeight w:val="300"/>
        </w:trPr>
        <w:tc>
          <w:tcPr>
            <w:tcW w:w="2965" w:type="dxa"/>
            <w:noWrap/>
            <w:vAlign w:val="bottom"/>
            <w:hideMark/>
          </w:tcPr>
          <w:p w14:paraId="22DAC39C" w14:textId="77777777" w:rsidR="00446386" w:rsidRPr="00446386" w:rsidRDefault="00446386" w:rsidP="00446386">
            <w:r w:rsidRPr="00446386">
              <w:t>Task 1: Description</w:t>
            </w:r>
          </w:p>
        </w:tc>
        <w:tc>
          <w:tcPr>
            <w:tcW w:w="1830" w:type="dxa"/>
            <w:noWrap/>
            <w:vAlign w:val="bottom"/>
            <w:hideMark/>
          </w:tcPr>
          <w:p w14:paraId="3D8EEAC6" w14:textId="0BB612B7" w:rsidR="00446386" w:rsidRPr="00446386" w:rsidRDefault="00446386" w:rsidP="00446386">
            <w:r>
              <w:t xml:space="preserve"> 15,000.00 </w:t>
            </w:r>
          </w:p>
        </w:tc>
      </w:tr>
      <w:tr w:rsidR="00446386" w:rsidRPr="00446386" w14:paraId="493A5DE0" w14:textId="77777777" w:rsidTr="004C6646">
        <w:trPr>
          <w:trHeight w:val="300"/>
        </w:trPr>
        <w:tc>
          <w:tcPr>
            <w:tcW w:w="2965" w:type="dxa"/>
            <w:noWrap/>
            <w:vAlign w:val="bottom"/>
            <w:hideMark/>
          </w:tcPr>
          <w:p w14:paraId="36A02A42" w14:textId="77777777" w:rsidR="00446386" w:rsidRPr="00446386" w:rsidRDefault="00446386" w:rsidP="00446386">
            <w:r w:rsidRPr="00446386">
              <w:t>Task 2: Description</w:t>
            </w:r>
          </w:p>
        </w:tc>
        <w:tc>
          <w:tcPr>
            <w:tcW w:w="1830" w:type="dxa"/>
            <w:noWrap/>
            <w:vAlign w:val="bottom"/>
            <w:hideMark/>
          </w:tcPr>
          <w:p w14:paraId="3981F254" w14:textId="7A508EE8" w:rsidR="00446386" w:rsidRPr="00446386" w:rsidRDefault="00446386" w:rsidP="00446386">
            <w:r>
              <w:t xml:space="preserve"> 30,000.00 </w:t>
            </w:r>
          </w:p>
        </w:tc>
      </w:tr>
      <w:tr w:rsidR="00446386" w:rsidRPr="00446386" w14:paraId="32EBD0E9" w14:textId="77777777" w:rsidTr="004C6646">
        <w:trPr>
          <w:trHeight w:val="300"/>
        </w:trPr>
        <w:tc>
          <w:tcPr>
            <w:tcW w:w="2965" w:type="dxa"/>
            <w:noWrap/>
            <w:vAlign w:val="bottom"/>
            <w:hideMark/>
          </w:tcPr>
          <w:p w14:paraId="5F3040A7" w14:textId="77777777" w:rsidR="00446386" w:rsidRPr="00446386" w:rsidRDefault="00446386" w:rsidP="00446386">
            <w:r w:rsidRPr="00446386">
              <w:t>Task 3: Description</w:t>
            </w:r>
          </w:p>
        </w:tc>
        <w:tc>
          <w:tcPr>
            <w:tcW w:w="1830" w:type="dxa"/>
            <w:noWrap/>
            <w:vAlign w:val="bottom"/>
            <w:hideMark/>
          </w:tcPr>
          <w:p w14:paraId="592D1E2F" w14:textId="3AB7262D" w:rsidR="00446386" w:rsidRPr="00446386" w:rsidRDefault="00446386" w:rsidP="00446386">
            <w:r>
              <w:t xml:space="preserve"> 25,000.00 </w:t>
            </w:r>
          </w:p>
        </w:tc>
      </w:tr>
      <w:tr w:rsidR="00446386" w:rsidRPr="00446386" w14:paraId="4A061264" w14:textId="77777777" w:rsidTr="004C6646">
        <w:trPr>
          <w:trHeight w:val="300"/>
        </w:trPr>
        <w:tc>
          <w:tcPr>
            <w:tcW w:w="2965" w:type="dxa"/>
            <w:noWrap/>
            <w:vAlign w:val="bottom"/>
            <w:hideMark/>
          </w:tcPr>
          <w:p w14:paraId="1BBA3A56" w14:textId="77777777" w:rsidR="00446386" w:rsidRPr="00446386" w:rsidRDefault="00446386" w:rsidP="00446386">
            <w:r w:rsidRPr="00446386">
              <w:t>Task 4: Description</w:t>
            </w:r>
          </w:p>
        </w:tc>
        <w:tc>
          <w:tcPr>
            <w:tcW w:w="1830" w:type="dxa"/>
            <w:noWrap/>
            <w:vAlign w:val="bottom"/>
            <w:hideMark/>
          </w:tcPr>
          <w:p w14:paraId="525CB7DA" w14:textId="59925B3C" w:rsidR="00446386" w:rsidRPr="00446386" w:rsidRDefault="00446386" w:rsidP="00446386">
            <w:r>
              <w:t xml:space="preserve"> 15,000.00 </w:t>
            </w:r>
          </w:p>
        </w:tc>
      </w:tr>
      <w:tr w:rsidR="00446386" w:rsidRPr="00446386" w14:paraId="13C60575" w14:textId="77777777" w:rsidTr="004C6646">
        <w:trPr>
          <w:trHeight w:val="300"/>
        </w:trPr>
        <w:tc>
          <w:tcPr>
            <w:tcW w:w="2965" w:type="dxa"/>
            <w:noWrap/>
            <w:vAlign w:val="bottom"/>
            <w:hideMark/>
          </w:tcPr>
          <w:p w14:paraId="65FC6B41" w14:textId="77777777" w:rsidR="00446386" w:rsidRPr="00446386" w:rsidRDefault="00446386" w:rsidP="00446386">
            <w:pPr>
              <w:rPr>
                <w:b/>
                <w:bCs/>
              </w:rPr>
            </w:pPr>
            <w:r w:rsidRPr="00446386">
              <w:rPr>
                <w:b/>
                <w:bCs/>
              </w:rPr>
              <w:t>Total</w:t>
            </w:r>
          </w:p>
        </w:tc>
        <w:tc>
          <w:tcPr>
            <w:tcW w:w="1830" w:type="dxa"/>
            <w:noWrap/>
            <w:vAlign w:val="bottom"/>
            <w:hideMark/>
          </w:tcPr>
          <w:p w14:paraId="1FAB9028" w14:textId="4BD720B5" w:rsidR="00446386" w:rsidRPr="00446386" w:rsidRDefault="00446386" w:rsidP="00446386">
            <w:pPr>
              <w:rPr>
                <w:b/>
                <w:bCs/>
              </w:rPr>
            </w:pPr>
            <w:r w:rsidRPr="060834BF">
              <w:rPr>
                <w:b/>
                <w:bCs/>
              </w:rPr>
              <w:t xml:space="preserve"> 85,000.00 </w:t>
            </w:r>
          </w:p>
        </w:tc>
      </w:tr>
    </w:tbl>
    <w:p w14:paraId="19A75F07" w14:textId="77777777" w:rsidR="003C266B" w:rsidRDefault="003C266B" w:rsidP="007E3B3C"/>
    <w:p w14:paraId="06C5C364" w14:textId="1BF78F7A" w:rsidR="007E3B3C" w:rsidRPr="003C266B" w:rsidRDefault="004C6646" w:rsidP="004C6646">
      <w:pPr>
        <w:pStyle w:val="Caption"/>
      </w:pPr>
      <w:r w:rsidRPr="004C6646">
        <w:rPr>
          <w:b/>
          <w:bCs/>
        </w:rPr>
        <w:t xml:space="preserve">Table </w:t>
      </w:r>
      <w:r w:rsidRPr="004C6646">
        <w:rPr>
          <w:b/>
          <w:bCs/>
        </w:rPr>
        <w:fldChar w:fldCharType="begin"/>
      </w:r>
      <w:r w:rsidRPr="004C6646">
        <w:rPr>
          <w:b/>
          <w:bCs/>
        </w:rPr>
        <w:instrText xml:space="preserve"> SEQ Table \* ARABIC </w:instrText>
      </w:r>
      <w:r w:rsidRPr="004C6646">
        <w:rPr>
          <w:b/>
          <w:bCs/>
        </w:rPr>
        <w:fldChar w:fldCharType="separate"/>
      </w:r>
      <w:r w:rsidRPr="004C6646">
        <w:rPr>
          <w:b/>
          <w:bCs/>
          <w:noProof/>
        </w:rPr>
        <w:t>4</w:t>
      </w:r>
      <w:r w:rsidRPr="004C6646">
        <w:rPr>
          <w:b/>
          <w:bCs/>
        </w:rPr>
        <w:fldChar w:fldCharType="end"/>
      </w:r>
      <w:r w:rsidR="007E3B3C" w:rsidRPr="00C75C6E">
        <w:t xml:space="preserve">. </w:t>
      </w:r>
      <w:r w:rsidR="6DA824A8" w:rsidRPr="00C75C6E">
        <w:t xml:space="preserve">Example of </w:t>
      </w:r>
      <w:r w:rsidR="4DC2B0A9" w:rsidRPr="00C75C6E">
        <w:t>p</w:t>
      </w:r>
      <w:r w:rsidR="007E3B3C" w:rsidRPr="00C75C6E">
        <w:t xml:space="preserve">roposed </w:t>
      </w:r>
      <w:r w:rsidR="00446386" w:rsidRPr="00C75C6E">
        <w:t>s</w:t>
      </w:r>
      <w:r w:rsidR="007E3B3C" w:rsidRPr="00C75C6E">
        <w:t xml:space="preserve">pending </w:t>
      </w:r>
      <w:r w:rsidR="00446386" w:rsidRPr="00C75C6E">
        <w:t>p</w:t>
      </w:r>
      <w:r w:rsidR="007E3B3C" w:rsidRPr="00C75C6E">
        <w:t xml:space="preserve">lan </w:t>
      </w:r>
      <w:r w:rsidR="67E54B56" w:rsidRPr="00C75C6E">
        <w:t xml:space="preserve">($) </w:t>
      </w:r>
      <w:r w:rsidR="007E3B3C" w:rsidRPr="00C75C6E">
        <w:t xml:space="preserve">by </w:t>
      </w:r>
      <w:r w:rsidR="00446386" w:rsidRPr="00C75C6E">
        <w:t>q</w:t>
      </w:r>
      <w:r w:rsidR="007E3B3C" w:rsidRPr="00C75C6E">
        <w:t>uarters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771"/>
        <w:gridCol w:w="1771"/>
        <w:gridCol w:w="1771"/>
        <w:gridCol w:w="1771"/>
        <w:gridCol w:w="1772"/>
      </w:tblGrid>
      <w:tr w:rsidR="00446386" w:rsidRPr="00446386" w14:paraId="44E32021" w14:textId="77777777" w:rsidTr="004C6646">
        <w:trPr>
          <w:tblHeader/>
        </w:trPr>
        <w:tc>
          <w:tcPr>
            <w:tcW w:w="1771" w:type="dxa"/>
            <w:tcMar>
              <w:top w:w="0" w:type="dxa"/>
              <w:left w:w="108" w:type="dxa"/>
              <w:bottom w:w="0" w:type="dxa"/>
              <w:right w:w="108" w:type="dxa"/>
            </w:tcMar>
            <w:hideMark/>
          </w:tcPr>
          <w:p w14:paraId="33ECC6C1" w14:textId="77777777" w:rsidR="00446386" w:rsidRPr="00446386" w:rsidRDefault="00446386" w:rsidP="00446386">
            <w:pPr>
              <w:rPr>
                <w:b/>
                <w:bCs/>
              </w:rPr>
            </w:pPr>
            <w:r w:rsidRPr="00446386">
              <w:rPr>
                <w:b/>
                <w:bCs/>
              </w:rPr>
              <w:t>Year</w:t>
            </w:r>
          </w:p>
        </w:tc>
        <w:tc>
          <w:tcPr>
            <w:tcW w:w="1771" w:type="dxa"/>
            <w:tcMar>
              <w:top w:w="0" w:type="dxa"/>
              <w:left w:w="108" w:type="dxa"/>
              <w:bottom w:w="0" w:type="dxa"/>
              <w:right w:w="108" w:type="dxa"/>
            </w:tcMar>
            <w:hideMark/>
          </w:tcPr>
          <w:p w14:paraId="1D91B29B" w14:textId="07F5554C" w:rsidR="00446386" w:rsidRPr="00446386" w:rsidRDefault="6D3DDE0F" w:rsidP="060834BF">
            <w:pPr>
              <w:jc w:val="center"/>
              <w:rPr>
                <w:b/>
                <w:bCs/>
              </w:rPr>
            </w:pPr>
            <w:r w:rsidRPr="060834BF">
              <w:rPr>
                <w:b/>
                <w:bCs/>
              </w:rPr>
              <w:t>Q1 Jan-Mar</w:t>
            </w:r>
          </w:p>
        </w:tc>
        <w:tc>
          <w:tcPr>
            <w:tcW w:w="1771" w:type="dxa"/>
            <w:tcMar>
              <w:top w:w="0" w:type="dxa"/>
              <w:left w:w="108" w:type="dxa"/>
              <w:bottom w:w="0" w:type="dxa"/>
              <w:right w:w="108" w:type="dxa"/>
            </w:tcMar>
            <w:hideMark/>
          </w:tcPr>
          <w:p w14:paraId="797DABA3" w14:textId="59998E07" w:rsidR="00446386" w:rsidRPr="00446386" w:rsidRDefault="6D3DDE0F" w:rsidP="060834BF">
            <w:pPr>
              <w:jc w:val="center"/>
              <w:rPr>
                <w:b/>
                <w:bCs/>
              </w:rPr>
            </w:pPr>
            <w:r w:rsidRPr="060834BF">
              <w:rPr>
                <w:b/>
                <w:bCs/>
              </w:rPr>
              <w:t>Q2 Apr-Jun</w:t>
            </w:r>
          </w:p>
        </w:tc>
        <w:tc>
          <w:tcPr>
            <w:tcW w:w="1771" w:type="dxa"/>
            <w:tcMar>
              <w:top w:w="0" w:type="dxa"/>
              <w:left w:w="108" w:type="dxa"/>
              <w:bottom w:w="0" w:type="dxa"/>
              <w:right w:w="108" w:type="dxa"/>
            </w:tcMar>
            <w:hideMark/>
          </w:tcPr>
          <w:p w14:paraId="652E896B" w14:textId="447172FC" w:rsidR="00446386" w:rsidRPr="00446386" w:rsidRDefault="6D3DDE0F" w:rsidP="060834BF">
            <w:pPr>
              <w:jc w:val="center"/>
            </w:pPr>
            <w:r w:rsidRPr="060834BF">
              <w:rPr>
                <w:b/>
                <w:bCs/>
              </w:rPr>
              <w:t>Q3 Jul-Sep</w:t>
            </w:r>
          </w:p>
        </w:tc>
        <w:tc>
          <w:tcPr>
            <w:tcW w:w="1772" w:type="dxa"/>
            <w:tcMar>
              <w:top w:w="0" w:type="dxa"/>
              <w:left w:w="108" w:type="dxa"/>
              <w:bottom w:w="0" w:type="dxa"/>
              <w:right w:w="108" w:type="dxa"/>
            </w:tcMar>
            <w:hideMark/>
          </w:tcPr>
          <w:p w14:paraId="455ABBCA" w14:textId="57D456C6" w:rsidR="00446386" w:rsidRPr="00446386" w:rsidRDefault="6D3DDE0F" w:rsidP="060834BF">
            <w:pPr>
              <w:jc w:val="center"/>
            </w:pPr>
            <w:r w:rsidRPr="060834BF">
              <w:rPr>
                <w:b/>
                <w:bCs/>
              </w:rPr>
              <w:t>Q4 Oct-Dec</w:t>
            </w:r>
          </w:p>
        </w:tc>
      </w:tr>
      <w:tr w:rsidR="00446386" w:rsidRPr="00446386" w14:paraId="198A20BB" w14:textId="77777777" w:rsidTr="060834BF">
        <w:tc>
          <w:tcPr>
            <w:tcW w:w="1771" w:type="dxa"/>
            <w:tcMar>
              <w:top w:w="0" w:type="dxa"/>
              <w:left w:w="108" w:type="dxa"/>
              <w:bottom w:w="0" w:type="dxa"/>
              <w:right w:w="108" w:type="dxa"/>
            </w:tcMar>
            <w:hideMark/>
          </w:tcPr>
          <w:p w14:paraId="58547378" w14:textId="58ED9B5C" w:rsidR="00446386" w:rsidRPr="00446386" w:rsidRDefault="00446386" w:rsidP="00446386">
            <w:pPr>
              <w:rPr>
                <w:b/>
                <w:bCs/>
              </w:rPr>
            </w:pPr>
            <w:r w:rsidRPr="060834BF">
              <w:rPr>
                <w:b/>
                <w:bCs/>
              </w:rPr>
              <w:t>202</w:t>
            </w:r>
            <w:r w:rsidR="17FA4292" w:rsidRPr="060834BF">
              <w:rPr>
                <w:b/>
                <w:bCs/>
              </w:rPr>
              <w:t>5</w:t>
            </w:r>
          </w:p>
        </w:tc>
        <w:tc>
          <w:tcPr>
            <w:tcW w:w="1771" w:type="dxa"/>
            <w:tcMar>
              <w:top w:w="0" w:type="dxa"/>
              <w:left w:w="108" w:type="dxa"/>
              <w:bottom w:w="0" w:type="dxa"/>
              <w:right w:w="108" w:type="dxa"/>
            </w:tcMar>
          </w:tcPr>
          <w:p w14:paraId="3ADEA87F" w14:textId="6DFCA660" w:rsidR="00446386" w:rsidRPr="00446386" w:rsidRDefault="004C6646" w:rsidP="060834BF">
            <w:pPr>
              <w:jc w:val="right"/>
            </w:pPr>
            <w:proofErr w:type="spellStart"/>
            <w:r>
              <w:t>na</w:t>
            </w:r>
            <w:proofErr w:type="spellEnd"/>
          </w:p>
        </w:tc>
        <w:tc>
          <w:tcPr>
            <w:tcW w:w="1771" w:type="dxa"/>
            <w:tcMar>
              <w:top w:w="0" w:type="dxa"/>
              <w:left w:w="108" w:type="dxa"/>
              <w:bottom w:w="0" w:type="dxa"/>
              <w:right w:w="108" w:type="dxa"/>
            </w:tcMar>
          </w:tcPr>
          <w:p w14:paraId="0AF2EB2E" w14:textId="108799A1" w:rsidR="00446386" w:rsidRPr="00446386" w:rsidRDefault="004C6646" w:rsidP="060834BF">
            <w:pPr>
              <w:jc w:val="right"/>
            </w:pPr>
            <w:proofErr w:type="spellStart"/>
            <w:r>
              <w:t>na</w:t>
            </w:r>
            <w:proofErr w:type="spellEnd"/>
          </w:p>
        </w:tc>
        <w:tc>
          <w:tcPr>
            <w:tcW w:w="1771" w:type="dxa"/>
            <w:tcMar>
              <w:top w:w="0" w:type="dxa"/>
              <w:left w:w="108" w:type="dxa"/>
              <w:bottom w:w="0" w:type="dxa"/>
              <w:right w:w="108" w:type="dxa"/>
            </w:tcMar>
          </w:tcPr>
          <w:p w14:paraId="2434EB6D" w14:textId="06CC0B0A" w:rsidR="00446386" w:rsidRPr="00446386" w:rsidRDefault="5051E76F" w:rsidP="060834BF">
            <w:pPr>
              <w:jc w:val="right"/>
            </w:pPr>
            <w:r>
              <w:t>5,000</w:t>
            </w:r>
          </w:p>
        </w:tc>
        <w:tc>
          <w:tcPr>
            <w:tcW w:w="1772" w:type="dxa"/>
            <w:tcMar>
              <w:top w:w="0" w:type="dxa"/>
              <w:left w:w="108" w:type="dxa"/>
              <w:bottom w:w="0" w:type="dxa"/>
              <w:right w:w="108" w:type="dxa"/>
            </w:tcMar>
          </w:tcPr>
          <w:p w14:paraId="1D38726A" w14:textId="40EB7F80" w:rsidR="00446386" w:rsidRPr="00446386" w:rsidRDefault="5051E76F" w:rsidP="060834BF">
            <w:pPr>
              <w:jc w:val="right"/>
            </w:pPr>
            <w:r>
              <w:t>10,000</w:t>
            </w:r>
          </w:p>
        </w:tc>
      </w:tr>
      <w:tr w:rsidR="00446386" w:rsidRPr="00446386" w14:paraId="20E8353F" w14:textId="77777777" w:rsidTr="060834BF">
        <w:tc>
          <w:tcPr>
            <w:tcW w:w="1771" w:type="dxa"/>
            <w:tcMar>
              <w:top w:w="0" w:type="dxa"/>
              <w:left w:w="108" w:type="dxa"/>
              <w:bottom w:w="0" w:type="dxa"/>
              <w:right w:w="108" w:type="dxa"/>
            </w:tcMar>
            <w:hideMark/>
          </w:tcPr>
          <w:p w14:paraId="63165FB4" w14:textId="77777777" w:rsidR="00446386" w:rsidRPr="00446386" w:rsidRDefault="00446386" w:rsidP="00446386">
            <w:pPr>
              <w:rPr>
                <w:b/>
                <w:bCs/>
              </w:rPr>
            </w:pPr>
            <w:r w:rsidRPr="00446386">
              <w:rPr>
                <w:b/>
                <w:bCs/>
              </w:rPr>
              <w:t>2026</w:t>
            </w:r>
          </w:p>
        </w:tc>
        <w:tc>
          <w:tcPr>
            <w:tcW w:w="1771" w:type="dxa"/>
            <w:tcMar>
              <w:top w:w="0" w:type="dxa"/>
              <w:left w:w="108" w:type="dxa"/>
              <w:bottom w:w="0" w:type="dxa"/>
              <w:right w:w="108" w:type="dxa"/>
            </w:tcMar>
          </w:tcPr>
          <w:p w14:paraId="6C6257F3" w14:textId="5509FF72" w:rsidR="00446386" w:rsidRPr="00446386" w:rsidRDefault="50E85908" w:rsidP="060834BF">
            <w:pPr>
              <w:jc w:val="right"/>
            </w:pPr>
            <w:r>
              <w:t>10,000</w:t>
            </w:r>
          </w:p>
        </w:tc>
        <w:tc>
          <w:tcPr>
            <w:tcW w:w="1771" w:type="dxa"/>
            <w:tcMar>
              <w:top w:w="0" w:type="dxa"/>
              <w:left w:w="108" w:type="dxa"/>
              <w:bottom w:w="0" w:type="dxa"/>
              <w:right w:w="108" w:type="dxa"/>
            </w:tcMar>
          </w:tcPr>
          <w:p w14:paraId="13D50422" w14:textId="3262D4D3" w:rsidR="00446386" w:rsidRPr="00446386" w:rsidRDefault="5F682E4A" w:rsidP="060834BF">
            <w:pPr>
              <w:jc w:val="right"/>
            </w:pPr>
            <w:r>
              <w:t>15</w:t>
            </w:r>
            <w:r w:rsidR="50E85908">
              <w:t>,000</w:t>
            </w:r>
          </w:p>
        </w:tc>
        <w:tc>
          <w:tcPr>
            <w:tcW w:w="1771" w:type="dxa"/>
            <w:tcMar>
              <w:top w:w="0" w:type="dxa"/>
              <w:left w:w="108" w:type="dxa"/>
              <w:bottom w:w="0" w:type="dxa"/>
              <w:right w:w="108" w:type="dxa"/>
            </w:tcMar>
          </w:tcPr>
          <w:p w14:paraId="6E0C53C1" w14:textId="4F8F31E9" w:rsidR="00446386" w:rsidRPr="00446386" w:rsidRDefault="59250794" w:rsidP="060834BF">
            <w:pPr>
              <w:jc w:val="right"/>
            </w:pPr>
            <w:r>
              <w:t>20</w:t>
            </w:r>
            <w:r w:rsidR="50E85908">
              <w:t>,000</w:t>
            </w:r>
          </w:p>
        </w:tc>
        <w:tc>
          <w:tcPr>
            <w:tcW w:w="1772" w:type="dxa"/>
            <w:tcMar>
              <w:top w:w="0" w:type="dxa"/>
              <w:left w:w="108" w:type="dxa"/>
              <w:bottom w:w="0" w:type="dxa"/>
              <w:right w:w="108" w:type="dxa"/>
            </w:tcMar>
          </w:tcPr>
          <w:p w14:paraId="69F61749" w14:textId="5D0A3BCF" w:rsidR="00446386" w:rsidRPr="00446386" w:rsidRDefault="50E85908" w:rsidP="060834BF">
            <w:pPr>
              <w:jc w:val="right"/>
            </w:pPr>
            <w:r>
              <w:t>10,000</w:t>
            </w:r>
          </w:p>
        </w:tc>
      </w:tr>
      <w:tr w:rsidR="00446386" w:rsidRPr="00446386" w14:paraId="26D48EFA" w14:textId="77777777" w:rsidTr="060834BF">
        <w:tc>
          <w:tcPr>
            <w:tcW w:w="1771" w:type="dxa"/>
            <w:tcMar>
              <w:top w:w="0" w:type="dxa"/>
              <w:left w:w="108" w:type="dxa"/>
              <w:bottom w:w="0" w:type="dxa"/>
              <w:right w:w="108" w:type="dxa"/>
            </w:tcMar>
            <w:hideMark/>
          </w:tcPr>
          <w:p w14:paraId="074F70AE" w14:textId="77777777" w:rsidR="00446386" w:rsidRPr="00446386" w:rsidRDefault="00446386" w:rsidP="00446386">
            <w:pPr>
              <w:rPr>
                <w:b/>
                <w:bCs/>
              </w:rPr>
            </w:pPr>
            <w:r w:rsidRPr="00446386">
              <w:rPr>
                <w:b/>
                <w:bCs/>
              </w:rPr>
              <w:t>2027</w:t>
            </w:r>
          </w:p>
        </w:tc>
        <w:tc>
          <w:tcPr>
            <w:tcW w:w="1771" w:type="dxa"/>
            <w:tcMar>
              <w:top w:w="0" w:type="dxa"/>
              <w:left w:w="108" w:type="dxa"/>
              <w:bottom w:w="0" w:type="dxa"/>
              <w:right w:w="108" w:type="dxa"/>
            </w:tcMar>
          </w:tcPr>
          <w:p w14:paraId="0DA27EEF" w14:textId="22B26283" w:rsidR="00446386" w:rsidRPr="00446386" w:rsidRDefault="7F8B75D8" w:rsidP="060834BF">
            <w:pPr>
              <w:jc w:val="right"/>
            </w:pPr>
            <w:r>
              <w:t>1</w:t>
            </w:r>
            <w:r w:rsidR="03375ED0">
              <w:t>0</w:t>
            </w:r>
            <w:r>
              <w:t>,000</w:t>
            </w:r>
          </w:p>
        </w:tc>
        <w:tc>
          <w:tcPr>
            <w:tcW w:w="1771" w:type="dxa"/>
            <w:tcMar>
              <w:top w:w="0" w:type="dxa"/>
              <w:left w:w="108" w:type="dxa"/>
              <w:bottom w:w="0" w:type="dxa"/>
              <w:right w:w="108" w:type="dxa"/>
            </w:tcMar>
          </w:tcPr>
          <w:p w14:paraId="2DEC4163" w14:textId="655AC5AA" w:rsidR="00446386" w:rsidRPr="00446386" w:rsidRDefault="7F8B75D8" w:rsidP="060834BF">
            <w:pPr>
              <w:jc w:val="right"/>
            </w:pPr>
            <w:r>
              <w:t>5,000</w:t>
            </w:r>
          </w:p>
        </w:tc>
        <w:tc>
          <w:tcPr>
            <w:tcW w:w="1771" w:type="dxa"/>
            <w:tcMar>
              <w:top w:w="0" w:type="dxa"/>
              <w:left w:w="108" w:type="dxa"/>
              <w:bottom w:w="0" w:type="dxa"/>
              <w:right w:w="108" w:type="dxa"/>
            </w:tcMar>
          </w:tcPr>
          <w:p w14:paraId="5B952D08" w14:textId="5152B3E2" w:rsidR="00446386" w:rsidRPr="00446386" w:rsidRDefault="004C6646" w:rsidP="060834BF">
            <w:pPr>
              <w:jc w:val="right"/>
            </w:pPr>
            <w:proofErr w:type="spellStart"/>
            <w:r>
              <w:t>na</w:t>
            </w:r>
            <w:proofErr w:type="spellEnd"/>
          </w:p>
        </w:tc>
        <w:tc>
          <w:tcPr>
            <w:tcW w:w="1772" w:type="dxa"/>
            <w:tcMar>
              <w:top w:w="0" w:type="dxa"/>
              <w:left w:w="108" w:type="dxa"/>
              <w:bottom w:w="0" w:type="dxa"/>
              <w:right w:w="108" w:type="dxa"/>
            </w:tcMar>
          </w:tcPr>
          <w:p w14:paraId="04ED8359" w14:textId="60EFE3A2" w:rsidR="00446386" w:rsidRPr="00446386" w:rsidRDefault="004C6646" w:rsidP="060834BF">
            <w:pPr>
              <w:jc w:val="right"/>
            </w:pPr>
            <w:proofErr w:type="spellStart"/>
            <w:r>
              <w:t>na</w:t>
            </w:r>
            <w:proofErr w:type="spellEnd"/>
          </w:p>
        </w:tc>
      </w:tr>
    </w:tbl>
    <w:p w14:paraId="01C62D7E" w14:textId="77777777" w:rsidR="007E3B3C" w:rsidRPr="004C6646" w:rsidRDefault="007E3B3C" w:rsidP="004C6646">
      <w:pPr>
        <w:pStyle w:val="Heading2"/>
        <w:numPr>
          <w:ilvl w:val="0"/>
          <w:numId w:val="10"/>
        </w:numPr>
        <w:spacing w:before="240"/>
        <w:ind w:left="450"/>
        <w:rPr>
          <w:color w:val="auto"/>
        </w:rPr>
      </w:pPr>
      <w:r w:rsidRPr="004C6646">
        <w:rPr>
          <w:color w:val="auto"/>
        </w:rPr>
        <w:t>INVOICES</w:t>
      </w:r>
    </w:p>
    <w:p w14:paraId="2AF004AE" w14:textId="3EE08460" w:rsidR="007E3B3C" w:rsidRDefault="007E3B3C" w:rsidP="007E3B3C">
      <w:r>
        <w:t xml:space="preserve">Invoices are required monthly. For each invoice submitted to WSDOT ORLS Invoices, the </w:t>
      </w:r>
      <w:r w:rsidR="00134E88">
        <w:t>researcher(s) shall</w:t>
      </w:r>
      <w:r>
        <w:t xml:space="preserve"> provide both the WSDOT SME and the Research Office</w:t>
      </w:r>
      <w:r w:rsidR="00134E88">
        <w:t xml:space="preserve"> project representative</w:t>
      </w:r>
      <w:r>
        <w:t xml:space="preserve"> </w:t>
      </w:r>
      <w:r w:rsidRPr="003C266B">
        <w:rPr>
          <w:i/>
          <w:iCs/>
        </w:rPr>
        <w:t>with a brief narrative describing work performed within the period covered by the invoice</w:t>
      </w:r>
      <w:r>
        <w:t>.</w:t>
      </w:r>
    </w:p>
    <w:sectPr w:rsidR="007E3B3C">
      <w:headerReference w:type="default" r:id="rId12"/>
      <w:footerReference w:type="default" r:id="rId13"/>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9538" w14:textId="77777777" w:rsidR="0054337E" w:rsidRDefault="0054337E" w:rsidP="00987D4D">
      <w:pPr>
        <w:spacing w:after="0" w:line="240" w:lineRule="auto"/>
      </w:pPr>
      <w:r>
        <w:separator/>
      </w:r>
    </w:p>
  </w:endnote>
  <w:endnote w:type="continuationSeparator" w:id="0">
    <w:p w14:paraId="637CB39B" w14:textId="77777777" w:rsidR="0054337E" w:rsidRDefault="0054337E" w:rsidP="00987D4D">
      <w:pPr>
        <w:spacing w:after="0" w:line="240" w:lineRule="auto"/>
      </w:pPr>
      <w:r>
        <w:continuationSeparator/>
      </w:r>
    </w:p>
  </w:endnote>
  <w:endnote w:type="continuationNotice" w:id="1">
    <w:p w14:paraId="0C942E36" w14:textId="77777777" w:rsidR="0054337E" w:rsidRDefault="00543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5D24" w14:textId="6FA181F4" w:rsidR="00987D4D" w:rsidRDefault="00987D4D">
    <w:pPr>
      <w:pStyle w:val="Footer"/>
      <w:pBdr>
        <w:bottom w:val="single" w:sz="6" w:space="1" w:color="auto"/>
      </w:pBdr>
    </w:pPr>
  </w:p>
  <w:p w14:paraId="793133EA" w14:textId="77777777" w:rsidR="00987D4D" w:rsidRDefault="00987D4D">
    <w:pPr>
      <w:pStyle w:val="Footer"/>
    </w:pPr>
  </w:p>
  <w:p w14:paraId="01067D7A" w14:textId="15076DA4" w:rsidR="00987D4D" w:rsidRDefault="060834BF">
    <w:pPr>
      <w:pStyle w:val="Footer"/>
    </w:pPr>
    <w:r>
      <w:t xml:space="preserve">WSDOT Research &amp; Library Services - </w:t>
    </w:r>
    <w:r w:rsidR="00987D4D">
      <w:tab/>
    </w:r>
    <w:r w:rsidRPr="060834BF">
      <w:rPr>
        <w:b/>
        <w:bCs/>
      </w:rPr>
      <w:t>SOW Prep Guide v.202</w:t>
    </w:r>
    <w:r w:rsidR="004C6646">
      <w:rPr>
        <w:b/>
        <w:bCs/>
      </w:rPr>
      <w:t>6</w:t>
    </w:r>
    <w:r w:rsidR="00987D4D">
      <w:tab/>
    </w:r>
    <w:r>
      <w:t xml:space="preserve">Pg. </w:t>
    </w:r>
    <w:r w:rsidR="00987D4D" w:rsidRPr="060834BF">
      <w:rPr>
        <w:b/>
        <w:bCs/>
        <w:noProof/>
      </w:rPr>
      <w:fldChar w:fldCharType="begin"/>
    </w:r>
    <w:r w:rsidR="00987D4D" w:rsidRPr="060834BF">
      <w:rPr>
        <w:b/>
        <w:bCs/>
      </w:rPr>
      <w:instrText xml:space="preserve"> PAGE  \* Arabic  \* MERGEFORMAT </w:instrText>
    </w:r>
    <w:r w:rsidR="00987D4D" w:rsidRPr="060834BF">
      <w:rPr>
        <w:b/>
        <w:bCs/>
      </w:rPr>
      <w:fldChar w:fldCharType="separate"/>
    </w:r>
    <w:r w:rsidRPr="060834BF">
      <w:rPr>
        <w:b/>
        <w:bCs/>
        <w:noProof/>
      </w:rPr>
      <w:t>1</w:t>
    </w:r>
    <w:r w:rsidR="00987D4D" w:rsidRPr="060834BF">
      <w:rPr>
        <w:b/>
        <w:bCs/>
        <w:noProof/>
      </w:rPr>
      <w:fldChar w:fldCharType="end"/>
    </w:r>
    <w:r w:rsidRPr="060834BF">
      <w:rPr>
        <w:b/>
        <w:bCs/>
        <w:noProof/>
      </w:rPr>
      <w:t>/</w:t>
    </w:r>
    <w:r w:rsidR="00987D4D" w:rsidRPr="060834BF">
      <w:rPr>
        <w:b/>
        <w:bCs/>
        <w:noProof/>
      </w:rPr>
      <w:fldChar w:fldCharType="begin"/>
    </w:r>
    <w:r w:rsidR="00987D4D" w:rsidRPr="060834BF">
      <w:rPr>
        <w:b/>
        <w:bCs/>
      </w:rPr>
      <w:instrText xml:space="preserve"> NUMPAGES  \* Arabic  \* MERGEFORMAT </w:instrText>
    </w:r>
    <w:r w:rsidR="00987D4D" w:rsidRPr="060834BF">
      <w:rPr>
        <w:b/>
        <w:bCs/>
      </w:rPr>
      <w:fldChar w:fldCharType="separate"/>
    </w:r>
    <w:r w:rsidRPr="060834BF">
      <w:rPr>
        <w:b/>
        <w:bCs/>
        <w:noProof/>
      </w:rPr>
      <w:t>2</w:t>
    </w:r>
    <w:r w:rsidR="00987D4D" w:rsidRPr="060834BF">
      <w:rPr>
        <w:b/>
        <w:bCs/>
        <w:noProof/>
      </w:rPr>
      <w:fldChar w:fldCharType="end"/>
    </w:r>
    <w:r>
      <w:t xml:space="preserve"> </w:t>
    </w:r>
  </w:p>
  <w:p w14:paraId="3900BC69" w14:textId="77777777" w:rsidR="00987D4D" w:rsidRDefault="0098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3994" w14:textId="77777777" w:rsidR="0054337E" w:rsidRDefault="0054337E" w:rsidP="00987D4D">
      <w:pPr>
        <w:spacing w:after="0" w:line="240" w:lineRule="auto"/>
      </w:pPr>
      <w:r>
        <w:separator/>
      </w:r>
    </w:p>
  </w:footnote>
  <w:footnote w:type="continuationSeparator" w:id="0">
    <w:p w14:paraId="13450D52" w14:textId="77777777" w:rsidR="0054337E" w:rsidRDefault="0054337E" w:rsidP="00987D4D">
      <w:pPr>
        <w:spacing w:after="0" w:line="240" w:lineRule="auto"/>
      </w:pPr>
      <w:r>
        <w:continuationSeparator/>
      </w:r>
    </w:p>
  </w:footnote>
  <w:footnote w:type="continuationNotice" w:id="1">
    <w:p w14:paraId="7BA5310A" w14:textId="77777777" w:rsidR="0054337E" w:rsidRDefault="00543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A4906C" w14:paraId="625EBAA8" w14:textId="77777777" w:rsidTr="57A4906C">
      <w:trPr>
        <w:trHeight w:val="300"/>
      </w:trPr>
      <w:tc>
        <w:tcPr>
          <w:tcW w:w="3120" w:type="dxa"/>
        </w:tcPr>
        <w:p w14:paraId="3FE48C49" w14:textId="7A349767" w:rsidR="57A4906C" w:rsidRDefault="57A4906C" w:rsidP="57A4906C">
          <w:pPr>
            <w:pStyle w:val="Header"/>
            <w:ind w:left="-115"/>
          </w:pPr>
        </w:p>
      </w:tc>
      <w:tc>
        <w:tcPr>
          <w:tcW w:w="3120" w:type="dxa"/>
        </w:tcPr>
        <w:p w14:paraId="0FF5D308" w14:textId="199C62C1" w:rsidR="57A4906C" w:rsidRDefault="57A4906C" w:rsidP="57A4906C">
          <w:pPr>
            <w:pStyle w:val="Header"/>
            <w:jc w:val="center"/>
          </w:pPr>
        </w:p>
      </w:tc>
      <w:tc>
        <w:tcPr>
          <w:tcW w:w="3120" w:type="dxa"/>
        </w:tcPr>
        <w:p w14:paraId="398326E3" w14:textId="75078D3B" w:rsidR="57A4906C" w:rsidRDefault="57A4906C" w:rsidP="57A4906C">
          <w:pPr>
            <w:pStyle w:val="Header"/>
            <w:ind w:right="-115"/>
            <w:jc w:val="right"/>
          </w:pPr>
        </w:p>
      </w:tc>
    </w:tr>
  </w:tbl>
  <w:p w14:paraId="59A15E83" w14:textId="7733BB87" w:rsidR="57A4906C" w:rsidRDefault="57A4906C" w:rsidP="57A49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893"/>
    <w:multiLevelType w:val="hybridMultilevel"/>
    <w:tmpl w:val="F2F401C2"/>
    <w:lvl w:ilvl="0" w:tplc="A6B85B9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10710"/>
    <w:multiLevelType w:val="hybridMultilevel"/>
    <w:tmpl w:val="1C2AD492"/>
    <w:lvl w:ilvl="0" w:tplc="A6B85B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0D88"/>
    <w:multiLevelType w:val="hybridMultilevel"/>
    <w:tmpl w:val="1D4C6AB8"/>
    <w:lvl w:ilvl="0" w:tplc="601CA09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A3269"/>
    <w:multiLevelType w:val="hybridMultilevel"/>
    <w:tmpl w:val="3294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D6905"/>
    <w:multiLevelType w:val="hybridMultilevel"/>
    <w:tmpl w:val="781067BC"/>
    <w:lvl w:ilvl="0" w:tplc="58C859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41B54"/>
    <w:multiLevelType w:val="hybridMultilevel"/>
    <w:tmpl w:val="20166D6E"/>
    <w:lvl w:ilvl="0" w:tplc="A6B85B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60588"/>
    <w:multiLevelType w:val="hybridMultilevel"/>
    <w:tmpl w:val="511861E4"/>
    <w:lvl w:ilvl="0" w:tplc="1D0E0B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C438A"/>
    <w:multiLevelType w:val="hybridMultilevel"/>
    <w:tmpl w:val="9086F494"/>
    <w:lvl w:ilvl="0" w:tplc="A6B85B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840DA"/>
    <w:multiLevelType w:val="hybridMultilevel"/>
    <w:tmpl w:val="55C4D0E2"/>
    <w:lvl w:ilvl="0" w:tplc="A6B85B9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AB2435"/>
    <w:multiLevelType w:val="hybridMultilevel"/>
    <w:tmpl w:val="7CA06B04"/>
    <w:lvl w:ilvl="0" w:tplc="A6B85B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F344A"/>
    <w:multiLevelType w:val="hybridMultilevel"/>
    <w:tmpl w:val="96EA2974"/>
    <w:lvl w:ilvl="0" w:tplc="A6B85B9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E54B15"/>
    <w:multiLevelType w:val="hybridMultilevel"/>
    <w:tmpl w:val="B06EEB78"/>
    <w:lvl w:ilvl="0" w:tplc="92C29FA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14762">
    <w:abstractNumId w:val="3"/>
  </w:num>
  <w:num w:numId="2" w16cid:durableId="1314602877">
    <w:abstractNumId w:val="10"/>
  </w:num>
  <w:num w:numId="3" w16cid:durableId="1031027421">
    <w:abstractNumId w:val="9"/>
  </w:num>
  <w:num w:numId="4" w16cid:durableId="672683151">
    <w:abstractNumId w:val="4"/>
  </w:num>
  <w:num w:numId="5" w16cid:durableId="256253492">
    <w:abstractNumId w:val="0"/>
  </w:num>
  <w:num w:numId="6" w16cid:durableId="679819417">
    <w:abstractNumId w:val="1"/>
  </w:num>
  <w:num w:numId="7" w16cid:durableId="138495059">
    <w:abstractNumId w:val="7"/>
  </w:num>
  <w:num w:numId="8" w16cid:durableId="1866599816">
    <w:abstractNumId w:val="11"/>
  </w:num>
  <w:num w:numId="9" w16cid:durableId="914239064">
    <w:abstractNumId w:val="8"/>
  </w:num>
  <w:num w:numId="10" w16cid:durableId="1370229170">
    <w:abstractNumId w:val="2"/>
  </w:num>
  <w:num w:numId="11" w16cid:durableId="1811284229">
    <w:abstractNumId w:val="5"/>
  </w:num>
  <w:num w:numId="12" w16cid:durableId="1779835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4D"/>
    <w:rsid w:val="0000496F"/>
    <w:rsid w:val="000C6F3F"/>
    <w:rsid w:val="000D1397"/>
    <w:rsid w:val="00134E88"/>
    <w:rsid w:val="00156F19"/>
    <w:rsid w:val="001C4C8F"/>
    <w:rsid w:val="001C5911"/>
    <w:rsid w:val="00233001"/>
    <w:rsid w:val="00233A2B"/>
    <w:rsid w:val="002625AF"/>
    <w:rsid w:val="002821F5"/>
    <w:rsid w:val="002A02FC"/>
    <w:rsid w:val="002E23FC"/>
    <w:rsid w:val="00310CD9"/>
    <w:rsid w:val="00326726"/>
    <w:rsid w:val="003279CB"/>
    <w:rsid w:val="0038300C"/>
    <w:rsid w:val="003C266B"/>
    <w:rsid w:val="003C43E5"/>
    <w:rsid w:val="00424F5C"/>
    <w:rsid w:val="00446386"/>
    <w:rsid w:val="004907A1"/>
    <w:rsid w:val="004C3293"/>
    <w:rsid w:val="004C6646"/>
    <w:rsid w:val="004D75DF"/>
    <w:rsid w:val="00526A32"/>
    <w:rsid w:val="005324EC"/>
    <w:rsid w:val="00533314"/>
    <w:rsid w:val="0054337E"/>
    <w:rsid w:val="00571670"/>
    <w:rsid w:val="00572422"/>
    <w:rsid w:val="00624E8F"/>
    <w:rsid w:val="0066557C"/>
    <w:rsid w:val="006A39EC"/>
    <w:rsid w:val="006C0C6F"/>
    <w:rsid w:val="006F0095"/>
    <w:rsid w:val="00781852"/>
    <w:rsid w:val="007A7E5F"/>
    <w:rsid w:val="007C4B1D"/>
    <w:rsid w:val="007E3B3C"/>
    <w:rsid w:val="007E4C9D"/>
    <w:rsid w:val="00923236"/>
    <w:rsid w:val="00942A5C"/>
    <w:rsid w:val="00973F13"/>
    <w:rsid w:val="00987D4D"/>
    <w:rsid w:val="00994EE6"/>
    <w:rsid w:val="009C5D9D"/>
    <w:rsid w:val="009D1E2C"/>
    <w:rsid w:val="00A43FFC"/>
    <w:rsid w:val="00A82A96"/>
    <w:rsid w:val="00AA45B5"/>
    <w:rsid w:val="00AE1A4B"/>
    <w:rsid w:val="00AF56F8"/>
    <w:rsid w:val="00B2161B"/>
    <w:rsid w:val="00B55EC4"/>
    <w:rsid w:val="00BD14FF"/>
    <w:rsid w:val="00C115D6"/>
    <w:rsid w:val="00C2243C"/>
    <w:rsid w:val="00C7395D"/>
    <w:rsid w:val="00C75C6E"/>
    <w:rsid w:val="00C838BE"/>
    <w:rsid w:val="00CE4E3D"/>
    <w:rsid w:val="00CE7521"/>
    <w:rsid w:val="00D04429"/>
    <w:rsid w:val="00D91AE2"/>
    <w:rsid w:val="00E067BD"/>
    <w:rsid w:val="00E20BCA"/>
    <w:rsid w:val="00E97F14"/>
    <w:rsid w:val="00EA084F"/>
    <w:rsid w:val="00EA113D"/>
    <w:rsid w:val="00F12FD4"/>
    <w:rsid w:val="00F4262F"/>
    <w:rsid w:val="00F57944"/>
    <w:rsid w:val="00F9405C"/>
    <w:rsid w:val="00F95F71"/>
    <w:rsid w:val="01177B64"/>
    <w:rsid w:val="0253C721"/>
    <w:rsid w:val="0298D22F"/>
    <w:rsid w:val="03375ED0"/>
    <w:rsid w:val="03635539"/>
    <w:rsid w:val="047D1121"/>
    <w:rsid w:val="04854D6A"/>
    <w:rsid w:val="0544B39D"/>
    <w:rsid w:val="060834BF"/>
    <w:rsid w:val="065D8FD7"/>
    <w:rsid w:val="08694EDD"/>
    <w:rsid w:val="08AF4605"/>
    <w:rsid w:val="0A693554"/>
    <w:rsid w:val="0AC57AC6"/>
    <w:rsid w:val="0B8CF44A"/>
    <w:rsid w:val="0C615B7B"/>
    <w:rsid w:val="0CF08108"/>
    <w:rsid w:val="0DB13DAD"/>
    <w:rsid w:val="0E957D2C"/>
    <w:rsid w:val="0FE69487"/>
    <w:rsid w:val="122F587F"/>
    <w:rsid w:val="12E2D0F9"/>
    <w:rsid w:val="17FA4292"/>
    <w:rsid w:val="181A7B48"/>
    <w:rsid w:val="1B108199"/>
    <w:rsid w:val="1F425AFA"/>
    <w:rsid w:val="204D5F72"/>
    <w:rsid w:val="20D01501"/>
    <w:rsid w:val="215E79FA"/>
    <w:rsid w:val="21C57F1A"/>
    <w:rsid w:val="21DB1BE8"/>
    <w:rsid w:val="22AC0A19"/>
    <w:rsid w:val="2352C899"/>
    <w:rsid w:val="242EA117"/>
    <w:rsid w:val="266A56E0"/>
    <w:rsid w:val="29E9E2E1"/>
    <w:rsid w:val="2B73FA1E"/>
    <w:rsid w:val="2B7C7828"/>
    <w:rsid w:val="2C02A847"/>
    <w:rsid w:val="2D293510"/>
    <w:rsid w:val="2E971818"/>
    <w:rsid w:val="2E992AC7"/>
    <w:rsid w:val="2E997D44"/>
    <w:rsid w:val="2EACF060"/>
    <w:rsid w:val="2FA78E15"/>
    <w:rsid w:val="30B28B8A"/>
    <w:rsid w:val="31C63CF5"/>
    <w:rsid w:val="3398FA52"/>
    <w:rsid w:val="369F095C"/>
    <w:rsid w:val="3926571A"/>
    <w:rsid w:val="393EDAA0"/>
    <w:rsid w:val="3A890F71"/>
    <w:rsid w:val="3AE68716"/>
    <w:rsid w:val="3B88D86B"/>
    <w:rsid w:val="3DE34485"/>
    <w:rsid w:val="3FC0E246"/>
    <w:rsid w:val="412564A5"/>
    <w:rsid w:val="41D2BE2D"/>
    <w:rsid w:val="43E44C3F"/>
    <w:rsid w:val="44667DBD"/>
    <w:rsid w:val="45A5E9A3"/>
    <w:rsid w:val="45C94C51"/>
    <w:rsid w:val="46CDC39F"/>
    <w:rsid w:val="481B7A17"/>
    <w:rsid w:val="4C25D810"/>
    <w:rsid w:val="4CD8803F"/>
    <w:rsid w:val="4D820AF1"/>
    <w:rsid w:val="4DC2B0A9"/>
    <w:rsid w:val="4E1ECD4F"/>
    <w:rsid w:val="4E4DC6E1"/>
    <w:rsid w:val="501A7689"/>
    <w:rsid w:val="5051E76F"/>
    <w:rsid w:val="50E85908"/>
    <w:rsid w:val="5358CBA3"/>
    <w:rsid w:val="537395E9"/>
    <w:rsid w:val="57A4906C"/>
    <w:rsid w:val="57A9553B"/>
    <w:rsid w:val="5906354D"/>
    <w:rsid w:val="59250794"/>
    <w:rsid w:val="59AE6704"/>
    <w:rsid w:val="5A416417"/>
    <w:rsid w:val="5AEA7294"/>
    <w:rsid w:val="5DA181DA"/>
    <w:rsid w:val="5E759C59"/>
    <w:rsid w:val="5ED0A671"/>
    <w:rsid w:val="5F682E4A"/>
    <w:rsid w:val="62FEC6E7"/>
    <w:rsid w:val="65C206C1"/>
    <w:rsid w:val="675EA970"/>
    <w:rsid w:val="67E54B56"/>
    <w:rsid w:val="6D3DDE0F"/>
    <w:rsid w:val="6DA824A8"/>
    <w:rsid w:val="6F1140A9"/>
    <w:rsid w:val="6F36F62B"/>
    <w:rsid w:val="7128F8EC"/>
    <w:rsid w:val="72033462"/>
    <w:rsid w:val="7708CB52"/>
    <w:rsid w:val="77B0099A"/>
    <w:rsid w:val="7931E24F"/>
    <w:rsid w:val="79E6DC6B"/>
    <w:rsid w:val="7ADA19CC"/>
    <w:rsid w:val="7F8B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6465"/>
  <w15:chartTrackingRefBased/>
  <w15:docId w15:val="{DB007065-E9AD-4363-9A74-6E0EC0D5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8F"/>
    <w:rPr>
      <w:rFonts w:ascii="Calibri" w:hAnsi="Calibri"/>
    </w:rPr>
  </w:style>
  <w:style w:type="paragraph" w:styleId="Heading1">
    <w:name w:val="heading 1"/>
    <w:basedOn w:val="Normal"/>
    <w:next w:val="Normal"/>
    <w:link w:val="Heading1Char"/>
    <w:uiPriority w:val="9"/>
    <w:qFormat/>
    <w:rsid w:val="004C3293"/>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1C4C8F"/>
    <w:pPr>
      <w:keepNext/>
      <w:keepLines/>
      <w:spacing w:before="160" w:after="80"/>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semiHidden/>
    <w:unhideWhenUsed/>
    <w:qFormat/>
    <w:rsid w:val="00987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93"/>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1C4C8F"/>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semiHidden/>
    <w:rsid w:val="00987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D4D"/>
    <w:rPr>
      <w:rFonts w:eastAsiaTheme="majorEastAsia" w:cstheme="majorBidi"/>
      <w:color w:val="272727" w:themeColor="text1" w:themeTint="D8"/>
    </w:rPr>
  </w:style>
  <w:style w:type="paragraph" w:styleId="Title">
    <w:name w:val="Title"/>
    <w:basedOn w:val="Normal"/>
    <w:next w:val="Normal"/>
    <w:link w:val="TitleChar"/>
    <w:uiPriority w:val="10"/>
    <w:qFormat/>
    <w:rsid w:val="00987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D4D"/>
    <w:pPr>
      <w:spacing w:before="160"/>
      <w:jc w:val="center"/>
    </w:pPr>
    <w:rPr>
      <w:i/>
      <w:iCs/>
      <w:color w:val="404040" w:themeColor="text1" w:themeTint="BF"/>
    </w:rPr>
  </w:style>
  <w:style w:type="character" w:customStyle="1" w:styleId="QuoteChar">
    <w:name w:val="Quote Char"/>
    <w:basedOn w:val="DefaultParagraphFont"/>
    <w:link w:val="Quote"/>
    <w:uiPriority w:val="29"/>
    <w:rsid w:val="00987D4D"/>
    <w:rPr>
      <w:i/>
      <w:iCs/>
      <w:color w:val="404040" w:themeColor="text1" w:themeTint="BF"/>
    </w:rPr>
  </w:style>
  <w:style w:type="paragraph" w:styleId="ListParagraph">
    <w:name w:val="List Paragraph"/>
    <w:basedOn w:val="Normal"/>
    <w:uiPriority w:val="34"/>
    <w:qFormat/>
    <w:rsid w:val="00987D4D"/>
    <w:pPr>
      <w:ind w:left="720"/>
      <w:contextualSpacing/>
    </w:pPr>
  </w:style>
  <w:style w:type="character" w:styleId="IntenseEmphasis">
    <w:name w:val="Intense Emphasis"/>
    <w:basedOn w:val="DefaultParagraphFont"/>
    <w:uiPriority w:val="21"/>
    <w:qFormat/>
    <w:rsid w:val="00987D4D"/>
    <w:rPr>
      <w:i/>
      <w:iCs/>
      <w:color w:val="0F4761" w:themeColor="accent1" w:themeShade="BF"/>
    </w:rPr>
  </w:style>
  <w:style w:type="paragraph" w:styleId="IntenseQuote">
    <w:name w:val="Intense Quote"/>
    <w:basedOn w:val="Normal"/>
    <w:next w:val="Normal"/>
    <w:link w:val="IntenseQuoteChar"/>
    <w:uiPriority w:val="30"/>
    <w:qFormat/>
    <w:rsid w:val="00987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D4D"/>
    <w:rPr>
      <w:i/>
      <w:iCs/>
      <w:color w:val="0F4761" w:themeColor="accent1" w:themeShade="BF"/>
    </w:rPr>
  </w:style>
  <w:style w:type="character" w:styleId="IntenseReference">
    <w:name w:val="Intense Reference"/>
    <w:basedOn w:val="DefaultParagraphFont"/>
    <w:uiPriority w:val="32"/>
    <w:qFormat/>
    <w:rsid w:val="00987D4D"/>
    <w:rPr>
      <w:b/>
      <w:bCs/>
      <w:smallCaps/>
      <w:color w:val="0F4761" w:themeColor="accent1" w:themeShade="BF"/>
      <w:spacing w:val="5"/>
    </w:rPr>
  </w:style>
  <w:style w:type="paragraph" w:styleId="Header">
    <w:name w:val="header"/>
    <w:basedOn w:val="Normal"/>
    <w:link w:val="HeaderChar"/>
    <w:uiPriority w:val="99"/>
    <w:unhideWhenUsed/>
    <w:rsid w:val="0098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4D"/>
  </w:style>
  <w:style w:type="paragraph" w:styleId="Footer">
    <w:name w:val="footer"/>
    <w:basedOn w:val="Normal"/>
    <w:link w:val="FooterChar"/>
    <w:uiPriority w:val="99"/>
    <w:unhideWhenUsed/>
    <w:rsid w:val="0098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4D"/>
  </w:style>
  <w:style w:type="paragraph" w:styleId="Revision">
    <w:name w:val="Revision"/>
    <w:hidden/>
    <w:uiPriority w:val="99"/>
    <w:semiHidden/>
    <w:rsid w:val="007E4C9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B2161B"/>
    <w:pPr>
      <w:spacing w:line="240" w:lineRule="auto"/>
    </w:pPr>
    <w:rPr>
      <w:sz w:val="20"/>
      <w:szCs w:val="20"/>
    </w:rPr>
  </w:style>
  <w:style w:type="character" w:customStyle="1" w:styleId="CommentTextChar">
    <w:name w:val="Comment Text Char"/>
    <w:basedOn w:val="DefaultParagraphFont"/>
    <w:link w:val="CommentText"/>
    <w:uiPriority w:val="99"/>
    <w:semiHidden/>
    <w:rsid w:val="00B2161B"/>
    <w:rPr>
      <w:sz w:val="20"/>
      <w:szCs w:val="20"/>
    </w:rPr>
  </w:style>
  <w:style w:type="character" w:styleId="CommentReference">
    <w:name w:val="annotation reference"/>
    <w:basedOn w:val="DefaultParagraphFont"/>
    <w:uiPriority w:val="99"/>
    <w:semiHidden/>
    <w:unhideWhenUsed/>
    <w:rsid w:val="00B2161B"/>
    <w:rPr>
      <w:sz w:val="16"/>
      <w:szCs w:val="16"/>
    </w:rPr>
  </w:style>
  <w:style w:type="paragraph" w:styleId="Caption">
    <w:name w:val="caption"/>
    <w:basedOn w:val="Normal"/>
    <w:next w:val="Normal"/>
    <w:uiPriority w:val="35"/>
    <w:unhideWhenUsed/>
    <w:qFormat/>
    <w:rsid w:val="00572422"/>
    <w:pPr>
      <w:spacing w:after="200" w:line="240" w:lineRule="auto"/>
      <w:jc w:val="center"/>
    </w:pPr>
    <w:rPr>
      <w:iCs/>
      <w:color w:val="0E2841" w:themeColor="text2"/>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5727">
      <w:bodyDiv w:val="1"/>
      <w:marLeft w:val="0"/>
      <w:marRight w:val="0"/>
      <w:marTop w:val="0"/>
      <w:marBottom w:val="0"/>
      <w:divBdr>
        <w:top w:val="none" w:sz="0" w:space="0" w:color="auto"/>
        <w:left w:val="none" w:sz="0" w:space="0" w:color="auto"/>
        <w:bottom w:val="none" w:sz="0" w:space="0" w:color="auto"/>
        <w:right w:val="none" w:sz="0" w:space="0" w:color="auto"/>
      </w:divBdr>
    </w:div>
    <w:div w:id="429934224">
      <w:bodyDiv w:val="1"/>
      <w:marLeft w:val="0"/>
      <w:marRight w:val="0"/>
      <w:marTop w:val="0"/>
      <w:marBottom w:val="0"/>
      <w:divBdr>
        <w:top w:val="none" w:sz="0" w:space="0" w:color="auto"/>
        <w:left w:val="none" w:sz="0" w:space="0" w:color="auto"/>
        <w:bottom w:val="none" w:sz="0" w:space="0" w:color="auto"/>
        <w:right w:val="none" w:sz="0" w:space="0" w:color="auto"/>
      </w:divBdr>
    </w:div>
    <w:div w:id="602298408">
      <w:bodyDiv w:val="1"/>
      <w:marLeft w:val="0"/>
      <w:marRight w:val="0"/>
      <w:marTop w:val="0"/>
      <w:marBottom w:val="0"/>
      <w:divBdr>
        <w:top w:val="none" w:sz="0" w:space="0" w:color="auto"/>
        <w:left w:val="none" w:sz="0" w:space="0" w:color="auto"/>
        <w:bottom w:val="none" w:sz="0" w:space="0" w:color="auto"/>
        <w:right w:val="none" w:sz="0" w:space="0" w:color="auto"/>
      </w:divBdr>
    </w:div>
    <w:div w:id="804127216">
      <w:bodyDiv w:val="1"/>
      <w:marLeft w:val="0"/>
      <w:marRight w:val="0"/>
      <w:marTop w:val="0"/>
      <w:marBottom w:val="0"/>
      <w:divBdr>
        <w:top w:val="none" w:sz="0" w:space="0" w:color="auto"/>
        <w:left w:val="none" w:sz="0" w:space="0" w:color="auto"/>
        <w:bottom w:val="none" w:sz="0" w:space="0" w:color="auto"/>
        <w:right w:val="none" w:sz="0" w:space="0" w:color="auto"/>
      </w:divBdr>
    </w:div>
    <w:div w:id="889144853">
      <w:bodyDiv w:val="1"/>
      <w:marLeft w:val="0"/>
      <w:marRight w:val="0"/>
      <w:marTop w:val="0"/>
      <w:marBottom w:val="0"/>
      <w:divBdr>
        <w:top w:val="none" w:sz="0" w:space="0" w:color="auto"/>
        <w:left w:val="none" w:sz="0" w:space="0" w:color="auto"/>
        <w:bottom w:val="none" w:sz="0" w:space="0" w:color="auto"/>
        <w:right w:val="none" w:sz="0" w:space="0" w:color="auto"/>
      </w:divBdr>
    </w:div>
    <w:div w:id="1283537553">
      <w:bodyDiv w:val="1"/>
      <w:marLeft w:val="0"/>
      <w:marRight w:val="0"/>
      <w:marTop w:val="0"/>
      <w:marBottom w:val="0"/>
      <w:divBdr>
        <w:top w:val="none" w:sz="0" w:space="0" w:color="auto"/>
        <w:left w:val="none" w:sz="0" w:space="0" w:color="auto"/>
        <w:bottom w:val="none" w:sz="0" w:space="0" w:color="auto"/>
        <w:right w:val="none" w:sz="0" w:space="0" w:color="auto"/>
      </w:divBdr>
    </w:div>
    <w:div w:id="1337228444">
      <w:bodyDiv w:val="1"/>
      <w:marLeft w:val="0"/>
      <w:marRight w:val="0"/>
      <w:marTop w:val="0"/>
      <w:marBottom w:val="0"/>
      <w:divBdr>
        <w:top w:val="none" w:sz="0" w:space="0" w:color="auto"/>
        <w:left w:val="none" w:sz="0" w:space="0" w:color="auto"/>
        <w:bottom w:val="none" w:sz="0" w:space="0" w:color="auto"/>
        <w:right w:val="none" w:sz="0" w:space="0" w:color="auto"/>
      </w:divBdr>
    </w:div>
    <w:div w:id="1459370648">
      <w:bodyDiv w:val="1"/>
      <w:marLeft w:val="0"/>
      <w:marRight w:val="0"/>
      <w:marTop w:val="0"/>
      <w:marBottom w:val="0"/>
      <w:divBdr>
        <w:top w:val="none" w:sz="0" w:space="0" w:color="auto"/>
        <w:left w:val="none" w:sz="0" w:space="0" w:color="auto"/>
        <w:bottom w:val="none" w:sz="0" w:space="0" w:color="auto"/>
        <w:right w:val="none" w:sz="0" w:space="0" w:color="auto"/>
      </w:divBdr>
    </w:div>
    <w:div w:id="19960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6D8DEA8F87845BAD1E81015869D45" ma:contentTypeVersion="15" ma:contentTypeDescription="Create a new document." ma:contentTypeScope="" ma:versionID="15dedea8cbfb457c6555e45db35563f7">
  <xsd:schema xmlns:xsd="http://www.w3.org/2001/XMLSchema" xmlns:xs="http://www.w3.org/2001/XMLSchema" xmlns:p="http://schemas.microsoft.com/office/2006/metadata/properties" xmlns:ns2="88f7870a-b330-4dc4-8d0f-389e11dde786" xmlns:ns3="3235dfc2-6565-4176-83d5-c417e2f01667" targetNamespace="http://schemas.microsoft.com/office/2006/metadata/properties" ma:root="true" ma:fieldsID="ff7506aacc4622662f57b8e4d1154e3d" ns2:_="" ns3:_="">
    <xsd:import namespace="88f7870a-b330-4dc4-8d0f-389e11dde786"/>
    <xsd:import namespace="3235dfc2-6565-4176-83d5-c417e2f016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7870a-b330-4dc4-8d0f-389e11dde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5c3039-b625-402b-9a25-82c37713fa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5dfc2-6565-4176-83d5-c417e2f016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5504d05-bc2f-4c8e-9f8f-21bfb161c874}" ma:internalName="TaxCatchAll" ma:showField="CatchAllData" ma:web="3235dfc2-6565-4176-83d5-c417e2f01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5dfc2-6565-4176-83d5-c417e2f01667" xsi:nil="true"/>
    <lcf76f155ced4ddcb4097134ff3c332f xmlns="88f7870a-b330-4dc4-8d0f-389e11dde7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1743-31AC-4F22-88AC-729D80A2F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7870a-b330-4dc4-8d0f-389e11dde786"/>
    <ds:schemaRef ds:uri="3235dfc2-6565-4176-83d5-c417e2f01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0E5ED-9E52-4FCC-8507-72D2EF8BA4C3}">
  <ds:schemaRefs>
    <ds:schemaRef ds:uri="http://schemas.microsoft.com/sharepoint/v3/contenttype/forms"/>
  </ds:schemaRefs>
</ds:datastoreItem>
</file>

<file path=customXml/itemProps3.xml><?xml version="1.0" encoding="utf-8"?>
<ds:datastoreItem xmlns:ds="http://schemas.openxmlformats.org/officeDocument/2006/customXml" ds:itemID="{B3D2FCC2-B46F-4C22-BA90-00096E279C61}">
  <ds:schemaRefs>
    <ds:schemaRef ds:uri="http://schemas.microsoft.com/office/2006/metadata/properties"/>
    <ds:schemaRef ds:uri="http://schemas.microsoft.com/office/infopath/2007/PartnerControls"/>
    <ds:schemaRef ds:uri="3235dfc2-6565-4176-83d5-c417e2f01667"/>
    <ds:schemaRef ds:uri="88f7870a-b330-4dc4-8d0f-389e11dde786"/>
  </ds:schemaRefs>
</ds:datastoreItem>
</file>

<file path=customXml/itemProps4.xml><?xml version="1.0" encoding="utf-8"?>
<ds:datastoreItem xmlns:ds="http://schemas.openxmlformats.org/officeDocument/2006/customXml" ds:itemID="{4FF66981-7D8A-45F1-905C-24615D8D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1283</Words>
  <Characters>6819</Characters>
  <Application>Microsoft Office Word</Application>
  <DocSecurity>0</DocSecurity>
  <Lines>340</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Mohamedali, Mustafa</dc:creator>
  <cp:keywords/>
  <dc:description/>
  <cp:lastModifiedBy>AMY O'BRIEN</cp:lastModifiedBy>
  <cp:revision>3</cp:revision>
  <dcterms:created xsi:type="dcterms:W3CDTF">2026-02-17T20:06:00Z</dcterms:created>
  <dcterms:modified xsi:type="dcterms:W3CDTF">2026-02-17T20:29:00Z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0x01010097B6D8DEA8F87845BAD1E81015869D45</vt:lpwstr>
  </property>
  <property fmtid="{D5CDD505-2E9C-101B-9397-08002B2CF9AE}" pid="3" name="MediaServiceImageTags">
    <vt:lpwstr/>
  </property>
</Properties>
</file>