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16E11A" w14:textId="77777777" w:rsidR="00F54FA0" w:rsidRPr="00F54FA0" w:rsidRDefault="00F54FA0" w:rsidP="00F54FA0">
      <w:pPr>
        <w:spacing w:after="240"/>
        <w:rPr>
          <w:rFonts w:ascii="Times New Roman" w:eastAsia="Times New Roman" w:hAnsi="Times New Roman" w:cs="Times New Roman"/>
        </w:rPr>
      </w:pPr>
      <w:bookmarkStart w:id="0" w:name="_GoBack"/>
      <w:bookmarkEnd w:id="0"/>
    </w:p>
    <w:p w14:paraId="3BC677B7" w14:textId="77777777" w:rsidR="00F54FA0" w:rsidRPr="00F54FA0" w:rsidRDefault="00F54FA0" w:rsidP="00F54FA0">
      <w:pPr>
        <w:rPr>
          <w:rFonts w:ascii="Verdana" w:eastAsia="Times New Roman" w:hAnsi="Verdana" w:cs="Times New Roman"/>
          <w:color w:val="000000"/>
          <w:sz w:val="21"/>
          <w:szCs w:val="21"/>
        </w:rPr>
      </w:pPr>
      <w:r w:rsidRPr="00F54FA0">
        <w:rPr>
          <w:rFonts w:ascii="Verdana" w:eastAsia="Times New Roman" w:hAnsi="Verdana" w:cs="Times New Roman"/>
          <w:color w:val="000000"/>
          <w:sz w:val="21"/>
          <w:szCs w:val="21"/>
        </w:rPr>
        <w:t xml:space="preserve">On Mon, Aug 2, </w:t>
      </w:r>
      <w:proofErr w:type="gramStart"/>
      <w:r w:rsidRPr="00F54FA0">
        <w:rPr>
          <w:rFonts w:ascii="Verdana" w:eastAsia="Times New Roman" w:hAnsi="Verdana" w:cs="Times New Roman"/>
          <w:color w:val="000000"/>
          <w:sz w:val="21"/>
          <w:szCs w:val="21"/>
        </w:rPr>
        <w:t>2021</w:t>
      </w:r>
      <w:proofErr w:type="gramEnd"/>
      <w:r w:rsidRPr="00F54FA0">
        <w:rPr>
          <w:rFonts w:ascii="Verdana" w:eastAsia="Times New Roman" w:hAnsi="Verdana" w:cs="Times New Roman"/>
          <w:color w:val="000000"/>
          <w:sz w:val="21"/>
          <w:szCs w:val="21"/>
        </w:rPr>
        <w:t xml:space="preserve"> at 6:06 PM Ana Mari </w:t>
      </w:r>
      <w:proofErr w:type="spellStart"/>
      <w:r w:rsidRPr="00F54FA0">
        <w:rPr>
          <w:rFonts w:ascii="Verdana" w:eastAsia="Times New Roman" w:hAnsi="Verdana" w:cs="Times New Roman"/>
          <w:color w:val="000000"/>
          <w:sz w:val="21"/>
          <w:szCs w:val="21"/>
        </w:rPr>
        <w:t>Cauce</w:t>
      </w:r>
      <w:proofErr w:type="spellEnd"/>
      <w:r w:rsidRPr="00F54FA0">
        <w:rPr>
          <w:rFonts w:ascii="Verdana" w:eastAsia="Times New Roman" w:hAnsi="Verdana" w:cs="Times New Roman"/>
          <w:color w:val="000000"/>
          <w:sz w:val="21"/>
          <w:szCs w:val="21"/>
        </w:rPr>
        <w:t xml:space="preserve"> &lt;</w:t>
      </w:r>
      <w:hyperlink r:id="rId4" w:history="1">
        <w:r w:rsidRPr="00F54FA0">
          <w:rPr>
            <w:rFonts w:ascii="Verdana" w:eastAsia="Times New Roman" w:hAnsi="Verdana" w:cs="Times New Roman"/>
            <w:color w:val="0000FF"/>
            <w:sz w:val="21"/>
            <w:szCs w:val="21"/>
            <w:u w:val="single"/>
          </w:rPr>
          <w:t>cauce@uw.edu</w:t>
        </w:r>
      </w:hyperlink>
      <w:r w:rsidRPr="00F54FA0">
        <w:rPr>
          <w:rFonts w:ascii="Verdana" w:eastAsia="Times New Roman" w:hAnsi="Verdana" w:cs="Times New Roman"/>
          <w:color w:val="000000"/>
          <w:sz w:val="21"/>
          <w:szCs w:val="21"/>
        </w:rPr>
        <w:t>&gt; wrote:</w:t>
      </w:r>
    </w:p>
    <w:p w14:paraId="47EB7615" w14:textId="77777777" w:rsidR="00F54FA0" w:rsidRPr="00F54FA0" w:rsidRDefault="00F54FA0" w:rsidP="00F54FA0">
      <w:pPr>
        <w:shd w:val="clear" w:color="auto" w:fill="FFFFFF"/>
        <w:spacing w:line="324" w:lineRule="atLeast"/>
        <w:rPr>
          <w:rFonts w:ascii="Verdana" w:eastAsia="Times New Roman" w:hAnsi="Verdana" w:cs="Times New Roman"/>
          <w:color w:val="000000"/>
          <w:sz w:val="21"/>
          <w:szCs w:val="21"/>
        </w:rPr>
      </w:pPr>
      <w:r w:rsidRPr="00F54FA0">
        <w:rPr>
          <w:rFonts w:ascii="Open Sans" w:eastAsia="Times New Roman" w:hAnsi="Open Sans" w:cs="Open Sans"/>
          <w:color w:val="201F1E"/>
          <w:sz w:val="22"/>
          <w:szCs w:val="22"/>
          <w:bdr w:val="none" w:sz="0" w:space="0" w:color="auto" w:frame="1"/>
        </w:rPr>
        <w:t>Dear AAUP and Faculty Senate Colleagues,</w:t>
      </w:r>
    </w:p>
    <w:p w14:paraId="2F1DCBDC" w14:textId="77777777" w:rsidR="00F54FA0" w:rsidRPr="00F54FA0" w:rsidRDefault="00F54FA0" w:rsidP="00F54FA0">
      <w:pPr>
        <w:shd w:val="clear" w:color="auto" w:fill="FFFFFF"/>
        <w:spacing w:line="324" w:lineRule="atLeast"/>
        <w:rPr>
          <w:rFonts w:ascii="Verdana" w:eastAsia="Times New Roman" w:hAnsi="Verdana" w:cs="Times New Roman"/>
          <w:color w:val="000000"/>
          <w:sz w:val="21"/>
          <w:szCs w:val="21"/>
        </w:rPr>
      </w:pPr>
      <w:r w:rsidRPr="00F54FA0">
        <w:rPr>
          <w:rFonts w:ascii="Open Sans" w:eastAsia="Times New Roman" w:hAnsi="Open Sans" w:cs="Open Sans"/>
          <w:color w:val="201F1E"/>
          <w:sz w:val="22"/>
          <w:szCs w:val="22"/>
          <w:bdr w:val="none" w:sz="0" w:space="0" w:color="auto" w:frame="1"/>
        </w:rPr>
        <w:t> </w:t>
      </w:r>
    </w:p>
    <w:p w14:paraId="252294A9" w14:textId="77777777" w:rsidR="00F54FA0" w:rsidRPr="00F54FA0" w:rsidRDefault="00F54FA0" w:rsidP="00F54FA0">
      <w:pPr>
        <w:shd w:val="clear" w:color="auto" w:fill="FFFFFF"/>
        <w:spacing w:line="324" w:lineRule="atLeast"/>
        <w:rPr>
          <w:rFonts w:ascii="Verdana" w:eastAsia="Times New Roman" w:hAnsi="Verdana" w:cs="Times New Roman"/>
          <w:color w:val="000000"/>
          <w:sz w:val="21"/>
          <w:szCs w:val="21"/>
        </w:rPr>
      </w:pPr>
      <w:r w:rsidRPr="00F54FA0">
        <w:rPr>
          <w:rFonts w:ascii="Open Sans" w:eastAsia="Times New Roman" w:hAnsi="Open Sans" w:cs="Open Sans"/>
          <w:color w:val="201F1E"/>
          <w:sz w:val="22"/>
          <w:szCs w:val="22"/>
          <w:bdr w:val="none" w:sz="0" w:space="0" w:color="auto" w:frame="1"/>
        </w:rPr>
        <w:t>Over these last few weeks, in large part thanks to the widespread availability of COVID-19 vaccines, many of us have experienced the joys of spending in-person time with family and friends, often for the first time in over a year. We are spending more time in our offices or labs, having on-campus meetings with colleagues or students, and looking forward to the time when campus is once again vibrant and full of life. Surveys of students across the country clearly indicate that most strongly desire to return to campus, and the need for such a return is especially clear to the many who have suffered – often deeply inequitably – from the last year’s isolation.</w:t>
      </w:r>
    </w:p>
    <w:p w14:paraId="3AADD3CA" w14:textId="77777777" w:rsidR="00F54FA0" w:rsidRPr="00F54FA0" w:rsidRDefault="00F54FA0" w:rsidP="00F54FA0">
      <w:pPr>
        <w:shd w:val="clear" w:color="auto" w:fill="FFFFFF"/>
        <w:spacing w:line="324" w:lineRule="atLeast"/>
        <w:rPr>
          <w:rFonts w:ascii="Verdana" w:eastAsia="Times New Roman" w:hAnsi="Verdana" w:cs="Times New Roman"/>
          <w:color w:val="000000"/>
          <w:sz w:val="21"/>
          <w:szCs w:val="21"/>
        </w:rPr>
      </w:pPr>
      <w:r w:rsidRPr="00F54FA0">
        <w:rPr>
          <w:rFonts w:ascii="Open Sans" w:eastAsia="Times New Roman" w:hAnsi="Open Sans" w:cs="Open Sans"/>
          <w:color w:val="201F1E"/>
          <w:sz w:val="22"/>
          <w:szCs w:val="22"/>
          <w:bdr w:val="none" w:sz="0" w:space="0" w:color="auto" w:frame="1"/>
        </w:rPr>
        <w:t> </w:t>
      </w:r>
    </w:p>
    <w:p w14:paraId="39A2AF4B" w14:textId="77777777" w:rsidR="00F54FA0" w:rsidRPr="00F54FA0" w:rsidRDefault="00F54FA0" w:rsidP="00F54FA0">
      <w:pPr>
        <w:shd w:val="clear" w:color="auto" w:fill="FFFFFF"/>
        <w:spacing w:line="324" w:lineRule="atLeast"/>
        <w:rPr>
          <w:rFonts w:ascii="Verdana" w:eastAsia="Times New Roman" w:hAnsi="Verdana" w:cs="Times New Roman"/>
          <w:color w:val="000000"/>
          <w:sz w:val="21"/>
          <w:szCs w:val="21"/>
        </w:rPr>
      </w:pPr>
      <w:r w:rsidRPr="00F54FA0">
        <w:rPr>
          <w:rFonts w:ascii="Open Sans" w:eastAsia="Times New Roman" w:hAnsi="Open Sans" w:cs="Open Sans"/>
          <w:color w:val="201F1E"/>
          <w:sz w:val="22"/>
          <w:szCs w:val="22"/>
          <w:bdr w:val="none" w:sz="0" w:space="0" w:color="auto" w:frame="1"/>
        </w:rPr>
        <w:t>We are also well aware that there is understandably growing anxiety about the direction of the pandemic, as case rates in our region have reversed their earlier declines and more contagious variants are circulating. Administrative and Faculty Senate leadership are tracking developments closely and in concert as we have throughout this crisis, guided by some of the world’s top experts in virology and epidemiology, who are members of our faculty, as we plan together for a return to largely in-person work and in-person teaching this fall.</w:t>
      </w:r>
    </w:p>
    <w:p w14:paraId="312BB1F4" w14:textId="77777777" w:rsidR="00F54FA0" w:rsidRPr="00F54FA0" w:rsidRDefault="00F54FA0" w:rsidP="00F54FA0">
      <w:pPr>
        <w:shd w:val="clear" w:color="auto" w:fill="FFFFFF"/>
        <w:spacing w:line="324" w:lineRule="atLeast"/>
        <w:rPr>
          <w:rFonts w:ascii="Verdana" w:eastAsia="Times New Roman" w:hAnsi="Verdana" w:cs="Times New Roman"/>
          <w:color w:val="000000"/>
          <w:sz w:val="21"/>
          <w:szCs w:val="21"/>
        </w:rPr>
      </w:pPr>
      <w:r w:rsidRPr="00F54FA0">
        <w:rPr>
          <w:rFonts w:ascii="Open Sans" w:eastAsia="Times New Roman" w:hAnsi="Open Sans" w:cs="Open Sans"/>
          <w:color w:val="201F1E"/>
          <w:sz w:val="22"/>
          <w:szCs w:val="22"/>
        </w:rPr>
        <w:t> </w:t>
      </w:r>
    </w:p>
    <w:p w14:paraId="7456B215" w14:textId="77777777" w:rsidR="00F54FA0" w:rsidRPr="00F54FA0" w:rsidRDefault="00F54FA0" w:rsidP="00F54FA0">
      <w:pPr>
        <w:shd w:val="clear" w:color="auto" w:fill="FFFFFF"/>
        <w:spacing w:line="324" w:lineRule="atLeast"/>
        <w:rPr>
          <w:rFonts w:ascii="Verdana" w:eastAsia="Times New Roman" w:hAnsi="Verdana" w:cs="Times New Roman"/>
          <w:color w:val="000000"/>
          <w:sz w:val="21"/>
          <w:szCs w:val="21"/>
        </w:rPr>
      </w:pPr>
      <w:r w:rsidRPr="00F54FA0">
        <w:rPr>
          <w:rFonts w:ascii="Open Sans" w:eastAsia="Times New Roman" w:hAnsi="Open Sans" w:cs="Open Sans"/>
          <w:color w:val="201F1E"/>
          <w:sz w:val="22"/>
          <w:szCs w:val="22"/>
          <w:bdr w:val="none" w:sz="0" w:space="0" w:color="auto" w:frame="1"/>
        </w:rPr>
        <w:t>We remain quite positive that a return to a largely in-person environment will be possible this autumn. Vaccination rates in our region are amongst the highest in the nation and we have every reason to believe they will be even higher within our campus communities; among our student-athletes who have started practice, for example, the vaccination rate is over 90%. And while no vaccine is completely effective, evidence clearly supports that those who are fully vaccinated continue to have strong protection against COVID-19, including the Delta variant, with extremely high protection against serious illness or hospitalization even in rare breakthrough cases. Vaccination remains our strongest weapon against the novel coronavirus, and we have instituted a vaccine mandate that now covers our entire community, including students and personnel – and unlike other vaccines, we are requiring it of both matriculated and non-matriculated students.</w:t>
      </w:r>
    </w:p>
    <w:p w14:paraId="3CFAC4AB" w14:textId="77777777" w:rsidR="00F54FA0" w:rsidRPr="00F54FA0" w:rsidRDefault="00F54FA0" w:rsidP="00F54FA0">
      <w:pPr>
        <w:shd w:val="clear" w:color="auto" w:fill="FFFFFF"/>
        <w:spacing w:line="324" w:lineRule="atLeast"/>
        <w:rPr>
          <w:rFonts w:ascii="Verdana" w:eastAsia="Times New Roman" w:hAnsi="Verdana" w:cs="Times New Roman"/>
          <w:color w:val="000000"/>
          <w:sz w:val="21"/>
          <w:szCs w:val="21"/>
        </w:rPr>
      </w:pPr>
      <w:r w:rsidRPr="00F54FA0">
        <w:rPr>
          <w:rFonts w:ascii="Open Sans" w:eastAsia="Times New Roman" w:hAnsi="Open Sans" w:cs="Open Sans"/>
          <w:color w:val="201F1E"/>
          <w:sz w:val="22"/>
          <w:szCs w:val="22"/>
          <w:bdr w:val="none" w:sz="0" w:space="0" w:color="auto" w:frame="1"/>
        </w:rPr>
        <w:t> </w:t>
      </w:r>
    </w:p>
    <w:p w14:paraId="7B57A378" w14:textId="77777777" w:rsidR="00F54FA0" w:rsidRPr="00F54FA0" w:rsidRDefault="00F54FA0" w:rsidP="00F54FA0">
      <w:pPr>
        <w:shd w:val="clear" w:color="auto" w:fill="FFFFFF"/>
        <w:spacing w:line="324" w:lineRule="atLeast"/>
        <w:rPr>
          <w:rFonts w:ascii="Verdana" w:eastAsia="Times New Roman" w:hAnsi="Verdana" w:cs="Times New Roman"/>
          <w:color w:val="000000"/>
          <w:sz w:val="21"/>
          <w:szCs w:val="21"/>
        </w:rPr>
      </w:pPr>
      <w:r w:rsidRPr="00F54FA0">
        <w:rPr>
          <w:rFonts w:ascii="Open Sans" w:eastAsia="Times New Roman" w:hAnsi="Open Sans" w:cs="Open Sans"/>
          <w:color w:val="201F1E"/>
          <w:sz w:val="22"/>
          <w:szCs w:val="22"/>
          <w:bdr w:val="none" w:sz="0" w:space="0" w:color="auto" w:frame="1"/>
        </w:rPr>
        <w:t xml:space="preserve">Our policy for tracking those COVID-19 vaccinations within our community is in line with other vaccination policies, but these rules vary by vaccine, based on expert advice, and take into account the specifics of each vaccine and how they were administered. COVID-19 vaccines, for example, do not have full FDA approval, and unlike MMR vaccines where one shot, or round of shots, generally offers lifetime protection, mRNA vaccines will likely require boosters, so that verification will need to be ongoing. In addition, most individuals </w:t>
      </w:r>
      <w:r w:rsidRPr="00F54FA0">
        <w:rPr>
          <w:rFonts w:ascii="Open Sans" w:eastAsia="Times New Roman" w:hAnsi="Open Sans" w:cs="Open Sans"/>
          <w:color w:val="201F1E"/>
          <w:sz w:val="22"/>
          <w:szCs w:val="22"/>
          <w:bdr w:val="none" w:sz="0" w:space="0" w:color="auto" w:frame="1"/>
        </w:rPr>
        <w:lastRenderedPageBreak/>
        <w:t>are not receiving their vaccines from their primary care providers, but at vaccination clinics, so that truly independent and fully reliable verification of vaccination status by health care professionals is not </w:t>
      </w:r>
      <w:r w:rsidRPr="00F54FA0">
        <w:rPr>
          <w:rFonts w:ascii="Open Sans" w:eastAsia="Times New Roman" w:hAnsi="Open Sans" w:cs="Open Sans"/>
          <w:color w:val="000000"/>
          <w:sz w:val="22"/>
          <w:szCs w:val="22"/>
        </w:rPr>
        <w:t>available to us at this time</w:t>
      </w:r>
      <w:r w:rsidRPr="00F54FA0">
        <w:rPr>
          <w:rFonts w:ascii="Open Sans" w:eastAsia="Times New Roman" w:hAnsi="Open Sans" w:cs="Open Sans"/>
          <w:color w:val="201F1E"/>
          <w:sz w:val="22"/>
          <w:szCs w:val="22"/>
          <w:bdr w:val="none" w:sz="0" w:space="0" w:color="auto" w:frame="1"/>
        </w:rPr>
        <w:t>.</w:t>
      </w:r>
    </w:p>
    <w:p w14:paraId="6C271A24" w14:textId="77777777" w:rsidR="00F54FA0" w:rsidRPr="00F54FA0" w:rsidRDefault="00F54FA0" w:rsidP="00F54FA0">
      <w:pPr>
        <w:shd w:val="clear" w:color="auto" w:fill="FFFFFF"/>
        <w:spacing w:line="324" w:lineRule="atLeast"/>
        <w:rPr>
          <w:rFonts w:ascii="Verdana" w:eastAsia="Times New Roman" w:hAnsi="Verdana" w:cs="Times New Roman"/>
          <w:color w:val="000000"/>
          <w:sz w:val="21"/>
          <w:szCs w:val="21"/>
        </w:rPr>
      </w:pPr>
      <w:r w:rsidRPr="00F54FA0">
        <w:rPr>
          <w:rFonts w:ascii="Open Sans" w:eastAsia="Times New Roman" w:hAnsi="Open Sans" w:cs="Open Sans"/>
          <w:color w:val="201F1E"/>
          <w:sz w:val="22"/>
          <w:szCs w:val="22"/>
          <w:bdr w:val="none" w:sz="0" w:space="0" w:color="auto" w:frame="1"/>
        </w:rPr>
        <w:t> </w:t>
      </w:r>
    </w:p>
    <w:p w14:paraId="3322D87B" w14:textId="77777777" w:rsidR="00F54FA0" w:rsidRPr="00F54FA0" w:rsidRDefault="00F54FA0" w:rsidP="00F54FA0">
      <w:pPr>
        <w:shd w:val="clear" w:color="auto" w:fill="FFFFFF"/>
        <w:spacing w:line="324" w:lineRule="atLeast"/>
        <w:rPr>
          <w:rFonts w:ascii="Verdana" w:eastAsia="Times New Roman" w:hAnsi="Verdana" w:cs="Times New Roman"/>
          <w:color w:val="000000"/>
          <w:sz w:val="21"/>
          <w:szCs w:val="21"/>
        </w:rPr>
      </w:pPr>
      <w:r w:rsidRPr="00F54FA0">
        <w:rPr>
          <w:rFonts w:ascii="Open Sans" w:eastAsia="Times New Roman" w:hAnsi="Open Sans" w:cs="Open Sans"/>
          <w:color w:val="201F1E"/>
          <w:sz w:val="22"/>
          <w:szCs w:val="22"/>
          <w:bdr w:val="none" w:sz="0" w:space="0" w:color="auto" w:frame="1"/>
        </w:rPr>
        <w:t>For COVID-19 vaccinations, students, faculty and staff are required to complete an “attestation plus” form in which they not only assert that they are fully vaccinated, but also report the type of vaccine they received and the dates on which they received doses. This offers us the same possibility of verification against a state or national/international database as does a copy of a vaccine card, if and when such a database becomes available for this purpose. We have made it clear to all our students that if at any point we find out that they have not been honest in their attestation that they are subject to disciplinary action. Faculty and staff are also subject to disciplinary action if they share false information.</w:t>
      </w:r>
    </w:p>
    <w:p w14:paraId="5AD7B4D5" w14:textId="77777777" w:rsidR="00F54FA0" w:rsidRPr="00F54FA0" w:rsidRDefault="00F54FA0" w:rsidP="00F54FA0">
      <w:pPr>
        <w:shd w:val="clear" w:color="auto" w:fill="FFFFFF"/>
        <w:spacing w:line="324" w:lineRule="atLeast"/>
        <w:rPr>
          <w:rFonts w:ascii="Verdana" w:eastAsia="Times New Roman" w:hAnsi="Verdana" w:cs="Times New Roman"/>
          <w:color w:val="000000"/>
          <w:sz w:val="21"/>
          <w:szCs w:val="21"/>
        </w:rPr>
      </w:pPr>
      <w:r w:rsidRPr="00F54FA0">
        <w:rPr>
          <w:rFonts w:ascii="Open Sans" w:eastAsia="Times New Roman" w:hAnsi="Open Sans" w:cs="Open Sans"/>
          <w:color w:val="201F1E"/>
          <w:sz w:val="22"/>
          <w:szCs w:val="22"/>
          <w:bdr w:val="none" w:sz="0" w:space="0" w:color="auto" w:frame="1"/>
        </w:rPr>
        <w:t> </w:t>
      </w:r>
    </w:p>
    <w:p w14:paraId="20413A87" w14:textId="77777777" w:rsidR="00F54FA0" w:rsidRPr="00F54FA0" w:rsidRDefault="00F54FA0" w:rsidP="00F54FA0">
      <w:pPr>
        <w:shd w:val="clear" w:color="auto" w:fill="FFFFFF"/>
        <w:spacing w:line="324" w:lineRule="atLeast"/>
        <w:rPr>
          <w:rFonts w:ascii="Verdana" w:eastAsia="Times New Roman" w:hAnsi="Verdana" w:cs="Times New Roman"/>
          <w:color w:val="000000"/>
          <w:sz w:val="21"/>
          <w:szCs w:val="21"/>
        </w:rPr>
      </w:pPr>
      <w:r w:rsidRPr="00F54FA0">
        <w:rPr>
          <w:rFonts w:ascii="Open Sans" w:eastAsia="Times New Roman" w:hAnsi="Open Sans" w:cs="Open Sans"/>
          <w:color w:val="201F1E"/>
          <w:sz w:val="22"/>
          <w:szCs w:val="22"/>
          <w:bdr w:val="none" w:sz="0" w:space="0" w:color="auto" w:frame="1"/>
        </w:rPr>
        <w:t>The health, safety and well-being of our entire community remains, as it has always been, our North Star in decision-making as it pertains to return to work and school.</w:t>
      </w:r>
      <w:r w:rsidRPr="00F54FA0">
        <w:rPr>
          <w:rFonts w:ascii="Open Sans" w:eastAsia="Times New Roman" w:hAnsi="Open Sans" w:cs="Open Sans"/>
          <w:color w:val="201F1E"/>
          <w:sz w:val="22"/>
          <w:szCs w:val="22"/>
        </w:rPr>
        <w:t> </w:t>
      </w:r>
      <w:r w:rsidRPr="00F54FA0">
        <w:rPr>
          <w:rFonts w:ascii="Open Sans" w:eastAsia="Times New Roman" w:hAnsi="Open Sans" w:cs="Open Sans"/>
          <w:color w:val="201F1E"/>
          <w:sz w:val="22"/>
          <w:szCs w:val="22"/>
          <w:bdr w:val="none" w:sz="0" w:space="0" w:color="auto" w:frame="1"/>
        </w:rPr>
        <w:t>We fully understand the anxiety and fear that can accompany the thought of returning to campus given the uncertain and unpredictable nature of the progress of this pandemic. We want all members of our community – students, staff, faculty, academic personnel and all who call the UW home – to know that we are monitoring conditions on an almost daily basis as we plan for the </w:t>
      </w:r>
      <w:proofErr w:type="gramStart"/>
      <w:r w:rsidRPr="00F54FA0">
        <w:rPr>
          <w:rFonts w:ascii="Open Sans" w:eastAsia="Times New Roman" w:hAnsi="Open Sans" w:cs="Open Sans"/>
          <w:color w:val="201F1E"/>
          <w:sz w:val="22"/>
          <w:szCs w:val="22"/>
          <w:bdr w:val="none" w:sz="0" w:space="0" w:color="auto" w:frame="1"/>
        </w:rPr>
        <w:t>fall, and</w:t>
      </w:r>
      <w:proofErr w:type="gramEnd"/>
      <w:r w:rsidRPr="00F54FA0">
        <w:rPr>
          <w:rFonts w:ascii="Open Sans" w:eastAsia="Times New Roman" w:hAnsi="Open Sans" w:cs="Open Sans"/>
          <w:color w:val="201F1E"/>
          <w:sz w:val="22"/>
          <w:szCs w:val="22"/>
          <w:bdr w:val="none" w:sz="0" w:space="0" w:color="auto" w:frame="1"/>
        </w:rPr>
        <w:t xml:space="preserve"> are ready to adapt and evolve our strategies as needed. At the moment we are actively preparing for a safe in-person start in the fall – addressing concerns with ventilation systems, developing data tracking systems, and collecting the expert advice and information we need to make final decisions about testing protocols, masking policies and community support mechanisms. As that information and advice evolves in the coming days and weeks, we in Administrative and Faculty Senate leadership will continue to work collaboratively and determinedly to navigate this tumultuous landscape, and plan to communicate our full set of COVID-19 related policies in a general announcement no later than late August, a full month before classes start.</w:t>
      </w:r>
    </w:p>
    <w:p w14:paraId="016F1D25" w14:textId="77777777" w:rsidR="00F54FA0" w:rsidRPr="00F54FA0" w:rsidRDefault="00F54FA0" w:rsidP="00F54FA0">
      <w:pPr>
        <w:shd w:val="clear" w:color="auto" w:fill="FFFFFF"/>
        <w:spacing w:line="324" w:lineRule="atLeast"/>
        <w:rPr>
          <w:rFonts w:ascii="Verdana" w:eastAsia="Times New Roman" w:hAnsi="Verdana" w:cs="Times New Roman"/>
          <w:color w:val="000000"/>
          <w:sz w:val="21"/>
          <w:szCs w:val="21"/>
        </w:rPr>
      </w:pPr>
      <w:r w:rsidRPr="00F54FA0">
        <w:rPr>
          <w:rFonts w:ascii="Open Sans" w:eastAsia="Times New Roman" w:hAnsi="Open Sans" w:cs="Open Sans"/>
          <w:color w:val="201F1E"/>
          <w:sz w:val="22"/>
          <w:szCs w:val="22"/>
          <w:bdr w:val="none" w:sz="0" w:space="0" w:color="auto" w:frame="1"/>
        </w:rPr>
        <w:t> </w:t>
      </w:r>
    </w:p>
    <w:p w14:paraId="1EBDCE97" w14:textId="77777777" w:rsidR="00F54FA0" w:rsidRPr="00F54FA0" w:rsidRDefault="00F54FA0" w:rsidP="00F54FA0">
      <w:pPr>
        <w:shd w:val="clear" w:color="auto" w:fill="FFFFFF"/>
        <w:spacing w:line="324" w:lineRule="atLeast"/>
        <w:rPr>
          <w:rFonts w:ascii="Verdana" w:eastAsia="Times New Roman" w:hAnsi="Verdana" w:cs="Times New Roman"/>
          <w:color w:val="000000"/>
          <w:sz w:val="21"/>
          <w:szCs w:val="21"/>
        </w:rPr>
      </w:pPr>
      <w:r w:rsidRPr="00F54FA0">
        <w:rPr>
          <w:rFonts w:ascii="Open Sans" w:eastAsia="Times New Roman" w:hAnsi="Open Sans" w:cs="Open Sans"/>
          <w:color w:val="201F1E"/>
          <w:sz w:val="22"/>
          <w:szCs w:val="22"/>
          <w:bdr w:val="none" w:sz="0" w:space="0" w:color="auto" w:frame="1"/>
        </w:rPr>
        <w:t>Thank you for your care and support for each other and for our entire community as this continues to unfold. We are all in this together and together we are stronger.</w:t>
      </w:r>
    </w:p>
    <w:p w14:paraId="72AB2888" w14:textId="77777777" w:rsidR="00F54FA0" w:rsidRPr="00F54FA0" w:rsidRDefault="00F54FA0" w:rsidP="00F54FA0">
      <w:pPr>
        <w:shd w:val="clear" w:color="auto" w:fill="FFFFFF"/>
        <w:spacing w:line="324" w:lineRule="atLeast"/>
        <w:rPr>
          <w:rFonts w:ascii="Verdana" w:eastAsia="Times New Roman" w:hAnsi="Verdana" w:cs="Times New Roman"/>
          <w:color w:val="000000"/>
          <w:sz w:val="21"/>
          <w:szCs w:val="21"/>
        </w:rPr>
      </w:pPr>
      <w:r w:rsidRPr="00F54FA0">
        <w:rPr>
          <w:rFonts w:ascii="Open Sans" w:eastAsia="Times New Roman" w:hAnsi="Open Sans" w:cs="Open Sans"/>
          <w:color w:val="201F1E"/>
          <w:sz w:val="22"/>
          <w:szCs w:val="22"/>
          <w:bdr w:val="none" w:sz="0" w:space="0" w:color="auto" w:frame="1"/>
        </w:rPr>
        <w:t> </w:t>
      </w:r>
    </w:p>
    <w:p w14:paraId="2B3EDF28" w14:textId="77777777" w:rsidR="00F54FA0" w:rsidRPr="00F54FA0" w:rsidRDefault="00F54FA0" w:rsidP="00F54FA0">
      <w:pPr>
        <w:shd w:val="clear" w:color="auto" w:fill="FFFFFF"/>
        <w:spacing w:line="324" w:lineRule="atLeast"/>
        <w:rPr>
          <w:rFonts w:ascii="Verdana" w:eastAsia="Times New Roman" w:hAnsi="Verdana" w:cs="Times New Roman"/>
          <w:color w:val="000000"/>
          <w:sz w:val="21"/>
          <w:szCs w:val="21"/>
        </w:rPr>
      </w:pPr>
      <w:r w:rsidRPr="00F54FA0">
        <w:rPr>
          <w:rFonts w:ascii="Open Sans" w:eastAsia="Times New Roman" w:hAnsi="Open Sans" w:cs="Open Sans"/>
          <w:color w:val="201F1E"/>
          <w:sz w:val="22"/>
          <w:szCs w:val="22"/>
          <w:bdr w:val="none" w:sz="0" w:space="0" w:color="auto" w:frame="1"/>
        </w:rPr>
        <w:t>Sincerely,</w:t>
      </w:r>
    </w:p>
    <w:p w14:paraId="2603D96D" w14:textId="77777777" w:rsidR="00F54FA0" w:rsidRPr="00F54FA0" w:rsidRDefault="00F54FA0" w:rsidP="00F54FA0">
      <w:pPr>
        <w:shd w:val="clear" w:color="auto" w:fill="FFFFFF"/>
        <w:spacing w:line="324" w:lineRule="atLeast"/>
        <w:rPr>
          <w:rFonts w:ascii="Verdana" w:eastAsia="Times New Roman" w:hAnsi="Verdana" w:cs="Times New Roman"/>
          <w:color w:val="000000"/>
          <w:sz w:val="21"/>
          <w:szCs w:val="21"/>
        </w:rPr>
      </w:pPr>
      <w:r w:rsidRPr="00F54FA0">
        <w:rPr>
          <w:rFonts w:ascii="Open Sans" w:eastAsia="Times New Roman" w:hAnsi="Open Sans" w:cs="Open Sans"/>
          <w:color w:val="201F1E"/>
          <w:sz w:val="22"/>
          <w:szCs w:val="22"/>
          <w:bdr w:val="none" w:sz="0" w:space="0" w:color="auto" w:frame="1"/>
        </w:rPr>
        <w:t> </w:t>
      </w:r>
    </w:p>
    <w:tbl>
      <w:tblPr>
        <w:tblW w:w="0" w:type="auto"/>
        <w:tblCellMar>
          <w:left w:w="0" w:type="dxa"/>
          <w:right w:w="0" w:type="dxa"/>
        </w:tblCellMar>
        <w:tblLook w:val="04A0" w:firstRow="1" w:lastRow="0" w:firstColumn="1" w:lastColumn="0" w:noHBand="0" w:noVBand="1"/>
      </w:tblPr>
      <w:tblGrid>
        <w:gridCol w:w="3600"/>
        <w:gridCol w:w="5750"/>
      </w:tblGrid>
      <w:tr w:rsidR="00F54FA0" w:rsidRPr="00F54FA0" w14:paraId="767CC490" w14:textId="77777777" w:rsidTr="00F54FA0">
        <w:tc>
          <w:tcPr>
            <w:tcW w:w="3600" w:type="dxa"/>
            <w:tcMar>
              <w:top w:w="0" w:type="dxa"/>
              <w:left w:w="108" w:type="dxa"/>
              <w:bottom w:w="0" w:type="dxa"/>
              <w:right w:w="108" w:type="dxa"/>
            </w:tcMar>
            <w:hideMark/>
          </w:tcPr>
          <w:p w14:paraId="7CB8E08B" w14:textId="77777777" w:rsidR="00F54FA0" w:rsidRPr="00F54FA0" w:rsidRDefault="00F54FA0" w:rsidP="00F54FA0">
            <w:pPr>
              <w:shd w:val="clear" w:color="auto" w:fill="FFFFFF"/>
              <w:spacing w:line="324" w:lineRule="atLeast"/>
              <w:rPr>
                <w:rFonts w:ascii="Times New Roman" w:eastAsia="Times New Roman" w:hAnsi="Times New Roman" w:cs="Times New Roman"/>
              </w:rPr>
            </w:pPr>
            <w:r w:rsidRPr="00F54FA0">
              <w:rPr>
                <w:rFonts w:ascii="Open Sans" w:eastAsia="Times New Roman" w:hAnsi="Open Sans" w:cs="Open Sans"/>
                <w:color w:val="201F1E"/>
                <w:sz w:val="22"/>
                <w:szCs w:val="22"/>
                <w:bdr w:val="none" w:sz="0" w:space="0" w:color="auto" w:frame="1"/>
              </w:rPr>
              <w:t xml:space="preserve">Ana Mari </w:t>
            </w:r>
            <w:proofErr w:type="spellStart"/>
            <w:r w:rsidRPr="00F54FA0">
              <w:rPr>
                <w:rFonts w:ascii="Open Sans" w:eastAsia="Times New Roman" w:hAnsi="Open Sans" w:cs="Open Sans"/>
                <w:color w:val="201F1E"/>
                <w:sz w:val="22"/>
                <w:szCs w:val="22"/>
                <w:bdr w:val="none" w:sz="0" w:space="0" w:color="auto" w:frame="1"/>
              </w:rPr>
              <w:t>Cauce</w:t>
            </w:r>
            <w:proofErr w:type="spellEnd"/>
          </w:p>
          <w:p w14:paraId="5B8B2C4E" w14:textId="77777777" w:rsidR="00F54FA0" w:rsidRPr="00F54FA0" w:rsidRDefault="00F54FA0" w:rsidP="00F54FA0">
            <w:pPr>
              <w:shd w:val="clear" w:color="auto" w:fill="FFFFFF"/>
              <w:spacing w:line="324" w:lineRule="atLeast"/>
              <w:rPr>
                <w:rFonts w:ascii="Times New Roman" w:eastAsia="Times New Roman" w:hAnsi="Times New Roman" w:cs="Times New Roman"/>
              </w:rPr>
            </w:pPr>
            <w:r w:rsidRPr="00F54FA0">
              <w:rPr>
                <w:rFonts w:ascii="Open Sans" w:eastAsia="Times New Roman" w:hAnsi="Open Sans" w:cs="Open Sans"/>
                <w:color w:val="201F1E"/>
                <w:sz w:val="22"/>
                <w:szCs w:val="22"/>
                <w:bdr w:val="none" w:sz="0" w:space="0" w:color="auto" w:frame="1"/>
              </w:rPr>
              <w:t>President</w:t>
            </w:r>
          </w:p>
          <w:p w14:paraId="052F9743" w14:textId="77777777" w:rsidR="00F54FA0" w:rsidRPr="00F54FA0" w:rsidRDefault="00F54FA0" w:rsidP="00F54FA0">
            <w:pPr>
              <w:shd w:val="clear" w:color="auto" w:fill="FFFFFF"/>
              <w:spacing w:line="324" w:lineRule="atLeast"/>
              <w:rPr>
                <w:rFonts w:ascii="Times New Roman" w:eastAsia="Times New Roman" w:hAnsi="Times New Roman" w:cs="Times New Roman"/>
              </w:rPr>
            </w:pPr>
            <w:r w:rsidRPr="00F54FA0">
              <w:rPr>
                <w:rFonts w:ascii="Open Sans" w:eastAsia="Times New Roman" w:hAnsi="Open Sans" w:cs="Open Sans"/>
                <w:color w:val="201F1E"/>
                <w:sz w:val="22"/>
                <w:szCs w:val="22"/>
                <w:bdr w:val="none" w:sz="0" w:space="0" w:color="auto" w:frame="1"/>
              </w:rPr>
              <w:t>Professor of Psychology</w:t>
            </w:r>
          </w:p>
        </w:tc>
        <w:tc>
          <w:tcPr>
            <w:tcW w:w="5750" w:type="dxa"/>
            <w:tcMar>
              <w:top w:w="0" w:type="dxa"/>
              <w:left w:w="108" w:type="dxa"/>
              <w:bottom w:w="0" w:type="dxa"/>
              <w:right w:w="108" w:type="dxa"/>
            </w:tcMar>
            <w:hideMark/>
          </w:tcPr>
          <w:p w14:paraId="0DCAA089" w14:textId="77777777" w:rsidR="00F54FA0" w:rsidRPr="00F54FA0" w:rsidRDefault="00F54FA0" w:rsidP="00F54FA0">
            <w:pPr>
              <w:shd w:val="clear" w:color="auto" w:fill="FFFFFF"/>
              <w:spacing w:line="324" w:lineRule="atLeast"/>
              <w:rPr>
                <w:rFonts w:ascii="Times New Roman" w:eastAsia="Times New Roman" w:hAnsi="Times New Roman" w:cs="Times New Roman"/>
              </w:rPr>
            </w:pPr>
            <w:r w:rsidRPr="00F54FA0">
              <w:rPr>
                <w:rFonts w:ascii="Open Sans" w:eastAsia="Times New Roman" w:hAnsi="Open Sans" w:cs="Open Sans"/>
                <w:color w:val="201F1E"/>
                <w:sz w:val="22"/>
                <w:szCs w:val="22"/>
                <w:bdr w:val="none" w:sz="0" w:space="0" w:color="auto" w:frame="1"/>
              </w:rPr>
              <w:t>Chris Laws</w:t>
            </w:r>
          </w:p>
          <w:p w14:paraId="317D6E47" w14:textId="77777777" w:rsidR="00F54FA0" w:rsidRPr="00F54FA0" w:rsidRDefault="00F54FA0" w:rsidP="00F54FA0">
            <w:pPr>
              <w:shd w:val="clear" w:color="auto" w:fill="FFFFFF"/>
              <w:spacing w:line="324" w:lineRule="atLeast"/>
              <w:rPr>
                <w:rFonts w:ascii="Times New Roman" w:eastAsia="Times New Roman" w:hAnsi="Times New Roman" w:cs="Times New Roman"/>
              </w:rPr>
            </w:pPr>
            <w:r w:rsidRPr="00F54FA0">
              <w:rPr>
                <w:rFonts w:ascii="Open Sans" w:eastAsia="Times New Roman" w:hAnsi="Open Sans" w:cs="Open Sans"/>
                <w:color w:val="201F1E"/>
                <w:sz w:val="22"/>
                <w:szCs w:val="22"/>
              </w:rPr>
              <w:t>Faculty Senate Chair</w:t>
            </w:r>
          </w:p>
          <w:p w14:paraId="33FC70B6" w14:textId="77777777" w:rsidR="00F54FA0" w:rsidRPr="00F54FA0" w:rsidRDefault="00F54FA0" w:rsidP="00F54FA0">
            <w:pPr>
              <w:shd w:val="clear" w:color="auto" w:fill="FFFFFF"/>
              <w:spacing w:line="324" w:lineRule="atLeast"/>
              <w:rPr>
                <w:rFonts w:ascii="Times New Roman" w:eastAsia="Times New Roman" w:hAnsi="Times New Roman" w:cs="Times New Roman"/>
              </w:rPr>
            </w:pPr>
            <w:r w:rsidRPr="00F54FA0">
              <w:rPr>
                <w:rFonts w:ascii="Open Sans" w:eastAsia="Times New Roman" w:hAnsi="Open Sans" w:cs="Open Sans"/>
                <w:color w:val="201F1E"/>
                <w:sz w:val="22"/>
                <w:szCs w:val="22"/>
              </w:rPr>
              <w:t>Teaching Professor of Astronomy</w:t>
            </w:r>
          </w:p>
        </w:tc>
      </w:tr>
    </w:tbl>
    <w:p w14:paraId="020E7AD7" w14:textId="16B9D44F" w:rsidR="00A55D10" w:rsidRPr="00F54FA0" w:rsidRDefault="00F54FA0" w:rsidP="00F54FA0">
      <w:pPr>
        <w:spacing w:before="100" w:beforeAutospacing="1" w:after="100" w:afterAutospacing="1"/>
        <w:rPr>
          <w:rFonts w:ascii="Verdana" w:eastAsia="Times New Roman" w:hAnsi="Verdana" w:cs="Times New Roman"/>
          <w:color w:val="000000"/>
          <w:sz w:val="21"/>
          <w:szCs w:val="21"/>
        </w:rPr>
      </w:pPr>
      <w:r w:rsidRPr="00F54FA0">
        <w:rPr>
          <w:rFonts w:ascii="Times New Roman" w:eastAsia="Times New Roman" w:hAnsi="Times New Roman" w:cs="Times New Roman"/>
          <w:color w:val="000000"/>
        </w:rPr>
        <w:t> </w:t>
      </w:r>
    </w:p>
    <w:sectPr w:rsidR="00A55D10" w:rsidRPr="00F54FA0" w:rsidSect="000D1D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Open Sans">
    <w:panose1 w:val="020B0604020202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FA0"/>
    <w:rsid w:val="0003045B"/>
    <w:rsid w:val="000A0AE1"/>
    <w:rsid w:val="000D1C73"/>
    <w:rsid w:val="000D1D3C"/>
    <w:rsid w:val="000D3B05"/>
    <w:rsid w:val="000E7EAC"/>
    <w:rsid w:val="00100EDB"/>
    <w:rsid w:val="00107AC3"/>
    <w:rsid w:val="0012694F"/>
    <w:rsid w:val="00136B55"/>
    <w:rsid w:val="00147B36"/>
    <w:rsid w:val="00171F14"/>
    <w:rsid w:val="0019675C"/>
    <w:rsid w:val="001B395B"/>
    <w:rsid w:val="001F1BE9"/>
    <w:rsid w:val="00203F00"/>
    <w:rsid w:val="00204F55"/>
    <w:rsid w:val="00237EEC"/>
    <w:rsid w:val="002A51E4"/>
    <w:rsid w:val="002B6D2D"/>
    <w:rsid w:val="002D2BCA"/>
    <w:rsid w:val="002D6DB2"/>
    <w:rsid w:val="002E4BED"/>
    <w:rsid w:val="002F657E"/>
    <w:rsid w:val="003077F8"/>
    <w:rsid w:val="003B69BD"/>
    <w:rsid w:val="003C08E9"/>
    <w:rsid w:val="003D6A29"/>
    <w:rsid w:val="003D6F4E"/>
    <w:rsid w:val="003F38E6"/>
    <w:rsid w:val="00402E3A"/>
    <w:rsid w:val="00404564"/>
    <w:rsid w:val="00446A24"/>
    <w:rsid w:val="00472547"/>
    <w:rsid w:val="004A1135"/>
    <w:rsid w:val="004B0A41"/>
    <w:rsid w:val="004B19CA"/>
    <w:rsid w:val="004D18E2"/>
    <w:rsid w:val="004D3BD8"/>
    <w:rsid w:val="004E6662"/>
    <w:rsid w:val="00500962"/>
    <w:rsid w:val="00515E10"/>
    <w:rsid w:val="00526401"/>
    <w:rsid w:val="00543551"/>
    <w:rsid w:val="005633EB"/>
    <w:rsid w:val="005636B4"/>
    <w:rsid w:val="00572D50"/>
    <w:rsid w:val="005731D9"/>
    <w:rsid w:val="00585B8B"/>
    <w:rsid w:val="005946AF"/>
    <w:rsid w:val="00596AC3"/>
    <w:rsid w:val="005B0EC3"/>
    <w:rsid w:val="005B3CF8"/>
    <w:rsid w:val="005C574E"/>
    <w:rsid w:val="005D5CBC"/>
    <w:rsid w:val="006126A3"/>
    <w:rsid w:val="00673E6F"/>
    <w:rsid w:val="006B6A44"/>
    <w:rsid w:val="006C2683"/>
    <w:rsid w:val="006C2FBA"/>
    <w:rsid w:val="00710441"/>
    <w:rsid w:val="007245EF"/>
    <w:rsid w:val="00755A6C"/>
    <w:rsid w:val="00756C06"/>
    <w:rsid w:val="0077586D"/>
    <w:rsid w:val="00783C2F"/>
    <w:rsid w:val="007A08FF"/>
    <w:rsid w:val="007C01AF"/>
    <w:rsid w:val="007E2954"/>
    <w:rsid w:val="007F0091"/>
    <w:rsid w:val="007F2CDF"/>
    <w:rsid w:val="00804534"/>
    <w:rsid w:val="008057DB"/>
    <w:rsid w:val="0081652D"/>
    <w:rsid w:val="00863F05"/>
    <w:rsid w:val="00877D56"/>
    <w:rsid w:val="008806C3"/>
    <w:rsid w:val="00884427"/>
    <w:rsid w:val="008A7B0C"/>
    <w:rsid w:val="008D2859"/>
    <w:rsid w:val="008F7BA8"/>
    <w:rsid w:val="00904067"/>
    <w:rsid w:val="00914259"/>
    <w:rsid w:val="00922B3D"/>
    <w:rsid w:val="00941FD5"/>
    <w:rsid w:val="00960AB0"/>
    <w:rsid w:val="00961CCE"/>
    <w:rsid w:val="009670CC"/>
    <w:rsid w:val="00967D11"/>
    <w:rsid w:val="00981B7C"/>
    <w:rsid w:val="00994F65"/>
    <w:rsid w:val="009F3231"/>
    <w:rsid w:val="009F5B0F"/>
    <w:rsid w:val="00A0396F"/>
    <w:rsid w:val="00A50FAD"/>
    <w:rsid w:val="00A51F78"/>
    <w:rsid w:val="00AA74DE"/>
    <w:rsid w:val="00AC1078"/>
    <w:rsid w:val="00AD091B"/>
    <w:rsid w:val="00AE3CD1"/>
    <w:rsid w:val="00B27899"/>
    <w:rsid w:val="00B7272A"/>
    <w:rsid w:val="00B75284"/>
    <w:rsid w:val="00B7783B"/>
    <w:rsid w:val="00B86CD3"/>
    <w:rsid w:val="00B97360"/>
    <w:rsid w:val="00C216FB"/>
    <w:rsid w:val="00C21F10"/>
    <w:rsid w:val="00C37D86"/>
    <w:rsid w:val="00C56E1D"/>
    <w:rsid w:val="00C71BE2"/>
    <w:rsid w:val="00C97E94"/>
    <w:rsid w:val="00CD7661"/>
    <w:rsid w:val="00CE4473"/>
    <w:rsid w:val="00D019A1"/>
    <w:rsid w:val="00D32AF7"/>
    <w:rsid w:val="00D36D92"/>
    <w:rsid w:val="00D47739"/>
    <w:rsid w:val="00D65EBD"/>
    <w:rsid w:val="00D71112"/>
    <w:rsid w:val="00D72096"/>
    <w:rsid w:val="00DA509A"/>
    <w:rsid w:val="00DA5E85"/>
    <w:rsid w:val="00DA7F84"/>
    <w:rsid w:val="00DE138F"/>
    <w:rsid w:val="00E174EC"/>
    <w:rsid w:val="00E371B4"/>
    <w:rsid w:val="00EA239B"/>
    <w:rsid w:val="00EB5143"/>
    <w:rsid w:val="00EC2662"/>
    <w:rsid w:val="00EE6AA3"/>
    <w:rsid w:val="00F02D44"/>
    <w:rsid w:val="00F12B17"/>
    <w:rsid w:val="00F16321"/>
    <w:rsid w:val="00F16698"/>
    <w:rsid w:val="00F22F73"/>
    <w:rsid w:val="00F26C2C"/>
    <w:rsid w:val="00F4508B"/>
    <w:rsid w:val="00F54FA0"/>
    <w:rsid w:val="00F60F3C"/>
    <w:rsid w:val="00F673B2"/>
    <w:rsid w:val="00F70AB2"/>
    <w:rsid w:val="00FB5EC6"/>
    <w:rsid w:val="00FC1797"/>
    <w:rsid w:val="00FF2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7AF7B58"/>
  <w15:chartTrackingRefBased/>
  <w15:docId w15:val="{CDE4E9A8-C265-3343-9F08-31D96631C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9F3231"/>
    <w:pPr>
      <w:keepNext/>
      <w:keepLines/>
      <w:contextualSpacing/>
      <w:outlineLvl w:val="1"/>
    </w:pPr>
    <w:rPr>
      <w:rFonts w:eastAsiaTheme="majorEastAsia" w:cstheme="majorBidi"/>
      <w:b/>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F3231"/>
    <w:rPr>
      <w:rFonts w:eastAsiaTheme="majorEastAsia" w:cstheme="majorBidi"/>
      <w:b/>
      <w:i/>
      <w:szCs w:val="26"/>
    </w:rPr>
  </w:style>
  <w:style w:type="character" w:styleId="Hyperlink">
    <w:name w:val="Hyperlink"/>
    <w:basedOn w:val="DefaultParagraphFont"/>
    <w:uiPriority w:val="99"/>
    <w:semiHidden/>
    <w:unhideWhenUsed/>
    <w:rsid w:val="00F54FA0"/>
    <w:rPr>
      <w:color w:val="0000FF"/>
      <w:u w:val="single"/>
    </w:rPr>
  </w:style>
  <w:style w:type="paragraph" w:styleId="NormalWeb">
    <w:name w:val="Normal (Web)"/>
    <w:basedOn w:val="Normal"/>
    <w:uiPriority w:val="99"/>
    <w:semiHidden/>
    <w:unhideWhenUsed/>
    <w:rsid w:val="00F54FA0"/>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F54F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9619850">
      <w:bodyDiv w:val="1"/>
      <w:marLeft w:val="0"/>
      <w:marRight w:val="0"/>
      <w:marTop w:val="0"/>
      <w:marBottom w:val="0"/>
      <w:divBdr>
        <w:top w:val="none" w:sz="0" w:space="0" w:color="auto"/>
        <w:left w:val="none" w:sz="0" w:space="0" w:color="auto"/>
        <w:bottom w:val="none" w:sz="0" w:space="0" w:color="auto"/>
        <w:right w:val="none" w:sz="0" w:space="0" w:color="auto"/>
      </w:divBdr>
      <w:divsChild>
        <w:div w:id="1985307603">
          <w:marLeft w:val="0"/>
          <w:marRight w:val="0"/>
          <w:marTop w:val="0"/>
          <w:marBottom w:val="0"/>
          <w:divBdr>
            <w:top w:val="none" w:sz="0" w:space="0" w:color="auto"/>
            <w:left w:val="none" w:sz="0" w:space="0" w:color="auto"/>
            <w:bottom w:val="none" w:sz="0" w:space="0" w:color="auto"/>
            <w:right w:val="none" w:sz="0" w:space="0" w:color="auto"/>
          </w:divBdr>
          <w:divsChild>
            <w:div w:id="1070231697">
              <w:marLeft w:val="0"/>
              <w:marRight w:val="0"/>
              <w:marTop w:val="0"/>
              <w:marBottom w:val="0"/>
              <w:divBdr>
                <w:top w:val="none" w:sz="0" w:space="0" w:color="auto"/>
                <w:left w:val="none" w:sz="0" w:space="0" w:color="auto"/>
                <w:bottom w:val="none" w:sz="0" w:space="0" w:color="auto"/>
                <w:right w:val="none" w:sz="0" w:space="0" w:color="auto"/>
              </w:divBdr>
            </w:div>
            <w:div w:id="92657722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261063592">
                  <w:marLeft w:val="0"/>
                  <w:marRight w:val="0"/>
                  <w:marTop w:val="0"/>
                  <w:marBottom w:val="0"/>
                  <w:divBdr>
                    <w:top w:val="none" w:sz="0" w:space="0" w:color="auto"/>
                    <w:left w:val="none" w:sz="0" w:space="0" w:color="auto"/>
                    <w:bottom w:val="none" w:sz="0" w:space="0" w:color="auto"/>
                    <w:right w:val="none" w:sz="0" w:space="0" w:color="auto"/>
                  </w:divBdr>
                  <w:divsChild>
                    <w:div w:id="1788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auce@uw.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808</Words>
  <Characters>4610</Characters>
  <Application>Microsoft Office Word</Application>
  <DocSecurity>0</DocSecurity>
  <Lines>38</Lines>
  <Paragraphs>10</Paragraphs>
  <ScaleCrop>false</ScaleCrop>
  <Company>UW</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Hagopian</dc:creator>
  <cp:keywords/>
  <dc:description/>
  <cp:lastModifiedBy>Amy Hagopian</cp:lastModifiedBy>
  <cp:revision>1</cp:revision>
  <dcterms:created xsi:type="dcterms:W3CDTF">2021-08-03T16:40:00Z</dcterms:created>
  <dcterms:modified xsi:type="dcterms:W3CDTF">2021-08-03T16:41:00Z</dcterms:modified>
</cp:coreProperties>
</file>