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93" w:rsidRPr="00A95B93" w:rsidRDefault="00A95B93" w:rsidP="00A95B93">
      <w:pPr>
        <w:spacing w:after="0" w:line="240" w:lineRule="atLeast"/>
        <w:jc w:val="both"/>
        <w:rPr>
          <w:rFonts w:ascii="Times New Roman" w:eastAsia="Times New Roman" w:hAnsi="Times New Roman" w:cs="Times New Roman"/>
          <w:color w:val="000000"/>
          <w:szCs w:val="20"/>
        </w:rPr>
      </w:pPr>
      <w:bookmarkStart w:id="0" w:name="_GoBack"/>
      <w:bookmarkEnd w:id="0"/>
    </w:p>
    <w:p w:rsidR="00A95B93" w:rsidRPr="00A95B93" w:rsidRDefault="00A95B93" w:rsidP="00A95B93">
      <w:pPr>
        <w:spacing w:after="0" w:line="240" w:lineRule="atLeast"/>
        <w:jc w:val="center"/>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AFFILIATION AGREEMENT</w:t>
      </w:r>
    </w:p>
    <w:p w:rsidR="00A95B93" w:rsidRPr="00A95B93" w:rsidRDefault="00A95B93" w:rsidP="00A95B93">
      <w:pPr>
        <w:spacing w:after="0" w:line="240" w:lineRule="atLeast"/>
        <w:jc w:val="both"/>
        <w:rPr>
          <w:rFonts w:ascii="Times New Roman" w:eastAsia="Times New Roman" w:hAnsi="Times New Roman" w:cs="Times New Roman"/>
          <w:b/>
          <w:color w:val="000000"/>
          <w:szCs w:val="20"/>
        </w:rPr>
      </w:pPr>
    </w:p>
    <w:p w:rsidR="00A95B93" w:rsidRPr="00A95B93" w:rsidRDefault="00A95B93" w:rsidP="00A95B93">
      <w:pPr>
        <w:spacing w:after="0" w:line="240" w:lineRule="auto"/>
        <w:rPr>
          <w:rFonts w:ascii="Times New Roman" w:eastAsia="Times New Roman" w:hAnsi="Times New Roman" w:cs="Times New Roman"/>
          <w:szCs w:val="20"/>
        </w:rPr>
      </w:pPr>
      <w:r w:rsidRPr="00A95B93">
        <w:rPr>
          <w:rFonts w:ascii="Times New Roman" w:eastAsia="Times New Roman" w:hAnsi="Times New Roman" w:cs="Times New Roman"/>
          <w:szCs w:val="20"/>
        </w:rPr>
        <w:t>This Agreement is entered into between the University of Washington, School of Social Work in Seattle and Tacoma (“School”), and</w:t>
      </w:r>
      <w:r w:rsidRPr="00A95B93">
        <w:rPr>
          <w:rFonts w:ascii="Times New Roman" w:eastAsia="Times New Roman" w:hAnsi="Times New Roman" w:cs="Times New Roman"/>
          <w:szCs w:val="20"/>
          <w:u w:val="single"/>
        </w:rPr>
        <w:t xml:space="preserve">         </w:t>
      </w:r>
      <w:r>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color w:val="FFFFFF"/>
          <w:szCs w:val="20"/>
          <w:u w:val="single"/>
        </w:rPr>
        <w:t>s</w:t>
      </w:r>
      <w:r w:rsidRPr="00A95B93">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szCs w:val="20"/>
        </w:rPr>
        <w:t xml:space="preserve">(“Training Site”).  </w:t>
      </w:r>
    </w:p>
    <w:p w:rsidR="00A95B93" w:rsidRPr="00A95B93" w:rsidRDefault="00A95B93" w:rsidP="00A95B93">
      <w:pPr>
        <w:spacing w:after="0" w:line="240" w:lineRule="auto"/>
        <w:rPr>
          <w:rFonts w:ascii="Times New Roman" w:eastAsia="Times New Roman" w:hAnsi="Times New Roman" w:cs="Times New Roman"/>
          <w:szCs w:val="20"/>
        </w:rPr>
      </w:pPr>
    </w:p>
    <w:p w:rsidR="00A95B93" w:rsidRPr="00A95B93" w:rsidRDefault="00A95B93" w:rsidP="00A95B93">
      <w:pPr>
        <w:spacing w:after="0" w:line="240" w:lineRule="auto"/>
        <w:rPr>
          <w:rFonts w:ascii="CG Times" w:eastAsia="Times New Roman" w:hAnsi="CG Times" w:cs="Times New Roman"/>
          <w:sz w:val="24"/>
          <w:szCs w:val="20"/>
        </w:rPr>
      </w:pPr>
      <w:r w:rsidRPr="00A95B93">
        <w:rPr>
          <w:rFonts w:ascii="Times New Roman" w:eastAsia="Times New Roman" w:hAnsi="Times New Roman" w:cs="Times New Roman"/>
          <w:szCs w:val="20"/>
        </w:rPr>
        <w:t xml:space="preserve">The School and the Training Site share common goals for educating health care professionals, client care and service to the community.  The School has established educational programs for the training of social work students (“students”) and needs the cooperation of other institutions for the training of students.  The Training Site has suitable facilities for training and is willing to allow its facilities to be used by students of the School.  </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Therefore, the School and Training Site agree as follows:</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General Provisions</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agree that contemporaneous with or following execution of this Agreement and within the scope of its provisions, the School shall confer with the Training Site about the number and types of students it might accept for placement, the nature of the Training Site’s learning experience, and its expectations of students in meeting the Training Site’s needs. As part of this consultation, the School will make available to Training Site current copies of its Practicum Manuals for the Bachelor of Arts Degree in Social Work and the Master of Social Work Program.  The School may formalize the operational details of the clinical education program in writing.  These details include, but are not limited to, the following:</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Beginning dates and length of experience;</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Number of students eligible to participate in the training;</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Specific days, hours, and locations for the training;</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Specific allocation of responsibilities for the Practicum Faculty training supervisors, and Preceptors, if any, referred to in this Agreement;</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Deadlines and format for student progress reports and evaluation forms.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3"/>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Any such letters will be considered attachments to this Agreement, will be binding when signed by authorized representatives of each party, and may be modified following further written agreement between the parties.</w:t>
      </w:r>
      <w:r w:rsidRPr="00A95B93">
        <w:rPr>
          <w:rFonts w:ascii="Times New Roman" w:eastAsia="Times New Roman" w:hAnsi="Times New Roman" w:cs="Times New Roman"/>
          <w:color w:val="000000"/>
        </w:rPr>
        <w:t xml:space="preserve">  </w:t>
      </w:r>
      <w:r w:rsidRPr="00A95B93">
        <w:rPr>
          <w:rFonts w:ascii="Times New Roman" w:eastAsia="Times New Roman" w:hAnsi="Times New Roman" w:cs="Times New Roman"/>
        </w:rPr>
        <w:t>Any conflict or inconsistency in this Agreement and its attachments will be resolved by giving the documents precedence in the following order: (1) this Agreement; (2) attachments to this Agreement in reverse chronological order.</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will jointly plan the training program and jointly evaluate students.    School will have the final responsibility for grading students.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will instruct their respective employees and students participating in the training to maintain confidentiality of student and client information as required by law and by the policies and procedures of the School and the Training Site.</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There will be no unlawful discrimination against any Student covered under this Agreement because of race, color, religion, national origin, age, handicap, status as a </w:t>
      </w:r>
      <w:smartTag w:uri="urn:schemas-microsoft-com:office:smarttags" w:element="country-region">
        <w:smartTag w:uri="urn:schemas-microsoft-com:office:smarttags" w:element="place">
          <w:r w:rsidRPr="00A95B93">
            <w:rPr>
              <w:rFonts w:ascii="Times New Roman" w:eastAsia="Times New Roman" w:hAnsi="Times New Roman" w:cs="Times New Roman"/>
              <w:color w:val="000000"/>
              <w:szCs w:val="20"/>
            </w:rPr>
            <w:t>Vietnam</w:t>
          </w:r>
        </w:smartTag>
      </w:smartTag>
      <w:r w:rsidRPr="00A95B93">
        <w:rPr>
          <w:rFonts w:ascii="Times New Roman" w:eastAsia="Times New Roman" w:hAnsi="Times New Roman" w:cs="Times New Roman"/>
          <w:color w:val="000000"/>
          <w:szCs w:val="20"/>
        </w:rPr>
        <w:t xml:space="preserve"> era or disabled veteran, sex, or sexual orientation.</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br w:type="page"/>
      </w:r>
      <w:r w:rsidRPr="00A95B93">
        <w:rPr>
          <w:rFonts w:ascii="Times New Roman" w:eastAsia="Times New Roman" w:hAnsi="Times New Roman" w:cs="Times New Roman"/>
          <w:b/>
          <w:color w:val="000000"/>
          <w:szCs w:val="20"/>
        </w:rPr>
        <w:lastRenderedPageBreak/>
        <w:t>School’s Responsibilities</w:t>
      </w:r>
    </w:p>
    <w:p w:rsidR="00A95B93" w:rsidRPr="00A95B93" w:rsidRDefault="00A95B93" w:rsidP="00A95B93">
      <w:pPr>
        <w:numPr>
          <w:ilvl w:val="12"/>
          <w:numId w:val="0"/>
        </w:numPr>
        <w:spacing w:after="0" w:line="240" w:lineRule="atLeast"/>
        <w:ind w:left="1080" w:hanging="1080"/>
        <w:jc w:val="both"/>
        <w:rPr>
          <w:rFonts w:ascii="Times New Roman" w:eastAsia="Times New Roman" w:hAnsi="Times New Roman" w:cs="Times New Roman"/>
          <w:color w:val="000000"/>
          <w:sz w:val="16"/>
          <w:szCs w:val="16"/>
        </w:rPr>
      </w:pPr>
    </w:p>
    <w:p w:rsidR="00A95B93" w:rsidRPr="00A95B93" w:rsidRDefault="00A95B93" w:rsidP="00A95B93">
      <w:pPr>
        <w:numPr>
          <w:ilvl w:val="0"/>
          <w:numId w:val="6"/>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color w:val="000000"/>
          <w:szCs w:val="20"/>
        </w:rPr>
        <w:t>The School will assign only students who, in the opinion of the School, have the required academic background and basic skills to be trained in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7"/>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School will provide the Training Site with appropriate information about each student's background and professional interests.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8"/>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School will designate a Practicum Faculty(s) to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9"/>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Practicum Faculty will assist, if necessary, in the development of a learning contract and review the progress of student learning with the supervisor(s) at the Training Site (“Practicum Instructor”).  A learning contract outlines the School's required learning goals for the practicum courses, and the activities the student is required to complete to meet those goals.  It is signed by the student and the Training Site’s Practicum Instructor(s), and reviewed and approved by the Practicum Faculty.</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1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School will provide the Training Site’s Practicum Instructor with access to instructional materials, including orientation and training, as appropriate.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 xml:space="preserve">Upon request, the School will provide the Practicum Instructor with </w:t>
      </w:r>
      <w:smartTag w:uri="urn:schemas-microsoft-com:office:smarttags" w:element="place">
        <w:smartTag w:uri="urn:schemas-microsoft-com:office:smarttags" w:element="PlaceType">
          <w:r w:rsidRPr="00A95B93">
            <w:rPr>
              <w:rFonts w:ascii="Times New Roman" w:eastAsia="Times New Roman" w:hAnsi="Times New Roman" w:cs="Times New Roman"/>
              <w:szCs w:val="20"/>
            </w:rPr>
            <w:t>University</w:t>
          </w:r>
        </w:smartTag>
        <w:r w:rsidRPr="00A95B93">
          <w:rPr>
            <w:rFonts w:ascii="Times New Roman" w:eastAsia="Times New Roman" w:hAnsi="Times New Roman" w:cs="Times New Roman"/>
            <w:szCs w:val="20"/>
          </w:rPr>
          <w:t xml:space="preserve"> of </w:t>
        </w:r>
        <w:smartTag w:uri="urn:schemas-microsoft-com:office:smarttags" w:element="PlaceName">
          <w:r w:rsidRPr="00A95B93">
            <w:rPr>
              <w:rFonts w:ascii="Times New Roman" w:eastAsia="Times New Roman" w:hAnsi="Times New Roman" w:cs="Times New Roman"/>
              <w:szCs w:val="20"/>
            </w:rPr>
            <w:t>Washington Library</w:t>
          </w:r>
        </w:smartTag>
      </w:smartTag>
      <w:r w:rsidRPr="00A95B93">
        <w:rPr>
          <w:rFonts w:ascii="Times New Roman" w:eastAsia="Times New Roman" w:hAnsi="Times New Roman" w:cs="Times New Roman"/>
          <w:szCs w:val="20"/>
        </w:rPr>
        <w:t xml:space="preserve"> privileges.</w:t>
      </w:r>
    </w:p>
    <w:p w:rsidR="00A95B93" w:rsidRPr="00A95B93" w:rsidRDefault="00A95B93" w:rsidP="00A95B93">
      <w:pPr>
        <w:tabs>
          <w:tab w:val="left" w:pos="720"/>
        </w:tabs>
        <w:spacing w:after="0" w:line="240" w:lineRule="atLeast"/>
        <w:jc w:val="both"/>
        <w:rPr>
          <w:rFonts w:ascii="Times New Roman" w:eastAsia="Times New Roman" w:hAnsi="Times New Roman" w:cs="Times New Roman"/>
        </w:rPr>
      </w:pPr>
    </w:p>
    <w:p w:rsidR="00A95B93" w:rsidRPr="00A95B93" w:rsidRDefault="00A95B93" w:rsidP="00A95B93">
      <w:pPr>
        <w:spacing w:after="0" w:line="240" w:lineRule="auto"/>
        <w:ind w:left="720" w:hanging="360"/>
        <w:rPr>
          <w:rFonts w:ascii="Times New Roman" w:eastAsia="Times New Roman" w:hAnsi="Times New Roman" w:cs="Times New Roman"/>
        </w:rPr>
      </w:pPr>
      <w:r w:rsidRPr="00A95B93">
        <w:rPr>
          <w:rFonts w:ascii="Times New Roman" w:eastAsia="Times New Roman" w:hAnsi="Times New Roman" w:cs="Times New Roman"/>
        </w:rPr>
        <w:t>13.</w:t>
      </w:r>
      <w:r w:rsidRPr="00A95B93">
        <w:rPr>
          <w:rFonts w:ascii="Times New Roman" w:eastAsia="Times New Roman" w:hAnsi="Times New Roman" w:cs="Times New Roman"/>
        </w:rPr>
        <w:tab/>
        <w:t xml:space="preserve">School will request a criminal background check through a third party vendor upon students’ admission to School. Training Site understands and agrees that any information forwarded to it by School has been procured through this process.  School does not certify the veracity of the records provided, and the provision of this background check does not relieve Training Site of its legal obligations.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b/>
          <w:color w:val="000000"/>
          <w:szCs w:val="20"/>
        </w:rPr>
        <w:t>Training Site’s Responsibilities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Cs w:val="20"/>
        </w:rPr>
      </w:pPr>
      <w:r w:rsidRPr="00A95B93">
        <w:rPr>
          <w:rFonts w:ascii="Times New Roman" w:eastAsia="Times New Roman" w:hAnsi="Times New Roman" w:cs="Times New Roman"/>
          <w:szCs w:val="20"/>
        </w:rPr>
        <w:t xml:space="preserve">The Training Site will designate, with the School’s concurrence, one or more qualified staff members who will serve as Practicum Instructors to direct and supervise student learning.  Practicum Instructors will confer with the School’s Practicum Faculty about individual student progress. </w:t>
      </w:r>
      <w:r w:rsidRPr="00A95B93">
        <w:rPr>
          <w:rFonts w:ascii="Times New Roman" w:eastAsia="Times New Roman" w:hAnsi="Times New Roman" w:cs="Times New Roman"/>
          <w:i/>
          <w:szCs w:val="20"/>
        </w:rPr>
        <w:t xml:space="preserve"> </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13"/>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shall make its facilities available to be used for educational purposes and shall supervise students.  Training Site will permit, on reasonable notice and request, the inspection of clinical and related facilities by agencies charged with responsibility for accreditation of School.</w:t>
      </w:r>
    </w:p>
    <w:p w:rsidR="00A95B93" w:rsidRPr="00A95B93" w:rsidRDefault="00A95B93" w:rsidP="00A95B93">
      <w:pPr>
        <w:tabs>
          <w:tab w:val="left" w:pos="720"/>
        </w:tabs>
        <w:spacing w:after="0" w:line="240" w:lineRule="atLeast"/>
        <w:ind w:left="360"/>
        <w:jc w:val="both"/>
        <w:rPr>
          <w:rFonts w:ascii="Times New Roman" w:eastAsia="Times New Roman" w:hAnsi="Times New Roman" w:cs="Times New Roman"/>
          <w:color w:val="000000"/>
          <w:szCs w:val="20"/>
        </w:rPr>
      </w:pPr>
    </w:p>
    <w:p w:rsidR="00A95B93" w:rsidRPr="00A95B93" w:rsidRDefault="00A95B93" w:rsidP="00A95B93">
      <w:pPr>
        <w:numPr>
          <w:ilvl w:val="0"/>
          <w:numId w:val="13"/>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will allocate reasonable time to the Practicum Instructors to carry out their educational responsibilities, including attending training for practicum instruction, development of student learning contracts, regular supervision, and evaluation of students.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1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Training Site shall provide students access to available information or sources of information that will further their education while they are assigned to the Training Site.</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A95B93">
      <w:pPr>
        <w:numPr>
          <w:ilvl w:val="0"/>
          <w:numId w:val="1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The Training Site may immediately limit or withdraw the use of its facilities by an individual student if that particular student endangers any client.  Training Site agrees to immediately notify School, with reasons for withdrawal, in writing if requested, and to use reasonable efforts to reach </w:t>
      </w:r>
      <w:r w:rsidRPr="00A95B93">
        <w:rPr>
          <w:rFonts w:ascii="Times New Roman" w:eastAsia="Times New Roman" w:hAnsi="Times New Roman" w:cs="Times New Roman"/>
          <w:color w:val="000000"/>
          <w:szCs w:val="20"/>
        </w:rPr>
        <w:lastRenderedPageBreak/>
        <w:t>agreement with School on terms under which Training Site would permit use of its facilities by that student under this Agreement to resume.</w:t>
      </w:r>
    </w:p>
    <w:p w:rsidR="00A95B93" w:rsidRPr="00A95B93" w:rsidRDefault="00A95B93" w:rsidP="00A95B93">
      <w:pPr>
        <w:spacing w:after="0" w:line="240" w:lineRule="auto"/>
        <w:ind w:left="720"/>
        <w:rPr>
          <w:rFonts w:ascii="Times New Roman" w:eastAsia="Times New Roman" w:hAnsi="Times New Roman" w:cs="Times New Roman"/>
          <w:color w:val="000000"/>
          <w:szCs w:val="20"/>
        </w:rPr>
      </w:pPr>
    </w:p>
    <w:p w:rsidR="00A95B93" w:rsidRPr="00A95B93" w:rsidRDefault="00A95B93" w:rsidP="00A95B93">
      <w:pPr>
        <w:numPr>
          <w:ilvl w:val="0"/>
          <w:numId w:val="1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number of hours spent by the student at the Training Site is determined by University credit requirements, but the specific scheduling of the hours is negotiable between the student and the Training Site, subject to approval of the School.</w:t>
      </w:r>
    </w:p>
    <w:p w:rsidR="00A95B93" w:rsidRPr="00A95B93" w:rsidRDefault="00A95B93" w:rsidP="00A95B93">
      <w:pPr>
        <w:spacing w:after="0" w:line="240" w:lineRule="auto"/>
        <w:ind w:left="720"/>
        <w:rPr>
          <w:rFonts w:ascii="Times New Roman" w:eastAsia="Times New Roman" w:hAnsi="Times New Roman" w:cs="Times New Roman"/>
          <w:color w:val="000000"/>
          <w:szCs w:val="20"/>
        </w:rPr>
      </w:pPr>
    </w:p>
    <w:p w:rsidR="00A95B93" w:rsidRPr="00A95B93" w:rsidRDefault="00A95B93" w:rsidP="00A95B93">
      <w:pPr>
        <w:numPr>
          <w:ilvl w:val="0"/>
          <w:numId w:val="1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Training Site will provide feedback and participate with School expectations regarding evaluations of students.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Liability Coverage Provisions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Each Party Responsible for Its Own Negligence:</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Each party to this agreement will be responsible for the negligent acts or omissions of its own employees, officers, agents, or students in the performance of this Agreement.  Neither party will be considered the agent of the other and neither party assumes any responsibility to the other party for the consequences of any act or omission of any person, firm, or corporation not a party to this Agreement, other than students as provided in this section.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School:</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School will defend, indemnify and hold Training Site harmless from any loss, claim or damage arising from the negligent acts and omissions of School and School’s regents, employees, officers, agents, and students for activities under this Agreement.  School maintains a professional liability coverage program under the authority of RCW 28B.20.250, .253, and .255. for its regents, employees, officers, agents, and students while at Training Site in the performance of this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6"/>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Training Site:</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Training Site will defend, indemnify and hold School harmless from any loss, claim or damage arising from the negligent acts and omissions of Training Site and Training Site’s employees, officers, and agents.  Training Site will maintain at its own expense commercial general liability insurance with limits of not less than $1,000,000 per occurrence and $2,000,000 annual aggregate (or an equivalent program of self-insurance).  If students at the Training Site will be involved in patient care, therapy, counseling, case management, or direct service social work, then Training Site will also maintain professional liability insurance with limits of not less than $1,000,000 per occurrence and $3,000,000 annual aggregate (or an equivalent program of self-insurance). </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If Training Site is a State of </w:t>
      </w:r>
      <w:smartTag w:uri="urn:schemas-microsoft-com:office:smarttags" w:element="State">
        <w:r w:rsidRPr="00A95B93">
          <w:rPr>
            <w:rFonts w:ascii="Times New Roman" w:eastAsia="Times New Roman" w:hAnsi="Times New Roman" w:cs="Times New Roman"/>
            <w:color w:val="000000"/>
            <w:szCs w:val="20"/>
          </w:rPr>
          <w:t>Washington</w:t>
        </w:r>
      </w:smartTag>
      <w:r w:rsidRPr="00A95B93">
        <w:rPr>
          <w:rFonts w:ascii="Times New Roman" w:eastAsia="Times New Roman" w:hAnsi="Times New Roman" w:cs="Times New Roman"/>
          <w:color w:val="000000"/>
          <w:szCs w:val="20"/>
        </w:rPr>
        <w:t xml:space="preserve"> agency, Training Site’s obligations for insurance will be covered by the State of </w:t>
      </w:r>
      <w:smartTag w:uri="urn:schemas-microsoft-com:office:smarttags" w:element="place">
        <w:smartTag w:uri="urn:schemas-microsoft-com:office:smarttags" w:element="State">
          <w:r w:rsidRPr="00A95B93">
            <w:rPr>
              <w:rFonts w:ascii="Times New Roman" w:eastAsia="Times New Roman" w:hAnsi="Times New Roman" w:cs="Times New Roman"/>
              <w:color w:val="000000"/>
              <w:szCs w:val="20"/>
            </w:rPr>
            <w:t>Washington Self-Insurance Program</w:t>
          </w:r>
        </w:smartTag>
      </w:smartTag>
      <w:r w:rsidRPr="00A95B93">
        <w:rPr>
          <w:rFonts w:ascii="Times New Roman" w:eastAsia="Times New Roman" w:hAnsi="Times New Roman" w:cs="Times New Roman"/>
          <w:color w:val="000000"/>
          <w:szCs w:val="20"/>
        </w:rPr>
        <w:t xml:space="preserve"> and the Tort Claims Act (RCW 4.92).  Claims against Training Site and its employees and officers will be paid from the Tort Claims liability account as provided in RCW 4.92.</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7"/>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Upon request, both parties will provide proof of coverage upon execution of this Agreement.  School and Training Site agree to notify each other in the case of material modification or cancellation of coverage, and to provide subsequent proof of coverage thereafter.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br w:type="page"/>
      </w:r>
      <w:r w:rsidRPr="00A95B93">
        <w:rPr>
          <w:rFonts w:ascii="Times New Roman" w:eastAsia="Times New Roman" w:hAnsi="Times New Roman" w:cs="Times New Roman"/>
          <w:b/>
          <w:color w:val="000000"/>
          <w:szCs w:val="20"/>
        </w:rPr>
        <w:lastRenderedPageBreak/>
        <w:t>Relationship of the School and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u w:val="single"/>
        </w:rPr>
      </w:pPr>
    </w:p>
    <w:p w:rsidR="00A95B93" w:rsidRPr="00A95B93" w:rsidRDefault="00A95B93" w:rsidP="00A95B93">
      <w:pPr>
        <w:numPr>
          <w:ilvl w:val="0"/>
          <w:numId w:val="17"/>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It is expressly agreed that this Agreement is not intended to create the relationship of agent, servant, employee, partnership, joint venture or association between the School and the Training Site but is rather an Agreement by and between independent organizations.  </w:t>
      </w:r>
      <w:r w:rsidRPr="00A95B93">
        <w:rPr>
          <w:rFonts w:ascii="Times New Roman" w:eastAsia="Times New Roman" w:hAnsi="Times New Roman" w:cs="Times New Roman"/>
          <w:szCs w:val="20"/>
        </w:rPr>
        <w:t xml:space="preserve">The Practicum Instructors are not employees of the School. </w:t>
      </w:r>
      <w:r w:rsidRPr="00A95B93">
        <w:rPr>
          <w:rFonts w:ascii="Times New Roman" w:eastAsia="Times New Roman" w:hAnsi="Times New Roman" w:cs="Times New Roman"/>
          <w:b/>
          <w:color w:val="000000"/>
          <w:szCs w:val="20"/>
        </w:rPr>
        <w:t xml:space="preserve"> </w:t>
      </w:r>
      <w:r w:rsidRPr="00A95B93">
        <w:rPr>
          <w:rFonts w:ascii="Times New Roman" w:eastAsia="Times New Roman" w:hAnsi="Times New Roman" w:cs="Times New Roman"/>
          <w:color w:val="000000"/>
          <w:szCs w:val="20"/>
        </w:rPr>
        <w:t>School students shall not be considered employees of the Training Site.</w:t>
      </w:r>
    </w:p>
    <w:p w:rsidR="00A95B93" w:rsidRPr="00A95B93" w:rsidRDefault="00A95B93" w:rsidP="00A95B93">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color w:val="000000"/>
          <w:szCs w:val="20"/>
        </w:rPr>
      </w:pPr>
    </w:p>
    <w:p w:rsidR="00A95B93" w:rsidRPr="00A95B93" w:rsidRDefault="00A95B93" w:rsidP="00A95B93">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Confidentiality Provisions</w:t>
      </w:r>
    </w:p>
    <w:p w:rsidR="00A95B93" w:rsidRPr="00A95B93" w:rsidRDefault="00A95B93" w:rsidP="00A95B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eastAsia="Times New Roman" w:hAnsi="Times New Roman" w:cs="Times New Roman"/>
          <w:color w:val="000000"/>
          <w:szCs w:val="20"/>
        </w:rPr>
      </w:pPr>
    </w:p>
    <w:p w:rsidR="00A95B93" w:rsidRPr="00A95B93" w:rsidRDefault="00A95B93" w:rsidP="00A95B93">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School shall direct its students to comply with the policies and procedures of Training Site, including those governing the use and disclosure of individually identifiable health information under federal law, specifically 45 </w:t>
      </w:r>
      <w:smartTag w:uri="urn:schemas-microsoft-com:office:smarttags" w:element="stockticker">
        <w:r w:rsidRPr="00A95B93">
          <w:rPr>
            <w:rFonts w:ascii="Times New Roman" w:eastAsia="Times New Roman" w:hAnsi="Times New Roman" w:cs="Times New Roman"/>
            <w:color w:val="000000"/>
            <w:szCs w:val="20"/>
          </w:rPr>
          <w:t>CFR</w:t>
        </w:r>
      </w:smartTag>
      <w:r w:rsidRPr="00A95B93">
        <w:rPr>
          <w:rFonts w:ascii="Times New Roman" w:eastAsia="Times New Roman" w:hAnsi="Times New Roman" w:cs="Times New Roman"/>
          <w:color w:val="000000"/>
          <w:szCs w:val="20"/>
        </w:rPr>
        <w:t xml:space="preserve"> parts 160 and 164.  Solely for the purpose of defining the students' role in relation to the use and disclosure of Training Site's protected health information, the students are defined as members of the Training Site's workforce, as that term is defined by 45 </w:t>
      </w:r>
      <w:smartTag w:uri="urn:schemas-microsoft-com:office:smarttags" w:element="stockticker">
        <w:r w:rsidRPr="00A95B93">
          <w:rPr>
            <w:rFonts w:ascii="Times New Roman" w:eastAsia="Times New Roman" w:hAnsi="Times New Roman" w:cs="Times New Roman"/>
            <w:color w:val="000000"/>
            <w:szCs w:val="20"/>
          </w:rPr>
          <w:t>CFR</w:t>
        </w:r>
      </w:smartTag>
      <w:r w:rsidRPr="00A95B93">
        <w:rPr>
          <w:rFonts w:ascii="Times New Roman" w:eastAsia="Times New Roman" w:hAnsi="Times New Roman" w:cs="Times New Roman"/>
          <w:color w:val="000000"/>
          <w:szCs w:val="20"/>
        </w:rPr>
        <w:t xml:space="preserve"> 160.103, when engaged in activities pursuant to this Agreement.  However, the students are not and shall not be considered to be employees of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Client Billing and Records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retains full responsibility for client services and for establishing standards for the quality of services rendered by students.  The Training Site shall maintain the right to bill and receive payment for services performed at the Training Site.  The Training Site accepts full and complete responsibility for and agrees to defend, indemnify, and hold School and School’s regents, officers, employees, agents, and students harmless from any loss, claim, or damage arising from any errors or omissions, intentional or unintentional, committed by the Training Site in its billing practices under this provision.</w:t>
      </w:r>
    </w:p>
    <w:p w:rsidR="00A95B93" w:rsidRPr="00A95B93" w:rsidRDefault="00A95B93" w:rsidP="00A95B93">
      <w:pPr>
        <w:numPr>
          <w:ilvl w:val="12"/>
          <w:numId w:val="0"/>
        </w:numPr>
        <w:spacing w:after="0" w:line="240" w:lineRule="atLeast"/>
        <w:ind w:left="360"/>
        <w:jc w:val="both"/>
        <w:rPr>
          <w:rFonts w:ascii="Times New Roman" w:eastAsia="Times New Roman" w:hAnsi="Times New Roman" w:cs="Times New Roman"/>
          <w:color w:val="000000"/>
          <w:szCs w:val="20"/>
        </w:rPr>
      </w:pPr>
    </w:p>
    <w:p w:rsidR="00A95B93" w:rsidRPr="00A95B93" w:rsidRDefault="00A95B93" w:rsidP="00A95B93">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School acknowledges that client records are the property of the Training Site and will remain and be maintained at the Training Site at all times.</w:t>
      </w:r>
    </w:p>
    <w:p w:rsidR="00A95B93" w:rsidRPr="00A95B93" w:rsidRDefault="00A95B93" w:rsidP="00A95B93">
      <w:pPr>
        <w:keepNext/>
        <w:numPr>
          <w:ilvl w:val="12"/>
          <w:numId w:val="0"/>
        </w:numPr>
        <w:spacing w:after="0" w:line="240" w:lineRule="atLeast"/>
        <w:jc w:val="both"/>
        <w:outlineLvl w:val="0"/>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Miscellaneous Provisions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G Times" w:eastAsia="Times New Roman" w:hAnsi="CG Times" w:cs="Times New Roman"/>
          <w:sz w:val="24"/>
          <w:szCs w:val="20"/>
        </w:rPr>
      </w:pPr>
      <w:r w:rsidRPr="00A95B93">
        <w:rPr>
          <w:rFonts w:ascii="Times New Roman" w:eastAsia="Times New Roman" w:hAnsi="Times New Roman" w:cs="Times New Roman"/>
          <w:szCs w:val="20"/>
          <w:u w:val="single"/>
        </w:rPr>
        <w:t>Worker’s Compensation</w:t>
      </w:r>
      <w:r w:rsidRPr="00A95B93">
        <w:rPr>
          <w:rFonts w:ascii="Times New Roman" w:eastAsia="Times New Roman" w:hAnsi="Times New Roman" w:cs="Times New Roman"/>
          <w:szCs w:val="20"/>
        </w:rPr>
        <w:t>.  Students assigned to Training Site will be and will remain students of School, and will not be considered employees of Training Site.  Training Site does not and will not assume any liability under any law relating to Worker’s Compensation on account of any student’s performing duties, receiving training, or traveling pursuant to this Agreement.   Students will not be entitled to any monetary or other remuneration for services, absent.</w:t>
      </w:r>
    </w:p>
    <w:p w:rsidR="00A95B93" w:rsidRPr="00A95B93" w:rsidRDefault="00A95B93" w:rsidP="00A95B93">
      <w:pPr>
        <w:spacing w:after="0" w:line="240" w:lineRule="auto"/>
        <w:rPr>
          <w:rFonts w:ascii="CG Times" w:eastAsia="Times New Roman" w:hAnsi="CG Times" w:cs="Times New Roman"/>
          <w:sz w:val="24"/>
          <w:szCs w:val="20"/>
        </w:rPr>
      </w:pPr>
    </w:p>
    <w:p w:rsidR="00A95B93" w:rsidRPr="00A95B93" w:rsidRDefault="00A95B93" w:rsidP="00A95B93">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G Times" w:eastAsia="Times New Roman" w:hAnsi="CG Times" w:cs="Times New Roman"/>
          <w:sz w:val="24"/>
          <w:szCs w:val="20"/>
        </w:rPr>
      </w:pPr>
      <w:r w:rsidRPr="00A95B93">
        <w:rPr>
          <w:rFonts w:ascii="CG Times" w:eastAsia="Times New Roman" w:hAnsi="CG Times" w:cs="Times New Roman"/>
          <w:szCs w:val="20"/>
          <w:u w:val="single"/>
        </w:rPr>
        <w:t>Term</w:t>
      </w:r>
      <w:r w:rsidRPr="00A95B93">
        <w:rPr>
          <w:rFonts w:ascii="CG Times" w:eastAsia="Times New Roman" w:hAnsi="CG Times" w:cs="Times New Roman"/>
          <w:szCs w:val="20"/>
        </w:rPr>
        <w:t xml:space="preserve">.  This Agreement is effective </w:t>
      </w:r>
      <w:r w:rsidRPr="00A95B93">
        <w:rPr>
          <w:rFonts w:ascii="CG Times" w:eastAsia="Times New Roman" w:hAnsi="CG Times" w:cs="Times New Roman"/>
          <w:szCs w:val="20"/>
          <w:u w:val="single"/>
        </w:rPr>
        <w:t xml:space="preserve">   </w:t>
      </w:r>
      <w:r>
        <w:rPr>
          <w:rFonts w:ascii="CG Times" w:eastAsia="Times New Roman" w:hAnsi="CG Times" w:cs="Times New Roman"/>
          <w:szCs w:val="20"/>
          <w:u w:val="single"/>
        </w:rPr>
        <w:t xml:space="preserve">                                                           </w:t>
      </w:r>
      <w:r w:rsidRPr="00A95B93">
        <w:rPr>
          <w:rFonts w:ascii="CG Times" w:eastAsia="Times New Roman" w:hAnsi="CG Times" w:cs="Times New Roman"/>
          <w:szCs w:val="20"/>
        </w:rPr>
        <w:t xml:space="preserve">and shall continue until </w:t>
      </w:r>
    </w:p>
    <w:p w:rsidR="00A95B93" w:rsidRPr="00A95B93" w:rsidRDefault="00A95B93" w:rsidP="00A95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G Times" w:eastAsia="Times New Roman" w:hAnsi="CG Times" w:cs="Times New Roman"/>
          <w:sz w:val="24"/>
          <w:szCs w:val="20"/>
        </w:rPr>
      </w:pPr>
      <w:r w:rsidRPr="00A95B93">
        <w:rPr>
          <w:rFonts w:ascii="CG Times" w:eastAsia="Times New Roman" w:hAnsi="CG Times" w:cs="Times New Roman"/>
          <w:szCs w:val="20"/>
        </w:rPr>
        <w:t>terminated.</w:t>
      </w:r>
      <w:r w:rsidRPr="00A95B93">
        <w:rPr>
          <w:rFonts w:ascii="Times New Roman" w:eastAsia="Times New Roman" w:hAnsi="Times New Roman" w:cs="Times New Roman"/>
          <w:szCs w:val="20"/>
        </w:rPr>
        <w:t xml:space="preserve">  This Agreement will be reviewed at the request of either party.  Either party may terminate this Agreement upon 90 days written notice.  However, in the event of termination, it shall not become effective for students already participating at Training Site until they have completed their current placements. </w:t>
      </w:r>
    </w:p>
    <w:p w:rsidR="00A95B93" w:rsidRPr="00A95B93" w:rsidRDefault="00A95B93" w:rsidP="00A95B93">
      <w:pPr>
        <w:spacing w:after="0" w:line="240" w:lineRule="auto"/>
        <w:rPr>
          <w:rFonts w:ascii="CG Times" w:eastAsia="Times New Roman" w:hAnsi="CG Times" w:cs="Times New Roman"/>
          <w:sz w:val="24"/>
          <w:szCs w:val="20"/>
        </w:rPr>
      </w:pPr>
    </w:p>
    <w:p w:rsidR="00A95B93" w:rsidRPr="00A95B93" w:rsidRDefault="00A95B93" w:rsidP="00A95B93">
      <w:pPr>
        <w:numPr>
          <w:ilvl w:val="0"/>
          <w:numId w:val="19"/>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u w:val="single"/>
        </w:rPr>
        <w:t>Governing Law</w:t>
      </w:r>
      <w:r w:rsidRPr="00A95B93">
        <w:rPr>
          <w:rFonts w:ascii="Times New Roman" w:eastAsia="Times New Roman" w:hAnsi="Times New Roman" w:cs="Times New Roman"/>
          <w:szCs w:val="20"/>
        </w:rPr>
        <w:t xml:space="preserve">.  </w:t>
      </w:r>
      <w:r w:rsidRPr="00A95B93">
        <w:rPr>
          <w:rFonts w:ascii="CG Times" w:eastAsia="Times New Roman" w:hAnsi="CG Times" w:cs="Times New Roman"/>
          <w:sz w:val="24"/>
          <w:szCs w:val="20"/>
        </w:rPr>
        <w:t xml:space="preserve">The parties’ rights or obligations under this Agreement will be construed in accordance with, and any claim or dispute relating thereto will be governed by, the laws of the State of </w:t>
      </w:r>
      <w:smartTag w:uri="urn:schemas-microsoft-com:office:smarttags" w:element="State">
        <w:smartTag w:uri="urn:schemas-microsoft-com:office:smarttags" w:element="place">
          <w:r w:rsidRPr="00A95B93">
            <w:rPr>
              <w:rFonts w:ascii="CG Times" w:eastAsia="Times New Roman" w:hAnsi="CG Times" w:cs="Times New Roman"/>
              <w:sz w:val="24"/>
              <w:szCs w:val="20"/>
            </w:rPr>
            <w:t>Washington</w:t>
          </w:r>
        </w:smartTag>
      </w:smartTag>
      <w:r w:rsidRPr="00A95B93">
        <w:rPr>
          <w:rFonts w:ascii="CG Times" w:eastAsia="Times New Roman" w:hAnsi="CG Times" w:cs="Times New Roman"/>
          <w:sz w:val="24"/>
          <w:szCs w:val="20"/>
        </w:rPr>
        <w: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u w:val="single"/>
        </w:rPr>
      </w:pPr>
    </w:p>
    <w:p w:rsidR="00A95B93" w:rsidRPr="00A95B93" w:rsidRDefault="00A95B93" w:rsidP="00A95B93">
      <w:pPr>
        <w:numPr>
          <w:ilvl w:val="0"/>
          <w:numId w:val="2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lastRenderedPageBreak/>
        <w:t>Notices</w:t>
      </w:r>
      <w:r w:rsidRPr="00A95B93">
        <w:rPr>
          <w:rFonts w:ascii="Times New Roman" w:eastAsia="Times New Roman" w:hAnsi="Times New Roman" w:cs="Times New Roman"/>
          <w:color w:val="000000"/>
          <w:szCs w:val="20"/>
        </w:rPr>
        <w:t>.  All notices, demands, requests, or other communications required to be given or sent by School or Training Site will be in writing and will be mailed by first-class mail, postage prepaid, or transmitted by hand delivery or facsimile, addressed as follows: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16"/>
          <w:szCs w:val="16"/>
        </w:rPr>
      </w:pPr>
    </w:p>
    <w:p w:rsidR="00A95B93" w:rsidRPr="00A95B93" w:rsidRDefault="00A95B93" w:rsidP="00A95B93">
      <w:pPr>
        <w:numPr>
          <w:ilvl w:val="12"/>
          <w:numId w:val="0"/>
        </w:numPr>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To School:</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Office of Field Education</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School</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Social Work</w:t>
          </w:r>
        </w:smartTag>
      </w:smartTag>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University</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Washington</w:t>
          </w:r>
        </w:smartTag>
      </w:smartTag>
      <w:r w:rsidRPr="00A95B93">
        <w:rPr>
          <w:rFonts w:ascii="Times New Roman" w:eastAsia="Times New Roman" w:hAnsi="Times New Roman" w:cs="Times New Roman"/>
          <w:color w:val="000000"/>
          <w:szCs w:val="20"/>
        </w:rPr>
        <w:t>, Mail Stop 354900</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Street">
        <w:smartTag w:uri="urn:schemas-microsoft-com:office:smarttags" w:element="address">
          <w:r w:rsidRPr="00A95B93">
            <w:rPr>
              <w:rFonts w:ascii="Times New Roman" w:eastAsia="Times New Roman" w:hAnsi="Times New Roman" w:cs="Times New Roman"/>
              <w:color w:val="000000"/>
              <w:szCs w:val="20"/>
            </w:rPr>
            <w:t>4101 15</w:t>
          </w:r>
          <w:r w:rsidRPr="00A95B93">
            <w:rPr>
              <w:rFonts w:ascii="Times New Roman" w:eastAsia="Times New Roman" w:hAnsi="Times New Roman" w:cs="Times New Roman"/>
              <w:color w:val="000000"/>
              <w:szCs w:val="20"/>
              <w:vertAlign w:val="superscript"/>
            </w:rPr>
            <w:t>th</w:t>
          </w:r>
          <w:r w:rsidRPr="00A95B93">
            <w:rPr>
              <w:rFonts w:ascii="Times New Roman" w:eastAsia="Times New Roman" w:hAnsi="Times New Roman" w:cs="Times New Roman"/>
              <w:color w:val="000000"/>
              <w:szCs w:val="20"/>
            </w:rPr>
            <w:t xml:space="preserve"> Ave. N.E.</w:t>
          </w:r>
        </w:smartTag>
      </w:smartTag>
      <w:r w:rsidRPr="00A95B93">
        <w:rPr>
          <w:rFonts w:ascii="Times New Roman" w:eastAsia="Times New Roman" w:hAnsi="Times New Roman" w:cs="Times New Roman"/>
          <w:color w:val="000000"/>
          <w:szCs w:val="20"/>
        </w:rPr>
        <w:t xml:space="preserve"> </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City">
          <w:r w:rsidRPr="00A95B93">
            <w:rPr>
              <w:rFonts w:ascii="Times New Roman" w:eastAsia="Times New Roman" w:hAnsi="Times New Roman" w:cs="Times New Roman"/>
              <w:color w:val="000000"/>
              <w:szCs w:val="20"/>
            </w:rPr>
            <w:t>Seattle</w:t>
          </w:r>
        </w:smartTag>
        <w:r w:rsidRPr="00A95B93">
          <w:rPr>
            <w:rFonts w:ascii="Times New Roman" w:eastAsia="Times New Roman" w:hAnsi="Times New Roman" w:cs="Times New Roman"/>
            <w:color w:val="000000"/>
            <w:szCs w:val="20"/>
          </w:rPr>
          <w:t xml:space="preserve">, </w:t>
        </w:r>
        <w:smartTag w:uri="urn:schemas-microsoft-com:office:smarttags" w:element="State">
          <w:r w:rsidRPr="00A95B93">
            <w:rPr>
              <w:rFonts w:ascii="Times New Roman" w:eastAsia="Times New Roman" w:hAnsi="Times New Roman" w:cs="Times New Roman"/>
              <w:color w:val="000000"/>
              <w:szCs w:val="20"/>
            </w:rPr>
            <w:t>WA</w:t>
          </w:r>
        </w:smartTag>
        <w:r w:rsidRPr="00A95B93">
          <w:rPr>
            <w:rFonts w:ascii="Times New Roman" w:eastAsia="Times New Roman" w:hAnsi="Times New Roman" w:cs="Times New Roman"/>
            <w:color w:val="000000"/>
            <w:szCs w:val="20"/>
          </w:rPr>
          <w:t xml:space="preserve">  </w:t>
        </w:r>
        <w:smartTag w:uri="urn:schemas-microsoft-com:office:smarttags" w:element="PostalCode">
          <w:r w:rsidRPr="00A95B93">
            <w:rPr>
              <w:rFonts w:ascii="Times New Roman" w:eastAsia="Times New Roman" w:hAnsi="Times New Roman" w:cs="Times New Roman"/>
              <w:color w:val="000000"/>
              <w:szCs w:val="20"/>
            </w:rPr>
            <w:t>98105</w:t>
          </w:r>
        </w:smartTag>
      </w:smartTag>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 w:val="16"/>
          <w:szCs w:val="16"/>
        </w:rPr>
      </w:pPr>
    </w:p>
    <w:p w:rsidR="00A95B93" w:rsidRPr="00A95B93" w:rsidRDefault="00A95B93" w:rsidP="00A95B93">
      <w:pPr>
        <w:numPr>
          <w:ilvl w:val="12"/>
          <w:numId w:val="0"/>
        </w:numPr>
        <w:spacing w:after="0" w:line="36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b/>
        <w:t>To Training Site:</w:t>
      </w:r>
    </w:p>
    <w:p w:rsidR="00A95B93" w:rsidRPr="00A95B93" w:rsidRDefault="00A95B93" w:rsidP="00A95B93">
      <w:pPr>
        <w:numPr>
          <w:ilvl w:val="12"/>
          <w:numId w:val="0"/>
        </w:numPr>
        <w:spacing w:after="0" w:line="360" w:lineRule="auto"/>
        <w:jc w:val="both"/>
        <w:rPr>
          <w:rFonts w:ascii="Times New Roman" w:eastAsia="Times New Roman" w:hAnsi="Times New Roman" w:cs="Times New Roman"/>
          <w:color w:val="000000"/>
          <w:szCs w:val="20"/>
          <w:u w:val="single"/>
        </w:rPr>
      </w:pP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 xml:space="preserve">s </w:t>
      </w:r>
    </w:p>
    <w:p w:rsidR="00A95B93" w:rsidRPr="00A95B93" w:rsidRDefault="00A95B93" w:rsidP="00A95B93">
      <w:pPr>
        <w:numPr>
          <w:ilvl w:val="12"/>
          <w:numId w:val="0"/>
        </w:numPr>
        <w:spacing w:after="0" w:line="360" w:lineRule="auto"/>
        <w:ind w:left="720" w:firstLine="720"/>
        <w:jc w:val="both"/>
        <w:rPr>
          <w:rFonts w:ascii="Times New Roman" w:eastAsia="Times New Roman" w:hAnsi="Times New Roman" w:cs="Times New Roman"/>
          <w:color w:val="000000"/>
          <w:szCs w:val="20"/>
          <w:u w:val="single"/>
        </w:rPr>
      </w:pP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t</w:t>
      </w:r>
    </w:p>
    <w:p w:rsidR="00A95B93" w:rsidRPr="00A95B93" w:rsidRDefault="00A95B93" w:rsidP="00A95B93">
      <w:pPr>
        <w:numPr>
          <w:ilvl w:val="12"/>
          <w:numId w:val="0"/>
        </w:numPr>
        <w:spacing w:after="0" w:line="360" w:lineRule="auto"/>
        <w:ind w:left="1440"/>
        <w:jc w:val="both"/>
        <w:rPr>
          <w:rFonts w:ascii="Times New Roman" w:eastAsia="Times New Roman" w:hAnsi="Times New Roman" w:cs="Times New Roman"/>
          <w:color w:val="000000"/>
          <w:szCs w:val="20"/>
          <w:u w:val="single"/>
        </w:rPr>
      </w:pP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t</w:t>
      </w:r>
    </w:p>
    <w:p w:rsidR="00A95B93" w:rsidRPr="00A95B93" w:rsidRDefault="00A95B93" w:rsidP="00A95B93">
      <w:pPr>
        <w:numPr>
          <w:ilvl w:val="12"/>
          <w:numId w:val="0"/>
        </w:numPr>
        <w:spacing w:after="0" w:line="360" w:lineRule="auto"/>
        <w:ind w:left="144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 w:val="20"/>
          <w:szCs w:val="20"/>
        </w:rPr>
      </w:pPr>
      <w:r w:rsidRPr="00A95B93">
        <w:rPr>
          <w:rFonts w:ascii="Times New Roman" w:eastAsia="Times New Roman" w:hAnsi="Times New Roman" w:cs="Times New Roman"/>
          <w:szCs w:val="20"/>
        </w:rPr>
        <w:t>Each party may designate a change of address by notice in writing.  All notices, demands, requests, or communications that are not hand-delivered will be deemed received three days after deposit in the U.S. Mail, postage prepaid; or upon confirmation of successful facsimile transmission.</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numPr>
          <w:ilvl w:val="0"/>
          <w:numId w:val="2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Survival</w:t>
      </w:r>
      <w:r w:rsidRPr="00A95B93">
        <w:rPr>
          <w:rFonts w:ascii="Times New Roman" w:eastAsia="Times New Roman" w:hAnsi="Times New Roman" w:cs="Times New Roman"/>
          <w:color w:val="000000"/>
          <w:szCs w:val="20"/>
        </w:rPr>
        <w:t>.  The School and Training Site expressly agree that the liability coverage provisions of this Agreement will survive the termination of this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numPr>
          <w:ilvl w:val="0"/>
          <w:numId w:val="22"/>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Severability</w:t>
      </w:r>
      <w:r w:rsidRPr="00A95B93">
        <w:rPr>
          <w:rFonts w:ascii="Times New Roman" w:eastAsia="Times New Roman" w:hAnsi="Times New Roman" w:cs="Times New Roman"/>
          <w:color w:val="000000"/>
          <w:szCs w:val="20"/>
        </w:rPr>
        <w:t>.  If any provision of this Agreement is held to be wholly or partially invalid or unenforceable under applicable law, that provision will be ineffective to that extent only, without in any way affecting the remaining provisions of the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numPr>
          <w:ilvl w:val="0"/>
          <w:numId w:val="23"/>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Waiver</w:t>
      </w:r>
      <w:r w:rsidRPr="00A95B93">
        <w:rPr>
          <w:rFonts w:ascii="Times New Roman" w:eastAsia="Times New Roman" w:hAnsi="Times New Roman" w:cs="Times New Roman"/>
          <w:color w:val="000000"/>
          <w:szCs w:val="20"/>
        </w:rPr>
        <w:t>.  Neither the waiver by any of the parties of a breach of or a default under any of the provisions of this Agreement, nor the failure of either of the parties to enforce any of the provisions of this Agreement or to exercise any right or privilege hereunder, will be construed as a waiver of any subsequent breach or default of a similar nature, or as a waiver of any provisions, rights, or privileges hereunder.</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numPr>
          <w:ilvl w:val="0"/>
          <w:numId w:val="2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Entire Agreement</w:t>
      </w:r>
      <w:r w:rsidRPr="00A95B93">
        <w:rPr>
          <w:rFonts w:ascii="Times New Roman" w:eastAsia="Times New Roman" w:hAnsi="Times New Roman" w:cs="Times New Roman"/>
          <w:color w:val="000000"/>
          <w:szCs w:val="20"/>
        </w:rPr>
        <w:t xml:space="preserve">.  This Agreement constitutes the entire agreement between the parties, and supersedes all prior oral or written agreements, commitments, or understandings concerning the matters provided for in this Agreement.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numPr>
          <w:ilvl w:val="0"/>
          <w:numId w:val="2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Amendment</w:t>
      </w:r>
      <w:r w:rsidRPr="00A95B93">
        <w:rPr>
          <w:rFonts w:ascii="Times New Roman" w:eastAsia="Times New Roman" w:hAnsi="Times New Roman" w:cs="Times New Roman"/>
          <w:color w:val="000000"/>
          <w:szCs w:val="20"/>
        </w:rPr>
        <w:t>.  This Agreement may only be modified by subsequent written agreement or letter executed by the parties.</w:t>
      </w:r>
    </w:p>
    <w:p w:rsidR="00A95B93" w:rsidRPr="00A95B93" w:rsidDel="005D479B"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A95B93">
      <w:pPr>
        <w:numPr>
          <w:ilvl w:val="0"/>
          <w:numId w:val="2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Execution and Approval</w:t>
      </w:r>
      <w:r w:rsidRPr="00A95B93">
        <w:rPr>
          <w:rFonts w:ascii="Times New Roman" w:eastAsia="Times New Roman" w:hAnsi="Times New Roman" w:cs="Times New Roman"/>
          <w:color w:val="000000"/>
          <w:szCs w:val="20"/>
        </w:rPr>
        <w:t>.  The parties warrant that the officers/individuals signing below have been duly authorized to act for and on behalf of the Party for the purpose of executing this Agreement.  The parties may also include the signatures of individuals who are responsible for the clinical education program.</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br w:type="page"/>
      </w: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lastRenderedPageBreak/>
            <w:t>UNIVERSITY</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WASHINGTON</w:t>
          </w:r>
        </w:smartTag>
      </w:smartTag>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SCHOOL</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 xml:space="preserve">SOCIAL </w:t>
          </w:r>
          <w:smartTag w:uri="urn:schemas-microsoft-com:office:smarttags" w:element="stockticker">
            <w:r w:rsidRPr="00A95B93">
              <w:rPr>
                <w:rFonts w:ascii="Times New Roman" w:eastAsia="Times New Roman" w:hAnsi="Times New Roman" w:cs="Times New Roman"/>
                <w:color w:val="000000"/>
                <w:szCs w:val="20"/>
              </w:rPr>
              <w:t>WORK</w:t>
            </w:r>
          </w:smartTag>
        </w:smartTag>
      </w:smartTag>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Associate Dean for Professional Development</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r w:rsidRPr="00A95B93">
        <w:rPr>
          <w:rFonts w:ascii="Times New Roman" w:eastAsia="Times New Roman" w:hAnsi="Times New Roman" w:cs="Times New Roman"/>
          <w:color w:val="000000"/>
          <w:szCs w:val="20"/>
        </w:rPr>
        <w:t>and Community Partnerships, School of Social Work</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Director, </w:t>
      </w: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University</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Washington</w:t>
          </w:r>
        </w:smartTag>
      </w:smartTag>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City">
          <w:r w:rsidRPr="00A95B93">
            <w:rPr>
              <w:rFonts w:ascii="Times New Roman" w:eastAsia="Times New Roman" w:hAnsi="Times New Roman" w:cs="Times New Roman"/>
              <w:color w:val="000000"/>
              <w:szCs w:val="20"/>
            </w:rPr>
            <w:t>Tacoma</w:t>
          </w:r>
        </w:smartTag>
      </w:smartTag>
      <w:r w:rsidRPr="00A95B93">
        <w:rPr>
          <w:rFonts w:ascii="Times New Roman" w:eastAsia="Times New Roman" w:hAnsi="Times New Roman" w:cs="Times New Roman"/>
          <w:color w:val="000000"/>
          <w:szCs w:val="20"/>
        </w:rPr>
        <w:t xml:space="preserve"> Social Work Program</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240"/>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Executive Director, Health Sciences Administration</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TRAINING AGENCY:</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Signature</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i/>
          <w:color w:val="000000"/>
          <w:szCs w:val="20"/>
        </w:rPr>
        <w:t>Printed Name and Title</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 xml:space="preserve">Date </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Phone Number</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Email Address (please print)</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Signature</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i/>
          <w:color w:val="000000"/>
          <w:szCs w:val="20"/>
        </w:rPr>
        <w:t>Printed Name and Title</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 xml:space="preserve">Date </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Phone Number</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Email Address (please print)</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Arial" w:eastAsia="Times New Roman" w:hAnsi="Arial" w:cs="Arial"/>
          <w:noProof/>
          <w:sz w:val="18"/>
          <w:szCs w:val="18"/>
        </w:rPr>
      </w:pPr>
      <w:r w:rsidRPr="00A95B93">
        <w:rPr>
          <w:rFonts w:ascii="Times New Roman" w:eastAsia="Times New Roman" w:hAnsi="Times New Roman" w:cs="Times New Roman"/>
          <w:szCs w:val="20"/>
        </w:rPr>
        <w:t>S:\</w:t>
      </w:r>
      <w:r w:rsidRPr="00A95B93">
        <w:rPr>
          <w:rFonts w:ascii="Arial" w:eastAsia="Times New Roman" w:hAnsi="Arial" w:cs="Arial"/>
          <w:noProof/>
          <w:sz w:val="18"/>
          <w:szCs w:val="18"/>
        </w:rPr>
        <w:t>NewADSS\Merge Documents\Practicum\AffiliateAgreements\Master Forms:</w:t>
      </w:r>
    </w:p>
    <w:p w:rsidR="00A95B93" w:rsidRPr="00A95B93" w:rsidRDefault="00A95B93" w:rsidP="00A95B93">
      <w:pPr>
        <w:spacing w:after="0" w:line="240" w:lineRule="auto"/>
        <w:jc w:val="both"/>
        <w:rPr>
          <w:rFonts w:ascii="Times New Roman" w:eastAsia="Times New Roman" w:hAnsi="Times New Roman" w:cs="Times New Roman"/>
          <w:szCs w:val="20"/>
        </w:rPr>
      </w:pPr>
      <w:smartTag w:uri="urn:schemas-microsoft-com:office:smarttags" w:element="date">
        <w:smartTagPr>
          <w:attr w:name="ls" w:val="trans"/>
          <w:attr w:name="Month" w:val="2"/>
          <w:attr w:name="Day" w:val="10"/>
          <w:attr w:name="Year" w:val="2010"/>
        </w:smartTagPr>
        <w:r w:rsidRPr="00A95B93">
          <w:rPr>
            <w:rFonts w:ascii="Arial" w:eastAsia="Times New Roman" w:hAnsi="Arial" w:cs="Arial"/>
            <w:noProof/>
            <w:sz w:val="18"/>
            <w:szCs w:val="18"/>
          </w:rPr>
          <w:t>02-10-2010</w:t>
        </w:r>
      </w:smartTag>
      <w:r w:rsidRPr="00A95B93">
        <w:rPr>
          <w:rFonts w:ascii="Arial" w:eastAsia="Times New Roman" w:hAnsi="Arial" w:cs="Arial"/>
          <w:noProof/>
          <w:sz w:val="18"/>
          <w:szCs w:val="18"/>
        </w:rPr>
        <w:t xml:space="preserve"> Master STANDARD template</w:t>
      </w: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jc w:val="both"/>
        <w:rPr>
          <w:rFonts w:ascii="Times New Roman" w:eastAsia="Times New Roman" w:hAnsi="Times New Roman" w:cs="Times New Roman"/>
          <w:szCs w:val="20"/>
        </w:rPr>
      </w:pPr>
    </w:p>
    <w:p w:rsidR="00A95B93" w:rsidRPr="00A95B93" w:rsidRDefault="00A95B93" w:rsidP="00A95B93">
      <w:pPr>
        <w:spacing w:after="0" w:line="240" w:lineRule="auto"/>
        <w:rPr>
          <w:rFonts w:ascii="Arial" w:eastAsia="Times New Roman" w:hAnsi="Arial" w:cs="Arial"/>
          <w:sz w:val="18"/>
          <w:szCs w:val="18"/>
        </w:rPr>
      </w:pPr>
    </w:p>
    <w:p w:rsidR="00A95B93" w:rsidRPr="00A95B93" w:rsidRDefault="00A95B93" w:rsidP="00A95B93">
      <w:pPr>
        <w:spacing w:after="0" w:line="240" w:lineRule="auto"/>
        <w:rPr>
          <w:rFonts w:ascii="CG Times" w:eastAsia="Times New Roman" w:hAnsi="CG Times" w:cs="Times New Roman"/>
          <w:sz w:val="24"/>
          <w:szCs w:val="20"/>
        </w:rPr>
      </w:pPr>
    </w:p>
    <w:p w:rsidR="0089565D" w:rsidRDefault="0089565D"/>
    <w:sectPr w:rsidR="0089565D" w:rsidSect="00D310C4">
      <w:headerReference w:type="even" r:id="rId8"/>
      <w:footerReference w:type="default" r:id="rId9"/>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45" w:rsidRDefault="00277945">
      <w:pPr>
        <w:spacing w:after="0" w:line="240" w:lineRule="auto"/>
      </w:pPr>
      <w:r>
        <w:separator/>
      </w:r>
    </w:p>
  </w:endnote>
  <w:endnote w:type="continuationSeparator" w:id="0">
    <w:p w:rsidR="00277945" w:rsidRDefault="0027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C4" w:rsidRDefault="007D68E1">
    <w:pPr>
      <w:pStyle w:val="Footer"/>
      <w:jc w:val="center"/>
    </w:pPr>
    <w:r>
      <w:fldChar w:fldCharType="begin"/>
    </w:r>
    <w:r>
      <w:instrText xml:space="preserve"> PAGE   \* MERGEFORMAT </w:instrText>
    </w:r>
    <w:r>
      <w:fldChar w:fldCharType="separate"/>
    </w:r>
    <w:r w:rsidR="00D24DDE">
      <w:rPr>
        <w:noProof/>
      </w:rPr>
      <w:t>3</w:t>
    </w:r>
    <w:r>
      <w:fldChar w:fldCharType="end"/>
    </w:r>
  </w:p>
  <w:p w:rsidR="00D310C4" w:rsidRDefault="00D24D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45" w:rsidRDefault="00277945">
      <w:pPr>
        <w:spacing w:after="0" w:line="240" w:lineRule="auto"/>
      </w:pPr>
      <w:r>
        <w:separator/>
      </w:r>
    </w:p>
  </w:footnote>
  <w:footnote w:type="continuationSeparator" w:id="0">
    <w:p w:rsidR="00277945" w:rsidRDefault="00277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C4" w:rsidRDefault="007D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0C4" w:rsidRDefault="00D24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0111D0"/>
    <w:multiLevelType w:val="hybridMultilevel"/>
    <w:tmpl w:val="F4227702"/>
    <w:lvl w:ilvl="0" w:tplc="BAF87300">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B1DB1"/>
    <w:multiLevelType w:val="singleLevel"/>
    <w:tmpl w:val="9C587258"/>
    <w:lvl w:ilvl="0">
      <w:start w:val="1"/>
      <w:numFmt w:val="decimal"/>
      <w:lvlText w:val="%1."/>
      <w:legacy w:legacy="1" w:legacySpace="120" w:legacyIndent="360"/>
      <w:lvlJc w:val="left"/>
      <w:pPr>
        <w:ind w:left="720" w:hanging="360"/>
      </w:pPr>
    </w:lvl>
  </w:abstractNum>
  <w:abstractNum w:abstractNumId="3">
    <w:nsid w:val="264E3072"/>
    <w:multiLevelType w:val="hybridMultilevel"/>
    <w:tmpl w:val="5F640BE8"/>
    <w:lvl w:ilvl="0" w:tplc="44F8609A">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C788A"/>
    <w:multiLevelType w:val="hybridMultilevel"/>
    <w:tmpl w:val="568CBBBA"/>
    <w:lvl w:ilvl="0" w:tplc="8EB43A4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70D9D"/>
    <w:multiLevelType w:val="hybridMultilevel"/>
    <w:tmpl w:val="F04407E2"/>
    <w:lvl w:ilvl="0" w:tplc="C4E417B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F1144"/>
    <w:multiLevelType w:val="hybridMultilevel"/>
    <w:tmpl w:val="2AD22F6A"/>
    <w:lvl w:ilvl="0" w:tplc="28A47E5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02CEA"/>
    <w:multiLevelType w:val="hybridMultilevel"/>
    <w:tmpl w:val="7878F0F6"/>
    <w:lvl w:ilvl="0" w:tplc="A9CA574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F0353"/>
    <w:multiLevelType w:val="hybridMultilevel"/>
    <w:tmpl w:val="574EE2D4"/>
    <w:lvl w:ilvl="0" w:tplc="62D04A6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D7D30"/>
    <w:multiLevelType w:val="hybridMultilevel"/>
    <w:tmpl w:val="C694A20C"/>
    <w:lvl w:ilvl="0" w:tplc="823A886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96519"/>
    <w:multiLevelType w:val="hybridMultilevel"/>
    <w:tmpl w:val="55226642"/>
    <w:lvl w:ilvl="0" w:tplc="520874C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93186"/>
    <w:multiLevelType w:val="hybridMultilevel"/>
    <w:tmpl w:val="20A228A4"/>
    <w:lvl w:ilvl="0" w:tplc="EC7266A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5213B"/>
    <w:multiLevelType w:val="hybridMultilevel"/>
    <w:tmpl w:val="1F0A2B60"/>
    <w:lvl w:ilvl="0" w:tplc="87A6813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22D64"/>
    <w:multiLevelType w:val="hybridMultilevel"/>
    <w:tmpl w:val="0EAC54D6"/>
    <w:lvl w:ilvl="0" w:tplc="F09AE6E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8E246A"/>
    <w:multiLevelType w:val="hybridMultilevel"/>
    <w:tmpl w:val="6268C894"/>
    <w:lvl w:ilvl="0" w:tplc="C532AC7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D04A1"/>
    <w:multiLevelType w:val="hybridMultilevel"/>
    <w:tmpl w:val="651EBE70"/>
    <w:lvl w:ilvl="0" w:tplc="35F09AB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120" w:legacyIndent="360"/>
        <w:lvlJc w:val="left"/>
        <w:pPr>
          <w:ind w:left="1800" w:hanging="360"/>
        </w:pPr>
        <w:rPr>
          <w:rFonts w:ascii="Symbol" w:hAnsi="Symbol" w:hint="default"/>
        </w:rPr>
      </w:lvl>
    </w:lvlOverride>
  </w:num>
  <w:num w:numId="3">
    <w:abstractNumId w:val="2"/>
    <w:lvlOverride w:ilvl="0">
      <w:lvl w:ilvl="0">
        <w:start w:val="1"/>
        <w:numFmt w:val="decimal"/>
        <w:lvlText w:val="%1."/>
        <w:legacy w:legacy="1" w:legacySpace="120" w:legacyIndent="360"/>
        <w:lvlJc w:val="left"/>
        <w:pPr>
          <w:ind w:left="720" w:hanging="360"/>
        </w:pPr>
      </w:lvl>
    </w:lvlOverride>
  </w:num>
  <w:num w:numId="4">
    <w:abstractNumId w:val="2"/>
    <w:lvlOverride w:ilvl="0">
      <w:lvl w:ilvl="0">
        <w:start w:val="1"/>
        <w:numFmt w:val="decimal"/>
        <w:lvlText w:val="%1."/>
        <w:legacy w:legacy="1" w:legacySpace="120" w:legacyIndent="360"/>
        <w:lvlJc w:val="left"/>
        <w:pPr>
          <w:ind w:left="720" w:hanging="360"/>
        </w:pPr>
      </w:lvl>
    </w:lvlOverride>
  </w:num>
  <w:num w:numId="5">
    <w:abstractNumId w:val="2"/>
    <w:lvlOverride w:ilvl="0">
      <w:lvl w:ilvl="0">
        <w:start w:val="1"/>
        <w:numFmt w:val="decimal"/>
        <w:lvlText w:val="%1."/>
        <w:legacy w:legacy="1" w:legacySpace="120" w:legacyIndent="360"/>
        <w:lvlJc w:val="left"/>
        <w:pPr>
          <w:ind w:left="720" w:hanging="360"/>
        </w:pPr>
      </w:lvl>
    </w:lvlOverride>
  </w:num>
  <w:num w:numId="6">
    <w:abstractNumId w:val="2"/>
    <w:lvlOverride w:ilvl="0">
      <w:lvl w:ilvl="0">
        <w:start w:val="1"/>
        <w:numFmt w:val="decimal"/>
        <w:lvlText w:val="%1."/>
        <w:legacy w:legacy="1" w:legacySpace="120" w:legacyIndent="360"/>
        <w:lvlJc w:val="left"/>
        <w:pPr>
          <w:ind w:left="720" w:hanging="360"/>
        </w:pPr>
      </w:lvl>
    </w:lvlOverride>
  </w:num>
  <w:num w:numId="7">
    <w:abstractNumId w:val="2"/>
    <w:lvlOverride w:ilvl="0">
      <w:lvl w:ilvl="0">
        <w:start w:val="1"/>
        <w:numFmt w:val="decimal"/>
        <w:lvlText w:val="%1."/>
        <w:legacy w:legacy="1" w:legacySpace="120" w:legacyIndent="360"/>
        <w:lvlJc w:val="left"/>
        <w:pPr>
          <w:ind w:left="720" w:hanging="360"/>
        </w:pPr>
      </w:lvl>
    </w:lvlOverride>
  </w:num>
  <w:num w:numId="8">
    <w:abstractNumId w:val="2"/>
    <w:lvlOverride w:ilvl="0">
      <w:lvl w:ilvl="0">
        <w:start w:val="1"/>
        <w:numFmt w:val="decimal"/>
        <w:lvlText w:val="%1."/>
        <w:legacy w:legacy="1" w:legacySpace="120" w:legacyIndent="360"/>
        <w:lvlJc w:val="left"/>
        <w:pPr>
          <w:ind w:left="720" w:hanging="360"/>
        </w:pPr>
      </w:lvl>
    </w:lvlOverride>
  </w:num>
  <w:num w:numId="9">
    <w:abstractNumId w:val="2"/>
    <w:lvlOverride w:ilvl="0">
      <w:lvl w:ilvl="0">
        <w:start w:val="1"/>
        <w:numFmt w:val="decimal"/>
        <w:lvlText w:val="%1."/>
        <w:legacy w:legacy="1" w:legacySpace="120" w:legacyIndent="360"/>
        <w:lvlJc w:val="left"/>
        <w:pPr>
          <w:ind w:left="720" w:hanging="360"/>
        </w:pPr>
      </w:lvl>
    </w:lvlOverride>
  </w:num>
  <w:num w:numId="10">
    <w:abstractNumId w:val="2"/>
    <w:lvlOverride w:ilvl="0">
      <w:lvl w:ilvl="0">
        <w:start w:val="1"/>
        <w:numFmt w:val="decimal"/>
        <w:lvlText w:val="%1."/>
        <w:legacy w:legacy="1" w:legacySpace="120" w:legacyIndent="360"/>
        <w:lvlJc w:val="left"/>
        <w:pPr>
          <w:ind w:left="720" w:hanging="360"/>
        </w:pPr>
      </w:lvl>
    </w:lvlOverride>
  </w:num>
  <w:num w:numId="11">
    <w:abstractNumId w:val="2"/>
    <w:lvlOverride w:ilvl="0">
      <w:lvl w:ilvl="0">
        <w:start w:val="1"/>
        <w:numFmt w:val="decimal"/>
        <w:lvlText w:val="%1."/>
        <w:legacy w:legacy="1" w:legacySpace="120" w:legacyIndent="360"/>
        <w:lvlJc w:val="left"/>
        <w:pPr>
          <w:ind w:left="720" w:hanging="360"/>
        </w:pPr>
      </w:lvl>
    </w:lvlOverride>
  </w:num>
  <w:num w:numId="12">
    <w:abstractNumId w:val="14"/>
  </w:num>
  <w:num w:numId="13">
    <w:abstractNumId w:val="9"/>
  </w:num>
  <w:num w:numId="14">
    <w:abstractNumId w:val="5"/>
  </w:num>
  <w:num w:numId="15">
    <w:abstractNumId w:val="8"/>
  </w:num>
  <w:num w:numId="16">
    <w:abstractNumId w:val="7"/>
  </w:num>
  <w:num w:numId="17">
    <w:abstractNumId w:val="11"/>
  </w:num>
  <w:num w:numId="18">
    <w:abstractNumId w:val="12"/>
  </w:num>
  <w:num w:numId="19">
    <w:abstractNumId w:val="6"/>
  </w:num>
  <w:num w:numId="20">
    <w:abstractNumId w:val="4"/>
  </w:num>
  <w:num w:numId="21">
    <w:abstractNumId w:val="10"/>
  </w:num>
  <w:num w:numId="22">
    <w:abstractNumId w:val="3"/>
  </w:num>
  <w:num w:numId="23">
    <w:abstractNumId w:val="13"/>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93"/>
    <w:rsid w:val="00277945"/>
    <w:rsid w:val="007D68E1"/>
    <w:rsid w:val="0089565D"/>
    <w:rsid w:val="00A95B93"/>
    <w:rsid w:val="00D24DDE"/>
    <w:rsid w:val="00D3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B93"/>
  </w:style>
  <w:style w:type="paragraph" w:styleId="Header">
    <w:name w:val="header"/>
    <w:basedOn w:val="Normal"/>
    <w:link w:val="HeaderChar"/>
    <w:uiPriority w:val="99"/>
    <w:semiHidden/>
    <w:unhideWhenUsed/>
    <w:rsid w:val="00A95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B93"/>
  </w:style>
  <w:style w:type="character" w:styleId="PageNumber">
    <w:name w:val="page number"/>
    <w:basedOn w:val="DefaultParagraphFont"/>
    <w:rsid w:val="00A95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B93"/>
  </w:style>
  <w:style w:type="paragraph" w:styleId="Header">
    <w:name w:val="header"/>
    <w:basedOn w:val="Normal"/>
    <w:link w:val="HeaderChar"/>
    <w:uiPriority w:val="99"/>
    <w:semiHidden/>
    <w:unhideWhenUsed/>
    <w:rsid w:val="00A95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B93"/>
  </w:style>
  <w:style w:type="character" w:styleId="PageNumber">
    <w:name w:val="page number"/>
    <w:basedOn w:val="DefaultParagraphFont"/>
    <w:rsid w:val="00A9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2379</Words>
  <Characters>13564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Collier</dc:creator>
  <cp:lastModifiedBy>UW AGO Changes</cp:lastModifiedBy>
  <cp:revision>2</cp:revision>
  <dcterms:created xsi:type="dcterms:W3CDTF">2012-06-08T21:56:00Z</dcterms:created>
  <dcterms:modified xsi:type="dcterms:W3CDTF">2012-06-08T21:56:00Z</dcterms:modified>
</cp:coreProperties>
</file>