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1"/>
        <w:tblpPr w:leftFromText="180" w:rightFromText="180" w:vertAnchor="text" w:horzAnchor="margin" w:tblpY="-329"/>
        <w:tblW w:w="14665" w:type="dxa"/>
        <w:tblLayout w:type="fixed"/>
        <w:tblLook w:val="04A0" w:firstRow="1" w:lastRow="0" w:firstColumn="1" w:lastColumn="0" w:noHBand="0" w:noVBand="1"/>
      </w:tblPr>
      <w:tblGrid>
        <w:gridCol w:w="2273"/>
        <w:gridCol w:w="3109"/>
        <w:gridCol w:w="9283"/>
      </w:tblGrid>
      <w:tr w:rsidR="00A75A31" w:rsidRPr="00A75A31" w:rsidTr="00E96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5" w:type="dxa"/>
            <w:gridSpan w:val="3"/>
            <w:shd w:val="clear" w:color="auto" w:fill="ED7D31" w:themeFill="accent2"/>
          </w:tcPr>
          <w:p w:rsidR="00A75A31" w:rsidRPr="00A75A31" w:rsidRDefault="00C55A0C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sz w:val="28"/>
                <w:szCs w:val="28"/>
              </w:rPr>
            </w:pPr>
            <w:r w:rsidRPr="00C55A0C">
              <w:rPr>
                <w:rFonts w:eastAsia="Times New Roman"/>
                <w:sz w:val="28"/>
                <w:szCs w:val="28"/>
                <w:highlight w:val="yellow"/>
              </w:rPr>
              <w:t>Day, Date</w:t>
            </w:r>
            <w:r w:rsidR="00A75A31">
              <w:rPr>
                <w:rFonts w:eastAsia="Times New Roman"/>
                <w:sz w:val="28"/>
                <w:szCs w:val="28"/>
              </w:rPr>
              <w:t xml:space="preserve"> – </w:t>
            </w:r>
            <w:r w:rsidRPr="00C55A0C">
              <w:rPr>
                <w:rFonts w:eastAsia="Times New Roman"/>
                <w:sz w:val="28"/>
                <w:szCs w:val="28"/>
                <w:highlight w:val="yellow"/>
              </w:rPr>
              <w:t>Job Title</w:t>
            </w:r>
            <w:r w:rsidR="00A75A31">
              <w:rPr>
                <w:rFonts w:eastAsia="Times New Roman"/>
                <w:sz w:val="28"/>
                <w:szCs w:val="28"/>
              </w:rPr>
              <w:t xml:space="preserve"> Interview – </w:t>
            </w:r>
            <w:r w:rsidRPr="00C55A0C">
              <w:rPr>
                <w:rFonts w:eastAsia="Times New Roman"/>
                <w:sz w:val="28"/>
                <w:szCs w:val="28"/>
                <w:highlight w:val="yellow"/>
              </w:rPr>
              <w:t>Candidate Name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left="720" w:right="540"/>
              <w:contextualSpacing/>
              <w:rPr>
                <w:rFonts w:eastAsia="Times New Roman"/>
              </w:rPr>
            </w:pP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10:25 A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Set Up Panel Interview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T-474A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highlight w:val="yellow"/>
              </w:rPr>
            </w:pPr>
          </w:p>
        </w:tc>
      </w:tr>
      <w:tr w:rsidR="00A75A31" w:rsidRPr="00A75A31" w:rsidTr="00A75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10:30 A</w:t>
            </w:r>
          </w:p>
        </w:tc>
        <w:tc>
          <w:tcPr>
            <w:tcW w:w="3109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b/>
              </w:rPr>
              <w:t>Arrive, sign waiver form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i/>
              </w:rPr>
              <w:t>C-414</w:t>
            </w:r>
          </w:p>
        </w:tc>
        <w:tc>
          <w:tcPr>
            <w:tcW w:w="928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</w:rPr>
            </w:pP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10:40A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Escort Candidate to T-474A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highlight w:val="yellow"/>
              </w:rPr>
            </w:pPr>
          </w:p>
        </w:tc>
      </w:tr>
      <w:tr w:rsidR="00A75A31" w:rsidRPr="00A75A31" w:rsidTr="00A75A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10:45 A</w:t>
            </w:r>
          </w:p>
        </w:tc>
        <w:tc>
          <w:tcPr>
            <w:tcW w:w="3109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b/>
              </w:rPr>
              <w:t>Panel Interview 1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i/>
              </w:rPr>
              <w:t>T-474A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9283" w:type="dxa"/>
          </w:tcPr>
          <w:p w:rsidR="00A75A31" w:rsidRPr="00A75A31" w:rsidRDefault="00C55A0C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C55A0C">
              <w:rPr>
                <w:rFonts w:eastAsia="Times New Roman"/>
                <w:b/>
                <w:sz w:val="16"/>
                <w:szCs w:val="16"/>
                <w:highlight w:val="yellow"/>
              </w:rPr>
              <w:t>Interview team names</w:t>
            </w: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11:30A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Set Up Lunch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75A31" w:rsidRPr="00A75A31" w:rsidTr="00A75A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11:45A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Escort Candidate to C-414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11:45A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Clean Up T-474A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75A31" w:rsidRPr="00A75A31" w:rsidTr="00A75A31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12:00 P</w:t>
            </w:r>
          </w:p>
        </w:tc>
        <w:tc>
          <w:tcPr>
            <w:tcW w:w="3109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b/>
              </w:rPr>
              <w:t>Lunch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i/>
              </w:rPr>
              <w:t>C-414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</w:p>
        </w:tc>
        <w:tc>
          <w:tcPr>
            <w:tcW w:w="9283" w:type="dxa"/>
          </w:tcPr>
          <w:p w:rsidR="00A75A31" w:rsidRPr="00A75A31" w:rsidRDefault="00A75A31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12:55 P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Clean Up Lunch &amp; Set Up for Small Group Interview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75A31" w:rsidRPr="00A75A31" w:rsidTr="00A75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1:00 P</w:t>
            </w:r>
          </w:p>
        </w:tc>
        <w:tc>
          <w:tcPr>
            <w:tcW w:w="3109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b/>
              </w:rPr>
              <w:t>Small Group Interview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i/>
              </w:rPr>
              <w:t>C-414</w:t>
            </w:r>
          </w:p>
        </w:tc>
        <w:tc>
          <w:tcPr>
            <w:tcW w:w="9283" w:type="dxa"/>
          </w:tcPr>
          <w:p w:rsidR="00A75A31" w:rsidRPr="00A75A31" w:rsidRDefault="00C55A0C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55A0C">
              <w:rPr>
                <w:rFonts w:eastAsia="Times New Roman"/>
                <w:b/>
                <w:sz w:val="16"/>
                <w:szCs w:val="16"/>
                <w:highlight w:val="yellow"/>
              </w:rPr>
              <w:t>Interview team names</w:t>
            </w: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2:00P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Set Up T-359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</w:tc>
      </w:tr>
      <w:tr w:rsidR="00A75A31" w:rsidRPr="00A75A31" w:rsidTr="00A75A3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2:00 P</w:t>
            </w:r>
          </w:p>
        </w:tc>
        <w:tc>
          <w:tcPr>
            <w:tcW w:w="3109" w:type="dxa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b/>
              </w:rPr>
              <w:t>Transit/Break</w:t>
            </w:r>
          </w:p>
        </w:tc>
        <w:tc>
          <w:tcPr>
            <w:tcW w:w="9283" w:type="dxa"/>
          </w:tcPr>
          <w:p w:rsidR="00A75A31" w:rsidRPr="00A75A31" w:rsidRDefault="00A75A31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2:10P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Escort Candidate to T-359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</w:tc>
      </w:tr>
      <w:tr w:rsidR="00A75A31" w:rsidRPr="00A75A31" w:rsidTr="00A75A31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FFFFF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A75A31">
              <w:rPr>
                <w:rFonts w:eastAsia="Times New Roman"/>
              </w:rPr>
              <w:t>2:15 P</w:t>
            </w:r>
          </w:p>
        </w:tc>
        <w:tc>
          <w:tcPr>
            <w:tcW w:w="3109" w:type="dxa"/>
            <w:shd w:val="clear" w:color="auto" w:fill="FFFFFF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75A31">
              <w:rPr>
                <w:rFonts w:eastAsia="Times New Roman"/>
                <w:b/>
              </w:rPr>
              <w:t>Panel Interview 2</w:t>
            </w:r>
          </w:p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A75A31">
              <w:rPr>
                <w:rFonts w:eastAsia="Times New Roman"/>
                <w:i/>
              </w:rPr>
              <w:t>T-359</w:t>
            </w:r>
          </w:p>
        </w:tc>
        <w:tc>
          <w:tcPr>
            <w:tcW w:w="9283" w:type="dxa"/>
            <w:shd w:val="clear" w:color="auto" w:fill="FFFFFF"/>
          </w:tcPr>
          <w:p w:rsidR="00A75A31" w:rsidRPr="00A75A31" w:rsidRDefault="00C55A0C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55A0C">
              <w:rPr>
                <w:rFonts w:eastAsia="Times New Roman"/>
                <w:b/>
                <w:sz w:val="16"/>
                <w:szCs w:val="16"/>
                <w:highlight w:val="yellow"/>
              </w:rPr>
              <w:t>Interview team names</w:t>
            </w:r>
            <w:bookmarkStart w:id="0" w:name="_GoBack"/>
            <w:bookmarkEnd w:id="0"/>
          </w:p>
        </w:tc>
      </w:tr>
      <w:tr w:rsidR="00A75A31" w:rsidRPr="00A75A31" w:rsidTr="00A7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3:15 P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Escort Candidate to C-414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75A31" w:rsidRPr="00A75A31" w:rsidTr="00A75A3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  <w:bCs w:val="0"/>
              </w:rPr>
            </w:pPr>
            <w:r w:rsidRPr="00A75A31">
              <w:rPr>
                <w:rFonts w:eastAsia="Times New Roman"/>
                <w:bCs w:val="0"/>
              </w:rPr>
              <w:t>3:15 P</w:t>
            </w:r>
          </w:p>
        </w:tc>
        <w:tc>
          <w:tcPr>
            <w:tcW w:w="3109" w:type="dxa"/>
            <w:shd w:val="clear" w:color="auto" w:fill="FBE4D5" w:themeFill="accent2" w:themeFillTint="33"/>
          </w:tcPr>
          <w:p w:rsidR="00A75A31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Clean Up T-359</w:t>
            </w:r>
          </w:p>
        </w:tc>
        <w:tc>
          <w:tcPr>
            <w:tcW w:w="9283" w:type="dxa"/>
            <w:shd w:val="clear" w:color="auto" w:fill="FBE4D5" w:themeFill="accent2" w:themeFillTint="33"/>
          </w:tcPr>
          <w:p w:rsidR="00A75A31" w:rsidRPr="00A75A31" w:rsidRDefault="00A75A31" w:rsidP="00A7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75A31" w:rsidRPr="00A75A31" w:rsidTr="00E2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auto"/>
          </w:tcPr>
          <w:p w:rsidR="00A75A31" w:rsidRPr="00E21847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rPr>
                <w:rFonts w:eastAsia="Times New Roman"/>
              </w:rPr>
            </w:pPr>
            <w:r w:rsidRPr="00E21847">
              <w:rPr>
                <w:rFonts w:eastAsia="Times New Roman"/>
              </w:rPr>
              <w:t>3:20 P</w:t>
            </w:r>
          </w:p>
          <w:p w:rsidR="00A75A31" w:rsidRPr="00E21847" w:rsidRDefault="00A75A31" w:rsidP="00A75A31">
            <w:pPr>
              <w:tabs>
                <w:tab w:val="left" w:pos="10080"/>
              </w:tabs>
              <w:spacing w:before="240"/>
              <w:ind w:left="720" w:right="540"/>
              <w:contextualSpacing/>
              <w:rPr>
                <w:rFonts w:eastAsia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A75A31" w:rsidRPr="00E21847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E21847">
              <w:rPr>
                <w:rFonts w:eastAsia="Times New Roman"/>
                <w:b/>
              </w:rPr>
              <w:t>Next Steps</w:t>
            </w:r>
          </w:p>
          <w:p w:rsidR="00A75A31" w:rsidRPr="00E21847" w:rsidRDefault="00A75A31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E21847">
              <w:rPr>
                <w:rFonts w:eastAsia="Times New Roman"/>
                <w:i/>
              </w:rPr>
              <w:t>C-414</w:t>
            </w:r>
          </w:p>
        </w:tc>
        <w:tc>
          <w:tcPr>
            <w:tcW w:w="9283" w:type="dxa"/>
            <w:shd w:val="clear" w:color="auto" w:fill="auto"/>
          </w:tcPr>
          <w:p w:rsidR="00A75A31" w:rsidRPr="00E21847" w:rsidRDefault="00C55A0C" w:rsidP="00A75A31">
            <w:pPr>
              <w:tabs>
                <w:tab w:val="left" w:pos="10080"/>
              </w:tabs>
              <w:spacing w:before="240"/>
              <w:ind w:right="5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55A0C">
              <w:rPr>
                <w:rFonts w:eastAsia="Times New Roman"/>
                <w:b/>
                <w:highlight w:val="yellow"/>
              </w:rPr>
              <w:t>Hiring manager name</w:t>
            </w:r>
          </w:p>
        </w:tc>
      </w:tr>
    </w:tbl>
    <w:p w:rsidR="00A75A31" w:rsidRPr="00A75A31" w:rsidRDefault="00A75A31" w:rsidP="00A75A31">
      <w:pPr>
        <w:tabs>
          <w:tab w:val="left" w:pos="10080"/>
        </w:tabs>
        <w:spacing w:before="240" w:after="0" w:line="240" w:lineRule="auto"/>
        <w:ind w:left="720" w:right="540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2A53DF" w:rsidRDefault="00C55A0C"/>
    <w:sectPr w:rsidR="002A53DF" w:rsidSect="00A7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31"/>
    <w:rsid w:val="00837F57"/>
    <w:rsid w:val="00A75A31"/>
    <w:rsid w:val="00C55A0C"/>
    <w:rsid w:val="00C74795"/>
    <w:rsid w:val="00E21847"/>
    <w:rsid w:val="00E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3781"/>
  <w15:chartTrackingRefBased/>
  <w15:docId w15:val="{E698C8EE-9772-46B0-B599-56CBAFF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A75A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A75A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2</cp:revision>
  <dcterms:created xsi:type="dcterms:W3CDTF">2018-03-15T17:45:00Z</dcterms:created>
  <dcterms:modified xsi:type="dcterms:W3CDTF">2018-03-15T17:45:00Z</dcterms:modified>
</cp:coreProperties>
</file>