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881" w:rsidRDefault="006F3881" w:rsidP="002A74FF">
      <w:pPr>
        <w:pStyle w:val="Default"/>
        <w:rPr>
          <w:rFonts w:ascii="Arial" w:hAnsi="Arial" w:cs="Arial"/>
          <w:b/>
          <w:sz w:val="20"/>
          <w:szCs w:val="20"/>
        </w:rPr>
      </w:pPr>
      <w:r>
        <w:rPr>
          <w:rFonts w:ascii="Arial" w:hAnsi="Arial" w:cs="Arial"/>
          <w:b/>
          <w:sz w:val="20"/>
          <w:szCs w:val="20"/>
        </w:rPr>
        <w:t>“PREPARE TO ADAPT” FEEDBACK FRAMEWORK</w:t>
      </w:r>
      <w:r w:rsidR="00A85067" w:rsidRPr="00A85067">
        <w:rPr>
          <w:rFonts w:ascii="Arial" w:hAnsi="Arial" w:cs="Arial"/>
          <w:b/>
          <w:sz w:val="20"/>
          <w:szCs w:val="20"/>
          <w:vertAlign w:val="superscript"/>
        </w:rPr>
        <w:t>1</w:t>
      </w:r>
    </w:p>
    <w:p w:rsidR="006F3881" w:rsidRDefault="006F3881" w:rsidP="002A74FF">
      <w:pPr>
        <w:pStyle w:val="Default"/>
        <w:rPr>
          <w:rFonts w:ascii="Arial" w:hAnsi="Arial" w:cs="Arial"/>
          <w:b/>
          <w:sz w:val="20"/>
          <w:szCs w:val="20"/>
        </w:rPr>
      </w:pPr>
    </w:p>
    <w:p w:rsidR="006F3881" w:rsidRDefault="006F3881" w:rsidP="002A74FF">
      <w:pPr>
        <w:pStyle w:val="Default"/>
        <w:rPr>
          <w:rFonts w:ascii="Arial" w:hAnsi="Arial" w:cs="Arial"/>
          <w:b/>
          <w:sz w:val="20"/>
          <w:szCs w:val="20"/>
        </w:rPr>
      </w:pPr>
      <w:r>
        <w:rPr>
          <w:rFonts w:ascii="Arial" w:hAnsi="Arial" w:cs="Arial"/>
          <w:b/>
          <w:noProof/>
          <w:sz w:val="20"/>
          <w:szCs w:val="20"/>
        </w:rPr>
        <w:drawing>
          <wp:inline distT="0" distB="0" distL="0" distR="0">
            <wp:extent cx="5943600" cy="450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pareToADAPT-Practice-Graphic.png"/>
                    <pic:cNvPicPr/>
                  </pic:nvPicPr>
                  <pic:blipFill>
                    <a:blip r:embed="rId5">
                      <a:extLst>
                        <a:ext uri="{28A0092B-C50C-407E-A947-70E740481C1C}">
                          <a14:useLocalDpi xmlns:a14="http://schemas.microsoft.com/office/drawing/2010/main" val="0"/>
                        </a:ext>
                      </a:extLst>
                    </a:blip>
                    <a:stretch>
                      <a:fillRect/>
                    </a:stretch>
                  </pic:blipFill>
                  <pic:spPr>
                    <a:xfrm>
                      <a:off x="0" y="0"/>
                      <a:ext cx="5943600" cy="4505325"/>
                    </a:xfrm>
                    <a:prstGeom prst="rect">
                      <a:avLst/>
                    </a:prstGeom>
                  </pic:spPr>
                </pic:pic>
              </a:graphicData>
            </a:graphic>
          </wp:inline>
        </w:drawing>
      </w:r>
    </w:p>
    <w:p w:rsidR="006F3881" w:rsidRDefault="006F3881" w:rsidP="002A74FF">
      <w:pPr>
        <w:pStyle w:val="Default"/>
        <w:rPr>
          <w:rFonts w:ascii="Arial" w:hAnsi="Arial" w:cs="Arial"/>
          <w:b/>
          <w:sz w:val="20"/>
          <w:szCs w:val="20"/>
        </w:rPr>
      </w:pPr>
    </w:p>
    <w:p w:rsidR="006F3881" w:rsidRPr="006F3881" w:rsidRDefault="006F3881" w:rsidP="002A74FF">
      <w:pPr>
        <w:pStyle w:val="Default"/>
        <w:rPr>
          <w:rFonts w:ascii="Arial" w:hAnsi="Arial" w:cs="Arial"/>
          <w:sz w:val="20"/>
          <w:szCs w:val="20"/>
        </w:rPr>
      </w:pPr>
      <w:r>
        <w:rPr>
          <w:rFonts w:ascii="Arial" w:hAnsi="Arial" w:cs="Arial"/>
          <w:sz w:val="20"/>
          <w:szCs w:val="20"/>
        </w:rPr>
        <w:t xml:space="preserve">Please review the PREPARE to ADAPT feedback framework @ </w:t>
      </w:r>
      <w:hyperlink r:id="rId6" w:history="1">
        <w:r w:rsidR="008F396D" w:rsidRPr="00687419">
          <w:rPr>
            <w:rStyle w:val="Hyperlink"/>
            <w:rFonts w:ascii="Arial" w:hAnsi="Arial" w:cs="Arial"/>
            <w:sz w:val="20"/>
            <w:szCs w:val="20"/>
          </w:rPr>
          <w:t>https://www.uwmedicine.org/education/Pages/ADAPT-Feedback.aspx</w:t>
        </w:r>
      </w:hyperlink>
    </w:p>
    <w:p w:rsidR="006F3881" w:rsidRDefault="006F3881" w:rsidP="002A74FF">
      <w:pPr>
        <w:pStyle w:val="Default"/>
        <w:rPr>
          <w:rFonts w:ascii="Arial" w:hAnsi="Arial" w:cs="Arial"/>
          <w:b/>
          <w:sz w:val="20"/>
          <w:szCs w:val="20"/>
        </w:rPr>
      </w:pPr>
    </w:p>
    <w:p w:rsidR="006F3881" w:rsidRDefault="006F3881">
      <w:pPr>
        <w:autoSpaceDE/>
        <w:autoSpaceDN/>
        <w:adjustRightInd/>
        <w:spacing w:after="160" w:line="259" w:lineRule="auto"/>
        <w:rPr>
          <w:rFonts w:cs="Arial"/>
          <w:b/>
          <w:color w:val="000000"/>
          <w:sz w:val="20"/>
          <w:szCs w:val="20"/>
        </w:rPr>
      </w:pPr>
      <w:r>
        <w:rPr>
          <w:rFonts w:cs="Arial"/>
          <w:b/>
          <w:sz w:val="20"/>
          <w:szCs w:val="20"/>
        </w:rPr>
        <w:br w:type="page"/>
      </w:r>
    </w:p>
    <w:p w:rsidR="002A74FF" w:rsidRDefault="002A74FF" w:rsidP="002A74FF">
      <w:pPr>
        <w:pStyle w:val="Default"/>
        <w:rPr>
          <w:rFonts w:cs="Arial"/>
          <w:b/>
          <w:sz w:val="20"/>
          <w:szCs w:val="20"/>
        </w:rPr>
      </w:pPr>
      <w:r>
        <w:rPr>
          <w:rFonts w:ascii="Arial" w:hAnsi="Arial" w:cs="Arial"/>
          <w:b/>
          <w:sz w:val="20"/>
          <w:szCs w:val="20"/>
        </w:rPr>
        <w:lastRenderedPageBreak/>
        <w:t>CONSENT HANDOUT FOR RESIDENTS BEING OBSERVED</w:t>
      </w:r>
    </w:p>
    <w:p w:rsidR="002A74FF" w:rsidRDefault="002A74FF" w:rsidP="002A74FF">
      <w:pPr>
        <w:pStyle w:val="Default"/>
        <w:rPr>
          <w:rFonts w:cs="Arial"/>
          <w:b/>
          <w:sz w:val="20"/>
          <w:szCs w:val="20"/>
        </w:rPr>
      </w:pPr>
    </w:p>
    <w:p w:rsidR="002A74FF" w:rsidRDefault="002A74FF" w:rsidP="002A74FF">
      <w:pPr>
        <w:pStyle w:val="Default"/>
        <w:rPr>
          <w:rFonts w:asciiTheme="minorHAnsi" w:hAnsiTheme="minorHAnsi" w:cs="Arial"/>
          <w:szCs w:val="22"/>
        </w:rPr>
      </w:pPr>
      <w:r>
        <w:rPr>
          <w:rFonts w:asciiTheme="minorHAnsi" w:hAnsiTheme="minorHAnsi" w:cs="Arial"/>
          <w:sz w:val="22"/>
          <w:szCs w:val="22"/>
        </w:rPr>
        <w:t>As a senior resident currently enrolled in an inpatient or elective rotation, you are eligible to participate in a Seattle Children’s research study to assess the impact of completing direct peer observations on residents’ confidence in acting as teachers and team leaders. You can choose not to participate or to opt out of the study at any time.</w:t>
      </w:r>
    </w:p>
    <w:p w:rsidR="002A74FF" w:rsidRDefault="002A74FF" w:rsidP="002A74FF">
      <w:pPr>
        <w:pStyle w:val="Default"/>
        <w:rPr>
          <w:rFonts w:asciiTheme="minorHAnsi" w:hAnsiTheme="minorHAnsi" w:cs="Arial"/>
          <w:szCs w:val="22"/>
        </w:rPr>
      </w:pPr>
    </w:p>
    <w:p w:rsidR="002A74FF" w:rsidRDefault="002A74FF" w:rsidP="002A74FF">
      <w:pPr>
        <w:pStyle w:val="Default"/>
        <w:rPr>
          <w:rFonts w:asciiTheme="minorHAnsi" w:hAnsiTheme="minorHAnsi" w:cs="Arial"/>
          <w:szCs w:val="22"/>
        </w:rPr>
      </w:pPr>
      <w:r>
        <w:rPr>
          <w:rFonts w:asciiTheme="minorHAnsi" w:hAnsiTheme="minorHAnsi" w:cs="Arial"/>
          <w:sz w:val="22"/>
          <w:szCs w:val="22"/>
        </w:rPr>
        <w:t>You have been asked to participate in this study by a resident enrolled in the Team 7 rotation. The residents in the team 7 rotation have been educated about the ADAPT framework for providing feedback and have been asked to complete 2 direct peer observations using standardized teaching evaluations to facilitate giving feedback. As a subject, you will be observed by a peer resident either during rounds or during a scheduled teaching time such as morning report or afternoon team didactic sessions. You will also be expected to participate in a feedback session after completion of the direct observation. Participating residents involved in the Team 7 rotation will be asked to complete pre- and post-rotation surveys to assess their own confidence in teaching and team leading. You will not be asked to complete a survey as a part of this study.</w:t>
      </w:r>
    </w:p>
    <w:p w:rsidR="002A74FF" w:rsidRDefault="002A74FF" w:rsidP="002A74FF">
      <w:pPr>
        <w:pStyle w:val="Default"/>
        <w:rPr>
          <w:rFonts w:asciiTheme="minorHAnsi" w:hAnsiTheme="minorHAnsi" w:cs="Arial"/>
          <w:szCs w:val="22"/>
        </w:rPr>
      </w:pPr>
    </w:p>
    <w:p w:rsidR="002A74FF" w:rsidRDefault="002A74FF" w:rsidP="002A74FF">
      <w:pPr>
        <w:pStyle w:val="Default"/>
        <w:rPr>
          <w:rFonts w:asciiTheme="minorHAnsi" w:hAnsiTheme="minorHAnsi" w:cs="Arial"/>
          <w:szCs w:val="22"/>
        </w:rPr>
      </w:pPr>
      <w:r>
        <w:rPr>
          <w:rFonts w:asciiTheme="minorHAnsi" w:hAnsiTheme="minorHAnsi" w:cs="Arial"/>
          <w:sz w:val="22"/>
          <w:szCs w:val="22"/>
        </w:rPr>
        <w:t>Results from this study will inform future intervention and curriculum development. By participating in this study, you will have the opportunity to receive feedback from a peer about your teaching and team leadership styles. There are no known risks to participating in this study. Standardized evaluation forms completed by observing residents will be de-identified and collected only for tracking purposes. These evaluations will have no connection to your evaluation or credit for completion of the inpatient rotation.</w:t>
      </w:r>
    </w:p>
    <w:p w:rsidR="002A74FF" w:rsidRDefault="002A74FF" w:rsidP="002A74FF">
      <w:pPr>
        <w:pStyle w:val="Default"/>
        <w:rPr>
          <w:rFonts w:asciiTheme="minorHAnsi" w:hAnsiTheme="minorHAnsi" w:cs="Arial"/>
          <w:szCs w:val="22"/>
        </w:rPr>
      </w:pPr>
    </w:p>
    <w:p w:rsidR="002A74FF" w:rsidRDefault="002A74FF" w:rsidP="002A74FF">
      <w:pPr>
        <w:pStyle w:val="Default"/>
        <w:rPr>
          <w:rFonts w:asciiTheme="minorHAnsi" w:hAnsiTheme="minorHAnsi" w:cs="Arial"/>
          <w:szCs w:val="22"/>
        </w:rPr>
      </w:pPr>
      <w:r>
        <w:rPr>
          <w:rFonts w:asciiTheme="minorHAnsi" w:hAnsiTheme="minorHAnsi" w:cs="Arial"/>
          <w:sz w:val="22"/>
          <w:szCs w:val="22"/>
        </w:rPr>
        <w:t>Completion of the peer direct observation after receiving this information will be interpreted as consent to participate in this research study. You may choose to withdraw consent at any time.</w:t>
      </w:r>
    </w:p>
    <w:p w:rsidR="002A74FF" w:rsidRDefault="002A74FF" w:rsidP="002A74FF">
      <w:pPr>
        <w:pStyle w:val="Default"/>
        <w:rPr>
          <w:rFonts w:asciiTheme="minorHAnsi" w:hAnsiTheme="minorHAnsi" w:cs="Arial"/>
          <w:szCs w:val="22"/>
        </w:rPr>
      </w:pPr>
    </w:p>
    <w:p w:rsidR="002A74FF" w:rsidRDefault="002A74FF" w:rsidP="002A74FF">
      <w:pPr>
        <w:pStyle w:val="Default"/>
        <w:rPr>
          <w:rFonts w:asciiTheme="minorHAnsi" w:hAnsiTheme="minorHAnsi" w:cs="Arial"/>
          <w:szCs w:val="22"/>
        </w:rPr>
      </w:pPr>
      <w:r>
        <w:rPr>
          <w:rFonts w:asciiTheme="minorHAnsi" w:hAnsiTheme="minorHAnsi" w:cs="Arial"/>
          <w:sz w:val="22"/>
          <w:szCs w:val="22"/>
        </w:rPr>
        <w:t>If there are any questions or concerns please contact:</w:t>
      </w:r>
    </w:p>
    <w:p w:rsidR="002A74FF" w:rsidRDefault="002A74FF" w:rsidP="002A74FF">
      <w:pPr>
        <w:pStyle w:val="Default"/>
        <w:rPr>
          <w:rFonts w:asciiTheme="minorHAnsi" w:hAnsiTheme="minorHAnsi" w:cs="Arial"/>
          <w:szCs w:val="22"/>
        </w:rPr>
      </w:pPr>
      <w:r>
        <w:rPr>
          <w:rFonts w:asciiTheme="minorHAnsi" w:hAnsiTheme="minorHAnsi" w:cs="Arial"/>
          <w:sz w:val="22"/>
          <w:szCs w:val="22"/>
        </w:rPr>
        <w:tab/>
        <w:t>Dia Hazra, MD; Paul Morales, MD</w:t>
      </w:r>
    </w:p>
    <w:p w:rsidR="002A74FF" w:rsidRDefault="002A74FF" w:rsidP="002A74FF">
      <w:pPr>
        <w:pStyle w:val="Default"/>
        <w:rPr>
          <w:rFonts w:asciiTheme="minorHAnsi" w:hAnsiTheme="minorHAnsi" w:cs="Arial"/>
          <w:szCs w:val="22"/>
        </w:rPr>
      </w:pPr>
      <w:r>
        <w:rPr>
          <w:rFonts w:asciiTheme="minorHAnsi" w:hAnsiTheme="minorHAnsi" w:cs="Arial"/>
          <w:sz w:val="22"/>
          <w:szCs w:val="22"/>
        </w:rPr>
        <w:tab/>
        <w:t>Pediatric Resident Principal Investigator</w:t>
      </w:r>
    </w:p>
    <w:p w:rsidR="002A74FF" w:rsidRDefault="002A74FF" w:rsidP="002A74FF">
      <w:pPr>
        <w:pStyle w:val="Default"/>
        <w:rPr>
          <w:rFonts w:asciiTheme="minorHAnsi" w:hAnsiTheme="minorHAnsi" w:cs="Arial"/>
          <w:sz w:val="22"/>
          <w:szCs w:val="22"/>
        </w:rPr>
      </w:pPr>
      <w:r>
        <w:rPr>
          <w:rFonts w:asciiTheme="minorHAnsi" w:hAnsiTheme="minorHAnsi" w:cs="Arial"/>
          <w:sz w:val="22"/>
          <w:szCs w:val="22"/>
        </w:rPr>
        <w:tab/>
      </w:r>
      <w:hyperlink r:id="rId7" w:history="1">
        <w:r w:rsidRPr="00044D5F">
          <w:rPr>
            <w:rStyle w:val="Hyperlink"/>
            <w:rFonts w:asciiTheme="minorHAnsi" w:hAnsiTheme="minorHAnsi" w:cs="Arial"/>
            <w:sz w:val="22"/>
            <w:szCs w:val="22"/>
          </w:rPr>
          <w:t>dia.hazra@seattlechildrens.org</w:t>
        </w:r>
      </w:hyperlink>
      <w:r>
        <w:rPr>
          <w:rFonts w:asciiTheme="minorHAnsi" w:hAnsiTheme="minorHAnsi" w:cs="Arial"/>
          <w:sz w:val="22"/>
          <w:szCs w:val="22"/>
        </w:rPr>
        <w:t xml:space="preserve">; </w:t>
      </w:r>
      <w:hyperlink r:id="rId8" w:history="1">
        <w:r w:rsidR="005500CC" w:rsidRPr="007F4F28">
          <w:rPr>
            <w:rStyle w:val="Hyperlink"/>
            <w:rFonts w:asciiTheme="minorHAnsi" w:hAnsiTheme="minorHAnsi" w:cs="Arial"/>
            <w:sz w:val="22"/>
            <w:szCs w:val="22"/>
          </w:rPr>
          <w:t>paul.morales@seattlechildrens.org</w:t>
        </w:r>
      </w:hyperlink>
    </w:p>
    <w:p w:rsidR="002A74FF" w:rsidRDefault="002A74FF" w:rsidP="002A74FF">
      <w:pPr>
        <w:pStyle w:val="Default"/>
        <w:rPr>
          <w:rFonts w:asciiTheme="minorHAnsi" w:hAnsiTheme="minorHAnsi" w:cs="Arial"/>
          <w:szCs w:val="22"/>
        </w:rPr>
      </w:pPr>
      <w:bookmarkStart w:id="0" w:name="_GoBack"/>
      <w:bookmarkEnd w:id="0"/>
    </w:p>
    <w:p w:rsidR="006001F7" w:rsidRDefault="002A74FF" w:rsidP="0038557C">
      <w:pPr>
        <w:pStyle w:val="Default"/>
        <w:rPr>
          <w:rFonts w:asciiTheme="minorHAnsi" w:hAnsiTheme="minorHAnsi" w:cs="Arial"/>
          <w:sz w:val="22"/>
          <w:szCs w:val="22"/>
        </w:rPr>
      </w:pPr>
      <w:r>
        <w:rPr>
          <w:rFonts w:asciiTheme="minorHAnsi" w:hAnsiTheme="minorHAnsi" w:cs="Arial"/>
          <w:sz w:val="22"/>
          <w:szCs w:val="22"/>
        </w:rPr>
        <w:t>We appreciate you participating in our</w:t>
      </w:r>
      <w:r w:rsidR="0038557C">
        <w:rPr>
          <w:rFonts w:asciiTheme="minorHAnsi" w:hAnsiTheme="minorHAnsi" w:cs="Arial"/>
          <w:sz w:val="22"/>
          <w:szCs w:val="22"/>
        </w:rPr>
        <w:t xml:space="preserve"> study! Thank you for your time!</w:t>
      </w:r>
    </w:p>
    <w:p w:rsidR="006001F7" w:rsidRDefault="006001F7">
      <w:pPr>
        <w:autoSpaceDE/>
        <w:autoSpaceDN/>
        <w:adjustRightInd/>
        <w:spacing w:after="160" w:line="259" w:lineRule="auto"/>
        <w:rPr>
          <w:rFonts w:asciiTheme="minorHAnsi" w:hAnsiTheme="minorHAnsi" w:cs="Arial"/>
          <w:color w:val="000000"/>
          <w:szCs w:val="22"/>
        </w:rPr>
      </w:pPr>
      <w:r>
        <w:rPr>
          <w:rFonts w:asciiTheme="minorHAnsi" w:hAnsiTheme="minorHAnsi" w:cs="Arial"/>
          <w:szCs w:val="22"/>
        </w:rPr>
        <w:br w:type="page"/>
      </w:r>
    </w:p>
    <w:p w:rsidR="00595B8A" w:rsidRPr="00CA0DFF" w:rsidRDefault="006001F7" w:rsidP="00CA0DFF">
      <w:pPr>
        <w:pStyle w:val="Default"/>
        <w:rPr>
          <w:rFonts w:asciiTheme="minorHAnsi" w:hAnsiTheme="minorHAnsi" w:cs="Arial"/>
          <w:b/>
          <w:sz w:val="22"/>
          <w:szCs w:val="22"/>
        </w:rPr>
      </w:pPr>
      <w:r w:rsidRPr="006001F7">
        <w:rPr>
          <w:rFonts w:asciiTheme="minorHAnsi" w:hAnsiTheme="minorHAnsi" w:cs="Arial"/>
          <w:b/>
          <w:sz w:val="22"/>
          <w:szCs w:val="22"/>
        </w:rPr>
        <w:lastRenderedPageBreak/>
        <w:t>OSTE TOOL TO BE USED FOR ROUNDS</w:t>
      </w:r>
      <w:r w:rsidR="00A85067" w:rsidRPr="00A85067">
        <w:rPr>
          <w:rFonts w:asciiTheme="minorHAnsi" w:hAnsiTheme="minorHAnsi" w:cs="Arial"/>
          <w:b/>
          <w:sz w:val="22"/>
          <w:szCs w:val="22"/>
          <w:vertAlign w:val="superscript"/>
        </w:rPr>
        <w:t>2</w:t>
      </w:r>
    </w:p>
    <w:tbl>
      <w:tblPr>
        <w:tblStyle w:val="TableGrid"/>
        <w:tblW w:w="0" w:type="auto"/>
        <w:tblLook w:val="04A0" w:firstRow="1" w:lastRow="0" w:firstColumn="1" w:lastColumn="0" w:noHBand="0" w:noVBand="1"/>
      </w:tblPr>
      <w:tblGrid>
        <w:gridCol w:w="2394"/>
        <w:gridCol w:w="2394"/>
        <w:gridCol w:w="2394"/>
        <w:gridCol w:w="2394"/>
      </w:tblGrid>
      <w:tr w:rsidR="00F1079A" w:rsidTr="00F1079A">
        <w:trPr>
          <w:trHeight w:val="269"/>
        </w:trPr>
        <w:tc>
          <w:tcPr>
            <w:tcW w:w="2394" w:type="dxa"/>
          </w:tcPr>
          <w:p w:rsidR="00F1079A" w:rsidRDefault="00F1079A">
            <w:pPr>
              <w:autoSpaceDE/>
              <w:autoSpaceDN/>
              <w:adjustRightInd/>
              <w:spacing w:after="160" w:line="259" w:lineRule="auto"/>
              <w:rPr>
                <w:rFonts w:asciiTheme="minorHAnsi" w:hAnsiTheme="minorHAnsi" w:cs="Arial"/>
                <w:szCs w:val="22"/>
              </w:rPr>
            </w:pPr>
          </w:p>
        </w:tc>
        <w:tc>
          <w:tcPr>
            <w:tcW w:w="2394" w:type="dxa"/>
          </w:tcPr>
          <w:p w:rsidR="00F1079A" w:rsidRDefault="00CA0DFF">
            <w:pPr>
              <w:autoSpaceDE/>
              <w:autoSpaceDN/>
              <w:adjustRightInd/>
              <w:spacing w:after="160" w:line="259" w:lineRule="auto"/>
              <w:rPr>
                <w:rFonts w:asciiTheme="minorHAnsi" w:hAnsiTheme="minorHAnsi" w:cs="Arial"/>
                <w:szCs w:val="22"/>
              </w:rPr>
            </w:pPr>
            <w:r>
              <w:rPr>
                <w:rFonts w:asciiTheme="minorHAnsi" w:hAnsiTheme="minorHAnsi" w:cs="Arial"/>
                <w:szCs w:val="22"/>
              </w:rPr>
              <w:t>Patient 1</w:t>
            </w:r>
          </w:p>
        </w:tc>
        <w:tc>
          <w:tcPr>
            <w:tcW w:w="2394" w:type="dxa"/>
          </w:tcPr>
          <w:p w:rsidR="00F1079A" w:rsidRDefault="00CA0DFF">
            <w:pPr>
              <w:autoSpaceDE/>
              <w:autoSpaceDN/>
              <w:adjustRightInd/>
              <w:spacing w:after="160" w:line="259" w:lineRule="auto"/>
              <w:rPr>
                <w:rFonts w:asciiTheme="minorHAnsi" w:hAnsiTheme="minorHAnsi" w:cs="Arial"/>
                <w:szCs w:val="22"/>
              </w:rPr>
            </w:pPr>
            <w:r>
              <w:rPr>
                <w:rFonts w:asciiTheme="minorHAnsi" w:hAnsiTheme="minorHAnsi" w:cs="Arial"/>
                <w:szCs w:val="22"/>
              </w:rPr>
              <w:t>Patient 2</w:t>
            </w:r>
          </w:p>
        </w:tc>
        <w:tc>
          <w:tcPr>
            <w:tcW w:w="2394" w:type="dxa"/>
          </w:tcPr>
          <w:p w:rsidR="00F1079A" w:rsidRDefault="00CA0DFF">
            <w:pPr>
              <w:autoSpaceDE/>
              <w:autoSpaceDN/>
              <w:adjustRightInd/>
              <w:spacing w:after="160" w:line="259" w:lineRule="auto"/>
              <w:rPr>
                <w:rFonts w:asciiTheme="minorHAnsi" w:hAnsiTheme="minorHAnsi" w:cs="Arial"/>
                <w:szCs w:val="22"/>
              </w:rPr>
            </w:pPr>
            <w:r>
              <w:rPr>
                <w:rFonts w:asciiTheme="minorHAnsi" w:hAnsiTheme="minorHAnsi" w:cs="Arial"/>
                <w:szCs w:val="22"/>
              </w:rPr>
              <w:t>Patient 3</w:t>
            </w:r>
          </w:p>
        </w:tc>
      </w:tr>
      <w:tr w:rsidR="00F1079A" w:rsidTr="00CA0DFF">
        <w:trPr>
          <w:trHeight w:val="2159"/>
        </w:trPr>
        <w:tc>
          <w:tcPr>
            <w:tcW w:w="2394" w:type="dxa"/>
          </w:tcPr>
          <w:p w:rsidR="00F1079A" w:rsidRDefault="00CA0DFF">
            <w:pPr>
              <w:autoSpaceDE/>
              <w:autoSpaceDN/>
              <w:adjustRightInd/>
              <w:spacing w:after="160" w:line="259" w:lineRule="auto"/>
              <w:rPr>
                <w:rFonts w:asciiTheme="minorHAnsi" w:hAnsiTheme="minorHAnsi" w:cs="Arial"/>
                <w:szCs w:val="22"/>
              </w:rPr>
            </w:pPr>
            <w:r>
              <w:rPr>
                <w:rFonts w:asciiTheme="minorHAnsi" w:hAnsiTheme="minorHAnsi" w:cs="Arial"/>
                <w:szCs w:val="22"/>
              </w:rPr>
              <w:t>Rounding Atmosphere (promoting autonomy of learners, safe learning environment, etc.)</w:t>
            </w:r>
          </w:p>
        </w:tc>
        <w:tc>
          <w:tcPr>
            <w:tcW w:w="2394" w:type="dxa"/>
          </w:tcPr>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Position of Team - good</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Allows presenter to finish his/her</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presentation before interrupting</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Allows intern to speak post-med</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student</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Appropriate # of interruptions</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Appropriate timing of</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interruptions</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Redirects parents’ questions to</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presenter</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Reaffirming language</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Positive nonverbal cues</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(nodding, others)</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Ensures nurses and other</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ancillary staff are involved, as</w:t>
            </w:r>
          </w:p>
          <w:p w:rsidR="00F1079A" w:rsidRDefault="00CA0DFF" w:rsidP="00CA0DFF">
            <w:pPr>
              <w:autoSpaceDE/>
              <w:autoSpaceDN/>
              <w:adjustRightInd/>
              <w:spacing w:after="160" w:line="259" w:lineRule="auto"/>
              <w:rPr>
                <w:rFonts w:asciiTheme="minorHAnsi" w:hAnsiTheme="minorHAnsi" w:cs="Arial"/>
                <w:szCs w:val="22"/>
              </w:rPr>
            </w:pPr>
            <w:r>
              <w:rPr>
                <w:rFonts w:ascii="Calibri" w:eastAsiaTheme="minorHAnsi" w:hAnsi="Calibri" w:cs="Calibri"/>
                <w:sz w:val="16"/>
                <w:szCs w:val="16"/>
              </w:rPr>
              <w:t>appropriate</w:t>
            </w:r>
          </w:p>
        </w:tc>
        <w:tc>
          <w:tcPr>
            <w:tcW w:w="2394" w:type="dxa"/>
          </w:tcPr>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Position of Team - good</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Allows presenter to finish his/her</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presentation before interrupting</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Allows intern to speak post-med</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student</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Appropriate # of interruptions</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Appropriate timing of</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interruptions</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Redirects parents’ questions to</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presenter</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Reaffirming language</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Positive nonverbal cues</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(nodding, others)</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Ensures nurses and other</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ancillary staff are involved, as</w:t>
            </w:r>
          </w:p>
          <w:p w:rsidR="00F1079A" w:rsidRDefault="00CA0DFF" w:rsidP="00CA0DFF">
            <w:pPr>
              <w:autoSpaceDE/>
              <w:autoSpaceDN/>
              <w:adjustRightInd/>
              <w:spacing w:after="160" w:line="259" w:lineRule="auto"/>
              <w:rPr>
                <w:rFonts w:asciiTheme="minorHAnsi" w:hAnsiTheme="minorHAnsi" w:cs="Arial"/>
                <w:szCs w:val="22"/>
              </w:rPr>
            </w:pPr>
            <w:r>
              <w:rPr>
                <w:rFonts w:ascii="Calibri" w:eastAsiaTheme="minorHAnsi" w:hAnsi="Calibri" w:cs="Calibri"/>
                <w:sz w:val="16"/>
                <w:szCs w:val="16"/>
              </w:rPr>
              <w:t>appropriate</w:t>
            </w:r>
          </w:p>
        </w:tc>
        <w:tc>
          <w:tcPr>
            <w:tcW w:w="2394" w:type="dxa"/>
          </w:tcPr>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Position of Team - good</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Allows presenter to finish his/her</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presentation before interrupting</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Allows intern to speak post-med</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student</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Appropriate # of interruptions</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Appropriate timing of</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interruptions</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Redirects parents’ questions to</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presenter</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Reaffirming language</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Positive nonverbal cues</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(nodding, others)</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Ensures nurses and other</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ancillary staff are involved, as</w:t>
            </w:r>
          </w:p>
          <w:p w:rsidR="00F1079A" w:rsidRDefault="00CA0DFF" w:rsidP="00CA0DFF">
            <w:pPr>
              <w:autoSpaceDE/>
              <w:autoSpaceDN/>
              <w:adjustRightInd/>
              <w:spacing w:after="160" w:line="259" w:lineRule="auto"/>
              <w:rPr>
                <w:rFonts w:asciiTheme="minorHAnsi" w:hAnsiTheme="minorHAnsi" w:cs="Arial"/>
                <w:szCs w:val="22"/>
              </w:rPr>
            </w:pPr>
            <w:r>
              <w:rPr>
                <w:rFonts w:ascii="Calibri" w:eastAsiaTheme="minorHAnsi" w:hAnsi="Calibri" w:cs="Calibri"/>
                <w:sz w:val="16"/>
                <w:szCs w:val="16"/>
              </w:rPr>
              <w:t>appropriate</w:t>
            </w:r>
          </w:p>
        </w:tc>
      </w:tr>
      <w:tr w:rsidR="00F1079A" w:rsidTr="00CA0DFF">
        <w:trPr>
          <w:trHeight w:val="1502"/>
        </w:trPr>
        <w:tc>
          <w:tcPr>
            <w:tcW w:w="2394" w:type="dxa"/>
          </w:tcPr>
          <w:p w:rsidR="00F1079A" w:rsidRDefault="00CA0DFF">
            <w:pPr>
              <w:autoSpaceDE/>
              <w:autoSpaceDN/>
              <w:adjustRightInd/>
              <w:spacing w:after="160" w:line="259" w:lineRule="auto"/>
              <w:rPr>
                <w:rFonts w:asciiTheme="minorHAnsi" w:hAnsiTheme="minorHAnsi" w:cs="Arial"/>
                <w:szCs w:val="22"/>
              </w:rPr>
            </w:pPr>
            <w:r>
              <w:rPr>
                <w:rFonts w:asciiTheme="minorHAnsi" w:hAnsiTheme="minorHAnsi" w:cs="Arial"/>
                <w:szCs w:val="22"/>
              </w:rPr>
              <w:t>Communication with Patient/Family</w:t>
            </w:r>
          </w:p>
        </w:tc>
        <w:tc>
          <w:tcPr>
            <w:tcW w:w="2394" w:type="dxa"/>
          </w:tcPr>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Asks team to clarify medical</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jargon (or N/A [])</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Asks team to clarify complex</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concepts (or N/A [])</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Appropriate use of interpreters</w:t>
            </w:r>
          </w:p>
          <w:p w:rsidR="00F1079A" w:rsidRDefault="00CA0DFF" w:rsidP="00CA0DFF">
            <w:pPr>
              <w:autoSpaceDE/>
              <w:autoSpaceDN/>
              <w:adjustRightInd/>
              <w:spacing w:after="160" w:line="259" w:lineRule="auto"/>
              <w:rPr>
                <w:rFonts w:asciiTheme="minorHAnsi" w:hAnsiTheme="minorHAnsi" w:cs="Arial"/>
                <w:szCs w:val="22"/>
              </w:rPr>
            </w:pPr>
            <w:r>
              <w:rPr>
                <w:rFonts w:ascii="Calibri" w:eastAsiaTheme="minorHAnsi" w:hAnsi="Calibri" w:cs="Calibri"/>
                <w:sz w:val="16"/>
                <w:szCs w:val="16"/>
              </w:rPr>
              <w:t>(or N/A [])</w:t>
            </w:r>
          </w:p>
        </w:tc>
        <w:tc>
          <w:tcPr>
            <w:tcW w:w="2394" w:type="dxa"/>
          </w:tcPr>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Asks team to clarify medical</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jargon (or N/A [])</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Asks team to clarify complex</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concepts (or N/A [])</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Appropriate use of interpreters</w:t>
            </w:r>
          </w:p>
          <w:p w:rsidR="00F1079A" w:rsidRDefault="00CA0DFF" w:rsidP="00CA0DFF">
            <w:pPr>
              <w:autoSpaceDE/>
              <w:autoSpaceDN/>
              <w:adjustRightInd/>
              <w:spacing w:after="160" w:line="259" w:lineRule="auto"/>
              <w:rPr>
                <w:rFonts w:asciiTheme="minorHAnsi" w:hAnsiTheme="minorHAnsi" w:cs="Arial"/>
                <w:szCs w:val="22"/>
              </w:rPr>
            </w:pPr>
            <w:r>
              <w:rPr>
                <w:rFonts w:ascii="Calibri" w:eastAsiaTheme="minorHAnsi" w:hAnsi="Calibri" w:cs="Calibri"/>
                <w:sz w:val="16"/>
                <w:szCs w:val="16"/>
              </w:rPr>
              <w:t>(or N/A [])</w:t>
            </w:r>
          </w:p>
        </w:tc>
        <w:tc>
          <w:tcPr>
            <w:tcW w:w="2394" w:type="dxa"/>
          </w:tcPr>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Asks team to clarify medical</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jargon (or N/A [])</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Asks team to clarify complex</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concepts (or N/A [])</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Appropriate use of interpreters</w:t>
            </w:r>
          </w:p>
          <w:p w:rsidR="00F1079A" w:rsidRDefault="00CA0DFF" w:rsidP="00CA0DFF">
            <w:pPr>
              <w:autoSpaceDE/>
              <w:autoSpaceDN/>
              <w:adjustRightInd/>
              <w:spacing w:after="160" w:line="259" w:lineRule="auto"/>
              <w:rPr>
                <w:rFonts w:asciiTheme="minorHAnsi" w:hAnsiTheme="minorHAnsi" w:cs="Arial"/>
                <w:szCs w:val="22"/>
              </w:rPr>
            </w:pPr>
            <w:r>
              <w:rPr>
                <w:rFonts w:ascii="Calibri" w:eastAsiaTheme="minorHAnsi" w:hAnsi="Calibri" w:cs="Calibri"/>
                <w:sz w:val="16"/>
                <w:szCs w:val="16"/>
              </w:rPr>
              <w:t>(or N/A [])</w:t>
            </w:r>
          </w:p>
        </w:tc>
      </w:tr>
      <w:tr w:rsidR="00F1079A" w:rsidTr="00CA0DFF">
        <w:trPr>
          <w:trHeight w:val="1700"/>
        </w:trPr>
        <w:tc>
          <w:tcPr>
            <w:tcW w:w="2394" w:type="dxa"/>
          </w:tcPr>
          <w:p w:rsidR="00F1079A" w:rsidRDefault="00CA0DFF">
            <w:pPr>
              <w:autoSpaceDE/>
              <w:autoSpaceDN/>
              <w:adjustRightInd/>
              <w:spacing w:after="160" w:line="259" w:lineRule="auto"/>
              <w:rPr>
                <w:rFonts w:asciiTheme="minorHAnsi" w:hAnsiTheme="minorHAnsi" w:cs="Arial"/>
                <w:szCs w:val="22"/>
              </w:rPr>
            </w:pPr>
            <w:r>
              <w:rPr>
                <w:rFonts w:asciiTheme="minorHAnsi" w:hAnsiTheme="minorHAnsi" w:cs="Arial"/>
                <w:szCs w:val="22"/>
              </w:rPr>
              <w:t>Clinical Care</w:t>
            </w:r>
          </w:p>
        </w:tc>
        <w:tc>
          <w:tcPr>
            <w:tcW w:w="2394" w:type="dxa"/>
          </w:tcPr>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Clarifies (if necessary)</w:t>
            </w:r>
          </w:p>
          <w:p w:rsidR="00CA0DFF" w:rsidRDefault="00CA0DFF" w:rsidP="00CA0DFF">
            <w:pPr>
              <w:rPr>
                <w:rFonts w:ascii="Calibri" w:eastAsiaTheme="minorHAnsi" w:hAnsi="Calibri" w:cs="Calibri"/>
                <w:sz w:val="12"/>
                <w:szCs w:val="12"/>
              </w:rPr>
            </w:pPr>
            <w:r>
              <w:rPr>
                <w:rFonts w:ascii="Segoe UI Symbol" w:eastAsiaTheme="minorHAnsi" w:hAnsi="Segoe UI Symbol" w:cs="Segoe UI Symbol"/>
                <w:sz w:val="12"/>
                <w:szCs w:val="12"/>
              </w:rPr>
              <w:t>☐</w:t>
            </w:r>
            <w:r>
              <w:rPr>
                <w:rFonts w:ascii="MS-Gothic" w:eastAsiaTheme="minorHAnsi" w:hAnsi="MS-Gothic" w:cs="MS-Gothic"/>
                <w:sz w:val="12"/>
                <w:szCs w:val="12"/>
              </w:rPr>
              <w:t xml:space="preserve"> </w:t>
            </w:r>
            <w:r>
              <w:rPr>
                <w:rFonts w:ascii="Calibri" w:eastAsiaTheme="minorHAnsi" w:hAnsi="Calibri" w:cs="Calibri"/>
                <w:sz w:val="12"/>
                <w:szCs w:val="12"/>
              </w:rPr>
              <w:t>assessment</w:t>
            </w:r>
          </w:p>
          <w:p w:rsidR="00CA0DFF" w:rsidRDefault="00CA0DFF" w:rsidP="00CA0DFF">
            <w:pPr>
              <w:rPr>
                <w:rFonts w:ascii="Calibri" w:eastAsiaTheme="minorHAnsi" w:hAnsi="Calibri" w:cs="Calibri"/>
                <w:sz w:val="12"/>
                <w:szCs w:val="12"/>
              </w:rPr>
            </w:pPr>
            <w:r>
              <w:rPr>
                <w:rFonts w:ascii="Segoe UI Symbol" w:eastAsiaTheme="minorHAnsi" w:hAnsi="Segoe UI Symbol" w:cs="Segoe UI Symbol"/>
                <w:sz w:val="12"/>
                <w:szCs w:val="12"/>
              </w:rPr>
              <w:t>☐</w:t>
            </w:r>
            <w:r>
              <w:rPr>
                <w:rFonts w:ascii="MS-Gothic" w:eastAsiaTheme="minorHAnsi" w:hAnsi="MS-Gothic" w:cs="MS-Gothic"/>
                <w:sz w:val="12"/>
                <w:szCs w:val="12"/>
              </w:rPr>
              <w:t xml:space="preserve"> </w:t>
            </w:r>
            <w:r>
              <w:rPr>
                <w:rFonts w:ascii="Calibri" w:eastAsiaTheme="minorHAnsi" w:hAnsi="Calibri" w:cs="Calibri"/>
                <w:sz w:val="12"/>
                <w:szCs w:val="12"/>
              </w:rPr>
              <w:t>prioritized differential diagnosis</w:t>
            </w:r>
          </w:p>
          <w:p w:rsidR="00CA0DFF" w:rsidRDefault="00CA0DFF" w:rsidP="00CA0DFF">
            <w:pPr>
              <w:rPr>
                <w:rFonts w:ascii="Calibri" w:eastAsiaTheme="minorHAnsi" w:hAnsi="Calibri" w:cs="Calibri"/>
                <w:sz w:val="12"/>
                <w:szCs w:val="12"/>
              </w:rPr>
            </w:pPr>
            <w:r>
              <w:rPr>
                <w:rFonts w:ascii="Segoe UI Symbol" w:eastAsiaTheme="minorHAnsi" w:hAnsi="Segoe UI Symbol" w:cs="Segoe UI Symbol"/>
                <w:sz w:val="12"/>
                <w:szCs w:val="12"/>
              </w:rPr>
              <w:t>☐</w:t>
            </w:r>
            <w:r>
              <w:rPr>
                <w:rFonts w:ascii="MS-Gothic" w:eastAsiaTheme="minorHAnsi" w:hAnsi="MS-Gothic" w:cs="MS-Gothic"/>
                <w:sz w:val="12"/>
                <w:szCs w:val="12"/>
              </w:rPr>
              <w:t xml:space="preserve"> </w:t>
            </w:r>
            <w:r>
              <w:rPr>
                <w:rFonts w:ascii="Calibri" w:eastAsiaTheme="minorHAnsi" w:hAnsi="Calibri" w:cs="Calibri"/>
                <w:sz w:val="12"/>
                <w:szCs w:val="12"/>
              </w:rPr>
              <w:t>plan</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Clarifies/Identifies</w:t>
            </w:r>
          </w:p>
          <w:p w:rsidR="00CA0DFF" w:rsidRDefault="00CA0DFF" w:rsidP="00CA0DFF">
            <w:pPr>
              <w:rPr>
                <w:rFonts w:ascii="Calibri" w:eastAsiaTheme="minorHAnsi" w:hAnsi="Calibri" w:cs="Calibri"/>
                <w:sz w:val="12"/>
                <w:szCs w:val="12"/>
              </w:rPr>
            </w:pPr>
            <w:r>
              <w:rPr>
                <w:rFonts w:ascii="Segoe UI Symbol" w:eastAsiaTheme="minorHAnsi" w:hAnsi="Segoe UI Symbol" w:cs="Segoe UI Symbol"/>
                <w:sz w:val="12"/>
                <w:szCs w:val="12"/>
              </w:rPr>
              <w:t>☐</w:t>
            </w:r>
            <w:r>
              <w:rPr>
                <w:rFonts w:ascii="MS-Gothic" w:eastAsiaTheme="minorHAnsi" w:hAnsi="MS-Gothic" w:cs="MS-Gothic"/>
                <w:sz w:val="12"/>
                <w:szCs w:val="12"/>
              </w:rPr>
              <w:t xml:space="preserve"> </w:t>
            </w:r>
            <w:r>
              <w:rPr>
                <w:rFonts w:ascii="Calibri" w:eastAsiaTheme="minorHAnsi" w:hAnsi="Calibri" w:cs="Calibri"/>
                <w:sz w:val="12"/>
                <w:szCs w:val="12"/>
              </w:rPr>
              <w:t>big picture of hospitalization</w:t>
            </w:r>
          </w:p>
          <w:p w:rsidR="00CA0DFF" w:rsidRDefault="00CA0DFF" w:rsidP="00CA0DFF">
            <w:pPr>
              <w:rPr>
                <w:rFonts w:ascii="Calibri" w:eastAsiaTheme="minorHAnsi" w:hAnsi="Calibri" w:cs="Calibri"/>
                <w:sz w:val="12"/>
                <w:szCs w:val="12"/>
              </w:rPr>
            </w:pPr>
            <w:r>
              <w:rPr>
                <w:rFonts w:ascii="Segoe UI Symbol" w:eastAsiaTheme="minorHAnsi" w:hAnsi="Segoe UI Symbol" w:cs="Segoe UI Symbol"/>
                <w:sz w:val="12"/>
                <w:szCs w:val="12"/>
              </w:rPr>
              <w:t>☐</w:t>
            </w:r>
            <w:r>
              <w:rPr>
                <w:rFonts w:ascii="MS-Gothic" w:eastAsiaTheme="minorHAnsi" w:hAnsi="MS-Gothic" w:cs="MS-Gothic"/>
                <w:sz w:val="12"/>
                <w:szCs w:val="12"/>
              </w:rPr>
              <w:t xml:space="preserve"> </w:t>
            </w:r>
            <w:r>
              <w:rPr>
                <w:rFonts w:ascii="Calibri" w:eastAsiaTheme="minorHAnsi" w:hAnsi="Calibri" w:cs="Calibri"/>
                <w:sz w:val="12"/>
                <w:szCs w:val="12"/>
              </w:rPr>
              <w:t>discharge goals</w:t>
            </w:r>
          </w:p>
          <w:p w:rsidR="00CA0DFF" w:rsidRDefault="00CA0DFF" w:rsidP="00CA0DFF">
            <w:pPr>
              <w:rPr>
                <w:rFonts w:ascii="Calibri" w:eastAsiaTheme="minorHAnsi" w:hAnsi="Calibri" w:cs="Calibri"/>
                <w:sz w:val="12"/>
                <w:szCs w:val="12"/>
              </w:rPr>
            </w:pPr>
            <w:r>
              <w:rPr>
                <w:rFonts w:ascii="Segoe UI Symbol" w:eastAsiaTheme="minorHAnsi" w:hAnsi="Segoe UI Symbol" w:cs="Segoe UI Symbol"/>
                <w:sz w:val="12"/>
                <w:szCs w:val="12"/>
              </w:rPr>
              <w:t>☐</w:t>
            </w:r>
            <w:r>
              <w:rPr>
                <w:rFonts w:ascii="MS-Gothic" w:eastAsiaTheme="minorHAnsi" w:hAnsi="MS-Gothic" w:cs="MS-Gothic"/>
                <w:sz w:val="12"/>
                <w:szCs w:val="12"/>
              </w:rPr>
              <w:t xml:space="preserve"> </w:t>
            </w:r>
            <w:r>
              <w:rPr>
                <w:rFonts w:ascii="Calibri" w:eastAsiaTheme="minorHAnsi" w:hAnsi="Calibri" w:cs="Calibri"/>
                <w:sz w:val="12"/>
                <w:szCs w:val="12"/>
              </w:rPr>
              <w:t>discharge needs</w:t>
            </w:r>
          </w:p>
          <w:p w:rsidR="00F1079A" w:rsidRDefault="00CA0DFF" w:rsidP="00CA0DFF">
            <w:pPr>
              <w:autoSpaceDE/>
              <w:autoSpaceDN/>
              <w:adjustRightInd/>
              <w:spacing w:after="160" w:line="259" w:lineRule="auto"/>
              <w:rPr>
                <w:rFonts w:asciiTheme="minorHAnsi" w:hAnsiTheme="minorHAnsi" w:cs="Arial"/>
                <w:szCs w:val="22"/>
              </w:rPr>
            </w:pPr>
            <w:r>
              <w:rPr>
                <w:rFonts w:ascii="Calibri" w:eastAsiaTheme="minorHAnsi" w:hAnsi="Calibri" w:cs="Calibri"/>
                <w:sz w:val="16"/>
                <w:szCs w:val="16"/>
              </w:rPr>
              <w:t>[] Assesses advice from consultants</w:t>
            </w:r>
          </w:p>
        </w:tc>
        <w:tc>
          <w:tcPr>
            <w:tcW w:w="2394" w:type="dxa"/>
          </w:tcPr>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Clarifies (if necessary)</w:t>
            </w:r>
          </w:p>
          <w:p w:rsidR="00CA0DFF" w:rsidRDefault="00CA0DFF" w:rsidP="00CA0DFF">
            <w:pPr>
              <w:rPr>
                <w:rFonts w:ascii="Calibri" w:eastAsiaTheme="minorHAnsi" w:hAnsi="Calibri" w:cs="Calibri"/>
                <w:sz w:val="12"/>
                <w:szCs w:val="12"/>
              </w:rPr>
            </w:pPr>
            <w:r>
              <w:rPr>
                <w:rFonts w:ascii="Segoe UI Symbol" w:eastAsiaTheme="minorHAnsi" w:hAnsi="Segoe UI Symbol" w:cs="Segoe UI Symbol"/>
                <w:sz w:val="12"/>
                <w:szCs w:val="12"/>
              </w:rPr>
              <w:t>☐</w:t>
            </w:r>
            <w:r>
              <w:rPr>
                <w:rFonts w:ascii="MS-Gothic" w:eastAsiaTheme="minorHAnsi" w:hAnsi="MS-Gothic" w:cs="MS-Gothic"/>
                <w:sz w:val="12"/>
                <w:szCs w:val="12"/>
              </w:rPr>
              <w:t xml:space="preserve"> </w:t>
            </w:r>
            <w:r>
              <w:rPr>
                <w:rFonts w:ascii="Calibri" w:eastAsiaTheme="minorHAnsi" w:hAnsi="Calibri" w:cs="Calibri"/>
                <w:sz w:val="12"/>
                <w:szCs w:val="12"/>
              </w:rPr>
              <w:t>assessment</w:t>
            </w:r>
          </w:p>
          <w:p w:rsidR="00CA0DFF" w:rsidRDefault="00CA0DFF" w:rsidP="00CA0DFF">
            <w:pPr>
              <w:rPr>
                <w:rFonts w:ascii="Calibri" w:eastAsiaTheme="minorHAnsi" w:hAnsi="Calibri" w:cs="Calibri"/>
                <w:sz w:val="12"/>
                <w:szCs w:val="12"/>
              </w:rPr>
            </w:pPr>
            <w:r>
              <w:rPr>
                <w:rFonts w:ascii="Segoe UI Symbol" w:eastAsiaTheme="minorHAnsi" w:hAnsi="Segoe UI Symbol" w:cs="Segoe UI Symbol"/>
                <w:sz w:val="12"/>
                <w:szCs w:val="12"/>
              </w:rPr>
              <w:t>☐</w:t>
            </w:r>
            <w:r>
              <w:rPr>
                <w:rFonts w:ascii="MS-Gothic" w:eastAsiaTheme="minorHAnsi" w:hAnsi="MS-Gothic" w:cs="MS-Gothic"/>
                <w:sz w:val="12"/>
                <w:szCs w:val="12"/>
              </w:rPr>
              <w:t xml:space="preserve"> </w:t>
            </w:r>
            <w:r>
              <w:rPr>
                <w:rFonts w:ascii="Calibri" w:eastAsiaTheme="minorHAnsi" w:hAnsi="Calibri" w:cs="Calibri"/>
                <w:sz w:val="12"/>
                <w:szCs w:val="12"/>
              </w:rPr>
              <w:t>prioritized differential diagnosis</w:t>
            </w:r>
          </w:p>
          <w:p w:rsidR="00CA0DFF" w:rsidRDefault="00CA0DFF" w:rsidP="00CA0DFF">
            <w:pPr>
              <w:rPr>
                <w:rFonts w:ascii="Calibri" w:eastAsiaTheme="minorHAnsi" w:hAnsi="Calibri" w:cs="Calibri"/>
                <w:sz w:val="12"/>
                <w:szCs w:val="12"/>
              </w:rPr>
            </w:pPr>
            <w:r>
              <w:rPr>
                <w:rFonts w:ascii="Segoe UI Symbol" w:eastAsiaTheme="minorHAnsi" w:hAnsi="Segoe UI Symbol" w:cs="Segoe UI Symbol"/>
                <w:sz w:val="12"/>
                <w:szCs w:val="12"/>
              </w:rPr>
              <w:t>☐</w:t>
            </w:r>
            <w:r>
              <w:rPr>
                <w:rFonts w:ascii="MS-Gothic" w:eastAsiaTheme="minorHAnsi" w:hAnsi="MS-Gothic" w:cs="MS-Gothic"/>
                <w:sz w:val="12"/>
                <w:szCs w:val="12"/>
              </w:rPr>
              <w:t xml:space="preserve"> </w:t>
            </w:r>
            <w:r>
              <w:rPr>
                <w:rFonts w:ascii="Calibri" w:eastAsiaTheme="minorHAnsi" w:hAnsi="Calibri" w:cs="Calibri"/>
                <w:sz w:val="12"/>
                <w:szCs w:val="12"/>
              </w:rPr>
              <w:t>plan</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Clarifies/Identifies</w:t>
            </w:r>
          </w:p>
          <w:p w:rsidR="00CA0DFF" w:rsidRDefault="00CA0DFF" w:rsidP="00CA0DFF">
            <w:pPr>
              <w:rPr>
                <w:rFonts w:ascii="Calibri" w:eastAsiaTheme="minorHAnsi" w:hAnsi="Calibri" w:cs="Calibri"/>
                <w:sz w:val="12"/>
                <w:szCs w:val="12"/>
              </w:rPr>
            </w:pPr>
            <w:r>
              <w:rPr>
                <w:rFonts w:ascii="Segoe UI Symbol" w:eastAsiaTheme="minorHAnsi" w:hAnsi="Segoe UI Symbol" w:cs="Segoe UI Symbol"/>
                <w:sz w:val="12"/>
                <w:szCs w:val="12"/>
              </w:rPr>
              <w:t>☐</w:t>
            </w:r>
            <w:r>
              <w:rPr>
                <w:rFonts w:ascii="MS-Gothic" w:eastAsiaTheme="minorHAnsi" w:hAnsi="MS-Gothic" w:cs="MS-Gothic"/>
                <w:sz w:val="12"/>
                <w:szCs w:val="12"/>
              </w:rPr>
              <w:t xml:space="preserve"> </w:t>
            </w:r>
            <w:r>
              <w:rPr>
                <w:rFonts w:ascii="Calibri" w:eastAsiaTheme="minorHAnsi" w:hAnsi="Calibri" w:cs="Calibri"/>
                <w:sz w:val="12"/>
                <w:szCs w:val="12"/>
              </w:rPr>
              <w:t>big picture of hospitalization</w:t>
            </w:r>
          </w:p>
          <w:p w:rsidR="00CA0DFF" w:rsidRDefault="00CA0DFF" w:rsidP="00CA0DFF">
            <w:pPr>
              <w:rPr>
                <w:rFonts w:ascii="Calibri" w:eastAsiaTheme="minorHAnsi" w:hAnsi="Calibri" w:cs="Calibri"/>
                <w:sz w:val="12"/>
                <w:szCs w:val="12"/>
              </w:rPr>
            </w:pPr>
            <w:r>
              <w:rPr>
                <w:rFonts w:ascii="Segoe UI Symbol" w:eastAsiaTheme="minorHAnsi" w:hAnsi="Segoe UI Symbol" w:cs="Segoe UI Symbol"/>
                <w:sz w:val="12"/>
                <w:szCs w:val="12"/>
              </w:rPr>
              <w:t>☐</w:t>
            </w:r>
            <w:r>
              <w:rPr>
                <w:rFonts w:ascii="MS-Gothic" w:eastAsiaTheme="minorHAnsi" w:hAnsi="MS-Gothic" w:cs="MS-Gothic"/>
                <w:sz w:val="12"/>
                <w:szCs w:val="12"/>
              </w:rPr>
              <w:t xml:space="preserve"> </w:t>
            </w:r>
            <w:r>
              <w:rPr>
                <w:rFonts w:ascii="Calibri" w:eastAsiaTheme="minorHAnsi" w:hAnsi="Calibri" w:cs="Calibri"/>
                <w:sz w:val="12"/>
                <w:szCs w:val="12"/>
              </w:rPr>
              <w:t>discharge goals</w:t>
            </w:r>
          </w:p>
          <w:p w:rsidR="00CA0DFF" w:rsidRDefault="00CA0DFF" w:rsidP="00CA0DFF">
            <w:pPr>
              <w:rPr>
                <w:rFonts w:ascii="Calibri" w:eastAsiaTheme="minorHAnsi" w:hAnsi="Calibri" w:cs="Calibri"/>
                <w:sz w:val="12"/>
                <w:szCs w:val="12"/>
              </w:rPr>
            </w:pPr>
            <w:r>
              <w:rPr>
                <w:rFonts w:ascii="Segoe UI Symbol" w:eastAsiaTheme="minorHAnsi" w:hAnsi="Segoe UI Symbol" w:cs="Segoe UI Symbol"/>
                <w:sz w:val="12"/>
                <w:szCs w:val="12"/>
              </w:rPr>
              <w:t>☐</w:t>
            </w:r>
            <w:r>
              <w:rPr>
                <w:rFonts w:ascii="MS-Gothic" w:eastAsiaTheme="minorHAnsi" w:hAnsi="MS-Gothic" w:cs="MS-Gothic"/>
                <w:sz w:val="12"/>
                <w:szCs w:val="12"/>
              </w:rPr>
              <w:t xml:space="preserve"> </w:t>
            </w:r>
            <w:r>
              <w:rPr>
                <w:rFonts w:ascii="Calibri" w:eastAsiaTheme="minorHAnsi" w:hAnsi="Calibri" w:cs="Calibri"/>
                <w:sz w:val="12"/>
                <w:szCs w:val="12"/>
              </w:rPr>
              <w:t>discharge needs</w:t>
            </w:r>
          </w:p>
          <w:p w:rsidR="00F1079A" w:rsidRDefault="00CA0DFF" w:rsidP="00CA0DFF">
            <w:pPr>
              <w:autoSpaceDE/>
              <w:autoSpaceDN/>
              <w:adjustRightInd/>
              <w:spacing w:after="160" w:line="259" w:lineRule="auto"/>
              <w:rPr>
                <w:rFonts w:asciiTheme="minorHAnsi" w:hAnsiTheme="minorHAnsi" w:cs="Arial"/>
                <w:szCs w:val="22"/>
              </w:rPr>
            </w:pPr>
            <w:r>
              <w:rPr>
                <w:rFonts w:ascii="Calibri" w:eastAsiaTheme="minorHAnsi" w:hAnsi="Calibri" w:cs="Calibri"/>
                <w:sz w:val="16"/>
                <w:szCs w:val="16"/>
              </w:rPr>
              <w:t>[] Assesses advice from consultants</w:t>
            </w:r>
          </w:p>
        </w:tc>
        <w:tc>
          <w:tcPr>
            <w:tcW w:w="2394" w:type="dxa"/>
          </w:tcPr>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Clarifies (if necessary)</w:t>
            </w:r>
          </w:p>
          <w:p w:rsidR="00CA0DFF" w:rsidRDefault="00CA0DFF" w:rsidP="00CA0DFF">
            <w:pPr>
              <w:rPr>
                <w:rFonts w:ascii="Calibri" w:eastAsiaTheme="minorHAnsi" w:hAnsi="Calibri" w:cs="Calibri"/>
                <w:sz w:val="12"/>
                <w:szCs w:val="12"/>
              </w:rPr>
            </w:pPr>
            <w:r>
              <w:rPr>
                <w:rFonts w:ascii="Segoe UI Symbol" w:eastAsiaTheme="minorHAnsi" w:hAnsi="Segoe UI Symbol" w:cs="Segoe UI Symbol"/>
                <w:sz w:val="12"/>
                <w:szCs w:val="12"/>
              </w:rPr>
              <w:t>☐</w:t>
            </w:r>
            <w:r>
              <w:rPr>
                <w:rFonts w:ascii="MS-Gothic" w:eastAsiaTheme="minorHAnsi" w:hAnsi="MS-Gothic" w:cs="MS-Gothic"/>
                <w:sz w:val="12"/>
                <w:szCs w:val="12"/>
              </w:rPr>
              <w:t xml:space="preserve"> </w:t>
            </w:r>
            <w:r>
              <w:rPr>
                <w:rFonts w:ascii="Calibri" w:eastAsiaTheme="minorHAnsi" w:hAnsi="Calibri" w:cs="Calibri"/>
                <w:sz w:val="12"/>
                <w:szCs w:val="12"/>
              </w:rPr>
              <w:t>assessment</w:t>
            </w:r>
          </w:p>
          <w:p w:rsidR="00CA0DFF" w:rsidRDefault="00CA0DFF" w:rsidP="00CA0DFF">
            <w:pPr>
              <w:rPr>
                <w:rFonts w:ascii="Calibri" w:eastAsiaTheme="minorHAnsi" w:hAnsi="Calibri" w:cs="Calibri"/>
                <w:sz w:val="12"/>
                <w:szCs w:val="12"/>
              </w:rPr>
            </w:pPr>
            <w:r>
              <w:rPr>
                <w:rFonts w:ascii="Segoe UI Symbol" w:eastAsiaTheme="minorHAnsi" w:hAnsi="Segoe UI Symbol" w:cs="Segoe UI Symbol"/>
                <w:sz w:val="12"/>
                <w:szCs w:val="12"/>
              </w:rPr>
              <w:t>☐</w:t>
            </w:r>
            <w:r>
              <w:rPr>
                <w:rFonts w:ascii="MS-Gothic" w:eastAsiaTheme="minorHAnsi" w:hAnsi="MS-Gothic" w:cs="MS-Gothic"/>
                <w:sz w:val="12"/>
                <w:szCs w:val="12"/>
              </w:rPr>
              <w:t xml:space="preserve"> </w:t>
            </w:r>
            <w:r>
              <w:rPr>
                <w:rFonts w:ascii="Calibri" w:eastAsiaTheme="minorHAnsi" w:hAnsi="Calibri" w:cs="Calibri"/>
                <w:sz w:val="12"/>
                <w:szCs w:val="12"/>
              </w:rPr>
              <w:t>prioritized differential diagnosis</w:t>
            </w:r>
          </w:p>
          <w:p w:rsidR="00CA0DFF" w:rsidRDefault="00CA0DFF" w:rsidP="00CA0DFF">
            <w:pPr>
              <w:rPr>
                <w:rFonts w:ascii="Calibri" w:eastAsiaTheme="minorHAnsi" w:hAnsi="Calibri" w:cs="Calibri"/>
                <w:sz w:val="12"/>
                <w:szCs w:val="12"/>
              </w:rPr>
            </w:pPr>
            <w:r>
              <w:rPr>
                <w:rFonts w:ascii="Segoe UI Symbol" w:eastAsiaTheme="minorHAnsi" w:hAnsi="Segoe UI Symbol" w:cs="Segoe UI Symbol"/>
                <w:sz w:val="12"/>
                <w:szCs w:val="12"/>
              </w:rPr>
              <w:t>☐</w:t>
            </w:r>
            <w:r>
              <w:rPr>
                <w:rFonts w:ascii="MS-Gothic" w:eastAsiaTheme="minorHAnsi" w:hAnsi="MS-Gothic" w:cs="MS-Gothic"/>
                <w:sz w:val="12"/>
                <w:szCs w:val="12"/>
              </w:rPr>
              <w:t xml:space="preserve"> </w:t>
            </w:r>
            <w:r>
              <w:rPr>
                <w:rFonts w:ascii="Calibri" w:eastAsiaTheme="minorHAnsi" w:hAnsi="Calibri" w:cs="Calibri"/>
                <w:sz w:val="12"/>
                <w:szCs w:val="12"/>
              </w:rPr>
              <w:t>plan</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Clarifies/Identifies</w:t>
            </w:r>
          </w:p>
          <w:p w:rsidR="00CA0DFF" w:rsidRDefault="00CA0DFF" w:rsidP="00CA0DFF">
            <w:pPr>
              <w:rPr>
                <w:rFonts w:ascii="Calibri" w:eastAsiaTheme="minorHAnsi" w:hAnsi="Calibri" w:cs="Calibri"/>
                <w:sz w:val="12"/>
                <w:szCs w:val="12"/>
              </w:rPr>
            </w:pPr>
            <w:r>
              <w:rPr>
                <w:rFonts w:ascii="Segoe UI Symbol" w:eastAsiaTheme="minorHAnsi" w:hAnsi="Segoe UI Symbol" w:cs="Segoe UI Symbol"/>
                <w:sz w:val="12"/>
                <w:szCs w:val="12"/>
              </w:rPr>
              <w:t>☐</w:t>
            </w:r>
            <w:r>
              <w:rPr>
                <w:rFonts w:ascii="MS-Gothic" w:eastAsiaTheme="minorHAnsi" w:hAnsi="MS-Gothic" w:cs="MS-Gothic"/>
                <w:sz w:val="12"/>
                <w:szCs w:val="12"/>
              </w:rPr>
              <w:t xml:space="preserve"> </w:t>
            </w:r>
            <w:r>
              <w:rPr>
                <w:rFonts w:ascii="Calibri" w:eastAsiaTheme="minorHAnsi" w:hAnsi="Calibri" w:cs="Calibri"/>
                <w:sz w:val="12"/>
                <w:szCs w:val="12"/>
              </w:rPr>
              <w:t>big picture of hospitalization</w:t>
            </w:r>
          </w:p>
          <w:p w:rsidR="00CA0DFF" w:rsidRDefault="00CA0DFF" w:rsidP="00CA0DFF">
            <w:pPr>
              <w:rPr>
                <w:rFonts w:ascii="Calibri" w:eastAsiaTheme="minorHAnsi" w:hAnsi="Calibri" w:cs="Calibri"/>
                <w:sz w:val="12"/>
                <w:szCs w:val="12"/>
              </w:rPr>
            </w:pPr>
            <w:r>
              <w:rPr>
                <w:rFonts w:ascii="Segoe UI Symbol" w:eastAsiaTheme="minorHAnsi" w:hAnsi="Segoe UI Symbol" w:cs="Segoe UI Symbol"/>
                <w:sz w:val="12"/>
                <w:szCs w:val="12"/>
              </w:rPr>
              <w:t>☐</w:t>
            </w:r>
            <w:r>
              <w:rPr>
                <w:rFonts w:ascii="MS-Gothic" w:eastAsiaTheme="minorHAnsi" w:hAnsi="MS-Gothic" w:cs="MS-Gothic"/>
                <w:sz w:val="12"/>
                <w:szCs w:val="12"/>
              </w:rPr>
              <w:t xml:space="preserve"> </w:t>
            </w:r>
            <w:r>
              <w:rPr>
                <w:rFonts w:ascii="Calibri" w:eastAsiaTheme="minorHAnsi" w:hAnsi="Calibri" w:cs="Calibri"/>
                <w:sz w:val="12"/>
                <w:szCs w:val="12"/>
              </w:rPr>
              <w:t>discharge goals</w:t>
            </w:r>
          </w:p>
          <w:p w:rsidR="00CA0DFF" w:rsidRDefault="00CA0DFF" w:rsidP="00CA0DFF">
            <w:pPr>
              <w:rPr>
                <w:rFonts w:ascii="Calibri" w:eastAsiaTheme="minorHAnsi" w:hAnsi="Calibri" w:cs="Calibri"/>
                <w:sz w:val="12"/>
                <w:szCs w:val="12"/>
              </w:rPr>
            </w:pPr>
            <w:r>
              <w:rPr>
                <w:rFonts w:ascii="Segoe UI Symbol" w:eastAsiaTheme="minorHAnsi" w:hAnsi="Segoe UI Symbol" w:cs="Segoe UI Symbol"/>
                <w:sz w:val="12"/>
                <w:szCs w:val="12"/>
              </w:rPr>
              <w:t>☐</w:t>
            </w:r>
            <w:r>
              <w:rPr>
                <w:rFonts w:ascii="MS-Gothic" w:eastAsiaTheme="minorHAnsi" w:hAnsi="MS-Gothic" w:cs="MS-Gothic"/>
                <w:sz w:val="12"/>
                <w:szCs w:val="12"/>
              </w:rPr>
              <w:t xml:space="preserve"> </w:t>
            </w:r>
            <w:r>
              <w:rPr>
                <w:rFonts w:ascii="Calibri" w:eastAsiaTheme="minorHAnsi" w:hAnsi="Calibri" w:cs="Calibri"/>
                <w:sz w:val="12"/>
                <w:szCs w:val="12"/>
              </w:rPr>
              <w:t>discharge needs</w:t>
            </w:r>
          </w:p>
          <w:p w:rsidR="00F1079A" w:rsidRDefault="00CA0DFF" w:rsidP="00CA0DFF">
            <w:pPr>
              <w:autoSpaceDE/>
              <w:autoSpaceDN/>
              <w:adjustRightInd/>
              <w:spacing w:after="160" w:line="259" w:lineRule="auto"/>
              <w:rPr>
                <w:rFonts w:asciiTheme="minorHAnsi" w:hAnsiTheme="minorHAnsi" w:cs="Arial"/>
                <w:szCs w:val="22"/>
              </w:rPr>
            </w:pPr>
            <w:r>
              <w:rPr>
                <w:rFonts w:ascii="Calibri" w:eastAsiaTheme="minorHAnsi" w:hAnsi="Calibri" w:cs="Calibri"/>
                <w:sz w:val="16"/>
                <w:szCs w:val="16"/>
              </w:rPr>
              <w:t>[] Assesses advice from consultants</w:t>
            </w:r>
          </w:p>
        </w:tc>
      </w:tr>
      <w:tr w:rsidR="00F1079A" w:rsidTr="00CA0DFF">
        <w:trPr>
          <w:trHeight w:val="1781"/>
        </w:trPr>
        <w:tc>
          <w:tcPr>
            <w:tcW w:w="2394" w:type="dxa"/>
          </w:tcPr>
          <w:p w:rsidR="00F1079A" w:rsidRDefault="00CA0DFF">
            <w:pPr>
              <w:autoSpaceDE/>
              <w:autoSpaceDN/>
              <w:adjustRightInd/>
              <w:spacing w:after="160" w:line="259" w:lineRule="auto"/>
              <w:rPr>
                <w:rFonts w:asciiTheme="minorHAnsi" w:hAnsiTheme="minorHAnsi" w:cs="Arial"/>
                <w:szCs w:val="22"/>
              </w:rPr>
            </w:pPr>
            <w:r>
              <w:rPr>
                <w:rFonts w:asciiTheme="minorHAnsi" w:hAnsiTheme="minorHAnsi" w:cs="Arial"/>
                <w:szCs w:val="22"/>
              </w:rPr>
              <w:t>Teaching Points</w:t>
            </w:r>
          </w:p>
        </w:tc>
        <w:tc>
          <w:tcPr>
            <w:tcW w:w="2394" w:type="dxa"/>
          </w:tcPr>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Provides a fact/teaching pearl</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about the patient</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Uses questions to teach (variety</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of types of questions is good)</w:t>
            </w:r>
          </w:p>
          <w:p w:rsidR="00CA0DFF" w:rsidRDefault="00CA0DFF" w:rsidP="00CA0DFF">
            <w:pPr>
              <w:rPr>
                <w:rFonts w:ascii="Calibri" w:eastAsiaTheme="minorHAnsi" w:hAnsi="Calibri" w:cs="Calibri"/>
                <w:sz w:val="12"/>
                <w:szCs w:val="12"/>
              </w:rPr>
            </w:pPr>
            <w:r>
              <w:rPr>
                <w:rFonts w:ascii="Segoe UI Symbol" w:eastAsiaTheme="minorHAnsi" w:hAnsi="Segoe UI Symbol" w:cs="Segoe UI Symbol"/>
                <w:sz w:val="12"/>
                <w:szCs w:val="12"/>
              </w:rPr>
              <w:t>☐</w:t>
            </w:r>
            <w:r>
              <w:rPr>
                <w:rFonts w:ascii="MS-Gothic" w:eastAsiaTheme="minorHAnsi" w:hAnsi="MS-Gothic" w:cs="MS-Gothic"/>
                <w:sz w:val="12"/>
                <w:szCs w:val="12"/>
              </w:rPr>
              <w:t xml:space="preserve"> </w:t>
            </w:r>
            <w:r>
              <w:rPr>
                <w:rFonts w:ascii="Calibri" w:eastAsiaTheme="minorHAnsi" w:hAnsi="Calibri" w:cs="Calibri"/>
                <w:sz w:val="12"/>
                <w:szCs w:val="12"/>
              </w:rPr>
              <w:t>probes for facts</w:t>
            </w:r>
          </w:p>
          <w:p w:rsidR="00CA0DFF" w:rsidRDefault="00CA0DFF" w:rsidP="00CA0DFF">
            <w:pPr>
              <w:rPr>
                <w:rFonts w:ascii="Calibri" w:eastAsiaTheme="minorHAnsi" w:hAnsi="Calibri" w:cs="Calibri"/>
                <w:sz w:val="12"/>
                <w:szCs w:val="12"/>
              </w:rPr>
            </w:pPr>
            <w:r>
              <w:rPr>
                <w:rFonts w:ascii="Segoe UI Symbol" w:eastAsiaTheme="minorHAnsi" w:hAnsi="Segoe UI Symbol" w:cs="Segoe UI Symbol"/>
                <w:sz w:val="12"/>
                <w:szCs w:val="12"/>
              </w:rPr>
              <w:t>☐</w:t>
            </w:r>
            <w:r>
              <w:rPr>
                <w:rFonts w:ascii="MS-Gothic" w:eastAsiaTheme="minorHAnsi" w:hAnsi="MS-Gothic" w:cs="MS-Gothic"/>
                <w:sz w:val="12"/>
                <w:szCs w:val="12"/>
              </w:rPr>
              <w:t xml:space="preserve"> </w:t>
            </w:r>
            <w:r>
              <w:rPr>
                <w:rFonts w:ascii="Calibri" w:eastAsiaTheme="minorHAnsi" w:hAnsi="Calibri" w:cs="Calibri"/>
                <w:sz w:val="12"/>
                <w:szCs w:val="12"/>
              </w:rPr>
              <w:t>probes for understanding</w:t>
            </w:r>
          </w:p>
          <w:p w:rsidR="00CA0DFF" w:rsidRDefault="00CA0DFF" w:rsidP="00CA0DFF">
            <w:pPr>
              <w:rPr>
                <w:rFonts w:ascii="Calibri" w:eastAsiaTheme="minorHAnsi" w:hAnsi="Calibri" w:cs="Calibri"/>
                <w:sz w:val="12"/>
                <w:szCs w:val="12"/>
              </w:rPr>
            </w:pPr>
            <w:r>
              <w:rPr>
                <w:rFonts w:ascii="Segoe UI Symbol" w:eastAsiaTheme="minorHAnsi" w:hAnsi="Segoe UI Symbol" w:cs="Segoe UI Symbol"/>
                <w:sz w:val="12"/>
                <w:szCs w:val="12"/>
              </w:rPr>
              <w:t>☐</w:t>
            </w:r>
            <w:r>
              <w:rPr>
                <w:rFonts w:ascii="MS-Gothic" w:eastAsiaTheme="minorHAnsi" w:hAnsi="MS-Gothic" w:cs="MS-Gothic"/>
                <w:sz w:val="12"/>
                <w:szCs w:val="12"/>
              </w:rPr>
              <w:t xml:space="preserve"> </w:t>
            </w:r>
            <w:r>
              <w:rPr>
                <w:rFonts w:ascii="Calibri" w:eastAsiaTheme="minorHAnsi" w:hAnsi="Calibri" w:cs="Calibri"/>
                <w:sz w:val="12"/>
                <w:szCs w:val="12"/>
              </w:rPr>
              <w:t>probes for contingency planning</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Identifies own learning needs –</w:t>
            </w:r>
          </w:p>
          <w:p w:rsidR="00F1079A" w:rsidRDefault="00CA0DFF" w:rsidP="00CA0DFF">
            <w:pPr>
              <w:autoSpaceDE/>
              <w:autoSpaceDN/>
              <w:adjustRightInd/>
              <w:spacing w:after="160" w:line="259" w:lineRule="auto"/>
              <w:rPr>
                <w:rFonts w:asciiTheme="minorHAnsi" w:hAnsiTheme="minorHAnsi" w:cs="Arial"/>
                <w:szCs w:val="22"/>
              </w:rPr>
            </w:pPr>
            <w:r>
              <w:rPr>
                <w:rFonts w:ascii="Calibri" w:eastAsiaTheme="minorHAnsi" w:hAnsi="Calibri" w:cs="Calibri"/>
                <w:sz w:val="16"/>
                <w:szCs w:val="16"/>
              </w:rPr>
              <w:t>asks questions of attending/others</w:t>
            </w:r>
          </w:p>
        </w:tc>
        <w:tc>
          <w:tcPr>
            <w:tcW w:w="2394" w:type="dxa"/>
          </w:tcPr>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Provides a fact/teaching pearl</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about the patient</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Uses questions to teach (variety</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of types of questions is good)</w:t>
            </w:r>
          </w:p>
          <w:p w:rsidR="00CA0DFF" w:rsidRDefault="00CA0DFF" w:rsidP="00CA0DFF">
            <w:pPr>
              <w:rPr>
                <w:rFonts w:ascii="Calibri" w:eastAsiaTheme="minorHAnsi" w:hAnsi="Calibri" w:cs="Calibri"/>
                <w:sz w:val="12"/>
                <w:szCs w:val="12"/>
              </w:rPr>
            </w:pPr>
            <w:r>
              <w:rPr>
                <w:rFonts w:ascii="Segoe UI Symbol" w:eastAsiaTheme="minorHAnsi" w:hAnsi="Segoe UI Symbol" w:cs="Segoe UI Symbol"/>
                <w:sz w:val="12"/>
                <w:szCs w:val="12"/>
              </w:rPr>
              <w:t>☐</w:t>
            </w:r>
            <w:r>
              <w:rPr>
                <w:rFonts w:ascii="MS-Gothic" w:eastAsiaTheme="minorHAnsi" w:hAnsi="MS-Gothic" w:cs="MS-Gothic"/>
                <w:sz w:val="12"/>
                <w:szCs w:val="12"/>
              </w:rPr>
              <w:t xml:space="preserve"> </w:t>
            </w:r>
            <w:r>
              <w:rPr>
                <w:rFonts w:ascii="Calibri" w:eastAsiaTheme="minorHAnsi" w:hAnsi="Calibri" w:cs="Calibri"/>
                <w:sz w:val="12"/>
                <w:szCs w:val="12"/>
              </w:rPr>
              <w:t>probes for facts</w:t>
            </w:r>
          </w:p>
          <w:p w:rsidR="00CA0DFF" w:rsidRDefault="00CA0DFF" w:rsidP="00CA0DFF">
            <w:pPr>
              <w:rPr>
                <w:rFonts w:ascii="Calibri" w:eastAsiaTheme="minorHAnsi" w:hAnsi="Calibri" w:cs="Calibri"/>
                <w:sz w:val="12"/>
                <w:szCs w:val="12"/>
              </w:rPr>
            </w:pPr>
            <w:r>
              <w:rPr>
                <w:rFonts w:ascii="Segoe UI Symbol" w:eastAsiaTheme="minorHAnsi" w:hAnsi="Segoe UI Symbol" w:cs="Segoe UI Symbol"/>
                <w:sz w:val="12"/>
                <w:szCs w:val="12"/>
              </w:rPr>
              <w:t>☐</w:t>
            </w:r>
            <w:r>
              <w:rPr>
                <w:rFonts w:ascii="MS-Gothic" w:eastAsiaTheme="minorHAnsi" w:hAnsi="MS-Gothic" w:cs="MS-Gothic"/>
                <w:sz w:val="12"/>
                <w:szCs w:val="12"/>
              </w:rPr>
              <w:t xml:space="preserve"> </w:t>
            </w:r>
            <w:r>
              <w:rPr>
                <w:rFonts w:ascii="Calibri" w:eastAsiaTheme="minorHAnsi" w:hAnsi="Calibri" w:cs="Calibri"/>
                <w:sz w:val="12"/>
                <w:szCs w:val="12"/>
              </w:rPr>
              <w:t>probes for understanding</w:t>
            </w:r>
          </w:p>
          <w:p w:rsidR="00CA0DFF" w:rsidRDefault="00CA0DFF" w:rsidP="00CA0DFF">
            <w:pPr>
              <w:rPr>
                <w:rFonts w:ascii="Calibri" w:eastAsiaTheme="minorHAnsi" w:hAnsi="Calibri" w:cs="Calibri"/>
                <w:sz w:val="12"/>
                <w:szCs w:val="12"/>
              </w:rPr>
            </w:pPr>
            <w:r>
              <w:rPr>
                <w:rFonts w:ascii="Segoe UI Symbol" w:eastAsiaTheme="minorHAnsi" w:hAnsi="Segoe UI Symbol" w:cs="Segoe UI Symbol"/>
                <w:sz w:val="12"/>
                <w:szCs w:val="12"/>
              </w:rPr>
              <w:t>☐</w:t>
            </w:r>
            <w:r>
              <w:rPr>
                <w:rFonts w:ascii="MS-Gothic" w:eastAsiaTheme="minorHAnsi" w:hAnsi="MS-Gothic" w:cs="MS-Gothic"/>
                <w:sz w:val="12"/>
                <w:szCs w:val="12"/>
              </w:rPr>
              <w:t xml:space="preserve"> </w:t>
            </w:r>
            <w:r>
              <w:rPr>
                <w:rFonts w:ascii="Calibri" w:eastAsiaTheme="minorHAnsi" w:hAnsi="Calibri" w:cs="Calibri"/>
                <w:sz w:val="12"/>
                <w:szCs w:val="12"/>
              </w:rPr>
              <w:t>probes for contingency planning</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Identifies own learning needs –</w:t>
            </w:r>
          </w:p>
          <w:p w:rsidR="00F1079A" w:rsidRDefault="00CA0DFF" w:rsidP="00CA0DFF">
            <w:pPr>
              <w:autoSpaceDE/>
              <w:autoSpaceDN/>
              <w:adjustRightInd/>
              <w:spacing w:after="160" w:line="259" w:lineRule="auto"/>
              <w:rPr>
                <w:rFonts w:asciiTheme="minorHAnsi" w:hAnsiTheme="minorHAnsi" w:cs="Arial"/>
                <w:szCs w:val="22"/>
              </w:rPr>
            </w:pPr>
            <w:r>
              <w:rPr>
                <w:rFonts w:ascii="Calibri" w:eastAsiaTheme="minorHAnsi" w:hAnsi="Calibri" w:cs="Calibri"/>
                <w:sz w:val="16"/>
                <w:szCs w:val="16"/>
              </w:rPr>
              <w:t>asks questions of attending/others</w:t>
            </w:r>
          </w:p>
        </w:tc>
        <w:tc>
          <w:tcPr>
            <w:tcW w:w="2394" w:type="dxa"/>
          </w:tcPr>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Provides a fact/teaching pearl</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about the patient</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Uses questions to teach (variety</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of types of questions is good)</w:t>
            </w:r>
          </w:p>
          <w:p w:rsidR="00CA0DFF" w:rsidRDefault="00CA0DFF" w:rsidP="00CA0DFF">
            <w:pPr>
              <w:rPr>
                <w:rFonts w:ascii="Calibri" w:eastAsiaTheme="minorHAnsi" w:hAnsi="Calibri" w:cs="Calibri"/>
                <w:sz w:val="12"/>
                <w:szCs w:val="12"/>
              </w:rPr>
            </w:pPr>
            <w:r>
              <w:rPr>
                <w:rFonts w:ascii="Segoe UI Symbol" w:eastAsiaTheme="minorHAnsi" w:hAnsi="Segoe UI Symbol" w:cs="Segoe UI Symbol"/>
                <w:sz w:val="12"/>
                <w:szCs w:val="12"/>
              </w:rPr>
              <w:t>☐</w:t>
            </w:r>
            <w:r>
              <w:rPr>
                <w:rFonts w:ascii="MS-Gothic" w:eastAsiaTheme="minorHAnsi" w:hAnsi="MS-Gothic" w:cs="MS-Gothic"/>
                <w:sz w:val="12"/>
                <w:szCs w:val="12"/>
              </w:rPr>
              <w:t xml:space="preserve"> </w:t>
            </w:r>
            <w:r>
              <w:rPr>
                <w:rFonts w:ascii="Calibri" w:eastAsiaTheme="minorHAnsi" w:hAnsi="Calibri" w:cs="Calibri"/>
                <w:sz w:val="12"/>
                <w:szCs w:val="12"/>
              </w:rPr>
              <w:t>probes for facts</w:t>
            </w:r>
          </w:p>
          <w:p w:rsidR="00CA0DFF" w:rsidRDefault="00CA0DFF" w:rsidP="00CA0DFF">
            <w:pPr>
              <w:rPr>
                <w:rFonts w:ascii="Calibri" w:eastAsiaTheme="minorHAnsi" w:hAnsi="Calibri" w:cs="Calibri"/>
                <w:sz w:val="12"/>
                <w:szCs w:val="12"/>
              </w:rPr>
            </w:pPr>
            <w:r>
              <w:rPr>
                <w:rFonts w:ascii="Segoe UI Symbol" w:eastAsiaTheme="minorHAnsi" w:hAnsi="Segoe UI Symbol" w:cs="Segoe UI Symbol"/>
                <w:sz w:val="12"/>
                <w:szCs w:val="12"/>
              </w:rPr>
              <w:t>☐</w:t>
            </w:r>
            <w:r>
              <w:rPr>
                <w:rFonts w:ascii="MS-Gothic" w:eastAsiaTheme="minorHAnsi" w:hAnsi="MS-Gothic" w:cs="MS-Gothic"/>
                <w:sz w:val="12"/>
                <w:szCs w:val="12"/>
              </w:rPr>
              <w:t xml:space="preserve"> </w:t>
            </w:r>
            <w:r>
              <w:rPr>
                <w:rFonts w:ascii="Calibri" w:eastAsiaTheme="minorHAnsi" w:hAnsi="Calibri" w:cs="Calibri"/>
                <w:sz w:val="12"/>
                <w:szCs w:val="12"/>
              </w:rPr>
              <w:t>probes for understanding</w:t>
            </w:r>
          </w:p>
          <w:p w:rsidR="00CA0DFF" w:rsidRDefault="00CA0DFF" w:rsidP="00CA0DFF">
            <w:pPr>
              <w:rPr>
                <w:rFonts w:ascii="Calibri" w:eastAsiaTheme="minorHAnsi" w:hAnsi="Calibri" w:cs="Calibri"/>
                <w:sz w:val="12"/>
                <w:szCs w:val="12"/>
              </w:rPr>
            </w:pPr>
            <w:r>
              <w:rPr>
                <w:rFonts w:ascii="Segoe UI Symbol" w:eastAsiaTheme="minorHAnsi" w:hAnsi="Segoe UI Symbol" w:cs="Segoe UI Symbol"/>
                <w:sz w:val="12"/>
                <w:szCs w:val="12"/>
              </w:rPr>
              <w:t>☐</w:t>
            </w:r>
            <w:r>
              <w:rPr>
                <w:rFonts w:ascii="MS-Gothic" w:eastAsiaTheme="minorHAnsi" w:hAnsi="MS-Gothic" w:cs="MS-Gothic"/>
                <w:sz w:val="12"/>
                <w:szCs w:val="12"/>
              </w:rPr>
              <w:t xml:space="preserve"> </w:t>
            </w:r>
            <w:r>
              <w:rPr>
                <w:rFonts w:ascii="Calibri" w:eastAsiaTheme="minorHAnsi" w:hAnsi="Calibri" w:cs="Calibri"/>
                <w:sz w:val="12"/>
                <w:szCs w:val="12"/>
              </w:rPr>
              <w:t>probes for contingency planning</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Identifies own learning needs –</w:t>
            </w:r>
          </w:p>
          <w:p w:rsidR="00F1079A" w:rsidRDefault="00CA0DFF" w:rsidP="00CA0DFF">
            <w:pPr>
              <w:autoSpaceDE/>
              <w:autoSpaceDN/>
              <w:adjustRightInd/>
              <w:spacing w:after="160" w:line="259" w:lineRule="auto"/>
              <w:rPr>
                <w:rFonts w:asciiTheme="minorHAnsi" w:hAnsiTheme="minorHAnsi" w:cs="Arial"/>
                <w:szCs w:val="22"/>
              </w:rPr>
            </w:pPr>
            <w:r>
              <w:rPr>
                <w:rFonts w:ascii="Calibri" w:eastAsiaTheme="minorHAnsi" w:hAnsi="Calibri" w:cs="Calibri"/>
                <w:sz w:val="16"/>
                <w:szCs w:val="16"/>
              </w:rPr>
              <w:t>asks questions of attending/others</w:t>
            </w:r>
          </w:p>
        </w:tc>
      </w:tr>
      <w:tr w:rsidR="00F1079A" w:rsidTr="00CA0DFF">
        <w:trPr>
          <w:trHeight w:val="1115"/>
        </w:trPr>
        <w:tc>
          <w:tcPr>
            <w:tcW w:w="2394" w:type="dxa"/>
          </w:tcPr>
          <w:p w:rsidR="00CA0DFF" w:rsidRDefault="00CA0DFF">
            <w:pPr>
              <w:autoSpaceDE/>
              <w:autoSpaceDN/>
              <w:adjustRightInd/>
              <w:spacing w:after="160" w:line="259" w:lineRule="auto"/>
              <w:rPr>
                <w:rFonts w:asciiTheme="minorHAnsi" w:hAnsiTheme="minorHAnsi" w:cs="Arial"/>
                <w:szCs w:val="22"/>
              </w:rPr>
            </w:pPr>
            <w:r>
              <w:rPr>
                <w:rFonts w:asciiTheme="minorHAnsi" w:hAnsiTheme="minorHAnsi" w:cs="Arial"/>
                <w:szCs w:val="22"/>
              </w:rPr>
              <w:t>Providing Feedback (if applicable)</w:t>
            </w:r>
          </w:p>
          <w:p w:rsidR="00CA0DFF" w:rsidRDefault="00CA0DFF" w:rsidP="00CA0DFF">
            <w:pPr>
              <w:rPr>
                <w:rFonts w:asciiTheme="minorHAnsi" w:hAnsiTheme="minorHAnsi" w:cs="Arial"/>
                <w:szCs w:val="22"/>
              </w:rPr>
            </w:pPr>
          </w:p>
          <w:p w:rsidR="00F1079A" w:rsidRPr="00CA0DFF" w:rsidRDefault="00F1079A" w:rsidP="00CA0DFF">
            <w:pPr>
              <w:jc w:val="center"/>
              <w:rPr>
                <w:rFonts w:asciiTheme="minorHAnsi" w:hAnsiTheme="minorHAnsi" w:cs="Arial"/>
                <w:szCs w:val="22"/>
              </w:rPr>
            </w:pPr>
          </w:p>
        </w:tc>
        <w:tc>
          <w:tcPr>
            <w:tcW w:w="2394" w:type="dxa"/>
          </w:tcPr>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If provides feedback on rounds,</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gives specific feedback</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If provides feedback on rounds,</w:t>
            </w:r>
          </w:p>
          <w:p w:rsidR="00F1079A" w:rsidRDefault="00CA0DFF" w:rsidP="00CA0DFF">
            <w:pPr>
              <w:autoSpaceDE/>
              <w:autoSpaceDN/>
              <w:adjustRightInd/>
              <w:spacing w:after="160" w:line="259" w:lineRule="auto"/>
              <w:rPr>
                <w:rFonts w:asciiTheme="minorHAnsi" w:hAnsiTheme="minorHAnsi" w:cs="Arial"/>
                <w:szCs w:val="22"/>
              </w:rPr>
            </w:pPr>
            <w:r>
              <w:rPr>
                <w:rFonts w:ascii="Calibri" w:eastAsiaTheme="minorHAnsi" w:hAnsi="Calibri" w:cs="Calibri"/>
                <w:sz w:val="16"/>
                <w:szCs w:val="16"/>
              </w:rPr>
              <w:t>does so in a safe manner</w:t>
            </w:r>
          </w:p>
        </w:tc>
        <w:tc>
          <w:tcPr>
            <w:tcW w:w="2394" w:type="dxa"/>
          </w:tcPr>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If provides feedback on rounds,</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gives specific feedback</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If provides feedback on rounds,</w:t>
            </w:r>
          </w:p>
          <w:p w:rsidR="00F1079A" w:rsidRDefault="00CA0DFF" w:rsidP="00CA0DFF">
            <w:pPr>
              <w:autoSpaceDE/>
              <w:autoSpaceDN/>
              <w:adjustRightInd/>
              <w:spacing w:after="160" w:line="259" w:lineRule="auto"/>
              <w:rPr>
                <w:rFonts w:asciiTheme="minorHAnsi" w:hAnsiTheme="minorHAnsi" w:cs="Arial"/>
                <w:szCs w:val="22"/>
              </w:rPr>
            </w:pPr>
            <w:r>
              <w:rPr>
                <w:rFonts w:ascii="Calibri" w:eastAsiaTheme="minorHAnsi" w:hAnsi="Calibri" w:cs="Calibri"/>
                <w:sz w:val="16"/>
                <w:szCs w:val="16"/>
              </w:rPr>
              <w:t>does so in a safe manner</w:t>
            </w:r>
          </w:p>
        </w:tc>
        <w:tc>
          <w:tcPr>
            <w:tcW w:w="2394" w:type="dxa"/>
          </w:tcPr>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If provides feedback on rounds,</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gives specific feedback</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If provides feedback on rounds,</w:t>
            </w:r>
          </w:p>
          <w:p w:rsidR="00F1079A" w:rsidRDefault="00CA0DFF" w:rsidP="00CA0DFF">
            <w:pPr>
              <w:autoSpaceDE/>
              <w:autoSpaceDN/>
              <w:adjustRightInd/>
              <w:spacing w:after="160" w:line="259" w:lineRule="auto"/>
              <w:rPr>
                <w:rFonts w:asciiTheme="minorHAnsi" w:hAnsiTheme="minorHAnsi" w:cs="Arial"/>
                <w:szCs w:val="22"/>
              </w:rPr>
            </w:pPr>
            <w:r>
              <w:rPr>
                <w:rFonts w:ascii="Calibri" w:eastAsiaTheme="minorHAnsi" w:hAnsi="Calibri" w:cs="Calibri"/>
                <w:sz w:val="16"/>
                <w:szCs w:val="16"/>
              </w:rPr>
              <w:t>does so in a safe manner</w:t>
            </w:r>
          </w:p>
        </w:tc>
      </w:tr>
      <w:tr w:rsidR="00F1079A" w:rsidTr="00CA0DFF">
        <w:trPr>
          <w:trHeight w:val="1088"/>
        </w:trPr>
        <w:tc>
          <w:tcPr>
            <w:tcW w:w="2394" w:type="dxa"/>
          </w:tcPr>
          <w:p w:rsidR="00F1079A" w:rsidRDefault="00CA0DFF">
            <w:pPr>
              <w:autoSpaceDE/>
              <w:autoSpaceDN/>
              <w:adjustRightInd/>
              <w:spacing w:after="160" w:line="259" w:lineRule="auto"/>
              <w:rPr>
                <w:rFonts w:asciiTheme="minorHAnsi" w:hAnsiTheme="minorHAnsi" w:cs="Arial"/>
                <w:szCs w:val="22"/>
              </w:rPr>
            </w:pPr>
            <w:r>
              <w:rPr>
                <w:rFonts w:asciiTheme="minorHAnsi" w:hAnsiTheme="minorHAnsi" w:cs="Arial"/>
                <w:szCs w:val="22"/>
              </w:rPr>
              <w:t>Workflow</w:t>
            </w:r>
          </w:p>
        </w:tc>
        <w:tc>
          <w:tcPr>
            <w:tcW w:w="2394" w:type="dxa"/>
          </w:tcPr>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Ensures efficient workflow</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If indicated, tells family that</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team will return later to finish</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answering questions</w:t>
            </w:r>
          </w:p>
          <w:p w:rsidR="00F1079A" w:rsidRDefault="00CA0DFF" w:rsidP="00CA0DFF">
            <w:pPr>
              <w:autoSpaceDE/>
              <w:autoSpaceDN/>
              <w:adjustRightInd/>
              <w:spacing w:after="160" w:line="259" w:lineRule="auto"/>
              <w:rPr>
                <w:rFonts w:asciiTheme="minorHAnsi" w:hAnsiTheme="minorHAnsi" w:cs="Arial"/>
                <w:szCs w:val="22"/>
              </w:rPr>
            </w:pPr>
            <w:r>
              <w:rPr>
                <w:rFonts w:ascii="Calibri" w:eastAsiaTheme="minorHAnsi" w:hAnsi="Calibri" w:cs="Calibri"/>
                <w:sz w:val="16"/>
                <w:szCs w:val="16"/>
              </w:rPr>
              <w:t>[] Efficient with teaching points</w:t>
            </w:r>
          </w:p>
        </w:tc>
        <w:tc>
          <w:tcPr>
            <w:tcW w:w="2394" w:type="dxa"/>
          </w:tcPr>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Ensures efficient workflow</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If indicated, tells family that</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team will return later to finish</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answering questions</w:t>
            </w:r>
          </w:p>
          <w:p w:rsidR="00F1079A" w:rsidRDefault="00CA0DFF" w:rsidP="00CA0DFF">
            <w:pPr>
              <w:autoSpaceDE/>
              <w:autoSpaceDN/>
              <w:adjustRightInd/>
              <w:spacing w:after="160" w:line="259" w:lineRule="auto"/>
              <w:rPr>
                <w:rFonts w:asciiTheme="minorHAnsi" w:hAnsiTheme="minorHAnsi" w:cs="Arial"/>
                <w:szCs w:val="22"/>
              </w:rPr>
            </w:pPr>
            <w:r>
              <w:rPr>
                <w:rFonts w:ascii="Calibri" w:eastAsiaTheme="minorHAnsi" w:hAnsi="Calibri" w:cs="Calibri"/>
                <w:sz w:val="16"/>
                <w:szCs w:val="16"/>
              </w:rPr>
              <w:t>[] Efficient with teaching points</w:t>
            </w:r>
          </w:p>
        </w:tc>
        <w:tc>
          <w:tcPr>
            <w:tcW w:w="2394" w:type="dxa"/>
          </w:tcPr>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Ensures efficient workflow</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 If indicated, tells family that</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team will return later to finish</w:t>
            </w:r>
          </w:p>
          <w:p w:rsidR="00CA0DFF" w:rsidRDefault="00CA0DFF" w:rsidP="00CA0DFF">
            <w:pPr>
              <w:rPr>
                <w:rFonts w:ascii="Calibri" w:eastAsiaTheme="minorHAnsi" w:hAnsi="Calibri" w:cs="Calibri"/>
                <w:sz w:val="16"/>
                <w:szCs w:val="16"/>
              </w:rPr>
            </w:pPr>
            <w:r>
              <w:rPr>
                <w:rFonts w:ascii="Calibri" w:eastAsiaTheme="minorHAnsi" w:hAnsi="Calibri" w:cs="Calibri"/>
                <w:sz w:val="16"/>
                <w:szCs w:val="16"/>
              </w:rPr>
              <w:t>answering questions</w:t>
            </w:r>
          </w:p>
          <w:p w:rsidR="00F1079A" w:rsidRDefault="00CA0DFF" w:rsidP="00CA0DFF">
            <w:pPr>
              <w:autoSpaceDE/>
              <w:autoSpaceDN/>
              <w:adjustRightInd/>
              <w:spacing w:after="160" w:line="259" w:lineRule="auto"/>
              <w:rPr>
                <w:rFonts w:asciiTheme="minorHAnsi" w:hAnsiTheme="minorHAnsi" w:cs="Arial"/>
                <w:szCs w:val="22"/>
              </w:rPr>
            </w:pPr>
            <w:r>
              <w:rPr>
                <w:rFonts w:ascii="Calibri" w:eastAsiaTheme="minorHAnsi" w:hAnsi="Calibri" w:cs="Calibri"/>
                <w:sz w:val="16"/>
                <w:szCs w:val="16"/>
              </w:rPr>
              <w:t>[] Efficient with teaching points</w:t>
            </w:r>
          </w:p>
        </w:tc>
      </w:tr>
    </w:tbl>
    <w:p w:rsidR="00DF36CF" w:rsidRPr="006001F7" w:rsidRDefault="00DF36CF">
      <w:pPr>
        <w:autoSpaceDE/>
        <w:autoSpaceDN/>
        <w:adjustRightInd/>
        <w:spacing w:after="160" w:line="259" w:lineRule="auto"/>
        <w:rPr>
          <w:rFonts w:asciiTheme="minorHAnsi" w:hAnsiTheme="minorHAnsi" w:cs="Arial"/>
          <w:b/>
          <w:color w:val="000000"/>
          <w:szCs w:val="22"/>
        </w:rPr>
      </w:pPr>
      <w:r>
        <w:rPr>
          <w:rFonts w:asciiTheme="minorHAnsi" w:hAnsiTheme="minorHAnsi" w:cs="Arial"/>
          <w:szCs w:val="22"/>
        </w:rPr>
        <w:br w:type="page"/>
      </w:r>
    </w:p>
    <w:tbl>
      <w:tblPr>
        <w:tblStyle w:val="TableGrid"/>
        <w:tblpPr w:leftFromText="180" w:rightFromText="180" w:horzAnchor="margin" w:tblpY="381"/>
        <w:tblW w:w="9576" w:type="dxa"/>
        <w:tblLook w:val="04A0" w:firstRow="1" w:lastRow="0" w:firstColumn="1" w:lastColumn="0" w:noHBand="0" w:noVBand="1"/>
      </w:tblPr>
      <w:tblGrid>
        <w:gridCol w:w="574"/>
        <w:gridCol w:w="1734"/>
        <w:gridCol w:w="1416"/>
        <w:gridCol w:w="5852"/>
      </w:tblGrid>
      <w:tr w:rsidR="00892018" w:rsidRPr="009C3348" w:rsidTr="00513FBE">
        <w:tc>
          <w:tcPr>
            <w:tcW w:w="2308" w:type="dxa"/>
            <w:gridSpan w:val="2"/>
            <w:tcBorders>
              <w:top w:val="single" w:sz="4" w:space="0" w:color="auto"/>
              <w:left w:val="nil"/>
              <w:bottom w:val="nil"/>
              <w:right w:val="nil"/>
            </w:tcBorders>
            <w:shd w:val="clear" w:color="auto" w:fill="auto"/>
          </w:tcPr>
          <w:p w:rsidR="00892018" w:rsidRPr="00967E24" w:rsidRDefault="00892018" w:rsidP="00513FBE">
            <w:pPr>
              <w:rPr>
                <w:rFonts w:cstheme="minorHAnsi"/>
                <w:b/>
                <w:sz w:val="16"/>
              </w:rPr>
            </w:pPr>
          </w:p>
        </w:tc>
        <w:tc>
          <w:tcPr>
            <w:tcW w:w="1416" w:type="dxa"/>
            <w:tcBorders>
              <w:top w:val="single" w:sz="4" w:space="0" w:color="auto"/>
              <w:left w:val="nil"/>
              <w:bottom w:val="nil"/>
              <w:right w:val="nil"/>
            </w:tcBorders>
            <w:shd w:val="clear" w:color="auto" w:fill="auto"/>
          </w:tcPr>
          <w:p w:rsidR="00892018" w:rsidRPr="00967E24" w:rsidRDefault="00892018" w:rsidP="00513FBE">
            <w:pPr>
              <w:jc w:val="center"/>
              <w:rPr>
                <w:rFonts w:cstheme="minorHAnsi"/>
                <w:b/>
                <w:sz w:val="16"/>
              </w:rPr>
            </w:pPr>
          </w:p>
        </w:tc>
        <w:tc>
          <w:tcPr>
            <w:tcW w:w="5852" w:type="dxa"/>
            <w:tcBorders>
              <w:top w:val="single" w:sz="4" w:space="0" w:color="auto"/>
              <w:left w:val="nil"/>
              <w:bottom w:val="nil"/>
              <w:right w:val="nil"/>
            </w:tcBorders>
            <w:shd w:val="clear" w:color="auto" w:fill="auto"/>
          </w:tcPr>
          <w:p w:rsidR="00892018" w:rsidRPr="00967E24" w:rsidRDefault="00892018" w:rsidP="00513FBE">
            <w:pPr>
              <w:jc w:val="center"/>
              <w:rPr>
                <w:rFonts w:cstheme="minorHAnsi"/>
                <w:b/>
                <w:sz w:val="16"/>
              </w:rPr>
            </w:pPr>
          </w:p>
        </w:tc>
      </w:tr>
      <w:tr w:rsidR="00892018" w:rsidRPr="009C3348" w:rsidTr="00513FBE">
        <w:tc>
          <w:tcPr>
            <w:tcW w:w="2308" w:type="dxa"/>
            <w:gridSpan w:val="2"/>
            <w:tcBorders>
              <w:top w:val="nil"/>
              <w:left w:val="nil"/>
              <w:bottom w:val="single" w:sz="4" w:space="0" w:color="auto"/>
              <w:right w:val="nil"/>
            </w:tcBorders>
            <w:shd w:val="clear" w:color="auto" w:fill="auto"/>
          </w:tcPr>
          <w:p w:rsidR="00892018" w:rsidRPr="00967E24" w:rsidRDefault="00892018" w:rsidP="00513FBE">
            <w:pPr>
              <w:jc w:val="center"/>
              <w:rPr>
                <w:rFonts w:cstheme="minorHAnsi"/>
                <w:b/>
                <w:sz w:val="16"/>
              </w:rPr>
            </w:pPr>
          </w:p>
        </w:tc>
        <w:tc>
          <w:tcPr>
            <w:tcW w:w="1416" w:type="dxa"/>
            <w:tcBorders>
              <w:top w:val="nil"/>
              <w:left w:val="nil"/>
              <w:bottom w:val="single" w:sz="4" w:space="0" w:color="auto"/>
              <w:right w:val="nil"/>
            </w:tcBorders>
            <w:shd w:val="clear" w:color="auto" w:fill="auto"/>
          </w:tcPr>
          <w:p w:rsidR="00892018" w:rsidRPr="00967E24" w:rsidRDefault="00892018" w:rsidP="00513FBE">
            <w:pPr>
              <w:jc w:val="center"/>
              <w:rPr>
                <w:rFonts w:cstheme="minorHAnsi"/>
                <w:b/>
                <w:sz w:val="16"/>
              </w:rPr>
            </w:pPr>
          </w:p>
        </w:tc>
        <w:tc>
          <w:tcPr>
            <w:tcW w:w="5852" w:type="dxa"/>
            <w:tcBorders>
              <w:top w:val="nil"/>
              <w:left w:val="nil"/>
              <w:bottom w:val="single" w:sz="4" w:space="0" w:color="auto"/>
              <w:right w:val="nil"/>
            </w:tcBorders>
            <w:shd w:val="clear" w:color="auto" w:fill="auto"/>
          </w:tcPr>
          <w:p w:rsidR="00892018" w:rsidRPr="00967E24" w:rsidRDefault="00892018" w:rsidP="00513FBE">
            <w:pPr>
              <w:jc w:val="center"/>
              <w:rPr>
                <w:rFonts w:cstheme="minorHAnsi"/>
                <w:b/>
                <w:sz w:val="16"/>
              </w:rPr>
            </w:pPr>
          </w:p>
        </w:tc>
      </w:tr>
      <w:tr w:rsidR="00892018" w:rsidRPr="009C3348" w:rsidTr="00513FBE">
        <w:tc>
          <w:tcPr>
            <w:tcW w:w="2308" w:type="dxa"/>
            <w:gridSpan w:val="2"/>
            <w:tcBorders>
              <w:top w:val="single" w:sz="4" w:space="0" w:color="auto"/>
            </w:tcBorders>
            <w:shd w:val="clear" w:color="auto" w:fill="D9D9D9" w:themeFill="background1" w:themeFillShade="D9"/>
          </w:tcPr>
          <w:p w:rsidR="00892018" w:rsidRPr="00967E24" w:rsidRDefault="00892018" w:rsidP="00513FBE">
            <w:pPr>
              <w:jc w:val="center"/>
              <w:rPr>
                <w:rFonts w:cstheme="minorHAnsi"/>
                <w:b/>
                <w:sz w:val="16"/>
              </w:rPr>
            </w:pPr>
            <w:r>
              <w:rPr>
                <w:rFonts w:cstheme="minorHAnsi"/>
                <w:b/>
                <w:sz w:val="16"/>
              </w:rPr>
              <w:t>PREPARATION SKILL</w:t>
            </w:r>
          </w:p>
        </w:tc>
        <w:tc>
          <w:tcPr>
            <w:tcW w:w="1416" w:type="dxa"/>
            <w:tcBorders>
              <w:top w:val="single" w:sz="4" w:space="0" w:color="auto"/>
            </w:tcBorders>
            <w:shd w:val="clear" w:color="auto" w:fill="D9D9D9" w:themeFill="background1" w:themeFillShade="D9"/>
          </w:tcPr>
          <w:p w:rsidR="00892018" w:rsidRPr="00967E24" w:rsidRDefault="00892018" w:rsidP="00513FBE">
            <w:pPr>
              <w:jc w:val="center"/>
              <w:rPr>
                <w:rFonts w:cstheme="minorHAnsi"/>
                <w:b/>
                <w:sz w:val="16"/>
              </w:rPr>
            </w:pPr>
            <w:r w:rsidRPr="00967E24">
              <w:rPr>
                <w:rFonts w:cstheme="minorHAnsi"/>
                <w:b/>
                <w:sz w:val="16"/>
              </w:rPr>
              <w:t>Level of achievement</w:t>
            </w:r>
            <w:r>
              <w:rPr>
                <w:rFonts w:cstheme="minorHAnsi"/>
                <w:b/>
                <w:sz w:val="16"/>
              </w:rPr>
              <w:t xml:space="preserve"> </w:t>
            </w:r>
            <w:r>
              <w:rPr>
                <w:rFonts w:cstheme="minorHAnsi"/>
                <w:sz w:val="14"/>
              </w:rPr>
              <w:t>(Circle</w:t>
            </w:r>
            <w:r w:rsidRPr="00824433">
              <w:rPr>
                <w:rFonts w:cstheme="minorHAnsi"/>
                <w:sz w:val="14"/>
              </w:rPr>
              <w:t xml:space="preserve"> below where the majority of boxes are marked on the right)</w:t>
            </w:r>
          </w:p>
        </w:tc>
        <w:tc>
          <w:tcPr>
            <w:tcW w:w="5852" w:type="dxa"/>
            <w:tcBorders>
              <w:top w:val="single" w:sz="4" w:space="0" w:color="auto"/>
            </w:tcBorders>
            <w:shd w:val="clear" w:color="auto" w:fill="D9D9D9" w:themeFill="background1" w:themeFillShade="D9"/>
          </w:tcPr>
          <w:p w:rsidR="00892018" w:rsidRDefault="00892018" w:rsidP="00513FBE">
            <w:pPr>
              <w:jc w:val="center"/>
              <w:rPr>
                <w:rFonts w:cstheme="minorHAnsi"/>
                <w:b/>
                <w:sz w:val="16"/>
              </w:rPr>
            </w:pPr>
            <w:r w:rsidRPr="00967E24">
              <w:rPr>
                <w:rFonts w:cstheme="minorHAnsi"/>
                <w:b/>
                <w:sz w:val="16"/>
              </w:rPr>
              <w:t>Observed Behaviors</w:t>
            </w:r>
          </w:p>
          <w:p w:rsidR="00892018" w:rsidRPr="00AE0199" w:rsidRDefault="00892018" w:rsidP="00513FBE">
            <w:pPr>
              <w:jc w:val="center"/>
              <w:rPr>
                <w:rFonts w:cstheme="minorHAnsi"/>
                <w:sz w:val="16"/>
              </w:rPr>
            </w:pPr>
            <w:r w:rsidRPr="00824433">
              <w:rPr>
                <w:rFonts w:cstheme="minorHAnsi"/>
                <w:sz w:val="14"/>
              </w:rPr>
              <w:t>(Check a box after viewing these behaviors during the OSTE)</w:t>
            </w:r>
          </w:p>
        </w:tc>
      </w:tr>
      <w:tr w:rsidR="00892018" w:rsidRPr="009C3348" w:rsidTr="00513FBE">
        <w:trPr>
          <w:cantSplit/>
          <w:trHeight w:val="645"/>
        </w:trPr>
        <w:tc>
          <w:tcPr>
            <w:tcW w:w="574" w:type="dxa"/>
            <w:vMerge w:val="restart"/>
            <w:tcBorders>
              <w:top w:val="single" w:sz="4" w:space="0" w:color="auto"/>
            </w:tcBorders>
            <w:shd w:val="clear" w:color="auto" w:fill="auto"/>
            <w:textDirection w:val="btLr"/>
          </w:tcPr>
          <w:p w:rsidR="00892018" w:rsidRDefault="00892018" w:rsidP="00513FBE">
            <w:pPr>
              <w:ind w:left="113" w:right="113"/>
              <w:jc w:val="center"/>
              <w:rPr>
                <w:rFonts w:cstheme="minorHAnsi"/>
                <w:b/>
                <w:sz w:val="16"/>
              </w:rPr>
            </w:pPr>
            <w:r w:rsidRPr="00A243FE">
              <w:rPr>
                <w:rFonts w:cstheme="minorHAnsi"/>
                <w:b/>
                <w:sz w:val="28"/>
              </w:rPr>
              <w:t>SKILL 1</w:t>
            </w:r>
          </w:p>
        </w:tc>
        <w:tc>
          <w:tcPr>
            <w:tcW w:w="1734" w:type="dxa"/>
            <w:vMerge w:val="restart"/>
            <w:tcBorders>
              <w:top w:val="single" w:sz="4" w:space="0" w:color="auto"/>
            </w:tcBorders>
            <w:shd w:val="clear" w:color="auto" w:fill="auto"/>
          </w:tcPr>
          <w:p w:rsidR="00892018" w:rsidRDefault="00892018" w:rsidP="00513FBE">
            <w:pPr>
              <w:jc w:val="center"/>
              <w:rPr>
                <w:rFonts w:cstheme="minorHAnsi"/>
                <w:b/>
                <w:sz w:val="16"/>
              </w:rPr>
            </w:pPr>
            <w:r>
              <w:rPr>
                <w:rFonts w:cstheme="minorHAnsi"/>
                <w:b/>
                <w:sz w:val="16"/>
              </w:rPr>
              <w:t>Establishing learning objectives for the educational encounter</w:t>
            </w:r>
          </w:p>
        </w:tc>
        <w:tc>
          <w:tcPr>
            <w:tcW w:w="1416" w:type="dxa"/>
            <w:tcBorders>
              <w:top w:val="single" w:sz="4" w:space="0" w:color="auto"/>
            </w:tcBorders>
            <w:shd w:val="clear" w:color="auto" w:fill="auto"/>
            <w:vAlign w:val="center"/>
          </w:tcPr>
          <w:p w:rsidR="00892018" w:rsidRPr="00967E24" w:rsidRDefault="00892018" w:rsidP="00513FBE">
            <w:pPr>
              <w:jc w:val="center"/>
              <w:rPr>
                <w:rFonts w:cstheme="minorHAnsi"/>
                <w:b/>
                <w:sz w:val="16"/>
              </w:rPr>
            </w:pPr>
            <w:r>
              <w:rPr>
                <w:rFonts w:cstheme="minorHAnsi"/>
                <w:b/>
                <w:sz w:val="16"/>
              </w:rPr>
              <w:t>1</w:t>
            </w:r>
          </w:p>
        </w:tc>
        <w:tc>
          <w:tcPr>
            <w:tcW w:w="5852" w:type="dxa"/>
            <w:tcBorders>
              <w:top w:val="single" w:sz="4" w:space="0" w:color="auto"/>
            </w:tcBorders>
            <w:shd w:val="clear" w:color="auto" w:fill="auto"/>
          </w:tcPr>
          <w:p w:rsidR="00892018" w:rsidRDefault="00892018" w:rsidP="00892018">
            <w:pPr>
              <w:pStyle w:val="ListParagraph"/>
              <w:numPr>
                <w:ilvl w:val="0"/>
                <w:numId w:val="1"/>
              </w:numPr>
              <w:spacing w:after="0" w:line="240" w:lineRule="auto"/>
              <w:rPr>
                <w:rFonts w:cstheme="minorHAnsi"/>
                <w:sz w:val="16"/>
              </w:rPr>
            </w:pPr>
            <w:r>
              <w:rPr>
                <w:rFonts w:cstheme="minorHAnsi"/>
                <w:sz w:val="16"/>
              </w:rPr>
              <w:t>No stated topic</w:t>
            </w:r>
          </w:p>
          <w:p w:rsidR="00892018" w:rsidRPr="00420C38" w:rsidRDefault="00892018" w:rsidP="00892018">
            <w:pPr>
              <w:pStyle w:val="ListParagraph"/>
              <w:numPr>
                <w:ilvl w:val="0"/>
                <w:numId w:val="1"/>
              </w:numPr>
              <w:spacing w:after="0" w:line="240" w:lineRule="auto"/>
              <w:rPr>
                <w:rFonts w:cstheme="minorHAnsi"/>
                <w:sz w:val="16"/>
              </w:rPr>
            </w:pPr>
            <w:r>
              <w:rPr>
                <w:rFonts w:cstheme="minorHAnsi"/>
                <w:sz w:val="16"/>
              </w:rPr>
              <w:t>No discussion of objectives for the session</w:t>
            </w:r>
          </w:p>
        </w:tc>
      </w:tr>
      <w:tr w:rsidR="00892018" w:rsidRPr="009C3348" w:rsidTr="00513FBE">
        <w:trPr>
          <w:cantSplit/>
          <w:trHeight w:val="798"/>
        </w:trPr>
        <w:tc>
          <w:tcPr>
            <w:tcW w:w="574" w:type="dxa"/>
            <w:vMerge/>
            <w:shd w:val="clear" w:color="auto" w:fill="auto"/>
            <w:textDirection w:val="btLr"/>
          </w:tcPr>
          <w:p w:rsidR="00892018" w:rsidRPr="00A243FE" w:rsidRDefault="00892018" w:rsidP="00513FBE">
            <w:pPr>
              <w:ind w:left="113" w:right="113"/>
              <w:jc w:val="center"/>
              <w:rPr>
                <w:rFonts w:cstheme="minorHAnsi"/>
                <w:b/>
                <w:sz w:val="28"/>
              </w:rPr>
            </w:pPr>
          </w:p>
        </w:tc>
        <w:tc>
          <w:tcPr>
            <w:tcW w:w="1734" w:type="dxa"/>
            <w:vMerge/>
            <w:shd w:val="clear" w:color="auto" w:fill="auto"/>
          </w:tcPr>
          <w:p w:rsidR="00892018" w:rsidRDefault="00892018" w:rsidP="00513FBE">
            <w:pPr>
              <w:jc w:val="center"/>
              <w:rPr>
                <w:rFonts w:cstheme="minorHAnsi"/>
                <w:b/>
                <w:sz w:val="16"/>
              </w:rPr>
            </w:pPr>
          </w:p>
        </w:tc>
        <w:tc>
          <w:tcPr>
            <w:tcW w:w="1416" w:type="dxa"/>
            <w:tcBorders>
              <w:top w:val="single" w:sz="4" w:space="0" w:color="auto"/>
            </w:tcBorders>
            <w:shd w:val="clear" w:color="auto" w:fill="auto"/>
            <w:vAlign w:val="center"/>
          </w:tcPr>
          <w:p w:rsidR="00892018" w:rsidRPr="00967E24" w:rsidRDefault="00892018" w:rsidP="00513FBE">
            <w:pPr>
              <w:jc w:val="center"/>
              <w:rPr>
                <w:rFonts w:cstheme="minorHAnsi"/>
                <w:b/>
                <w:sz w:val="16"/>
              </w:rPr>
            </w:pPr>
            <w:r>
              <w:rPr>
                <w:rFonts w:cstheme="minorHAnsi"/>
                <w:b/>
                <w:sz w:val="16"/>
              </w:rPr>
              <w:t>2</w:t>
            </w:r>
          </w:p>
        </w:tc>
        <w:tc>
          <w:tcPr>
            <w:tcW w:w="5852" w:type="dxa"/>
            <w:tcBorders>
              <w:top w:val="single" w:sz="4" w:space="0" w:color="auto"/>
            </w:tcBorders>
            <w:shd w:val="clear" w:color="auto" w:fill="auto"/>
          </w:tcPr>
          <w:p w:rsidR="00892018" w:rsidRPr="008A0E87" w:rsidRDefault="00892018" w:rsidP="00892018">
            <w:pPr>
              <w:pStyle w:val="ListParagraph"/>
              <w:numPr>
                <w:ilvl w:val="0"/>
                <w:numId w:val="1"/>
              </w:numPr>
              <w:spacing w:after="0" w:line="240" w:lineRule="auto"/>
              <w:rPr>
                <w:rFonts w:cstheme="minorHAnsi"/>
                <w:sz w:val="16"/>
              </w:rPr>
            </w:pPr>
            <w:r w:rsidRPr="00427F72">
              <w:rPr>
                <w:rFonts w:cstheme="minorHAnsi"/>
                <w:b/>
                <w:sz w:val="16"/>
              </w:rPr>
              <w:t>States the topic</w:t>
            </w:r>
            <w:r>
              <w:rPr>
                <w:rFonts w:cstheme="minorHAnsi"/>
                <w:sz w:val="16"/>
              </w:rPr>
              <w:t xml:space="preserve"> of the session </w:t>
            </w:r>
          </w:p>
          <w:p w:rsidR="00892018" w:rsidRPr="00285D56" w:rsidRDefault="00892018" w:rsidP="00892018">
            <w:pPr>
              <w:pStyle w:val="ListParagraph"/>
              <w:numPr>
                <w:ilvl w:val="0"/>
                <w:numId w:val="1"/>
              </w:numPr>
              <w:spacing w:after="0" w:line="240" w:lineRule="auto"/>
              <w:rPr>
                <w:rFonts w:cstheme="minorHAnsi"/>
                <w:sz w:val="16"/>
              </w:rPr>
            </w:pPr>
            <w:r>
              <w:rPr>
                <w:rFonts w:cstheme="minorHAnsi"/>
                <w:sz w:val="16"/>
              </w:rPr>
              <w:t xml:space="preserve">Discusses goals of the session in </w:t>
            </w:r>
            <w:r w:rsidRPr="00427F72">
              <w:rPr>
                <w:rFonts w:cstheme="minorHAnsi"/>
                <w:b/>
                <w:sz w:val="16"/>
              </w:rPr>
              <w:t>general terms</w:t>
            </w:r>
            <w:r>
              <w:rPr>
                <w:rFonts w:cstheme="minorHAnsi"/>
                <w:sz w:val="16"/>
              </w:rPr>
              <w:t xml:space="preserve"> (i.e. “we’re going to talk about how to work up …”)</w:t>
            </w:r>
          </w:p>
        </w:tc>
      </w:tr>
      <w:tr w:rsidR="00892018" w:rsidRPr="009C3348" w:rsidTr="00513FBE">
        <w:trPr>
          <w:cantSplit/>
          <w:trHeight w:val="978"/>
        </w:trPr>
        <w:tc>
          <w:tcPr>
            <w:tcW w:w="574" w:type="dxa"/>
            <w:vMerge/>
            <w:shd w:val="clear" w:color="auto" w:fill="auto"/>
            <w:textDirection w:val="btLr"/>
          </w:tcPr>
          <w:p w:rsidR="00892018" w:rsidRPr="00A243FE" w:rsidRDefault="00892018" w:rsidP="00513FBE">
            <w:pPr>
              <w:ind w:left="113" w:right="113"/>
              <w:jc w:val="center"/>
              <w:rPr>
                <w:rFonts w:cstheme="minorHAnsi"/>
                <w:b/>
                <w:sz w:val="28"/>
              </w:rPr>
            </w:pPr>
          </w:p>
        </w:tc>
        <w:tc>
          <w:tcPr>
            <w:tcW w:w="1734" w:type="dxa"/>
            <w:vMerge/>
            <w:shd w:val="clear" w:color="auto" w:fill="auto"/>
          </w:tcPr>
          <w:p w:rsidR="00892018" w:rsidRDefault="00892018" w:rsidP="00513FBE">
            <w:pPr>
              <w:jc w:val="center"/>
              <w:rPr>
                <w:rFonts w:cstheme="minorHAnsi"/>
                <w:b/>
                <w:sz w:val="16"/>
              </w:rPr>
            </w:pPr>
          </w:p>
        </w:tc>
        <w:tc>
          <w:tcPr>
            <w:tcW w:w="1416" w:type="dxa"/>
            <w:tcBorders>
              <w:top w:val="single" w:sz="4" w:space="0" w:color="auto"/>
            </w:tcBorders>
            <w:shd w:val="clear" w:color="auto" w:fill="auto"/>
            <w:vAlign w:val="center"/>
          </w:tcPr>
          <w:p w:rsidR="00892018" w:rsidRPr="00967E24" w:rsidRDefault="00892018" w:rsidP="00513FBE">
            <w:pPr>
              <w:jc w:val="center"/>
              <w:rPr>
                <w:rFonts w:cstheme="minorHAnsi"/>
                <w:b/>
                <w:sz w:val="16"/>
              </w:rPr>
            </w:pPr>
            <w:r>
              <w:rPr>
                <w:rFonts w:cstheme="minorHAnsi"/>
                <w:b/>
                <w:sz w:val="16"/>
              </w:rPr>
              <w:t>3</w:t>
            </w:r>
          </w:p>
        </w:tc>
        <w:tc>
          <w:tcPr>
            <w:tcW w:w="5852" w:type="dxa"/>
            <w:tcBorders>
              <w:top w:val="single" w:sz="4" w:space="0" w:color="auto"/>
            </w:tcBorders>
            <w:shd w:val="clear" w:color="auto" w:fill="auto"/>
          </w:tcPr>
          <w:p w:rsidR="00892018" w:rsidRDefault="00892018" w:rsidP="00892018">
            <w:pPr>
              <w:pStyle w:val="ListParagraph"/>
              <w:numPr>
                <w:ilvl w:val="0"/>
                <w:numId w:val="1"/>
              </w:numPr>
              <w:spacing w:after="0" w:line="240" w:lineRule="auto"/>
              <w:rPr>
                <w:rFonts w:cstheme="minorHAnsi"/>
                <w:sz w:val="16"/>
              </w:rPr>
            </w:pPr>
            <w:r w:rsidRPr="00420C38">
              <w:rPr>
                <w:rFonts w:cstheme="minorHAnsi"/>
                <w:sz w:val="16"/>
              </w:rPr>
              <w:t xml:space="preserve">States the topic of the session </w:t>
            </w:r>
          </w:p>
          <w:p w:rsidR="00892018" w:rsidRPr="00420C38" w:rsidRDefault="00892018" w:rsidP="00892018">
            <w:pPr>
              <w:pStyle w:val="ListParagraph"/>
              <w:numPr>
                <w:ilvl w:val="0"/>
                <w:numId w:val="1"/>
              </w:numPr>
              <w:spacing w:after="0" w:line="240" w:lineRule="auto"/>
              <w:rPr>
                <w:rFonts w:cstheme="minorHAnsi"/>
                <w:sz w:val="16"/>
              </w:rPr>
            </w:pPr>
            <w:r>
              <w:rPr>
                <w:rFonts w:cstheme="minorHAnsi"/>
                <w:sz w:val="16"/>
              </w:rPr>
              <w:t xml:space="preserve">Outlines </w:t>
            </w:r>
            <w:r w:rsidRPr="00427F72">
              <w:rPr>
                <w:rFonts w:cstheme="minorHAnsi"/>
                <w:b/>
                <w:sz w:val="16"/>
              </w:rPr>
              <w:t>specific goals and objectives</w:t>
            </w:r>
            <w:r>
              <w:rPr>
                <w:rFonts w:cstheme="minorHAnsi"/>
                <w:sz w:val="16"/>
              </w:rPr>
              <w:t xml:space="preserve"> for the session (i.e. “at the end of this talk you should be able to work through the differential diagnosis, know the key history and physical exam components, and understand basic treatment of …”)</w:t>
            </w:r>
          </w:p>
          <w:p w:rsidR="00892018" w:rsidRPr="00285D56" w:rsidRDefault="00892018" w:rsidP="00513FBE">
            <w:pPr>
              <w:jc w:val="center"/>
              <w:rPr>
                <w:rFonts w:cstheme="minorHAnsi"/>
                <w:sz w:val="16"/>
              </w:rPr>
            </w:pPr>
          </w:p>
        </w:tc>
      </w:tr>
      <w:tr w:rsidR="00892018" w:rsidRPr="009C3348" w:rsidTr="00513FBE">
        <w:trPr>
          <w:cantSplit/>
          <w:trHeight w:val="591"/>
        </w:trPr>
        <w:tc>
          <w:tcPr>
            <w:tcW w:w="574" w:type="dxa"/>
            <w:vMerge w:val="restart"/>
            <w:shd w:val="clear" w:color="auto" w:fill="auto"/>
            <w:textDirection w:val="btLr"/>
          </w:tcPr>
          <w:p w:rsidR="00892018" w:rsidRDefault="00892018" w:rsidP="00513FBE">
            <w:pPr>
              <w:ind w:left="113" w:right="113"/>
              <w:jc w:val="center"/>
              <w:rPr>
                <w:rFonts w:cstheme="minorHAnsi"/>
                <w:b/>
                <w:sz w:val="16"/>
              </w:rPr>
            </w:pPr>
            <w:r>
              <w:rPr>
                <w:rFonts w:cstheme="minorHAnsi"/>
                <w:b/>
                <w:sz w:val="28"/>
              </w:rPr>
              <w:t>SKILL 2</w:t>
            </w:r>
          </w:p>
        </w:tc>
        <w:tc>
          <w:tcPr>
            <w:tcW w:w="1734" w:type="dxa"/>
            <w:vMerge w:val="restart"/>
            <w:shd w:val="clear" w:color="auto" w:fill="auto"/>
          </w:tcPr>
          <w:p w:rsidR="00892018" w:rsidRDefault="00892018" w:rsidP="00513FBE">
            <w:pPr>
              <w:jc w:val="center"/>
              <w:rPr>
                <w:rFonts w:cstheme="minorHAnsi"/>
                <w:b/>
                <w:sz w:val="16"/>
              </w:rPr>
            </w:pPr>
            <w:r>
              <w:rPr>
                <w:rFonts w:cstheme="minorHAnsi"/>
                <w:b/>
                <w:sz w:val="16"/>
              </w:rPr>
              <w:t>Assessing the level of the learner</w:t>
            </w:r>
          </w:p>
        </w:tc>
        <w:tc>
          <w:tcPr>
            <w:tcW w:w="1416" w:type="dxa"/>
            <w:tcBorders>
              <w:top w:val="single" w:sz="4" w:space="0" w:color="auto"/>
            </w:tcBorders>
            <w:shd w:val="clear" w:color="auto" w:fill="auto"/>
            <w:vAlign w:val="center"/>
          </w:tcPr>
          <w:p w:rsidR="00892018" w:rsidRPr="00967E24" w:rsidRDefault="00892018" w:rsidP="00513FBE">
            <w:pPr>
              <w:jc w:val="center"/>
              <w:rPr>
                <w:rFonts w:cstheme="minorHAnsi"/>
                <w:b/>
                <w:sz w:val="16"/>
              </w:rPr>
            </w:pPr>
            <w:r>
              <w:rPr>
                <w:rFonts w:cstheme="minorHAnsi"/>
                <w:b/>
                <w:sz w:val="16"/>
              </w:rPr>
              <w:t>1</w:t>
            </w:r>
          </w:p>
        </w:tc>
        <w:tc>
          <w:tcPr>
            <w:tcW w:w="5852" w:type="dxa"/>
            <w:tcBorders>
              <w:top w:val="single" w:sz="4" w:space="0" w:color="auto"/>
            </w:tcBorders>
            <w:shd w:val="clear" w:color="auto" w:fill="auto"/>
          </w:tcPr>
          <w:p w:rsidR="00892018" w:rsidRDefault="00892018" w:rsidP="00892018">
            <w:pPr>
              <w:pStyle w:val="ListParagraph"/>
              <w:numPr>
                <w:ilvl w:val="0"/>
                <w:numId w:val="1"/>
              </w:numPr>
              <w:spacing w:after="0" w:line="240" w:lineRule="auto"/>
              <w:rPr>
                <w:rFonts w:cstheme="minorHAnsi"/>
                <w:sz w:val="16"/>
              </w:rPr>
            </w:pPr>
            <w:r>
              <w:rPr>
                <w:rFonts w:cstheme="minorHAnsi"/>
                <w:sz w:val="16"/>
              </w:rPr>
              <w:t xml:space="preserve">Does not assess the learner’s prior exposure to the topic </w:t>
            </w:r>
          </w:p>
          <w:p w:rsidR="00892018" w:rsidRPr="00285D56" w:rsidRDefault="00892018" w:rsidP="00892018">
            <w:pPr>
              <w:pStyle w:val="ListParagraph"/>
              <w:numPr>
                <w:ilvl w:val="0"/>
                <w:numId w:val="1"/>
              </w:numPr>
              <w:spacing w:after="0" w:line="240" w:lineRule="auto"/>
              <w:rPr>
                <w:rFonts w:cstheme="minorHAnsi"/>
                <w:sz w:val="16"/>
              </w:rPr>
            </w:pPr>
            <w:r>
              <w:rPr>
                <w:rFonts w:cstheme="minorHAnsi"/>
                <w:sz w:val="16"/>
              </w:rPr>
              <w:t xml:space="preserve">Does not assess the learner’s perceived knowledge of the topic </w:t>
            </w:r>
          </w:p>
        </w:tc>
      </w:tr>
      <w:tr w:rsidR="00892018" w:rsidRPr="009C3348" w:rsidTr="00513FBE">
        <w:trPr>
          <w:cantSplit/>
          <w:trHeight w:val="1347"/>
        </w:trPr>
        <w:tc>
          <w:tcPr>
            <w:tcW w:w="574" w:type="dxa"/>
            <w:vMerge/>
            <w:shd w:val="clear" w:color="auto" w:fill="auto"/>
            <w:textDirection w:val="btLr"/>
          </w:tcPr>
          <w:p w:rsidR="00892018" w:rsidRPr="00A243FE" w:rsidRDefault="00892018" w:rsidP="00513FBE">
            <w:pPr>
              <w:ind w:left="113" w:right="113"/>
              <w:jc w:val="center"/>
              <w:rPr>
                <w:rFonts w:cstheme="minorHAnsi"/>
                <w:b/>
                <w:sz w:val="28"/>
              </w:rPr>
            </w:pPr>
          </w:p>
        </w:tc>
        <w:tc>
          <w:tcPr>
            <w:tcW w:w="1734" w:type="dxa"/>
            <w:vMerge/>
            <w:shd w:val="clear" w:color="auto" w:fill="auto"/>
          </w:tcPr>
          <w:p w:rsidR="00892018" w:rsidRDefault="00892018" w:rsidP="00513FBE">
            <w:pPr>
              <w:jc w:val="center"/>
              <w:rPr>
                <w:rFonts w:cstheme="minorHAnsi"/>
                <w:b/>
                <w:sz w:val="16"/>
              </w:rPr>
            </w:pPr>
          </w:p>
        </w:tc>
        <w:tc>
          <w:tcPr>
            <w:tcW w:w="1416" w:type="dxa"/>
            <w:tcBorders>
              <w:top w:val="single" w:sz="4" w:space="0" w:color="auto"/>
            </w:tcBorders>
            <w:shd w:val="clear" w:color="auto" w:fill="auto"/>
            <w:vAlign w:val="center"/>
          </w:tcPr>
          <w:p w:rsidR="00892018" w:rsidRPr="00967E24" w:rsidRDefault="00892018" w:rsidP="00513FBE">
            <w:pPr>
              <w:jc w:val="center"/>
              <w:rPr>
                <w:rFonts w:cstheme="minorHAnsi"/>
                <w:b/>
                <w:sz w:val="16"/>
              </w:rPr>
            </w:pPr>
            <w:r>
              <w:rPr>
                <w:rFonts w:cstheme="minorHAnsi"/>
                <w:b/>
                <w:sz w:val="16"/>
              </w:rPr>
              <w:t>2</w:t>
            </w:r>
          </w:p>
        </w:tc>
        <w:tc>
          <w:tcPr>
            <w:tcW w:w="5852" w:type="dxa"/>
            <w:tcBorders>
              <w:top w:val="single" w:sz="4" w:space="0" w:color="auto"/>
            </w:tcBorders>
            <w:shd w:val="clear" w:color="auto" w:fill="auto"/>
          </w:tcPr>
          <w:p w:rsidR="00892018" w:rsidRDefault="00892018" w:rsidP="00892018">
            <w:pPr>
              <w:pStyle w:val="ListParagraph"/>
              <w:numPr>
                <w:ilvl w:val="0"/>
                <w:numId w:val="1"/>
              </w:numPr>
              <w:spacing w:after="0" w:line="240" w:lineRule="auto"/>
              <w:rPr>
                <w:rFonts w:cstheme="minorHAnsi"/>
                <w:sz w:val="16"/>
              </w:rPr>
            </w:pPr>
            <w:r>
              <w:rPr>
                <w:rFonts w:cstheme="minorHAnsi"/>
                <w:sz w:val="16"/>
              </w:rPr>
              <w:t xml:space="preserve">Assesses the learner’s </w:t>
            </w:r>
            <w:r w:rsidRPr="00427F72">
              <w:rPr>
                <w:rFonts w:cstheme="minorHAnsi"/>
                <w:b/>
                <w:sz w:val="16"/>
              </w:rPr>
              <w:t>exposure</w:t>
            </w:r>
            <w:r>
              <w:rPr>
                <w:rFonts w:cstheme="minorHAnsi"/>
                <w:sz w:val="16"/>
              </w:rPr>
              <w:t xml:space="preserve"> to </w:t>
            </w:r>
            <w:r w:rsidRPr="00427F72">
              <w:rPr>
                <w:rFonts w:cstheme="minorHAnsi"/>
                <w:b/>
                <w:sz w:val="16"/>
              </w:rPr>
              <w:t>BUT does NOT</w:t>
            </w:r>
            <w:r>
              <w:rPr>
                <w:rFonts w:cstheme="minorHAnsi"/>
                <w:sz w:val="16"/>
              </w:rPr>
              <w:t xml:space="preserve"> assess the learner’s knowledge of the topic (i.e. patients seen with condition, prior lectures on the topic, etc.)</w:t>
            </w:r>
          </w:p>
          <w:p w:rsidR="00892018" w:rsidRPr="00285D56" w:rsidRDefault="00892018" w:rsidP="00892018">
            <w:pPr>
              <w:pStyle w:val="ListParagraph"/>
              <w:numPr>
                <w:ilvl w:val="0"/>
                <w:numId w:val="1"/>
              </w:numPr>
              <w:spacing w:after="0" w:line="240" w:lineRule="auto"/>
              <w:rPr>
                <w:rFonts w:cstheme="minorHAnsi"/>
                <w:sz w:val="16"/>
              </w:rPr>
            </w:pPr>
            <w:r>
              <w:rPr>
                <w:rFonts w:cstheme="minorHAnsi"/>
                <w:sz w:val="16"/>
              </w:rPr>
              <w:t xml:space="preserve">Assesses the learner’s </w:t>
            </w:r>
            <w:r w:rsidRPr="00427F72">
              <w:rPr>
                <w:rFonts w:cstheme="minorHAnsi"/>
                <w:b/>
                <w:sz w:val="16"/>
              </w:rPr>
              <w:t>knowledge</w:t>
            </w:r>
            <w:r>
              <w:rPr>
                <w:rFonts w:cstheme="minorHAnsi"/>
                <w:sz w:val="16"/>
              </w:rPr>
              <w:t xml:space="preserve"> of </w:t>
            </w:r>
            <w:r w:rsidRPr="00427F72">
              <w:rPr>
                <w:rFonts w:cstheme="minorHAnsi"/>
                <w:b/>
                <w:sz w:val="16"/>
              </w:rPr>
              <w:t>BUT does NOT</w:t>
            </w:r>
            <w:r>
              <w:rPr>
                <w:rFonts w:cstheme="minorHAnsi"/>
                <w:sz w:val="16"/>
              </w:rPr>
              <w:t xml:space="preserve"> assess the learner’s prior exposure to the topic (i.e. does the learner already feel comfortable with the content of the topic)</w:t>
            </w:r>
          </w:p>
        </w:tc>
      </w:tr>
      <w:tr w:rsidR="00892018" w:rsidRPr="009C3348" w:rsidTr="00513FBE">
        <w:trPr>
          <w:cantSplit/>
          <w:trHeight w:val="438"/>
        </w:trPr>
        <w:tc>
          <w:tcPr>
            <w:tcW w:w="574" w:type="dxa"/>
            <w:vMerge/>
            <w:shd w:val="clear" w:color="auto" w:fill="auto"/>
            <w:textDirection w:val="btLr"/>
          </w:tcPr>
          <w:p w:rsidR="00892018" w:rsidRPr="00A243FE" w:rsidRDefault="00892018" w:rsidP="00513FBE">
            <w:pPr>
              <w:ind w:left="113" w:right="113"/>
              <w:jc w:val="center"/>
              <w:rPr>
                <w:rFonts w:cstheme="minorHAnsi"/>
                <w:b/>
                <w:sz w:val="28"/>
              </w:rPr>
            </w:pPr>
          </w:p>
        </w:tc>
        <w:tc>
          <w:tcPr>
            <w:tcW w:w="1734" w:type="dxa"/>
            <w:vMerge/>
            <w:shd w:val="clear" w:color="auto" w:fill="auto"/>
          </w:tcPr>
          <w:p w:rsidR="00892018" w:rsidRDefault="00892018" w:rsidP="00513FBE">
            <w:pPr>
              <w:jc w:val="center"/>
              <w:rPr>
                <w:rFonts w:cstheme="minorHAnsi"/>
                <w:b/>
                <w:sz w:val="16"/>
              </w:rPr>
            </w:pPr>
          </w:p>
        </w:tc>
        <w:tc>
          <w:tcPr>
            <w:tcW w:w="1416" w:type="dxa"/>
            <w:tcBorders>
              <w:top w:val="single" w:sz="4" w:space="0" w:color="auto"/>
            </w:tcBorders>
            <w:shd w:val="clear" w:color="auto" w:fill="auto"/>
            <w:vAlign w:val="center"/>
          </w:tcPr>
          <w:p w:rsidR="00892018" w:rsidRPr="00967E24" w:rsidRDefault="00892018" w:rsidP="00513FBE">
            <w:pPr>
              <w:jc w:val="center"/>
              <w:rPr>
                <w:rFonts w:cstheme="minorHAnsi"/>
                <w:b/>
                <w:sz w:val="16"/>
              </w:rPr>
            </w:pPr>
            <w:r>
              <w:rPr>
                <w:rFonts w:cstheme="minorHAnsi"/>
                <w:b/>
                <w:sz w:val="16"/>
              </w:rPr>
              <w:t>3</w:t>
            </w:r>
          </w:p>
        </w:tc>
        <w:tc>
          <w:tcPr>
            <w:tcW w:w="5852" w:type="dxa"/>
            <w:tcBorders>
              <w:top w:val="single" w:sz="4" w:space="0" w:color="auto"/>
            </w:tcBorders>
            <w:shd w:val="clear" w:color="auto" w:fill="auto"/>
          </w:tcPr>
          <w:p w:rsidR="00892018" w:rsidRPr="00285D56" w:rsidRDefault="00892018" w:rsidP="00892018">
            <w:pPr>
              <w:pStyle w:val="ListParagraph"/>
              <w:numPr>
                <w:ilvl w:val="0"/>
                <w:numId w:val="1"/>
              </w:numPr>
              <w:spacing w:after="0" w:line="240" w:lineRule="auto"/>
              <w:rPr>
                <w:rFonts w:cstheme="minorHAnsi"/>
                <w:sz w:val="16"/>
              </w:rPr>
            </w:pPr>
            <w:r>
              <w:rPr>
                <w:rFonts w:cstheme="minorHAnsi"/>
                <w:sz w:val="16"/>
              </w:rPr>
              <w:t xml:space="preserve">Assess the learner’s exposure to </w:t>
            </w:r>
            <w:r w:rsidRPr="00427F72">
              <w:rPr>
                <w:rFonts w:cstheme="minorHAnsi"/>
                <w:b/>
                <w:sz w:val="16"/>
              </w:rPr>
              <w:t>AND</w:t>
            </w:r>
            <w:r>
              <w:rPr>
                <w:rFonts w:cstheme="minorHAnsi"/>
                <w:sz w:val="16"/>
              </w:rPr>
              <w:t xml:space="preserve"> knowledge of the topic</w:t>
            </w:r>
          </w:p>
        </w:tc>
      </w:tr>
      <w:tr w:rsidR="00892018" w:rsidRPr="009C3348" w:rsidTr="00513FBE">
        <w:trPr>
          <w:cantSplit/>
          <w:trHeight w:val="798"/>
        </w:trPr>
        <w:tc>
          <w:tcPr>
            <w:tcW w:w="574" w:type="dxa"/>
            <w:vMerge w:val="restart"/>
            <w:shd w:val="clear" w:color="auto" w:fill="auto"/>
            <w:textDirection w:val="btLr"/>
          </w:tcPr>
          <w:p w:rsidR="00892018" w:rsidRPr="00A243FE" w:rsidRDefault="00892018" w:rsidP="00513FBE">
            <w:pPr>
              <w:ind w:left="113" w:right="113"/>
              <w:jc w:val="center"/>
              <w:rPr>
                <w:rFonts w:cstheme="minorHAnsi"/>
                <w:b/>
                <w:sz w:val="28"/>
              </w:rPr>
            </w:pPr>
            <w:r>
              <w:rPr>
                <w:rFonts w:cstheme="minorHAnsi"/>
                <w:b/>
                <w:sz w:val="28"/>
              </w:rPr>
              <w:t>SKILL 3</w:t>
            </w:r>
          </w:p>
        </w:tc>
        <w:tc>
          <w:tcPr>
            <w:tcW w:w="1734" w:type="dxa"/>
            <w:vMerge w:val="restart"/>
            <w:shd w:val="clear" w:color="auto" w:fill="auto"/>
          </w:tcPr>
          <w:p w:rsidR="00892018" w:rsidRDefault="00892018" w:rsidP="00513FBE">
            <w:pPr>
              <w:jc w:val="center"/>
              <w:rPr>
                <w:rFonts w:cstheme="minorHAnsi"/>
                <w:b/>
                <w:sz w:val="16"/>
              </w:rPr>
            </w:pPr>
            <w:r>
              <w:rPr>
                <w:rFonts w:cstheme="minorHAnsi"/>
                <w:b/>
                <w:sz w:val="16"/>
              </w:rPr>
              <w:t>Creating a comfortable and safe learning environment</w:t>
            </w:r>
          </w:p>
        </w:tc>
        <w:tc>
          <w:tcPr>
            <w:tcW w:w="1416" w:type="dxa"/>
            <w:tcBorders>
              <w:top w:val="single" w:sz="4" w:space="0" w:color="auto"/>
            </w:tcBorders>
            <w:shd w:val="clear" w:color="auto" w:fill="auto"/>
            <w:vAlign w:val="center"/>
          </w:tcPr>
          <w:p w:rsidR="00892018" w:rsidRPr="00967E24" w:rsidRDefault="00892018" w:rsidP="00513FBE">
            <w:pPr>
              <w:jc w:val="center"/>
              <w:rPr>
                <w:rFonts w:cstheme="minorHAnsi"/>
                <w:b/>
                <w:sz w:val="16"/>
              </w:rPr>
            </w:pPr>
            <w:r>
              <w:rPr>
                <w:rFonts w:cstheme="minorHAnsi"/>
                <w:b/>
                <w:sz w:val="16"/>
              </w:rPr>
              <w:t>1</w:t>
            </w:r>
          </w:p>
        </w:tc>
        <w:tc>
          <w:tcPr>
            <w:tcW w:w="5852" w:type="dxa"/>
            <w:tcBorders>
              <w:top w:val="single" w:sz="4" w:space="0" w:color="auto"/>
            </w:tcBorders>
            <w:shd w:val="clear" w:color="auto" w:fill="auto"/>
          </w:tcPr>
          <w:p w:rsidR="00892018" w:rsidRDefault="00892018" w:rsidP="00892018">
            <w:pPr>
              <w:pStyle w:val="ListParagraph"/>
              <w:numPr>
                <w:ilvl w:val="0"/>
                <w:numId w:val="1"/>
              </w:numPr>
              <w:spacing w:after="0" w:line="240" w:lineRule="auto"/>
              <w:rPr>
                <w:rFonts w:cstheme="minorHAnsi"/>
                <w:sz w:val="16"/>
              </w:rPr>
            </w:pPr>
            <w:r>
              <w:rPr>
                <w:rFonts w:cstheme="minorHAnsi"/>
                <w:sz w:val="16"/>
              </w:rPr>
              <w:t>The interaction between the teacher and learner appears uncomfortable</w:t>
            </w:r>
          </w:p>
          <w:p w:rsidR="00892018" w:rsidRPr="00427F72" w:rsidRDefault="00892018" w:rsidP="00892018">
            <w:pPr>
              <w:pStyle w:val="ListParagraph"/>
              <w:numPr>
                <w:ilvl w:val="0"/>
                <w:numId w:val="1"/>
              </w:numPr>
              <w:spacing w:after="0" w:line="240" w:lineRule="auto"/>
              <w:rPr>
                <w:rFonts w:cstheme="minorHAnsi"/>
                <w:sz w:val="16"/>
              </w:rPr>
            </w:pPr>
            <w:r>
              <w:rPr>
                <w:rFonts w:cstheme="minorHAnsi"/>
                <w:sz w:val="16"/>
              </w:rPr>
              <w:t xml:space="preserve">Does not discuss expectations of the learner’s knowledge prior to starting the session  </w:t>
            </w:r>
            <w:r w:rsidRPr="00285C6B">
              <w:rPr>
                <w:rFonts w:cstheme="minorHAnsi"/>
                <w:i/>
                <w:sz w:val="16"/>
              </w:rPr>
              <w:t>(If checked also check level 2 box 2)</w:t>
            </w:r>
          </w:p>
          <w:p w:rsidR="00892018" w:rsidRPr="00285D56" w:rsidRDefault="00892018" w:rsidP="00513FBE">
            <w:pPr>
              <w:pStyle w:val="ListParagraph"/>
              <w:rPr>
                <w:rFonts w:cstheme="minorHAnsi"/>
                <w:sz w:val="16"/>
              </w:rPr>
            </w:pPr>
          </w:p>
        </w:tc>
      </w:tr>
      <w:tr w:rsidR="00892018" w:rsidRPr="009C3348" w:rsidTr="00513FBE">
        <w:trPr>
          <w:cantSplit/>
          <w:trHeight w:val="1158"/>
        </w:trPr>
        <w:tc>
          <w:tcPr>
            <w:tcW w:w="574" w:type="dxa"/>
            <w:vMerge/>
            <w:shd w:val="clear" w:color="auto" w:fill="auto"/>
            <w:textDirection w:val="btLr"/>
          </w:tcPr>
          <w:p w:rsidR="00892018" w:rsidRPr="00A243FE" w:rsidRDefault="00892018" w:rsidP="00513FBE">
            <w:pPr>
              <w:ind w:left="113" w:right="113"/>
              <w:jc w:val="center"/>
              <w:rPr>
                <w:rFonts w:cstheme="minorHAnsi"/>
                <w:b/>
                <w:sz w:val="28"/>
              </w:rPr>
            </w:pPr>
          </w:p>
        </w:tc>
        <w:tc>
          <w:tcPr>
            <w:tcW w:w="1734" w:type="dxa"/>
            <w:vMerge/>
            <w:shd w:val="clear" w:color="auto" w:fill="auto"/>
          </w:tcPr>
          <w:p w:rsidR="00892018" w:rsidRDefault="00892018" w:rsidP="00513FBE">
            <w:pPr>
              <w:jc w:val="center"/>
              <w:rPr>
                <w:rFonts w:cstheme="minorHAnsi"/>
                <w:b/>
                <w:sz w:val="16"/>
              </w:rPr>
            </w:pPr>
          </w:p>
        </w:tc>
        <w:tc>
          <w:tcPr>
            <w:tcW w:w="1416" w:type="dxa"/>
            <w:tcBorders>
              <w:top w:val="single" w:sz="4" w:space="0" w:color="auto"/>
            </w:tcBorders>
            <w:shd w:val="clear" w:color="auto" w:fill="auto"/>
            <w:vAlign w:val="center"/>
          </w:tcPr>
          <w:p w:rsidR="00892018" w:rsidRPr="00967E24" w:rsidRDefault="00892018" w:rsidP="00513FBE">
            <w:pPr>
              <w:jc w:val="center"/>
              <w:rPr>
                <w:rFonts w:cstheme="minorHAnsi"/>
                <w:b/>
                <w:sz w:val="16"/>
              </w:rPr>
            </w:pPr>
            <w:r>
              <w:rPr>
                <w:rFonts w:cstheme="minorHAnsi"/>
                <w:b/>
                <w:sz w:val="16"/>
              </w:rPr>
              <w:t>2</w:t>
            </w:r>
          </w:p>
        </w:tc>
        <w:tc>
          <w:tcPr>
            <w:tcW w:w="5852" w:type="dxa"/>
            <w:tcBorders>
              <w:top w:val="single" w:sz="4" w:space="0" w:color="auto"/>
            </w:tcBorders>
            <w:shd w:val="clear" w:color="auto" w:fill="auto"/>
          </w:tcPr>
          <w:p w:rsidR="00892018" w:rsidRDefault="00892018" w:rsidP="00892018">
            <w:pPr>
              <w:pStyle w:val="ListParagraph"/>
              <w:numPr>
                <w:ilvl w:val="0"/>
                <w:numId w:val="1"/>
              </w:numPr>
              <w:spacing w:after="0" w:line="240" w:lineRule="auto"/>
              <w:rPr>
                <w:rFonts w:cstheme="minorHAnsi"/>
                <w:sz w:val="16"/>
              </w:rPr>
            </w:pPr>
            <w:r>
              <w:rPr>
                <w:rFonts w:cstheme="minorHAnsi"/>
                <w:sz w:val="16"/>
              </w:rPr>
              <w:t xml:space="preserve">The interaction between the teacher and learner appears </w:t>
            </w:r>
            <w:r w:rsidRPr="00FD5581">
              <w:rPr>
                <w:rFonts w:cstheme="minorHAnsi"/>
                <w:b/>
                <w:sz w:val="16"/>
              </w:rPr>
              <w:t>comfortable</w:t>
            </w:r>
            <w:r>
              <w:rPr>
                <w:rFonts w:cstheme="minorHAnsi"/>
                <w:sz w:val="16"/>
              </w:rPr>
              <w:t xml:space="preserve"> (i.e. relaxed posture, appropriately spaced apart, etc.) </w:t>
            </w:r>
            <w:r w:rsidRPr="008A0E87">
              <w:rPr>
                <w:rFonts w:cstheme="minorHAnsi"/>
                <w:b/>
                <w:sz w:val="16"/>
              </w:rPr>
              <w:t>BUT DOES NOT</w:t>
            </w:r>
            <w:r>
              <w:rPr>
                <w:rFonts w:cstheme="minorHAnsi"/>
                <w:i/>
                <w:sz w:val="16"/>
              </w:rPr>
              <w:t xml:space="preserve"> </w:t>
            </w:r>
            <w:r>
              <w:rPr>
                <w:rFonts w:cstheme="minorHAnsi"/>
                <w:sz w:val="16"/>
              </w:rPr>
              <w:t>discuss expectations of the learner’s knowledge prior to starting the session</w:t>
            </w:r>
          </w:p>
          <w:p w:rsidR="00892018" w:rsidRPr="00285D56" w:rsidRDefault="00892018" w:rsidP="00892018">
            <w:pPr>
              <w:pStyle w:val="ListParagraph"/>
              <w:numPr>
                <w:ilvl w:val="0"/>
                <w:numId w:val="1"/>
              </w:numPr>
              <w:spacing w:after="0" w:line="240" w:lineRule="auto"/>
              <w:rPr>
                <w:rFonts w:cstheme="minorHAnsi"/>
                <w:sz w:val="16"/>
              </w:rPr>
            </w:pPr>
            <w:r>
              <w:rPr>
                <w:rFonts w:cstheme="minorHAnsi"/>
                <w:sz w:val="16"/>
              </w:rPr>
              <w:t xml:space="preserve">Does discuss </w:t>
            </w:r>
            <w:r w:rsidRPr="008A0E87">
              <w:rPr>
                <w:rFonts w:cstheme="minorHAnsi"/>
                <w:b/>
                <w:sz w:val="16"/>
              </w:rPr>
              <w:t>expectations</w:t>
            </w:r>
            <w:r>
              <w:rPr>
                <w:rFonts w:cstheme="minorHAnsi"/>
                <w:sz w:val="16"/>
              </w:rPr>
              <w:t xml:space="preserve"> of the learner’s knowledge prior to starting the session </w:t>
            </w:r>
            <w:r w:rsidRPr="008A0E87">
              <w:rPr>
                <w:rFonts w:cstheme="minorHAnsi"/>
                <w:b/>
                <w:sz w:val="16"/>
              </w:rPr>
              <w:t xml:space="preserve">BUT </w:t>
            </w:r>
            <w:r>
              <w:rPr>
                <w:rFonts w:cstheme="minorHAnsi"/>
                <w:sz w:val="16"/>
              </w:rPr>
              <w:t xml:space="preserve"> interaction between the teacher and learner </w:t>
            </w:r>
            <w:r w:rsidRPr="008A0E87">
              <w:rPr>
                <w:rFonts w:cstheme="minorHAnsi"/>
                <w:b/>
                <w:sz w:val="16"/>
              </w:rPr>
              <w:t xml:space="preserve"> DOES NOT</w:t>
            </w:r>
            <w:r>
              <w:rPr>
                <w:rFonts w:cstheme="minorHAnsi"/>
                <w:i/>
                <w:sz w:val="16"/>
              </w:rPr>
              <w:t xml:space="preserve"> </w:t>
            </w:r>
            <w:r>
              <w:rPr>
                <w:rFonts w:cstheme="minorHAnsi"/>
                <w:sz w:val="16"/>
              </w:rPr>
              <w:t>appear comfortable</w:t>
            </w:r>
          </w:p>
        </w:tc>
      </w:tr>
      <w:tr w:rsidR="00892018" w:rsidRPr="009C3348" w:rsidTr="00513FBE">
        <w:trPr>
          <w:cantSplit/>
          <w:trHeight w:val="960"/>
        </w:trPr>
        <w:tc>
          <w:tcPr>
            <w:tcW w:w="574" w:type="dxa"/>
            <w:vMerge/>
            <w:shd w:val="clear" w:color="auto" w:fill="auto"/>
            <w:textDirection w:val="btLr"/>
          </w:tcPr>
          <w:p w:rsidR="00892018" w:rsidRPr="00A243FE" w:rsidRDefault="00892018" w:rsidP="00513FBE">
            <w:pPr>
              <w:ind w:left="113" w:right="113"/>
              <w:jc w:val="center"/>
              <w:rPr>
                <w:rFonts w:cstheme="minorHAnsi"/>
                <w:b/>
                <w:sz w:val="28"/>
              </w:rPr>
            </w:pPr>
          </w:p>
        </w:tc>
        <w:tc>
          <w:tcPr>
            <w:tcW w:w="1734" w:type="dxa"/>
            <w:vMerge/>
            <w:shd w:val="clear" w:color="auto" w:fill="auto"/>
          </w:tcPr>
          <w:p w:rsidR="00892018" w:rsidRDefault="00892018" w:rsidP="00513FBE">
            <w:pPr>
              <w:jc w:val="center"/>
              <w:rPr>
                <w:rFonts w:cstheme="minorHAnsi"/>
                <w:b/>
                <w:sz w:val="16"/>
              </w:rPr>
            </w:pPr>
          </w:p>
        </w:tc>
        <w:tc>
          <w:tcPr>
            <w:tcW w:w="1416" w:type="dxa"/>
            <w:tcBorders>
              <w:top w:val="single" w:sz="4" w:space="0" w:color="auto"/>
            </w:tcBorders>
            <w:shd w:val="clear" w:color="auto" w:fill="auto"/>
            <w:vAlign w:val="center"/>
          </w:tcPr>
          <w:p w:rsidR="00892018" w:rsidRPr="00967E24" w:rsidRDefault="00892018" w:rsidP="00513FBE">
            <w:pPr>
              <w:jc w:val="center"/>
              <w:rPr>
                <w:rFonts w:cstheme="minorHAnsi"/>
                <w:b/>
                <w:sz w:val="16"/>
              </w:rPr>
            </w:pPr>
            <w:r>
              <w:rPr>
                <w:rFonts w:cstheme="minorHAnsi"/>
                <w:b/>
                <w:sz w:val="16"/>
              </w:rPr>
              <w:t>3</w:t>
            </w:r>
          </w:p>
        </w:tc>
        <w:tc>
          <w:tcPr>
            <w:tcW w:w="5852" w:type="dxa"/>
            <w:tcBorders>
              <w:top w:val="single" w:sz="4" w:space="0" w:color="auto"/>
            </w:tcBorders>
            <w:shd w:val="clear" w:color="auto" w:fill="auto"/>
          </w:tcPr>
          <w:p w:rsidR="00892018" w:rsidRPr="00285D56" w:rsidRDefault="00892018" w:rsidP="00892018">
            <w:pPr>
              <w:pStyle w:val="ListParagraph"/>
              <w:numPr>
                <w:ilvl w:val="0"/>
                <w:numId w:val="1"/>
              </w:numPr>
              <w:spacing w:after="0" w:line="240" w:lineRule="auto"/>
              <w:rPr>
                <w:rFonts w:cstheme="minorHAnsi"/>
                <w:sz w:val="16"/>
              </w:rPr>
            </w:pPr>
            <w:r>
              <w:rPr>
                <w:rFonts w:cstheme="minorHAnsi"/>
                <w:sz w:val="16"/>
              </w:rPr>
              <w:t xml:space="preserve">The interaction between the teacher and learner appears </w:t>
            </w:r>
            <w:r w:rsidRPr="008A0E87">
              <w:rPr>
                <w:rFonts w:cstheme="minorHAnsi"/>
                <w:b/>
                <w:sz w:val="16"/>
              </w:rPr>
              <w:t>comfortable AND</w:t>
            </w:r>
            <w:r>
              <w:rPr>
                <w:rFonts w:cstheme="minorHAnsi"/>
                <w:sz w:val="16"/>
              </w:rPr>
              <w:t xml:space="preserve"> the teacher does d</w:t>
            </w:r>
            <w:r>
              <w:rPr>
                <w:rFonts w:cstheme="minorHAnsi"/>
                <w:b/>
                <w:sz w:val="16"/>
              </w:rPr>
              <w:t>iscuss</w:t>
            </w:r>
            <w:r w:rsidRPr="00FD5581">
              <w:rPr>
                <w:rFonts w:cstheme="minorHAnsi"/>
                <w:b/>
                <w:sz w:val="16"/>
              </w:rPr>
              <w:t xml:space="preserve"> expectations</w:t>
            </w:r>
            <w:r>
              <w:rPr>
                <w:rFonts w:cstheme="minorHAnsi"/>
                <w:sz w:val="16"/>
              </w:rPr>
              <w:t xml:space="preserve"> of the learner’s knowledge prior to starting the session (i.e. </w:t>
            </w:r>
            <w:r w:rsidRPr="00427F72">
              <w:rPr>
                <w:rFonts w:cstheme="minorHAnsi"/>
                <w:sz w:val="16"/>
              </w:rPr>
              <w:t>“I realize you probably haven’t had any exposure to this yet and that is totally O.K….”</w:t>
            </w:r>
            <w:r>
              <w:rPr>
                <w:rFonts w:cstheme="minorHAnsi"/>
                <w:sz w:val="16"/>
              </w:rPr>
              <w:t>)</w:t>
            </w:r>
          </w:p>
        </w:tc>
      </w:tr>
    </w:tbl>
    <w:p w:rsidR="00892018" w:rsidRDefault="00892018" w:rsidP="00892018">
      <w:r>
        <w:rPr>
          <w:noProof/>
        </w:rPr>
        <mc:AlternateContent>
          <mc:Choice Requires="wps">
            <w:drawing>
              <wp:anchor distT="0" distB="0" distL="114300" distR="114300" simplePos="0" relativeHeight="251657728" behindDoc="0" locked="0" layoutInCell="1" allowOverlap="1" wp14:anchorId="74B3A3F4" wp14:editId="2AA5CBE4">
                <wp:simplePos x="0" y="0"/>
                <wp:positionH relativeFrom="column">
                  <wp:posOffset>1476880</wp:posOffset>
                </wp:positionH>
                <wp:positionV relativeFrom="paragraph">
                  <wp:posOffset>6953472</wp:posOffset>
                </wp:positionV>
                <wp:extent cx="905486" cy="276045"/>
                <wp:effectExtent l="0" t="0" r="285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486" cy="276045"/>
                        </a:xfrm>
                        <a:prstGeom prst="rect">
                          <a:avLst/>
                        </a:prstGeom>
                        <a:solidFill>
                          <a:srgbClr val="FFFFFF"/>
                        </a:solidFill>
                        <a:ln w="9525">
                          <a:solidFill>
                            <a:srgbClr val="000000"/>
                          </a:solidFill>
                          <a:miter lim="800000"/>
                          <a:headEnd/>
                          <a:tailEnd/>
                        </a:ln>
                      </wps:spPr>
                      <wps:txbx>
                        <w:txbxContent>
                          <w:p w:rsidR="00892018" w:rsidRPr="0029183C" w:rsidRDefault="00892018" w:rsidP="00892018">
                            <w:pPr>
                              <w:jc w:val="center"/>
                              <w:rPr>
                                <w:sz w:val="20"/>
                                <w:szCs w:val="20"/>
                              </w:rPr>
                            </w:pPr>
                            <w:r w:rsidRPr="0029183C">
                              <w:rPr>
                                <w:sz w:val="20"/>
                                <w:szCs w:val="20"/>
                              </w:rPr>
                              <w:t>___ /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B3A3F4" id="_x0000_t202" coordsize="21600,21600" o:spt="202" path="m,l,21600r21600,l21600,xe">
                <v:stroke joinstyle="miter"/>
                <v:path gradientshapeok="t" o:connecttype="rect"/>
              </v:shapetype>
              <v:shape id="Text Box 2" o:spid="_x0000_s1026" type="#_x0000_t202" style="position:absolute;margin-left:116.3pt;margin-top:547.5pt;width:71.3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">
                <v:textbox>
                  <w:txbxContent>
                    <w:p w:rsidR="00892018" w:rsidRPr="0029183C" w:rsidRDefault="00892018" w:rsidP="00892018">
                      <w:pPr>
                        <w:jc w:val="center"/>
                        <w:rPr>
                          <w:sz w:val="20"/>
                          <w:szCs w:val="20"/>
                        </w:rPr>
                      </w:pPr>
                      <w:r w:rsidRPr="0029183C">
                        <w:rPr>
                          <w:sz w:val="20"/>
                          <w:szCs w:val="20"/>
                        </w:rPr>
                        <w:t>___ / 9</w:t>
                      </w:r>
                    </w:p>
                  </w:txbxContent>
                </v:textbox>
              </v:shape>
            </w:pict>
          </mc:Fallback>
        </mc:AlternateContent>
      </w:r>
      <w:r>
        <w:rPr>
          <w:b/>
        </w:rPr>
        <w:t>OSTE TOOL TO BE USED FOR STRUCTURED TEACHING SESSIONS</w:t>
      </w:r>
      <w:r w:rsidR="00A85067" w:rsidRPr="00A85067">
        <w:rPr>
          <w:b/>
          <w:vertAlign w:val="superscript"/>
        </w:rPr>
        <w:t>3</w:t>
      </w:r>
      <w:r>
        <w:br w:type="page"/>
      </w:r>
    </w:p>
    <w:tbl>
      <w:tblPr>
        <w:tblStyle w:val="TableGrid"/>
        <w:tblpPr w:leftFromText="180" w:rightFromText="180" w:horzAnchor="margin" w:tblpY="381"/>
        <w:tblW w:w="9576" w:type="dxa"/>
        <w:tblLook w:val="04A0" w:firstRow="1" w:lastRow="0" w:firstColumn="1" w:lastColumn="0" w:noHBand="0" w:noVBand="1"/>
      </w:tblPr>
      <w:tblGrid>
        <w:gridCol w:w="574"/>
        <w:gridCol w:w="1734"/>
        <w:gridCol w:w="1416"/>
        <w:gridCol w:w="5852"/>
      </w:tblGrid>
      <w:tr w:rsidR="00892018" w:rsidRPr="009C3348" w:rsidTr="00513FBE">
        <w:tc>
          <w:tcPr>
            <w:tcW w:w="2308" w:type="dxa"/>
            <w:gridSpan w:val="2"/>
            <w:tcBorders>
              <w:top w:val="single" w:sz="4" w:space="0" w:color="auto"/>
            </w:tcBorders>
            <w:shd w:val="clear" w:color="auto" w:fill="D9D9D9" w:themeFill="background1" w:themeFillShade="D9"/>
          </w:tcPr>
          <w:p w:rsidR="00892018" w:rsidRPr="00967E24" w:rsidRDefault="00892018" w:rsidP="00513FBE">
            <w:pPr>
              <w:jc w:val="center"/>
              <w:rPr>
                <w:rFonts w:cstheme="minorHAnsi"/>
                <w:b/>
                <w:sz w:val="16"/>
              </w:rPr>
            </w:pPr>
            <w:r w:rsidRPr="00967E24">
              <w:rPr>
                <w:rFonts w:cstheme="minorHAnsi"/>
                <w:b/>
                <w:sz w:val="16"/>
              </w:rPr>
              <w:lastRenderedPageBreak/>
              <w:t>TEACHING SKILL</w:t>
            </w:r>
          </w:p>
        </w:tc>
        <w:tc>
          <w:tcPr>
            <w:tcW w:w="1416" w:type="dxa"/>
            <w:tcBorders>
              <w:top w:val="single" w:sz="4" w:space="0" w:color="auto"/>
            </w:tcBorders>
            <w:shd w:val="clear" w:color="auto" w:fill="D9D9D9" w:themeFill="background1" w:themeFillShade="D9"/>
          </w:tcPr>
          <w:p w:rsidR="00892018" w:rsidRPr="00967E24" w:rsidRDefault="00892018" w:rsidP="00513FBE">
            <w:pPr>
              <w:jc w:val="center"/>
              <w:rPr>
                <w:rFonts w:cstheme="minorHAnsi"/>
                <w:b/>
                <w:sz w:val="16"/>
              </w:rPr>
            </w:pPr>
            <w:r w:rsidRPr="00967E24">
              <w:rPr>
                <w:rFonts w:cstheme="minorHAnsi"/>
                <w:b/>
                <w:sz w:val="16"/>
              </w:rPr>
              <w:t>Level of achievement</w:t>
            </w:r>
            <w:r>
              <w:rPr>
                <w:rFonts w:cstheme="minorHAnsi"/>
                <w:b/>
                <w:sz w:val="16"/>
              </w:rPr>
              <w:t xml:space="preserve"> </w:t>
            </w:r>
            <w:r>
              <w:rPr>
                <w:rFonts w:cstheme="minorHAnsi"/>
                <w:sz w:val="14"/>
              </w:rPr>
              <w:t>(Circle</w:t>
            </w:r>
            <w:r w:rsidRPr="00824433">
              <w:rPr>
                <w:rFonts w:cstheme="minorHAnsi"/>
                <w:sz w:val="14"/>
              </w:rPr>
              <w:t xml:space="preserve"> below where the majority of boxes are marked on the right)</w:t>
            </w:r>
          </w:p>
        </w:tc>
        <w:tc>
          <w:tcPr>
            <w:tcW w:w="5852" w:type="dxa"/>
            <w:tcBorders>
              <w:top w:val="single" w:sz="4" w:space="0" w:color="auto"/>
            </w:tcBorders>
            <w:shd w:val="clear" w:color="auto" w:fill="D9D9D9" w:themeFill="background1" w:themeFillShade="D9"/>
          </w:tcPr>
          <w:p w:rsidR="00892018" w:rsidRDefault="00892018" w:rsidP="00513FBE">
            <w:pPr>
              <w:jc w:val="center"/>
              <w:rPr>
                <w:rFonts w:cstheme="minorHAnsi"/>
                <w:b/>
                <w:sz w:val="16"/>
              </w:rPr>
            </w:pPr>
            <w:r w:rsidRPr="00967E24">
              <w:rPr>
                <w:rFonts w:cstheme="minorHAnsi"/>
                <w:b/>
                <w:sz w:val="16"/>
              </w:rPr>
              <w:t>Observed Behaviors</w:t>
            </w:r>
          </w:p>
          <w:p w:rsidR="00892018" w:rsidRPr="00AE0199" w:rsidRDefault="00892018" w:rsidP="00513FBE">
            <w:pPr>
              <w:jc w:val="center"/>
              <w:rPr>
                <w:rFonts w:cstheme="minorHAnsi"/>
                <w:sz w:val="16"/>
              </w:rPr>
            </w:pPr>
            <w:r w:rsidRPr="00824433">
              <w:rPr>
                <w:rFonts w:cstheme="minorHAnsi"/>
                <w:sz w:val="14"/>
              </w:rPr>
              <w:t>(Check a box after viewing these behaviors during the OSTE)</w:t>
            </w:r>
          </w:p>
        </w:tc>
      </w:tr>
      <w:tr w:rsidR="00892018" w:rsidRPr="009C3348" w:rsidTr="00513FBE">
        <w:trPr>
          <w:trHeight w:val="1059"/>
        </w:trPr>
        <w:tc>
          <w:tcPr>
            <w:tcW w:w="574" w:type="dxa"/>
            <w:vMerge w:val="restart"/>
            <w:textDirection w:val="btLr"/>
          </w:tcPr>
          <w:p w:rsidR="00892018" w:rsidRPr="00A243FE" w:rsidRDefault="00892018" w:rsidP="00513FBE">
            <w:pPr>
              <w:ind w:left="113" w:right="113"/>
              <w:jc w:val="center"/>
              <w:rPr>
                <w:rFonts w:cstheme="minorHAnsi"/>
                <w:b/>
                <w:sz w:val="28"/>
              </w:rPr>
            </w:pPr>
            <w:r w:rsidRPr="00A243FE">
              <w:rPr>
                <w:rFonts w:cstheme="minorHAnsi"/>
                <w:b/>
                <w:sz w:val="28"/>
              </w:rPr>
              <w:t>SKILL 1</w:t>
            </w:r>
          </w:p>
        </w:tc>
        <w:tc>
          <w:tcPr>
            <w:tcW w:w="1734" w:type="dxa"/>
            <w:vMerge w:val="restart"/>
          </w:tcPr>
          <w:p w:rsidR="00892018" w:rsidRPr="00A243FE" w:rsidRDefault="00892018" w:rsidP="00513FBE">
            <w:pPr>
              <w:rPr>
                <w:rFonts w:cstheme="minorHAnsi"/>
                <w:b/>
                <w:sz w:val="16"/>
              </w:rPr>
            </w:pPr>
            <w:r>
              <w:rPr>
                <w:rFonts w:cstheme="minorHAnsi"/>
                <w:b/>
                <w:sz w:val="16"/>
              </w:rPr>
              <w:t>Setting the tone and providing context</w:t>
            </w:r>
          </w:p>
        </w:tc>
        <w:tc>
          <w:tcPr>
            <w:tcW w:w="1416" w:type="dxa"/>
            <w:vAlign w:val="center"/>
          </w:tcPr>
          <w:p w:rsidR="00892018" w:rsidRPr="00285D56" w:rsidRDefault="00892018" w:rsidP="00513FBE">
            <w:pPr>
              <w:jc w:val="center"/>
              <w:rPr>
                <w:rFonts w:cstheme="minorHAnsi"/>
                <w:b/>
                <w:sz w:val="16"/>
              </w:rPr>
            </w:pPr>
            <w:r w:rsidRPr="00285D56">
              <w:rPr>
                <w:rFonts w:cstheme="minorHAnsi"/>
                <w:b/>
                <w:sz w:val="16"/>
              </w:rPr>
              <w:t>1</w:t>
            </w:r>
          </w:p>
        </w:tc>
        <w:tc>
          <w:tcPr>
            <w:tcW w:w="5852" w:type="dxa"/>
          </w:tcPr>
          <w:p w:rsidR="00892018" w:rsidRPr="00156CAB" w:rsidRDefault="00892018" w:rsidP="00892018">
            <w:pPr>
              <w:pStyle w:val="ListParagraph"/>
              <w:numPr>
                <w:ilvl w:val="0"/>
                <w:numId w:val="1"/>
              </w:numPr>
              <w:spacing w:after="0" w:line="240" w:lineRule="auto"/>
              <w:rPr>
                <w:rFonts w:cstheme="minorHAnsi"/>
                <w:sz w:val="16"/>
              </w:rPr>
            </w:pPr>
            <w:r w:rsidRPr="008A0E87">
              <w:rPr>
                <w:rFonts w:cstheme="minorHAnsi"/>
                <w:b/>
                <w:sz w:val="16"/>
              </w:rPr>
              <w:t>Does not</w:t>
            </w:r>
            <w:r>
              <w:rPr>
                <w:rFonts w:cstheme="minorHAnsi"/>
                <w:sz w:val="16"/>
              </w:rPr>
              <w:t xml:space="preserve"> appear interested in teaching OR enthusiastic about the topic being presented</w:t>
            </w:r>
          </w:p>
          <w:p w:rsidR="00892018" w:rsidRPr="00285D56" w:rsidRDefault="00892018" w:rsidP="00892018">
            <w:pPr>
              <w:pStyle w:val="ListParagraph"/>
              <w:numPr>
                <w:ilvl w:val="0"/>
                <w:numId w:val="1"/>
              </w:numPr>
              <w:spacing w:after="0" w:line="240" w:lineRule="auto"/>
              <w:rPr>
                <w:rFonts w:cstheme="minorHAnsi"/>
                <w:sz w:val="16"/>
              </w:rPr>
            </w:pPr>
            <w:r>
              <w:rPr>
                <w:rFonts w:cstheme="minorHAnsi"/>
                <w:sz w:val="16"/>
              </w:rPr>
              <w:t xml:space="preserve">Immediately begins conveying information </w:t>
            </w:r>
            <w:r w:rsidRPr="00156CAB">
              <w:rPr>
                <w:rFonts w:cstheme="minorHAnsi"/>
                <w:b/>
                <w:sz w:val="16"/>
              </w:rPr>
              <w:t>without</w:t>
            </w:r>
            <w:r>
              <w:rPr>
                <w:rFonts w:cstheme="minorHAnsi"/>
                <w:sz w:val="16"/>
              </w:rPr>
              <w:t xml:space="preserve"> first priming the session with a case example or shared patient experience </w:t>
            </w:r>
          </w:p>
        </w:tc>
      </w:tr>
      <w:tr w:rsidR="00892018" w:rsidRPr="009C3348" w:rsidTr="00513FBE">
        <w:trPr>
          <w:trHeight w:val="906"/>
        </w:trPr>
        <w:tc>
          <w:tcPr>
            <w:tcW w:w="574" w:type="dxa"/>
            <w:vMerge/>
          </w:tcPr>
          <w:p w:rsidR="00892018" w:rsidRPr="00A243FE" w:rsidRDefault="00892018" w:rsidP="00513FBE">
            <w:pPr>
              <w:rPr>
                <w:rFonts w:cstheme="minorHAnsi"/>
                <w:sz w:val="28"/>
              </w:rPr>
            </w:pPr>
          </w:p>
        </w:tc>
        <w:tc>
          <w:tcPr>
            <w:tcW w:w="1734" w:type="dxa"/>
            <w:vMerge/>
          </w:tcPr>
          <w:p w:rsidR="00892018" w:rsidRPr="00A243FE" w:rsidRDefault="00892018" w:rsidP="00513FBE">
            <w:pPr>
              <w:rPr>
                <w:rFonts w:cstheme="minorHAnsi"/>
                <w:sz w:val="16"/>
              </w:rPr>
            </w:pPr>
          </w:p>
        </w:tc>
        <w:tc>
          <w:tcPr>
            <w:tcW w:w="1416" w:type="dxa"/>
            <w:vAlign w:val="center"/>
          </w:tcPr>
          <w:p w:rsidR="00892018" w:rsidRPr="00285D56" w:rsidRDefault="00892018" w:rsidP="00513FBE">
            <w:pPr>
              <w:jc w:val="center"/>
              <w:rPr>
                <w:rFonts w:cstheme="minorHAnsi"/>
                <w:b/>
                <w:sz w:val="16"/>
              </w:rPr>
            </w:pPr>
            <w:r w:rsidRPr="00285D56">
              <w:rPr>
                <w:rFonts w:cstheme="minorHAnsi"/>
                <w:b/>
                <w:sz w:val="16"/>
              </w:rPr>
              <w:t>2</w:t>
            </w:r>
          </w:p>
        </w:tc>
        <w:tc>
          <w:tcPr>
            <w:tcW w:w="5852" w:type="dxa"/>
          </w:tcPr>
          <w:p w:rsidR="00892018" w:rsidRDefault="00892018" w:rsidP="00892018">
            <w:pPr>
              <w:pStyle w:val="ListParagraph"/>
              <w:numPr>
                <w:ilvl w:val="0"/>
                <w:numId w:val="1"/>
              </w:numPr>
              <w:spacing w:after="0" w:line="240" w:lineRule="auto"/>
              <w:rPr>
                <w:rFonts w:cstheme="minorHAnsi"/>
                <w:sz w:val="16"/>
              </w:rPr>
            </w:pPr>
            <w:r w:rsidRPr="00FD5581">
              <w:rPr>
                <w:rFonts w:cstheme="minorHAnsi"/>
                <w:b/>
                <w:sz w:val="16"/>
              </w:rPr>
              <w:t>Appears interested</w:t>
            </w:r>
            <w:r>
              <w:rPr>
                <w:rFonts w:cstheme="minorHAnsi"/>
                <w:sz w:val="16"/>
              </w:rPr>
              <w:t xml:space="preserve"> in teaching </w:t>
            </w:r>
            <w:r w:rsidRPr="008A0E87">
              <w:rPr>
                <w:rFonts w:cstheme="minorHAnsi"/>
                <w:b/>
                <w:sz w:val="16"/>
              </w:rPr>
              <w:t xml:space="preserve">OR enthusiastic </w:t>
            </w:r>
            <w:r>
              <w:rPr>
                <w:rFonts w:cstheme="minorHAnsi"/>
                <w:sz w:val="16"/>
              </w:rPr>
              <w:t xml:space="preserve">about the topic </w:t>
            </w:r>
          </w:p>
          <w:p w:rsidR="00892018" w:rsidRPr="00156CAB" w:rsidRDefault="00892018" w:rsidP="00892018">
            <w:pPr>
              <w:pStyle w:val="ListParagraph"/>
              <w:numPr>
                <w:ilvl w:val="0"/>
                <w:numId w:val="1"/>
              </w:numPr>
              <w:spacing w:after="0" w:line="240" w:lineRule="auto"/>
              <w:rPr>
                <w:rFonts w:cstheme="minorHAnsi"/>
                <w:sz w:val="16"/>
              </w:rPr>
            </w:pPr>
            <w:r>
              <w:rPr>
                <w:rFonts w:cstheme="minorHAnsi"/>
                <w:sz w:val="16"/>
              </w:rPr>
              <w:t xml:space="preserve">Prime the session with a case example or shared patient experience </w:t>
            </w:r>
            <w:r>
              <w:rPr>
                <w:rFonts w:cstheme="minorHAnsi"/>
                <w:b/>
                <w:sz w:val="16"/>
              </w:rPr>
              <w:t>without</w:t>
            </w:r>
            <w:r>
              <w:rPr>
                <w:rFonts w:cstheme="minorHAnsi"/>
                <w:sz w:val="16"/>
              </w:rPr>
              <w:t xml:space="preserve"> </w:t>
            </w:r>
            <w:r w:rsidRPr="00156CAB">
              <w:rPr>
                <w:rFonts w:cstheme="minorHAnsi"/>
                <w:b/>
                <w:sz w:val="16"/>
              </w:rPr>
              <w:t>learner involvement</w:t>
            </w:r>
            <w:r w:rsidRPr="00156CAB">
              <w:rPr>
                <w:rFonts w:cstheme="minorHAnsi"/>
                <w:sz w:val="16"/>
              </w:rPr>
              <w:t xml:space="preserve">  </w:t>
            </w:r>
          </w:p>
        </w:tc>
      </w:tr>
      <w:tr w:rsidR="00892018" w:rsidRPr="009C3348" w:rsidTr="00513FBE">
        <w:trPr>
          <w:trHeight w:val="877"/>
        </w:trPr>
        <w:tc>
          <w:tcPr>
            <w:tcW w:w="574" w:type="dxa"/>
            <w:vMerge/>
          </w:tcPr>
          <w:p w:rsidR="00892018" w:rsidRPr="00A243FE" w:rsidRDefault="00892018" w:rsidP="00513FBE">
            <w:pPr>
              <w:rPr>
                <w:rFonts w:cstheme="minorHAnsi"/>
                <w:sz w:val="28"/>
              </w:rPr>
            </w:pPr>
          </w:p>
        </w:tc>
        <w:tc>
          <w:tcPr>
            <w:tcW w:w="1734" w:type="dxa"/>
            <w:vMerge/>
          </w:tcPr>
          <w:p w:rsidR="00892018" w:rsidRPr="00A243FE" w:rsidRDefault="00892018" w:rsidP="00513FBE">
            <w:pPr>
              <w:rPr>
                <w:rFonts w:cstheme="minorHAnsi"/>
                <w:sz w:val="16"/>
              </w:rPr>
            </w:pPr>
          </w:p>
        </w:tc>
        <w:tc>
          <w:tcPr>
            <w:tcW w:w="1416" w:type="dxa"/>
            <w:vAlign w:val="center"/>
          </w:tcPr>
          <w:p w:rsidR="00892018" w:rsidRPr="00285D56" w:rsidRDefault="00892018" w:rsidP="00513FBE">
            <w:pPr>
              <w:jc w:val="center"/>
              <w:rPr>
                <w:rFonts w:cstheme="minorHAnsi"/>
                <w:b/>
                <w:sz w:val="16"/>
              </w:rPr>
            </w:pPr>
            <w:r w:rsidRPr="00285D56">
              <w:rPr>
                <w:rFonts w:cstheme="minorHAnsi"/>
                <w:b/>
                <w:sz w:val="16"/>
              </w:rPr>
              <w:t>3</w:t>
            </w:r>
          </w:p>
        </w:tc>
        <w:tc>
          <w:tcPr>
            <w:tcW w:w="5852" w:type="dxa"/>
          </w:tcPr>
          <w:p w:rsidR="00892018" w:rsidRPr="00156CAB" w:rsidRDefault="00892018" w:rsidP="00892018">
            <w:pPr>
              <w:pStyle w:val="ListParagraph"/>
              <w:numPr>
                <w:ilvl w:val="0"/>
                <w:numId w:val="1"/>
              </w:numPr>
              <w:spacing w:after="0" w:line="240" w:lineRule="auto"/>
              <w:rPr>
                <w:rFonts w:cstheme="minorHAnsi"/>
                <w:sz w:val="16"/>
              </w:rPr>
            </w:pPr>
            <w:r w:rsidRPr="00156CAB">
              <w:rPr>
                <w:rFonts w:cstheme="minorHAnsi"/>
                <w:sz w:val="16"/>
              </w:rPr>
              <w:t xml:space="preserve">Appears interested in teaching </w:t>
            </w:r>
            <w:r w:rsidRPr="008A0E87">
              <w:rPr>
                <w:rFonts w:cstheme="minorHAnsi"/>
                <w:b/>
                <w:sz w:val="16"/>
              </w:rPr>
              <w:t>AND</w:t>
            </w:r>
            <w:r>
              <w:rPr>
                <w:rFonts w:cstheme="minorHAnsi"/>
                <w:sz w:val="16"/>
              </w:rPr>
              <w:t xml:space="preserve"> </w:t>
            </w:r>
            <w:r w:rsidRPr="00156CAB">
              <w:rPr>
                <w:rFonts w:cstheme="minorHAnsi"/>
                <w:sz w:val="16"/>
              </w:rPr>
              <w:t>enthusiastic about the topic</w:t>
            </w:r>
          </w:p>
          <w:p w:rsidR="00892018" w:rsidRPr="00DA2174" w:rsidRDefault="00892018" w:rsidP="00892018">
            <w:pPr>
              <w:pStyle w:val="ListParagraph"/>
              <w:numPr>
                <w:ilvl w:val="0"/>
                <w:numId w:val="1"/>
              </w:numPr>
              <w:spacing w:after="0" w:line="240" w:lineRule="auto"/>
              <w:rPr>
                <w:rFonts w:cstheme="minorHAnsi"/>
                <w:sz w:val="16"/>
              </w:rPr>
            </w:pPr>
            <w:r>
              <w:rPr>
                <w:rFonts w:cstheme="minorHAnsi"/>
                <w:sz w:val="16"/>
              </w:rPr>
              <w:t>Primes the session with either</w:t>
            </w:r>
            <w:r w:rsidRPr="00285D56">
              <w:rPr>
                <w:rFonts w:cstheme="minorHAnsi"/>
                <w:sz w:val="16"/>
              </w:rPr>
              <w:t xml:space="preserve"> brief case or reference to a shared patient experience</w:t>
            </w:r>
            <w:r>
              <w:rPr>
                <w:rFonts w:cstheme="minorHAnsi"/>
                <w:sz w:val="16"/>
              </w:rPr>
              <w:t xml:space="preserve"> with </w:t>
            </w:r>
            <w:r w:rsidRPr="00156CAB">
              <w:rPr>
                <w:rFonts w:cstheme="minorHAnsi"/>
                <w:b/>
                <w:sz w:val="16"/>
              </w:rPr>
              <w:t>learner involvement and discussion</w:t>
            </w:r>
          </w:p>
        </w:tc>
      </w:tr>
      <w:tr w:rsidR="00892018" w:rsidRPr="009C3348" w:rsidTr="00513FBE">
        <w:trPr>
          <w:trHeight w:val="895"/>
        </w:trPr>
        <w:tc>
          <w:tcPr>
            <w:tcW w:w="574" w:type="dxa"/>
            <w:vMerge w:val="restart"/>
            <w:textDirection w:val="btLr"/>
          </w:tcPr>
          <w:p w:rsidR="00892018" w:rsidRPr="00A243FE" w:rsidRDefault="00892018" w:rsidP="00513FBE">
            <w:pPr>
              <w:ind w:left="113" w:right="113"/>
              <w:jc w:val="center"/>
              <w:rPr>
                <w:rFonts w:cstheme="minorHAnsi"/>
                <w:b/>
                <w:sz w:val="28"/>
              </w:rPr>
            </w:pPr>
            <w:r w:rsidRPr="00A243FE">
              <w:rPr>
                <w:rFonts w:cstheme="minorHAnsi"/>
                <w:b/>
                <w:sz w:val="28"/>
              </w:rPr>
              <w:t>SKILL 2</w:t>
            </w:r>
          </w:p>
        </w:tc>
        <w:tc>
          <w:tcPr>
            <w:tcW w:w="1734" w:type="dxa"/>
            <w:vMerge w:val="restart"/>
          </w:tcPr>
          <w:p w:rsidR="00892018" w:rsidRPr="00A243FE" w:rsidRDefault="00892018" w:rsidP="00513FBE">
            <w:pPr>
              <w:rPr>
                <w:rFonts w:cstheme="minorHAnsi"/>
                <w:b/>
                <w:sz w:val="16"/>
              </w:rPr>
            </w:pPr>
            <w:r>
              <w:rPr>
                <w:rFonts w:cstheme="minorHAnsi"/>
                <w:b/>
                <w:sz w:val="16"/>
              </w:rPr>
              <w:t>Covering key content areas of a topic in an effective and efficient manner</w:t>
            </w:r>
          </w:p>
        </w:tc>
        <w:tc>
          <w:tcPr>
            <w:tcW w:w="1416" w:type="dxa"/>
            <w:vAlign w:val="center"/>
          </w:tcPr>
          <w:p w:rsidR="00892018" w:rsidRPr="00285D56" w:rsidRDefault="00892018" w:rsidP="00513FBE">
            <w:pPr>
              <w:jc w:val="center"/>
              <w:rPr>
                <w:rFonts w:cstheme="minorHAnsi"/>
                <w:b/>
                <w:sz w:val="16"/>
              </w:rPr>
            </w:pPr>
            <w:r w:rsidRPr="00285D56">
              <w:rPr>
                <w:rFonts w:cstheme="minorHAnsi"/>
                <w:b/>
                <w:sz w:val="16"/>
              </w:rPr>
              <w:t>1</w:t>
            </w:r>
          </w:p>
        </w:tc>
        <w:tc>
          <w:tcPr>
            <w:tcW w:w="5852" w:type="dxa"/>
          </w:tcPr>
          <w:p w:rsidR="00892018" w:rsidRPr="00156CAB" w:rsidRDefault="00892018" w:rsidP="00892018">
            <w:pPr>
              <w:pStyle w:val="ListParagraph"/>
              <w:numPr>
                <w:ilvl w:val="0"/>
                <w:numId w:val="3"/>
              </w:numPr>
              <w:spacing w:after="0" w:line="240" w:lineRule="auto"/>
              <w:rPr>
                <w:rFonts w:cstheme="minorHAnsi"/>
                <w:sz w:val="16"/>
              </w:rPr>
            </w:pPr>
            <w:r>
              <w:rPr>
                <w:rFonts w:cstheme="minorHAnsi"/>
                <w:sz w:val="16"/>
              </w:rPr>
              <w:t>Appears rushed</w:t>
            </w:r>
          </w:p>
          <w:p w:rsidR="00892018" w:rsidRPr="00285D56" w:rsidRDefault="00892018" w:rsidP="00892018">
            <w:pPr>
              <w:pStyle w:val="ListParagraph"/>
              <w:numPr>
                <w:ilvl w:val="0"/>
                <w:numId w:val="3"/>
              </w:numPr>
              <w:spacing w:after="0" w:line="240" w:lineRule="auto"/>
              <w:rPr>
                <w:rFonts w:cstheme="minorHAnsi"/>
                <w:sz w:val="16"/>
              </w:rPr>
            </w:pPr>
            <w:r>
              <w:rPr>
                <w:rFonts w:cstheme="minorHAnsi"/>
                <w:sz w:val="16"/>
              </w:rPr>
              <w:t>Difficulty</w:t>
            </w:r>
            <w:r w:rsidRPr="00285D56">
              <w:rPr>
                <w:rFonts w:cstheme="minorHAnsi"/>
                <w:sz w:val="16"/>
              </w:rPr>
              <w:t xml:space="preserve"> navigating the topic so content appears </w:t>
            </w:r>
            <w:r>
              <w:rPr>
                <w:rFonts w:cstheme="minorHAnsi"/>
                <w:sz w:val="16"/>
              </w:rPr>
              <w:t>disorganized</w:t>
            </w:r>
          </w:p>
          <w:p w:rsidR="00892018" w:rsidRPr="00DA2174" w:rsidRDefault="00892018" w:rsidP="00892018">
            <w:pPr>
              <w:pStyle w:val="ListParagraph"/>
              <w:numPr>
                <w:ilvl w:val="0"/>
                <w:numId w:val="3"/>
              </w:numPr>
              <w:spacing w:after="0" w:line="240" w:lineRule="auto"/>
              <w:rPr>
                <w:rFonts w:cstheme="minorHAnsi"/>
                <w:i/>
                <w:sz w:val="16"/>
              </w:rPr>
            </w:pPr>
            <w:r>
              <w:rPr>
                <w:rFonts w:cstheme="minorHAnsi"/>
                <w:sz w:val="16"/>
              </w:rPr>
              <w:t>Unable to cover prior stated goals or topic of the session</w:t>
            </w:r>
          </w:p>
        </w:tc>
      </w:tr>
      <w:tr w:rsidR="00892018" w:rsidRPr="009C3348" w:rsidTr="00513FBE">
        <w:trPr>
          <w:trHeight w:val="1246"/>
        </w:trPr>
        <w:tc>
          <w:tcPr>
            <w:tcW w:w="574" w:type="dxa"/>
            <w:vMerge/>
          </w:tcPr>
          <w:p w:rsidR="00892018" w:rsidRPr="00A243FE" w:rsidRDefault="00892018" w:rsidP="00513FBE">
            <w:pPr>
              <w:rPr>
                <w:rFonts w:cstheme="minorHAnsi"/>
                <w:sz w:val="28"/>
              </w:rPr>
            </w:pPr>
          </w:p>
        </w:tc>
        <w:tc>
          <w:tcPr>
            <w:tcW w:w="1734" w:type="dxa"/>
            <w:vMerge/>
          </w:tcPr>
          <w:p w:rsidR="00892018" w:rsidRPr="00A243FE" w:rsidRDefault="00892018" w:rsidP="00513FBE">
            <w:pPr>
              <w:rPr>
                <w:rFonts w:cstheme="minorHAnsi"/>
                <w:sz w:val="16"/>
              </w:rPr>
            </w:pPr>
          </w:p>
        </w:tc>
        <w:tc>
          <w:tcPr>
            <w:tcW w:w="1416" w:type="dxa"/>
            <w:vAlign w:val="center"/>
          </w:tcPr>
          <w:p w:rsidR="00892018" w:rsidRPr="00285D56" w:rsidRDefault="00892018" w:rsidP="00513FBE">
            <w:pPr>
              <w:jc w:val="center"/>
              <w:rPr>
                <w:rFonts w:cstheme="minorHAnsi"/>
                <w:b/>
                <w:sz w:val="16"/>
              </w:rPr>
            </w:pPr>
            <w:r w:rsidRPr="00285D56">
              <w:rPr>
                <w:rFonts w:cstheme="minorHAnsi"/>
                <w:b/>
                <w:sz w:val="16"/>
              </w:rPr>
              <w:t>2</w:t>
            </w:r>
          </w:p>
        </w:tc>
        <w:tc>
          <w:tcPr>
            <w:tcW w:w="5852" w:type="dxa"/>
          </w:tcPr>
          <w:p w:rsidR="00892018" w:rsidRDefault="00892018" w:rsidP="00892018">
            <w:pPr>
              <w:pStyle w:val="ListParagraph"/>
              <w:numPr>
                <w:ilvl w:val="0"/>
                <w:numId w:val="3"/>
              </w:numPr>
              <w:spacing w:after="0" w:line="240" w:lineRule="auto"/>
              <w:rPr>
                <w:rFonts w:cstheme="minorHAnsi"/>
                <w:sz w:val="16"/>
              </w:rPr>
            </w:pPr>
            <w:r w:rsidRPr="00156CAB">
              <w:rPr>
                <w:rFonts w:cstheme="minorHAnsi"/>
                <w:b/>
                <w:sz w:val="16"/>
              </w:rPr>
              <w:t>At times</w:t>
            </w:r>
            <w:r>
              <w:rPr>
                <w:rFonts w:cstheme="minorHAnsi"/>
                <w:sz w:val="16"/>
              </w:rPr>
              <w:t xml:space="preserve"> appears rushed</w:t>
            </w:r>
          </w:p>
          <w:p w:rsidR="00892018" w:rsidRPr="00285D56" w:rsidRDefault="00892018" w:rsidP="00892018">
            <w:pPr>
              <w:pStyle w:val="ListParagraph"/>
              <w:numPr>
                <w:ilvl w:val="0"/>
                <w:numId w:val="3"/>
              </w:numPr>
              <w:spacing w:after="0" w:line="240" w:lineRule="auto"/>
              <w:rPr>
                <w:rFonts w:cstheme="minorHAnsi"/>
                <w:sz w:val="16"/>
              </w:rPr>
            </w:pPr>
            <w:r w:rsidRPr="00156CAB">
              <w:rPr>
                <w:rFonts w:cstheme="minorHAnsi"/>
                <w:b/>
                <w:sz w:val="16"/>
              </w:rPr>
              <w:t>At times</w:t>
            </w:r>
            <w:r>
              <w:rPr>
                <w:rFonts w:cstheme="minorHAnsi"/>
                <w:sz w:val="16"/>
              </w:rPr>
              <w:t xml:space="preserve"> has difficulty navigating the topic but overall content is presented in an organized manner (i.e. no use of transitions, takes more than one attempt to convey a point in a clear manner)</w:t>
            </w:r>
          </w:p>
          <w:p w:rsidR="00892018" w:rsidRPr="00DA2174" w:rsidRDefault="00892018" w:rsidP="00892018">
            <w:pPr>
              <w:pStyle w:val="ListParagraph"/>
              <w:numPr>
                <w:ilvl w:val="0"/>
                <w:numId w:val="3"/>
              </w:numPr>
              <w:spacing w:after="0" w:line="240" w:lineRule="auto"/>
              <w:rPr>
                <w:rFonts w:cstheme="minorHAnsi"/>
                <w:sz w:val="16"/>
              </w:rPr>
            </w:pPr>
            <w:r w:rsidRPr="008A0E87">
              <w:rPr>
                <w:rFonts w:cstheme="minorHAnsi"/>
                <w:sz w:val="16"/>
              </w:rPr>
              <w:t>Able to</w:t>
            </w:r>
            <w:r w:rsidRPr="00156CAB">
              <w:rPr>
                <w:rFonts w:cstheme="minorHAnsi"/>
                <w:b/>
                <w:sz w:val="16"/>
              </w:rPr>
              <w:t xml:space="preserve"> </w:t>
            </w:r>
            <w:r>
              <w:rPr>
                <w:rFonts w:cstheme="minorHAnsi"/>
                <w:b/>
                <w:sz w:val="16"/>
              </w:rPr>
              <w:t>superficially cover</w:t>
            </w:r>
            <w:r w:rsidRPr="00156CAB">
              <w:rPr>
                <w:rFonts w:cstheme="minorHAnsi"/>
                <w:b/>
                <w:sz w:val="16"/>
              </w:rPr>
              <w:t xml:space="preserve"> </w:t>
            </w:r>
            <w:r w:rsidRPr="008A0E87">
              <w:rPr>
                <w:rFonts w:cstheme="minorHAnsi"/>
                <w:sz w:val="16"/>
              </w:rPr>
              <w:t>stated goals</w:t>
            </w:r>
            <w:r>
              <w:rPr>
                <w:rFonts w:cstheme="minorHAnsi"/>
                <w:sz w:val="16"/>
              </w:rPr>
              <w:t xml:space="preserve"> or relevant topics of the session </w:t>
            </w:r>
          </w:p>
        </w:tc>
      </w:tr>
      <w:tr w:rsidR="00892018" w:rsidRPr="009C3348" w:rsidTr="00513FBE">
        <w:trPr>
          <w:trHeight w:val="1075"/>
        </w:trPr>
        <w:tc>
          <w:tcPr>
            <w:tcW w:w="574" w:type="dxa"/>
            <w:vMerge/>
          </w:tcPr>
          <w:p w:rsidR="00892018" w:rsidRPr="00A243FE" w:rsidRDefault="00892018" w:rsidP="00513FBE">
            <w:pPr>
              <w:rPr>
                <w:rFonts w:cstheme="minorHAnsi"/>
                <w:sz w:val="28"/>
              </w:rPr>
            </w:pPr>
          </w:p>
        </w:tc>
        <w:tc>
          <w:tcPr>
            <w:tcW w:w="1734" w:type="dxa"/>
            <w:vMerge/>
          </w:tcPr>
          <w:p w:rsidR="00892018" w:rsidRPr="00A243FE" w:rsidRDefault="00892018" w:rsidP="00513FBE">
            <w:pPr>
              <w:rPr>
                <w:rFonts w:cstheme="minorHAnsi"/>
                <w:sz w:val="16"/>
              </w:rPr>
            </w:pPr>
          </w:p>
        </w:tc>
        <w:tc>
          <w:tcPr>
            <w:tcW w:w="1416" w:type="dxa"/>
            <w:vAlign w:val="center"/>
          </w:tcPr>
          <w:p w:rsidR="00892018" w:rsidRPr="00285D56" w:rsidRDefault="00892018" w:rsidP="00513FBE">
            <w:pPr>
              <w:jc w:val="center"/>
              <w:rPr>
                <w:rFonts w:cstheme="minorHAnsi"/>
                <w:b/>
                <w:sz w:val="16"/>
              </w:rPr>
            </w:pPr>
            <w:r w:rsidRPr="00285D56">
              <w:rPr>
                <w:rFonts w:cstheme="minorHAnsi"/>
                <w:b/>
                <w:sz w:val="16"/>
              </w:rPr>
              <w:t>3</w:t>
            </w:r>
          </w:p>
        </w:tc>
        <w:tc>
          <w:tcPr>
            <w:tcW w:w="5852" w:type="dxa"/>
          </w:tcPr>
          <w:p w:rsidR="00892018" w:rsidRDefault="00892018" w:rsidP="00892018">
            <w:pPr>
              <w:pStyle w:val="ListParagraph"/>
              <w:numPr>
                <w:ilvl w:val="0"/>
                <w:numId w:val="3"/>
              </w:numPr>
              <w:spacing w:after="0" w:line="240" w:lineRule="auto"/>
              <w:rPr>
                <w:rFonts w:cstheme="minorHAnsi"/>
                <w:sz w:val="16"/>
              </w:rPr>
            </w:pPr>
            <w:r>
              <w:rPr>
                <w:rFonts w:cstheme="minorHAnsi"/>
                <w:sz w:val="16"/>
              </w:rPr>
              <w:t xml:space="preserve">Content is conveyed in a </w:t>
            </w:r>
            <w:r w:rsidRPr="00285C6B">
              <w:rPr>
                <w:rFonts w:cstheme="minorHAnsi"/>
                <w:b/>
                <w:sz w:val="16"/>
              </w:rPr>
              <w:t>calm</w:t>
            </w:r>
            <w:r>
              <w:rPr>
                <w:rFonts w:cstheme="minorHAnsi"/>
                <w:sz w:val="16"/>
              </w:rPr>
              <w:t xml:space="preserve"> manner at a </w:t>
            </w:r>
            <w:r w:rsidRPr="00285C6B">
              <w:rPr>
                <w:rFonts w:cstheme="minorHAnsi"/>
                <w:b/>
                <w:sz w:val="16"/>
              </w:rPr>
              <w:t>manageable pace</w:t>
            </w:r>
          </w:p>
          <w:p w:rsidR="00892018" w:rsidRPr="00285C6B" w:rsidRDefault="00892018" w:rsidP="00892018">
            <w:pPr>
              <w:pStyle w:val="ListParagraph"/>
              <w:numPr>
                <w:ilvl w:val="0"/>
                <w:numId w:val="3"/>
              </w:numPr>
              <w:spacing w:after="0" w:line="240" w:lineRule="auto"/>
              <w:rPr>
                <w:rFonts w:cstheme="minorHAnsi"/>
                <w:sz w:val="16"/>
              </w:rPr>
            </w:pPr>
            <w:r>
              <w:rPr>
                <w:rFonts w:cstheme="minorHAnsi"/>
                <w:sz w:val="16"/>
              </w:rPr>
              <w:t xml:space="preserve">Smooth navigation of the topic with content presented in an </w:t>
            </w:r>
            <w:r w:rsidRPr="00285C6B">
              <w:rPr>
                <w:rFonts w:cstheme="minorHAnsi"/>
                <w:b/>
                <w:sz w:val="16"/>
              </w:rPr>
              <w:t xml:space="preserve">organized </w:t>
            </w:r>
            <w:r>
              <w:rPr>
                <w:rFonts w:cstheme="minorHAnsi"/>
                <w:sz w:val="16"/>
              </w:rPr>
              <w:t>manner</w:t>
            </w:r>
          </w:p>
          <w:p w:rsidR="00892018" w:rsidRPr="00DA2174" w:rsidRDefault="00892018" w:rsidP="00892018">
            <w:pPr>
              <w:pStyle w:val="ListParagraph"/>
              <w:numPr>
                <w:ilvl w:val="0"/>
                <w:numId w:val="3"/>
              </w:numPr>
              <w:spacing w:after="0" w:line="240" w:lineRule="auto"/>
              <w:rPr>
                <w:rFonts w:cstheme="minorHAnsi"/>
                <w:sz w:val="16"/>
              </w:rPr>
            </w:pPr>
            <w:r w:rsidRPr="00285C6B">
              <w:rPr>
                <w:rFonts w:cstheme="minorHAnsi"/>
                <w:sz w:val="16"/>
              </w:rPr>
              <w:t xml:space="preserve">Able to </w:t>
            </w:r>
            <w:r w:rsidRPr="008A0E87">
              <w:rPr>
                <w:rFonts w:cstheme="minorHAnsi"/>
                <w:b/>
                <w:sz w:val="16"/>
              </w:rPr>
              <w:t>thoroughly cover</w:t>
            </w:r>
            <w:r w:rsidRPr="00285C6B">
              <w:rPr>
                <w:rFonts w:cstheme="minorHAnsi"/>
                <w:sz w:val="16"/>
              </w:rPr>
              <w:t xml:space="preserve"> st</w:t>
            </w:r>
            <w:r>
              <w:rPr>
                <w:rFonts w:cstheme="minorHAnsi"/>
                <w:sz w:val="16"/>
              </w:rPr>
              <w:t>ated goals or relevant topics of the session</w:t>
            </w:r>
          </w:p>
        </w:tc>
      </w:tr>
      <w:tr w:rsidR="00892018" w:rsidRPr="009C3348" w:rsidTr="00513FBE">
        <w:trPr>
          <w:trHeight w:val="807"/>
        </w:trPr>
        <w:tc>
          <w:tcPr>
            <w:tcW w:w="574" w:type="dxa"/>
            <w:vMerge w:val="restart"/>
            <w:textDirection w:val="btLr"/>
          </w:tcPr>
          <w:p w:rsidR="00892018" w:rsidRPr="00A243FE" w:rsidRDefault="00892018" w:rsidP="00513FBE">
            <w:pPr>
              <w:ind w:left="113" w:right="113"/>
              <w:jc w:val="center"/>
              <w:rPr>
                <w:rFonts w:cstheme="minorHAnsi"/>
                <w:b/>
                <w:sz w:val="28"/>
              </w:rPr>
            </w:pPr>
            <w:r w:rsidRPr="00A243FE">
              <w:rPr>
                <w:rFonts w:cstheme="minorHAnsi"/>
                <w:b/>
                <w:sz w:val="28"/>
              </w:rPr>
              <w:t>SKILL 3</w:t>
            </w:r>
          </w:p>
        </w:tc>
        <w:tc>
          <w:tcPr>
            <w:tcW w:w="1734" w:type="dxa"/>
            <w:vMerge w:val="restart"/>
          </w:tcPr>
          <w:p w:rsidR="00892018" w:rsidRPr="00A243FE" w:rsidRDefault="00892018" w:rsidP="00513FBE">
            <w:pPr>
              <w:rPr>
                <w:rFonts w:cstheme="minorHAnsi"/>
                <w:b/>
                <w:sz w:val="16"/>
              </w:rPr>
            </w:pPr>
            <w:r>
              <w:rPr>
                <w:rFonts w:cstheme="minorHAnsi"/>
                <w:b/>
                <w:sz w:val="16"/>
              </w:rPr>
              <w:t>Reviewing and adapting to the needs of a learner</w:t>
            </w:r>
          </w:p>
          <w:p w:rsidR="00892018" w:rsidRPr="00A243FE" w:rsidRDefault="00892018" w:rsidP="00513FBE">
            <w:pPr>
              <w:rPr>
                <w:rFonts w:cstheme="minorHAnsi"/>
                <w:b/>
                <w:sz w:val="16"/>
              </w:rPr>
            </w:pPr>
          </w:p>
          <w:p w:rsidR="00892018" w:rsidRPr="00A243FE" w:rsidRDefault="00892018" w:rsidP="00513FBE">
            <w:pPr>
              <w:rPr>
                <w:rFonts w:cstheme="minorHAnsi"/>
                <w:b/>
                <w:sz w:val="16"/>
              </w:rPr>
            </w:pPr>
          </w:p>
          <w:p w:rsidR="00892018" w:rsidRPr="00A243FE" w:rsidRDefault="00892018" w:rsidP="00513FBE">
            <w:pPr>
              <w:rPr>
                <w:rFonts w:cstheme="minorHAnsi"/>
                <w:b/>
                <w:sz w:val="16"/>
              </w:rPr>
            </w:pPr>
          </w:p>
          <w:p w:rsidR="00892018" w:rsidRPr="00A243FE" w:rsidRDefault="00892018" w:rsidP="00513FBE">
            <w:pPr>
              <w:rPr>
                <w:rFonts w:cstheme="minorHAnsi"/>
                <w:b/>
                <w:sz w:val="16"/>
              </w:rPr>
            </w:pPr>
          </w:p>
          <w:p w:rsidR="00892018" w:rsidRPr="00A243FE" w:rsidRDefault="00892018" w:rsidP="00513FBE">
            <w:pPr>
              <w:rPr>
                <w:rFonts w:cstheme="minorHAnsi"/>
                <w:b/>
                <w:sz w:val="16"/>
              </w:rPr>
            </w:pPr>
          </w:p>
          <w:p w:rsidR="00892018" w:rsidRPr="00A243FE" w:rsidRDefault="00892018" w:rsidP="00513FBE">
            <w:pPr>
              <w:rPr>
                <w:rFonts w:cstheme="minorHAnsi"/>
                <w:b/>
                <w:sz w:val="16"/>
              </w:rPr>
            </w:pPr>
          </w:p>
          <w:p w:rsidR="00892018" w:rsidRDefault="00892018" w:rsidP="00513FBE">
            <w:pPr>
              <w:rPr>
                <w:rFonts w:cstheme="minorHAnsi"/>
                <w:b/>
                <w:sz w:val="16"/>
              </w:rPr>
            </w:pPr>
          </w:p>
          <w:p w:rsidR="00892018" w:rsidRDefault="00892018" w:rsidP="00513FBE">
            <w:pPr>
              <w:rPr>
                <w:rFonts w:cstheme="minorHAnsi"/>
                <w:b/>
                <w:sz w:val="16"/>
              </w:rPr>
            </w:pPr>
          </w:p>
          <w:p w:rsidR="00892018" w:rsidRDefault="00892018" w:rsidP="00513FBE">
            <w:pPr>
              <w:rPr>
                <w:rFonts w:cstheme="minorHAnsi"/>
                <w:b/>
                <w:sz w:val="16"/>
              </w:rPr>
            </w:pPr>
          </w:p>
          <w:p w:rsidR="00892018" w:rsidRPr="00A243FE" w:rsidRDefault="00892018" w:rsidP="00513FBE">
            <w:pPr>
              <w:rPr>
                <w:rFonts w:cstheme="minorHAnsi"/>
                <w:b/>
                <w:sz w:val="16"/>
              </w:rPr>
            </w:pPr>
          </w:p>
          <w:p w:rsidR="00892018" w:rsidRPr="00A243FE" w:rsidRDefault="00892018" w:rsidP="00513FBE">
            <w:pPr>
              <w:rPr>
                <w:rFonts w:cstheme="minorHAnsi"/>
                <w:b/>
                <w:sz w:val="16"/>
              </w:rPr>
            </w:pPr>
          </w:p>
        </w:tc>
        <w:tc>
          <w:tcPr>
            <w:tcW w:w="1416" w:type="dxa"/>
            <w:vAlign w:val="center"/>
          </w:tcPr>
          <w:p w:rsidR="00892018" w:rsidRPr="00285D56" w:rsidRDefault="00892018" w:rsidP="00513FBE">
            <w:pPr>
              <w:jc w:val="center"/>
              <w:rPr>
                <w:rFonts w:cstheme="minorHAnsi"/>
                <w:b/>
                <w:sz w:val="16"/>
              </w:rPr>
            </w:pPr>
            <w:r w:rsidRPr="00285D56">
              <w:rPr>
                <w:rFonts w:cstheme="minorHAnsi"/>
                <w:b/>
                <w:sz w:val="16"/>
              </w:rPr>
              <w:t>1</w:t>
            </w:r>
          </w:p>
        </w:tc>
        <w:tc>
          <w:tcPr>
            <w:tcW w:w="5852" w:type="dxa"/>
          </w:tcPr>
          <w:p w:rsidR="00892018" w:rsidRPr="00285D56" w:rsidRDefault="00892018" w:rsidP="00892018">
            <w:pPr>
              <w:pStyle w:val="ListParagraph"/>
              <w:numPr>
                <w:ilvl w:val="0"/>
                <w:numId w:val="2"/>
              </w:numPr>
              <w:spacing w:after="0" w:line="240" w:lineRule="auto"/>
              <w:rPr>
                <w:rFonts w:cstheme="minorHAnsi"/>
                <w:sz w:val="16"/>
              </w:rPr>
            </w:pPr>
            <w:r>
              <w:rPr>
                <w:rFonts w:cstheme="minorHAnsi"/>
                <w:sz w:val="16"/>
              </w:rPr>
              <w:t xml:space="preserve">Exhibits a </w:t>
            </w:r>
            <w:r w:rsidRPr="00D75C55">
              <w:rPr>
                <w:rFonts w:cstheme="minorHAnsi"/>
                <w:b/>
                <w:sz w:val="16"/>
              </w:rPr>
              <w:t>teacher-centered</w:t>
            </w:r>
            <w:r>
              <w:rPr>
                <w:rFonts w:cstheme="minorHAnsi"/>
                <w:sz w:val="16"/>
              </w:rPr>
              <w:t xml:space="preserve"> approach by not</w:t>
            </w:r>
            <w:r w:rsidRPr="00285D56">
              <w:rPr>
                <w:rFonts w:cstheme="minorHAnsi"/>
                <w:sz w:val="16"/>
              </w:rPr>
              <w:t xml:space="preserve"> assess</w:t>
            </w:r>
            <w:r>
              <w:rPr>
                <w:rFonts w:cstheme="minorHAnsi"/>
                <w:sz w:val="16"/>
              </w:rPr>
              <w:t>ing</w:t>
            </w:r>
            <w:r w:rsidRPr="00285D56">
              <w:rPr>
                <w:rFonts w:cstheme="minorHAnsi"/>
                <w:sz w:val="16"/>
              </w:rPr>
              <w:t xml:space="preserve"> learner engagement or comprehension throughout the session</w:t>
            </w:r>
          </w:p>
          <w:p w:rsidR="00892018" w:rsidRPr="00D75C55" w:rsidRDefault="00892018" w:rsidP="00892018">
            <w:pPr>
              <w:pStyle w:val="ListParagraph"/>
              <w:numPr>
                <w:ilvl w:val="0"/>
                <w:numId w:val="2"/>
              </w:numPr>
              <w:spacing w:after="0" w:line="240" w:lineRule="auto"/>
              <w:rPr>
                <w:rFonts w:cstheme="minorHAnsi"/>
                <w:sz w:val="16"/>
              </w:rPr>
            </w:pPr>
            <w:r>
              <w:rPr>
                <w:rFonts w:cstheme="minorHAnsi"/>
                <w:sz w:val="16"/>
              </w:rPr>
              <w:t>Does not address learner difficulty with a term or component of a topic</w:t>
            </w:r>
          </w:p>
        </w:tc>
      </w:tr>
      <w:tr w:rsidR="00892018" w:rsidRPr="009C3348" w:rsidTr="00513FBE">
        <w:trPr>
          <w:trHeight w:val="1426"/>
        </w:trPr>
        <w:tc>
          <w:tcPr>
            <w:tcW w:w="574" w:type="dxa"/>
            <w:vMerge/>
          </w:tcPr>
          <w:p w:rsidR="00892018" w:rsidRPr="00A243FE" w:rsidRDefault="00892018" w:rsidP="00513FBE">
            <w:pPr>
              <w:rPr>
                <w:rFonts w:cstheme="minorHAnsi"/>
                <w:sz w:val="28"/>
              </w:rPr>
            </w:pPr>
          </w:p>
        </w:tc>
        <w:tc>
          <w:tcPr>
            <w:tcW w:w="1734" w:type="dxa"/>
            <w:vMerge/>
          </w:tcPr>
          <w:p w:rsidR="00892018" w:rsidRPr="00A243FE" w:rsidRDefault="00892018" w:rsidP="00513FBE">
            <w:pPr>
              <w:rPr>
                <w:rFonts w:cstheme="minorHAnsi"/>
                <w:sz w:val="16"/>
              </w:rPr>
            </w:pPr>
          </w:p>
        </w:tc>
        <w:tc>
          <w:tcPr>
            <w:tcW w:w="1416" w:type="dxa"/>
            <w:vAlign w:val="center"/>
          </w:tcPr>
          <w:p w:rsidR="00892018" w:rsidRPr="00285D56" w:rsidRDefault="00892018" w:rsidP="00513FBE">
            <w:pPr>
              <w:jc w:val="center"/>
              <w:rPr>
                <w:rFonts w:cstheme="minorHAnsi"/>
                <w:b/>
                <w:sz w:val="16"/>
              </w:rPr>
            </w:pPr>
            <w:r w:rsidRPr="00285D56">
              <w:rPr>
                <w:rFonts w:cstheme="minorHAnsi"/>
                <w:b/>
                <w:sz w:val="16"/>
              </w:rPr>
              <w:t>2</w:t>
            </w:r>
          </w:p>
        </w:tc>
        <w:tc>
          <w:tcPr>
            <w:tcW w:w="5852" w:type="dxa"/>
          </w:tcPr>
          <w:p w:rsidR="00892018" w:rsidRDefault="00892018" w:rsidP="00892018">
            <w:pPr>
              <w:pStyle w:val="ListParagraph"/>
              <w:numPr>
                <w:ilvl w:val="0"/>
                <w:numId w:val="2"/>
              </w:numPr>
              <w:spacing w:after="0" w:line="240" w:lineRule="auto"/>
              <w:rPr>
                <w:rFonts w:cstheme="minorHAnsi"/>
                <w:sz w:val="16"/>
              </w:rPr>
            </w:pPr>
            <w:r w:rsidRPr="00D75C55">
              <w:rPr>
                <w:rFonts w:cstheme="minorHAnsi"/>
                <w:b/>
                <w:sz w:val="16"/>
              </w:rPr>
              <w:t>Minimally</w:t>
            </w:r>
            <w:r>
              <w:rPr>
                <w:rFonts w:cstheme="minorHAnsi"/>
                <w:sz w:val="16"/>
              </w:rPr>
              <w:t xml:space="preserve"> exhibits a </w:t>
            </w:r>
            <w:r w:rsidRPr="003B4ADE">
              <w:rPr>
                <w:rFonts w:cstheme="minorHAnsi"/>
                <w:b/>
                <w:sz w:val="16"/>
              </w:rPr>
              <w:t>learner-centered</w:t>
            </w:r>
            <w:r>
              <w:rPr>
                <w:rFonts w:cstheme="minorHAnsi"/>
                <w:sz w:val="16"/>
              </w:rPr>
              <w:t xml:space="preserve"> approach to </w:t>
            </w:r>
            <w:r w:rsidRPr="00285D56">
              <w:rPr>
                <w:rFonts w:cstheme="minorHAnsi"/>
                <w:sz w:val="16"/>
              </w:rPr>
              <w:t>assess learner engagement or comprehension throughout the session</w:t>
            </w:r>
            <w:r>
              <w:rPr>
                <w:rFonts w:cstheme="minorHAnsi"/>
                <w:sz w:val="16"/>
              </w:rPr>
              <w:t xml:space="preserve"> </w:t>
            </w:r>
            <w:r w:rsidRPr="00D75C55">
              <w:rPr>
                <w:rFonts w:cstheme="minorHAnsi"/>
                <w:b/>
                <w:sz w:val="16"/>
              </w:rPr>
              <w:t>(1-2 actions)</w:t>
            </w:r>
          </w:p>
          <w:p w:rsidR="00892018" w:rsidRPr="00285D56" w:rsidRDefault="00892018" w:rsidP="00892018">
            <w:pPr>
              <w:pStyle w:val="ListParagraph"/>
              <w:numPr>
                <w:ilvl w:val="0"/>
                <w:numId w:val="2"/>
              </w:numPr>
              <w:spacing w:after="0" w:line="240" w:lineRule="auto"/>
              <w:rPr>
                <w:rFonts w:cstheme="minorHAnsi"/>
                <w:sz w:val="16"/>
              </w:rPr>
            </w:pPr>
            <w:r w:rsidRPr="00D75C55">
              <w:rPr>
                <w:rFonts w:cstheme="minorHAnsi"/>
                <w:b/>
                <w:sz w:val="16"/>
              </w:rPr>
              <w:t>Superficially</w:t>
            </w:r>
            <w:r>
              <w:rPr>
                <w:rFonts w:cstheme="minorHAnsi"/>
                <w:sz w:val="16"/>
              </w:rPr>
              <w:t xml:space="preserve"> assesses learner engagement or comprehension (i.e. “make sense, sound good, etc.”, use of only pointed questions)</w:t>
            </w:r>
          </w:p>
          <w:p w:rsidR="00892018" w:rsidRPr="00D75C55" w:rsidRDefault="00892018" w:rsidP="00892018">
            <w:pPr>
              <w:pStyle w:val="ListParagraph"/>
              <w:numPr>
                <w:ilvl w:val="0"/>
                <w:numId w:val="2"/>
              </w:numPr>
              <w:spacing w:after="0" w:line="240" w:lineRule="auto"/>
              <w:rPr>
                <w:rFonts w:cstheme="minorHAnsi"/>
                <w:sz w:val="16"/>
              </w:rPr>
            </w:pPr>
            <w:r w:rsidRPr="002B7E7B">
              <w:rPr>
                <w:rFonts w:cstheme="minorHAnsi"/>
                <w:b/>
                <w:sz w:val="16"/>
              </w:rPr>
              <w:t>Acknowledges cues</w:t>
            </w:r>
            <w:r>
              <w:rPr>
                <w:rFonts w:cstheme="minorHAnsi"/>
                <w:sz w:val="16"/>
              </w:rPr>
              <w:t xml:space="preserve"> of learner difficulty with a term or component of the topic, </w:t>
            </w:r>
            <w:r w:rsidRPr="002B7E7B">
              <w:rPr>
                <w:rFonts w:cstheme="minorHAnsi"/>
                <w:b/>
                <w:sz w:val="16"/>
              </w:rPr>
              <w:t>BUT does NOT adjust</w:t>
            </w:r>
            <w:r>
              <w:rPr>
                <w:rFonts w:cstheme="minorHAnsi"/>
                <w:sz w:val="16"/>
              </w:rPr>
              <w:t xml:space="preserve"> terminology or teaching style</w:t>
            </w:r>
          </w:p>
        </w:tc>
      </w:tr>
      <w:tr w:rsidR="00892018" w:rsidRPr="009C3348" w:rsidTr="00513FBE">
        <w:trPr>
          <w:trHeight w:val="1516"/>
        </w:trPr>
        <w:tc>
          <w:tcPr>
            <w:tcW w:w="574" w:type="dxa"/>
            <w:vMerge/>
          </w:tcPr>
          <w:p w:rsidR="00892018" w:rsidRPr="00A243FE" w:rsidRDefault="00892018" w:rsidP="00513FBE">
            <w:pPr>
              <w:rPr>
                <w:rFonts w:cstheme="minorHAnsi"/>
                <w:sz w:val="28"/>
              </w:rPr>
            </w:pPr>
          </w:p>
        </w:tc>
        <w:tc>
          <w:tcPr>
            <w:tcW w:w="1734" w:type="dxa"/>
            <w:vMerge/>
          </w:tcPr>
          <w:p w:rsidR="00892018" w:rsidRPr="00A243FE" w:rsidRDefault="00892018" w:rsidP="00513FBE">
            <w:pPr>
              <w:rPr>
                <w:rFonts w:cstheme="minorHAnsi"/>
                <w:sz w:val="16"/>
              </w:rPr>
            </w:pPr>
          </w:p>
        </w:tc>
        <w:tc>
          <w:tcPr>
            <w:tcW w:w="1416" w:type="dxa"/>
            <w:vAlign w:val="center"/>
          </w:tcPr>
          <w:p w:rsidR="00892018" w:rsidRPr="00285D56" w:rsidRDefault="00892018" w:rsidP="00513FBE">
            <w:pPr>
              <w:jc w:val="center"/>
              <w:rPr>
                <w:rFonts w:cstheme="minorHAnsi"/>
                <w:b/>
                <w:sz w:val="16"/>
              </w:rPr>
            </w:pPr>
            <w:r w:rsidRPr="00285D56">
              <w:rPr>
                <w:rFonts w:cstheme="minorHAnsi"/>
                <w:b/>
                <w:sz w:val="16"/>
              </w:rPr>
              <w:t>3</w:t>
            </w:r>
          </w:p>
        </w:tc>
        <w:tc>
          <w:tcPr>
            <w:tcW w:w="5852" w:type="dxa"/>
          </w:tcPr>
          <w:p w:rsidR="00892018" w:rsidRPr="00D75C55" w:rsidRDefault="00892018" w:rsidP="00892018">
            <w:pPr>
              <w:pStyle w:val="ListParagraph"/>
              <w:numPr>
                <w:ilvl w:val="0"/>
                <w:numId w:val="2"/>
              </w:numPr>
              <w:spacing w:after="0" w:line="240" w:lineRule="auto"/>
              <w:rPr>
                <w:rFonts w:cstheme="minorHAnsi"/>
                <w:sz w:val="16"/>
              </w:rPr>
            </w:pPr>
            <w:r w:rsidRPr="00D75C55">
              <w:rPr>
                <w:rFonts w:cstheme="minorHAnsi"/>
                <w:b/>
                <w:sz w:val="16"/>
              </w:rPr>
              <w:t>Continually</w:t>
            </w:r>
            <w:r>
              <w:rPr>
                <w:rFonts w:cstheme="minorHAnsi"/>
                <w:sz w:val="16"/>
              </w:rPr>
              <w:t xml:space="preserve"> exhibits a </w:t>
            </w:r>
            <w:r w:rsidRPr="003B4ADE">
              <w:rPr>
                <w:rFonts w:cstheme="minorHAnsi"/>
                <w:b/>
                <w:sz w:val="16"/>
              </w:rPr>
              <w:t>learner-centered</w:t>
            </w:r>
            <w:r>
              <w:rPr>
                <w:rFonts w:cstheme="minorHAnsi"/>
                <w:sz w:val="16"/>
              </w:rPr>
              <w:t xml:space="preserve"> approach by assessing learner engagement and comprehension throughout the session </w:t>
            </w:r>
            <w:r w:rsidRPr="00D75C55">
              <w:rPr>
                <w:rFonts w:cstheme="minorHAnsi"/>
                <w:b/>
                <w:sz w:val="16"/>
              </w:rPr>
              <w:t>(3+ actions)</w:t>
            </w:r>
          </w:p>
          <w:p w:rsidR="00892018" w:rsidRDefault="00892018" w:rsidP="00892018">
            <w:pPr>
              <w:pStyle w:val="ListParagraph"/>
              <w:numPr>
                <w:ilvl w:val="0"/>
                <w:numId w:val="2"/>
              </w:numPr>
              <w:spacing w:after="0" w:line="240" w:lineRule="auto"/>
              <w:rPr>
                <w:rFonts w:cstheme="minorHAnsi"/>
                <w:sz w:val="16"/>
              </w:rPr>
            </w:pPr>
            <w:r>
              <w:rPr>
                <w:rFonts w:cstheme="minorHAnsi"/>
                <w:b/>
                <w:sz w:val="16"/>
              </w:rPr>
              <w:t xml:space="preserve">Thoroughly </w:t>
            </w:r>
            <w:r>
              <w:rPr>
                <w:rFonts w:cstheme="minorHAnsi"/>
                <w:sz w:val="16"/>
              </w:rPr>
              <w:t>assesses learner engagement or comprehension (i.e. use of back and forth discussion, learner provides considerable content)</w:t>
            </w:r>
          </w:p>
          <w:p w:rsidR="00892018" w:rsidRPr="003B4ADE" w:rsidRDefault="00892018" w:rsidP="00892018">
            <w:pPr>
              <w:pStyle w:val="ListParagraph"/>
              <w:numPr>
                <w:ilvl w:val="0"/>
                <w:numId w:val="2"/>
              </w:numPr>
              <w:spacing w:after="0" w:line="240" w:lineRule="auto"/>
              <w:rPr>
                <w:rFonts w:cstheme="minorHAnsi"/>
                <w:sz w:val="16"/>
              </w:rPr>
            </w:pPr>
            <w:r>
              <w:rPr>
                <w:rFonts w:cstheme="minorHAnsi"/>
                <w:b/>
                <w:sz w:val="16"/>
              </w:rPr>
              <w:t>Acknowledges AND</w:t>
            </w:r>
            <w:r w:rsidRPr="002B7E7B">
              <w:rPr>
                <w:rFonts w:cstheme="minorHAnsi"/>
                <w:b/>
                <w:sz w:val="16"/>
              </w:rPr>
              <w:t xml:space="preserve"> effectively addresses</w:t>
            </w:r>
            <w:r>
              <w:rPr>
                <w:rFonts w:cstheme="minorHAnsi"/>
                <w:sz w:val="16"/>
              </w:rPr>
              <w:t xml:space="preserve"> learners who struggle, and adapts accordingly</w:t>
            </w:r>
          </w:p>
        </w:tc>
      </w:tr>
    </w:tbl>
    <w:p w:rsidR="00892018" w:rsidRDefault="00892018" w:rsidP="00892018">
      <w:r>
        <w:rPr>
          <w:noProof/>
        </w:rPr>
        <mc:AlternateContent>
          <mc:Choice Requires="wps">
            <w:drawing>
              <wp:anchor distT="0" distB="0" distL="114300" distR="114300" simplePos="0" relativeHeight="251658752" behindDoc="0" locked="0" layoutInCell="1" allowOverlap="1" wp14:anchorId="358BB43C" wp14:editId="4B8E236F">
                <wp:simplePos x="0" y="0"/>
                <wp:positionH relativeFrom="column">
                  <wp:posOffset>1468196</wp:posOffset>
                </wp:positionH>
                <wp:positionV relativeFrom="paragraph">
                  <wp:posOffset>7106912</wp:posOffset>
                </wp:positionV>
                <wp:extent cx="905486" cy="276045"/>
                <wp:effectExtent l="0" t="0" r="2857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486" cy="276045"/>
                        </a:xfrm>
                        <a:prstGeom prst="rect">
                          <a:avLst/>
                        </a:prstGeom>
                        <a:solidFill>
                          <a:srgbClr val="FFFFFF"/>
                        </a:solidFill>
                        <a:ln w="9525">
                          <a:solidFill>
                            <a:srgbClr val="000000"/>
                          </a:solidFill>
                          <a:miter lim="800000"/>
                          <a:headEnd/>
                          <a:tailEnd/>
                        </a:ln>
                      </wps:spPr>
                      <wps:txbx>
                        <w:txbxContent>
                          <w:p w:rsidR="00892018" w:rsidRPr="0029183C" w:rsidRDefault="00892018" w:rsidP="00892018">
                            <w:pPr>
                              <w:jc w:val="center"/>
                              <w:rPr>
                                <w:sz w:val="20"/>
                                <w:szCs w:val="20"/>
                              </w:rPr>
                            </w:pPr>
                            <w:r w:rsidRPr="0029183C">
                              <w:rPr>
                                <w:sz w:val="20"/>
                                <w:szCs w:val="20"/>
                              </w:rPr>
                              <w:t>___ /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BB43C" id="_x0000_s1027" type="#_x0000_t202" style="position:absolute;margin-left:115.6pt;margin-top:559.6pt;width:71.3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">
                <v:textbox>
                  <w:txbxContent>
                    <w:p w:rsidR="00892018" w:rsidRPr="0029183C" w:rsidRDefault="00892018" w:rsidP="00892018">
                      <w:pPr>
                        <w:jc w:val="center"/>
                        <w:rPr>
                          <w:sz w:val="20"/>
                          <w:szCs w:val="20"/>
                        </w:rPr>
                      </w:pPr>
                      <w:r w:rsidRPr="0029183C">
                        <w:rPr>
                          <w:sz w:val="20"/>
                          <w:szCs w:val="20"/>
                        </w:rPr>
                        <w:t>___ / 9</w:t>
                      </w:r>
                    </w:p>
                  </w:txbxContent>
                </v:textbox>
              </v:shape>
            </w:pict>
          </mc:Fallback>
        </mc:AlternateContent>
      </w:r>
    </w:p>
    <w:p w:rsidR="00892018" w:rsidRDefault="00892018" w:rsidP="00892018"/>
    <w:p w:rsidR="00892018" w:rsidRDefault="00892018" w:rsidP="00892018">
      <w:pPr>
        <w:rPr>
          <w:sz w:val="16"/>
        </w:rPr>
      </w:pPr>
      <w:r>
        <w:rPr>
          <w:noProof/>
        </w:rPr>
        <mc:AlternateContent>
          <mc:Choice Requires="wps">
            <w:drawing>
              <wp:anchor distT="0" distB="0" distL="114300" distR="114300" simplePos="0" relativeHeight="251659776" behindDoc="0" locked="0" layoutInCell="1" allowOverlap="1" wp14:anchorId="26F237A9" wp14:editId="354E1C2C">
                <wp:simplePos x="0" y="0"/>
                <wp:positionH relativeFrom="column">
                  <wp:posOffset>1385570</wp:posOffset>
                </wp:positionH>
                <wp:positionV relativeFrom="paragraph">
                  <wp:posOffset>4803967</wp:posOffset>
                </wp:positionV>
                <wp:extent cx="905486" cy="276045"/>
                <wp:effectExtent l="0" t="0" r="2857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486" cy="276045"/>
                        </a:xfrm>
                        <a:prstGeom prst="rect">
                          <a:avLst/>
                        </a:prstGeom>
                        <a:solidFill>
                          <a:srgbClr val="FFFFFF"/>
                        </a:solidFill>
                        <a:ln w="9525">
                          <a:solidFill>
                            <a:srgbClr val="000000"/>
                          </a:solidFill>
                          <a:miter lim="800000"/>
                          <a:headEnd/>
                          <a:tailEnd/>
                        </a:ln>
                      </wps:spPr>
                      <wps:txbx>
                        <w:txbxContent>
                          <w:p w:rsidR="00892018" w:rsidRPr="0029183C" w:rsidRDefault="00892018" w:rsidP="00892018">
                            <w:pPr>
                              <w:jc w:val="center"/>
                              <w:rPr>
                                <w:sz w:val="20"/>
                                <w:szCs w:val="20"/>
                              </w:rPr>
                            </w:pPr>
                            <w:r w:rsidRPr="0029183C">
                              <w:rPr>
                                <w:sz w:val="20"/>
                                <w:szCs w:val="20"/>
                              </w:rPr>
                              <w:t>___ /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237A9" id="Text Box 3" o:spid="_x0000_s1028" type="#_x0000_t202" style="position:absolute;margin-left:109.1pt;margin-top:378.25pt;width:71.3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">
                <v:textbox>
                  <w:txbxContent>
                    <w:p w:rsidR="00892018" w:rsidRPr="0029183C" w:rsidRDefault="00892018" w:rsidP="00892018">
                      <w:pPr>
                        <w:jc w:val="center"/>
                        <w:rPr>
                          <w:sz w:val="20"/>
                          <w:szCs w:val="20"/>
                        </w:rPr>
                      </w:pPr>
                      <w:r w:rsidRPr="0029183C">
                        <w:rPr>
                          <w:sz w:val="20"/>
                          <w:szCs w:val="20"/>
                        </w:rPr>
                        <w:t>___ / 9</w:t>
                      </w:r>
                    </w:p>
                  </w:txbxContent>
                </v:textbox>
              </v:shape>
            </w:pict>
          </mc:Fallback>
        </mc:AlternateContent>
      </w:r>
    </w:p>
    <w:tbl>
      <w:tblPr>
        <w:tblStyle w:val="TableGrid"/>
        <w:tblpPr w:leftFromText="180" w:rightFromText="180" w:vertAnchor="page" w:horzAnchor="margin" w:tblpY="1861"/>
        <w:tblOverlap w:val="never"/>
        <w:tblW w:w="9576" w:type="dxa"/>
        <w:tblLook w:val="04A0" w:firstRow="1" w:lastRow="0" w:firstColumn="1" w:lastColumn="0" w:noHBand="0" w:noVBand="1"/>
      </w:tblPr>
      <w:tblGrid>
        <w:gridCol w:w="574"/>
        <w:gridCol w:w="1734"/>
        <w:gridCol w:w="1416"/>
        <w:gridCol w:w="5852"/>
      </w:tblGrid>
      <w:tr w:rsidR="00892018" w:rsidRPr="00AE0199" w:rsidTr="00513FBE">
        <w:tc>
          <w:tcPr>
            <w:tcW w:w="2308" w:type="dxa"/>
            <w:gridSpan w:val="2"/>
            <w:tcBorders>
              <w:top w:val="single" w:sz="4" w:space="0" w:color="auto"/>
            </w:tcBorders>
            <w:shd w:val="clear" w:color="auto" w:fill="D9D9D9" w:themeFill="background1" w:themeFillShade="D9"/>
          </w:tcPr>
          <w:p w:rsidR="00892018" w:rsidRPr="00967E24" w:rsidRDefault="00892018" w:rsidP="00513FBE">
            <w:pPr>
              <w:jc w:val="center"/>
              <w:rPr>
                <w:rFonts w:cstheme="minorHAnsi"/>
                <w:b/>
                <w:sz w:val="16"/>
              </w:rPr>
            </w:pPr>
            <w:r>
              <w:rPr>
                <w:rFonts w:cstheme="minorHAnsi"/>
                <w:b/>
                <w:sz w:val="16"/>
              </w:rPr>
              <w:lastRenderedPageBreak/>
              <w:t>REFLECTION SKILL</w:t>
            </w:r>
          </w:p>
        </w:tc>
        <w:tc>
          <w:tcPr>
            <w:tcW w:w="1416" w:type="dxa"/>
            <w:tcBorders>
              <w:top w:val="single" w:sz="4" w:space="0" w:color="auto"/>
            </w:tcBorders>
            <w:shd w:val="clear" w:color="auto" w:fill="D9D9D9" w:themeFill="background1" w:themeFillShade="D9"/>
          </w:tcPr>
          <w:p w:rsidR="00892018" w:rsidRPr="00967E24" w:rsidRDefault="00892018" w:rsidP="00513FBE">
            <w:pPr>
              <w:jc w:val="center"/>
              <w:rPr>
                <w:rFonts w:cstheme="minorHAnsi"/>
                <w:b/>
                <w:sz w:val="16"/>
              </w:rPr>
            </w:pPr>
            <w:r w:rsidRPr="00967E24">
              <w:rPr>
                <w:rFonts w:cstheme="minorHAnsi"/>
                <w:b/>
                <w:sz w:val="16"/>
              </w:rPr>
              <w:t>Level of achievement</w:t>
            </w:r>
            <w:r>
              <w:rPr>
                <w:rFonts w:cstheme="minorHAnsi"/>
                <w:b/>
                <w:sz w:val="16"/>
              </w:rPr>
              <w:t xml:space="preserve"> </w:t>
            </w:r>
            <w:r>
              <w:rPr>
                <w:rFonts w:cstheme="minorHAnsi"/>
                <w:sz w:val="14"/>
              </w:rPr>
              <w:t>(Circle</w:t>
            </w:r>
            <w:r w:rsidRPr="00824433">
              <w:rPr>
                <w:rFonts w:cstheme="minorHAnsi"/>
                <w:sz w:val="14"/>
              </w:rPr>
              <w:t xml:space="preserve"> below where the majority of boxes are marked on the right)</w:t>
            </w:r>
          </w:p>
        </w:tc>
        <w:tc>
          <w:tcPr>
            <w:tcW w:w="5852" w:type="dxa"/>
            <w:tcBorders>
              <w:top w:val="single" w:sz="4" w:space="0" w:color="auto"/>
            </w:tcBorders>
            <w:shd w:val="clear" w:color="auto" w:fill="D9D9D9" w:themeFill="background1" w:themeFillShade="D9"/>
          </w:tcPr>
          <w:p w:rsidR="00892018" w:rsidRDefault="00892018" w:rsidP="00513FBE">
            <w:pPr>
              <w:jc w:val="center"/>
              <w:rPr>
                <w:rFonts w:cstheme="minorHAnsi"/>
                <w:b/>
                <w:sz w:val="16"/>
              </w:rPr>
            </w:pPr>
            <w:r w:rsidRPr="00967E24">
              <w:rPr>
                <w:rFonts w:cstheme="minorHAnsi"/>
                <w:b/>
                <w:sz w:val="16"/>
              </w:rPr>
              <w:t>Observed Behaviors</w:t>
            </w:r>
          </w:p>
          <w:p w:rsidR="00892018" w:rsidRPr="00AE0199" w:rsidRDefault="00892018" w:rsidP="00513FBE">
            <w:pPr>
              <w:jc w:val="center"/>
              <w:rPr>
                <w:rFonts w:cstheme="minorHAnsi"/>
                <w:sz w:val="16"/>
              </w:rPr>
            </w:pPr>
            <w:r w:rsidRPr="00824433">
              <w:rPr>
                <w:rFonts w:cstheme="minorHAnsi"/>
                <w:sz w:val="14"/>
              </w:rPr>
              <w:t>(Check a box after viewing these behaviors during the OSTE)</w:t>
            </w:r>
          </w:p>
        </w:tc>
      </w:tr>
      <w:tr w:rsidR="00892018" w:rsidRPr="00285D56" w:rsidTr="00513FBE">
        <w:trPr>
          <w:cantSplit/>
          <w:trHeight w:val="353"/>
        </w:trPr>
        <w:tc>
          <w:tcPr>
            <w:tcW w:w="574" w:type="dxa"/>
            <w:vMerge w:val="restart"/>
            <w:tcBorders>
              <w:top w:val="single" w:sz="4" w:space="0" w:color="auto"/>
            </w:tcBorders>
            <w:shd w:val="clear" w:color="auto" w:fill="auto"/>
            <w:textDirection w:val="btLr"/>
          </w:tcPr>
          <w:p w:rsidR="00892018" w:rsidRDefault="00892018" w:rsidP="00513FBE">
            <w:pPr>
              <w:ind w:left="113" w:right="113"/>
              <w:jc w:val="center"/>
              <w:rPr>
                <w:rFonts w:cstheme="minorHAnsi"/>
                <w:b/>
                <w:sz w:val="16"/>
              </w:rPr>
            </w:pPr>
            <w:r w:rsidRPr="00A243FE">
              <w:rPr>
                <w:rFonts w:cstheme="minorHAnsi"/>
                <w:b/>
                <w:sz w:val="28"/>
              </w:rPr>
              <w:t>SKILL 1</w:t>
            </w:r>
          </w:p>
        </w:tc>
        <w:tc>
          <w:tcPr>
            <w:tcW w:w="1734" w:type="dxa"/>
            <w:vMerge w:val="restart"/>
            <w:tcBorders>
              <w:top w:val="single" w:sz="4" w:space="0" w:color="auto"/>
            </w:tcBorders>
            <w:shd w:val="clear" w:color="auto" w:fill="auto"/>
          </w:tcPr>
          <w:p w:rsidR="00892018" w:rsidRDefault="00892018" w:rsidP="00513FBE">
            <w:pPr>
              <w:jc w:val="center"/>
              <w:rPr>
                <w:rFonts w:cstheme="minorHAnsi"/>
                <w:b/>
                <w:sz w:val="16"/>
              </w:rPr>
            </w:pPr>
            <w:r>
              <w:rPr>
                <w:rFonts w:cstheme="minorHAnsi"/>
                <w:b/>
                <w:sz w:val="16"/>
              </w:rPr>
              <w:t>Eliciting learner feedback</w:t>
            </w:r>
          </w:p>
        </w:tc>
        <w:tc>
          <w:tcPr>
            <w:tcW w:w="1416" w:type="dxa"/>
            <w:tcBorders>
              <w:top w:val="single" w:sz="4" w:space="0" w:color="auto"/>
            </w:tcBorders>
            <w:shd w:val="clear" w:color="auto" w:fill="auto"/>
            <w:vAlign w:val="center"/>
          </w:tcPr>
          <w:p w:rsidR="00892018" w:rsidRPr="00967E24" w:rsidRDefault="00892018" w:rsidP="00513FBE">
            <w:pPr>
              <w:jc w:val="center"/>
              <w:rPr>
                <w:rFonts w:cstheme="minorHAnsi"/>
                <w:b/>
                <w:sz w:val="16"/>
              </w:rPr>
            </w:pPr>
            <w:r>
              <w:rPr>
                <w:rFonts w:cstheme="minorHAnsi"/>
                <w:b/>
                <w:sz w:val="16"/>
              </w:rPr>
              <w:t>1</w:t>
            </w:r>
          </w:p>
        </w:tc>
        <w:tc>
          <w:tcPr>
            <w:tcW w:w="5852" w:type="dxa"/>
            <w:tcBorders>
              <w:top w:val="single" w:sz="4" w:space="0" w:color="auto"/>
            </w:tcBorders>
            <w:shd w:val="clear" w:color="auto" w:fill="auto"/>
          </w:tcPr>
          <w:p w:rsidR="00892018" w:rsidRPr="00285D56" w:rsidRDefault="00892018" w:rsidP="00892018">
            <w:pPr>
              <w:pStyle w:val="ListParagraph"/>
              <w:numPr>
                <w:ilvl w:val="0"/>
                <w:numId w:val="1"/>
              </w:numPr>
              <w:spacing w:after="0" w:line="240" w:lineRule="auto"/>
              <w:rPr>
                <w:rFonts w:cstheme="minorHAnsi"/>
                <w:sz w:val="16"/>
              </w:rPr>
            </w:pPr>
            <w:r>
              <w:rPr>
                <w:rFonts w:cstheme="minorHAnsi"/>
                <w:sz w:val="16"/>
              </w:rPr>
              <w:t>Does not elicit learner feedback</w:t>
            </w:r>
          </w:p>
        </w:tc>
      </w:tr>
      <w:tr w:rsidR="00892018" w:rsidRPr="00285D56" w:rsidTr="00513FBE">
        <w:trPr>
          <w:cantSplit/>
          <w:trHeight w:val="722"/>
        </w:trPr>
        <w:tc>
          <w:tcPr>
            <w:tcW w:w="574" w:type="dxa"/>
            <w:vMerge/>
            <w:shd w:val="clear" w:color="auto" w:fill="auto"/>
            <w:textDirection w:val="btLr"/>
          </w:tcPr>
          <w:p w:rsidR="00892018" w:rsidRPr="00A243FE" w:rsidRDefault="00892018" w:rsidP="00513FBE">
            <w:pPr>
              <w:ind w:left="113" w:right="113"/>
              <w:jc w:val="center"/>
              <w:rPr>
                <w:rFonts w:cstheme="minorHAnsi"/>
                <w:b/>
                <w:sz w:val="28"/>
              </w:rPr>
            </w:pPr>
          </w:p>
        </w:tc>
        <w:tc>
          <w:tcPr>
            <w:tcW w:w="1734" w:type="dxa"/>
            <w:vMerge/>
            <w:shd w:val="clear" w:color="auto" w:fill="auto"/>
          </w:tcPr>
          <w:p w:rsidR="00892018" w:rsidRDefault="00892018" w:rsidP="00513FBE">
            <w:pPr>
              <w:jc w:val="center"/>
              <w:rPr>
                <w:rFonts w:cstheme="minorHAnsi"/>
                <w:b/>
                <w:sz w:val="16"/>
              </w:rPr>
            </w:pPr>
          </w:p>
        </w:tc>
        <w:tc>
          <w:tcPr>
            <w:tcW w:w="1416" w:type="dxa"/>
            <w:tcBorders>
              <w:top w:val="single" w:sz="4" w:space="0" w:color="auto"/>
            </w:tcBorders>
            <w:shd w:val="clear" w:color="auto" w:fill="auto"/>
            <w:vAlign w:val="center"/>
          </w:tcPr>
          <w:p w:rsidR="00892018" w:rsidRPr="00967E24" w:rsidRDefault="00892018" w:rsidP="00513FBE">
            <w:pPr>
              <w:jc w:val="center"/>
              <w:rPr>
                <w:rFonts w:cstheme="minorHAnsi"/>
                <w:b/>
                <w:sz w:val="16"/>
              </w:rPr>
            </w:pPr>
            <w:r>
              <w:rPr>
                <w:rFonts w:cstheme="minorHAnsi"/>
                <w:b/>
                <w:sz w:val="16"/>
              </w:rPr>
              <w:t>2</w:t>
            </w:r>
          </w:p>
        </w:tc>
        <w:tc>
          <w:tcPr>
            <w:tcW w:w="5852" w:type="dxa"/>
            <w:tcBorders>
              <w:top w:val="single" w:sz="4" w:space="0" w:color="auto"/>
            </w:tcBorders>
            <w:shd w:val="clear" w:color="auto" w:fill="auto"/>
          </w:tcPr>
          <w:p w:rsidR="00892018" w:rsidRDefault="00892018" w:rsidP="00892018">
            <w:pPr>
              <w:pStyle w:val="ListParagraph"/>
              <w:numPr>
                <w:ilvl w:val="0"/>
                <w:numId w:val="1"/>
              </w:numPr>
              <w:spacing w:after="0" w:line="240" w:lineRule="auto"/>
              <w:rPr>
                <w:rFonts w:cstheme="minorHAnsi"/>
                <w:sz w:val="16"/>
              </w:rPr>
            </w:pPr>
            <w:r>
              <w:rPr>
                <w:rFonts w:cstheme="minorHAnsi"/>
                <w:sz w:val="16"/>
              </w:rPr>
              <w:t xml:space="preserve">Elicits learner’s </w:t>
            </w:r>
            <w:r w:rsidRPr="00C760F7">
              <w:rPr>
                <w:rFonts w:cstheme="minorHAnsi"/>
                <w:b/>
                <w:sz w:val="16"/>
              </w:rPr>
              <w:t>enjoyment</w:t>
            </w:r>
            <w:r>
              <w:rPr>
                <w:rFonts w:cstheme="minorHAnsi"/>
                <w:sz w:val="16"/>
              </w:rPr>
              <w:t xml:space="preserve"> of the session </w:t>
            </w:r>
          </w:p>
          <w:p w:rsidR="00892018" w:rsidRPr="00DA2174" w:rsidRDefault="00892018" w:rsidP="00892018">
            <w:pPr>
              <w:pStyle w:val="ListParagraph"/>
              <w:numPr>
                <w:ilvl w:val="0"/>
                <w:numId w:val="1"/>
              </w:numPr>
              <w:spacing w:after="0" w:line="240" w:lineRule="auto"/>
              <w:rPr>
                <w:rFonts w:cstheme="minorHAnsi"/>
                <w:sz w:val="16"/>
              </w:rPr>
            </w:pPr>
            <w:r w:rsidRPr="00EF76C5">
              <w:rPr>
                <w:rFonts w:cstheme="minorHAnsi"/>
                <w:sz w:val="16"/>
              </w:rPr>
              <w:t>Does not</w:t>
            </w:r>
            <w:r>
              <w:rPr>
                <w:rFonts w:cstheme="minorHAnsi"/>
                <w:b/>
                <w:sz w:val="16"/>
              </w:rPr>
              <w:t xml:space="preserve"> </w:t>
            </w:r>
            <w:r>
              <w:rPr>
                <w:rFonts w:cstheme="minorHAnsi"/>
                <w:sz w:val="16"/>
              </w:rPr>
              <w:t>discuss the effectiveness of the various components of the session OR how to improve teaching</w:t>
            </w:r>
          </w:p>
        </w:tc>
      </w:tr>
      <w:tr w:rsidR="00892018" w:rsidRPr="00285D56" w:rsidTr="00513FBE">
        <w:trPr>
          <w:cantSplit/>
          <w:trHeight w:val="704"/>
        </w:trPr>
        <w:tc>
          <w:tcPr>
            <w:tcW w:w="574" w:type="dxa"/>
            <w:vMerge/>
            <w:shd w:val="clear" w:color="auto" w:fill="auto"/>
            <w:textDirection w:val="btLr"/>
          </w:tcPr>
          <w:p w:rsidR="00892018" w:rsidRPr="00A243FE" w:rsidRDefault="00892018" w:rsidP="00513FBE">
            <w:pPr>
              <w:ind w:left="113" w:right="113"/>
              <w:jc w:val="center"/>
              <w:rPr>
                <w:rFonts w:cstheme="minorHAnsi"/>
                <w:b/>
                <w:sz w:val="28"/>
              </w:rPr>
            </w:pPr>
          </w:p>
        </w:tc>
        <w:tc>
          <w:tcPr>
            <w:tcW w:w="1734" w:type="dxa"/>
            <w:vMerge/>
            <w:shd w:val="clear" w:color="auto" w:fill="auto"/>
          </w:tcPr>
          <w:p w:rsidR="00892018" w:rsidRDefault="00892018" w:rsidP="00513FBE">
            <w:pPr>
              <w:jc w:val="center"/>
              <w:rPr>
                <w:rFonts w:cstheme="minorHAnsi"/>
                <w:b/>
                <w:sz w:val="16"/>
              </w:rPr>
            </w:pPr>
          </w:p>
        </w:tc>
        <w:tc>
          <w:tcPr>
            <w:tcW w:w="1416" w:type="dxa"/>
            <w:tcBorders>
              <w:top w:val="single" w:sz="4" w:space="0" w:color="auto"/>
            </w:tcBorders>
            <w:shd w:val="clear" w:color="auto" w:fill="auto"/>
            <w:vAlign w:val="center"/>
          </w:tcPr>
          <w:p w:rsidR="00892018" w:rsidRPr="00967E24" w:rsidRDefault="00892018" w:rsidP="00513FBE">
            <w:pPr>
              <w:jc w:val="center"/>
              <w:rPr>
                <w:rFonts w:cstheme="minorHAnsi"/>
                <w:b/>
                <w:sz w:val="16"/>
              </w:rPr>
            </w:pPr>
            <w:r>
              <w:rPr>
                <w:rFonts w:cstheme="minorHAnsi"/>
                <w:b/>
                <w:sz w:val="16"/>
              </w:rPr>
              <w:t>3</w:t>
            </w:r>
          </w:p>
        </w:tc>
        <w:tc>
          <w:tcPr>
            <w:tcW w:w="5852" w:type="dxa"/>
            <w:tcBorders>
              <w:top w:val="single" w:sz="4" w:space="0" w:color="auto"/>
            </w:tcBorders>
            <w:shd w:val="clear" w:color="auto" w:fill="auto"/>
          </w:tcPr>
          <w:p w:rsidR="00892018" w:rsidRDefault="00892018" w:rsidP="00892018">
            <w:pPr>
              <w:pStyle w:val="ListParagraph"/>
              <w:numPr>
                <w:ilvl w:val="0"/>
                <w:numId w:val="1"/>
              </w:numPr>
              <w:spacing w:after="0" w:line="240" w:lineRule="auto"/>
              <w:rPr>
                <w:rFonts w:cstheme="minorHAnsi"/>
                <w:sz w:val="16"/>
              </w:rPr>
            </w:pPr>
            <w:r>
              <w:rPr>
                <w:rFonts w:cstheme="minorHAnsi"/>
                <w:sz w:val="16"/>
              </w:rPr>
              <w:t xml:space="preserve">At the conclusion of the session inquires as to the </w:t>
            </w:r>
            <w:r w:rsidRPr="00C760F7">
              <w:rPr>
                <w:rFonts w:cstheme="minorHAnsi"/>
                <w:b/>
                <w:sz w:val="16"/>
              </w:rPr>
              <w:t>effectiveness</w:t>
            </w:r>
            <w:r>
              <w:rPr>
                <w:rFonts w:cstheme="minorHAnsi"/>
                <w:sz w:val="16"/>
              </w:rPr>
              <w:t xml:space="preserve"> of the session, asking for </w:t>
            </w:r>
            <w:r w:rsidRPr="00C760F7">
              <w:rPr>
                <w:rFonts w:cstheme="minorHAnsi"/>
                <w:b/>
                <w:sz w:val="16"/>
              </w:rPr>
              <w:t>specific examples</w:t>
            </w:r>
            <w:r>
              <w:rPr>
                <w:rFonts w:cstheme="minorHAnsi"/>
                <w:sz w:val="16"/>
              </w:rPr>
              <w:t xml:space="preserve"> of what did and did not work well</w:t>
            </w:r>
          </w:p>
          <w:p w:rsidR="00892018" w:rsidRPr="00DA2174" w:rsidRDefault="00892018" w:rsidP="00892018">
            <w:pPr>
              <w:pStyle w:val="ListParagraph"/>
              <w:numPr>
                <w:ilvl w:val="0"/>
                <w:numId w:val="1"/>
              </w:numPr>
              <w:spacing w:after="0" w:line="240" w:lineRule="auto"/>
              <w:rPr>
                <w:rFonts w:cstheme="minorHAnsi"/>
                <w:sz w:val="16"/>
              </w:rPr>
            </w:pPr>
            <w:r>
              <w:rPr>
                <w:rFonts w:cstheme="minorHAnsi"/>
                <w:sz w:val="16"/>
              </w:rPr>
              <w:t xml:space="preserve">Asks for recommendations as to </w:t>
            </w:r>
            <w:r w:rsidRPr="00C760F7">
              <w:rPr>
                <w:rFonts w:cstheme="minorHAnsi"/>
                <w:b/>
                <w:sz w:val="16"/>
              </w:rPr>
              <w:t>how to improve</w:t>
            </w:r>
            <w:r>
              <w:rPr>
                <w:rFonts w:cstheme="minorHAnsi"/>
                <w:sz w:val="16"/>
              </w:rPr>
              <w:t xml:space="preserve"> as a teacher</w:t>
            </w:r>
          </w:p>
        </w:tc>
      </w:tr>
      <w:tr w:rsidR="00892018" w:rsidRPr="00285D56" w:rsidTr="00513FBE">
        <w:trPr>
          <w:cantSplit/>
          <w:trHeight w:val="524"/>
        </w:trPr>
        <w:tc>
          <w:tcPr>
            <w:tcW w:w="574" w:type="dxa"/>
            <w:vMerge w:val="restart"/>
            <w:shd w:val="clear" w:color="auto" w:fill="auto"/>
            <w:textDirection w:val="btLr"/>
          </w:tcPr>
          <w:p w:rsidR="00892018" w:rsidRDefault="00892018" w:rsidP="00513FBE">
            <w:pPr>
              <w:ind w:left="113" w:right="113"/>
              <w:jc w:val="center"/>
              <w:rPr>
                <w:rFonts w:cstheme="minorHAnsi"/>
                <w:b/>
                <w:sz w:val="16"/>
              </w:rPr>
            </w:pPr>
            <w:r>
              <w:rPr>
                <w:rFonts w:cstheme="minorHAnsi"/>
                <w:b/>
                <w:sz w:val="28"/>
              </w:rPr>
              <w:t>SKILL 2</w:t>
            </w:r>
          </w:p>
        </w:tc>
        <w:tc>
          <w:tcPr>
            <w:tcW w:w="1734" w:type="dxa"/>
            <w:vMerge w:val="restart"/>
            <w:shd w:val="clear" w:color="auto" w:fill="auto"/>
          </w:tcPr>
          <w:p w:rsidR="00892018" w:rsidRDefault="00892018" w:rsidP="00513FBE">
            <w:pPr>
              <w:jc w:val="center"/>
              <w:rPr>
                <w:rFonts w:cstheme="minorHAnsi"/>
                <w:b/>
                <w:sz w:val="16"/>
              </w:rPr>
            </w:pPr>
            <w:r>
              <w:rPr>
                <w:rFonts w:cstheme="minorHAnsi"/>
                <w:b/>
                <w:sz w:val="16"/>
              </w:rPr>
              <w:t>Assisting the learner in reflection</w:t>
            </w:r>
          </w:p>
        </w:tc>
        <w:tc>
          <w:tcPr>
            <w:tcW w:w="1416" w:type="dxa"/>
            <w:tcBorders>
              <w:top w:val="single" w:sz="4" w:space="0" w:color="auto"/>
            </w:tcBorders>
            <w:shd w:val="clear" w:color="auto" w:fill="auto"/>
            <w:vAlign w:val="center"/>
          </w:tcPr>
          <w:p w:rsidR="00892018" w:rsidRPr="00967E24" w:rsidRDefault="00892018" w:rsidP="00513FBE">
            <w:pPr>
              <w:jc w:val="center"/>
              <w:rPr>
                <w:rFonts w:cstheme="minorHAnsi"/>
                <w:b/>
                <w:sz w:val="16"/>
              </w:rPr>
            </w:pPr>
            <w:r>
              <w:rPr>
                <w:rFonts w:cstheme="minorHAnsi"/>
                <w:b/>
                <w:sz w:val="16"/>
              </w:rPr>
              <w:t>1</w:t>
            </w:r>
          </w:p>
        </w:tc>
        <w:tc>
          <w:tcPr>
            <w:tcW w:w="5852" w:type="dxa"/>
            <w:tcBorders>
              <w:top w:val="single" w:sz="4" w:space="0" w:color="auto"/>
            </w:tcBorders>
            <w:shd w:val="clear" w:color="auto" w:fill="auto"/>
          </w:tcPr>
          <w:p w:rsidR="00892018" w:rsidRPr="00285D56" w:rsidRDefault="00892018" w:rsidP="00892018">
            <w:pPr>
              <w:pStyle w:val="ListParagraph"/>
              <w:numPr>
                <w:ilvl w:val="0"/>
                <w:numId w:val="1"/>
              </w:numPr>
              <w:spacing w:after="0" w:line="240" w:lineRule="auto"/>
              <w:rPr>
                <w:rFonts w:cstheme="minorHAnsi"/>
                <w:sz w:val="16"/>
              </w:rPr>
            </w:pPr>
            <w:r>
              <w:rPr>
                <w:rFonts w:cstheme="minorHAnsi"/>
                <w:sz w:val="16"/>
              </w:rPr>
              <w:t>Does not assess retention OR encourage the learner to reflect on the session and how they will apply this information to future patients</w:t>
            </w:r>
          </w:p>
        </w:tc>
      </w:tr>
      <w:tr w:rsidR="00892018" w:rsidRPr="00285D56" w:rsidTr="00513FBE">
        <w:trPr>
          <w:cantSplit/>
          <w:trHeight w:val="893"/>
        </w:trPr>
        <w:tc>
          <w:tcPr>
            <w:tcW w:w="574" w:type="dxa"/>
            <w:vMerge/>
            <w:shd w:val="clear" w:color="auto" w:fill="auto"/>
            <w:textDirection w:val="btLr"/>
          </w:tcPr>
          <w:p w:rsidR="00892018" w:rsidRPr="00A243FE" w:rsidRDefault="00892018" w:rsidP="00513FBE">
            <w:pPr>
              <w:ind w:left="113" w:right="113"/>
              <w:jc w:val="center"/>
              <w:rPr>
                <w:rFonts w:cstheme="minorHAnsi"/>
                <w:b/>
                <w:sz w:val="28"/>
              </w:rPr>
            </w:pPr>
          </w:p>
        </w:tc>
        <w:tc>
          <w:tcPr>
            <w:tcW w:w="1734" w:type="dxa"/>
            <w:vMerge/>
            <w:shd w:val="clear" w:color="auto" w:fill="auto"/>
          </w:tcPr>
          <w:p w:rsidR="00892018" w:rsidRDefault="00892018" w:rsidP="00513FBE">
            <w:pPr>
              <w:jc w:val="center"/>
              <w:rPr>
                <w:rFonts w:cstheme="minorHAnsi"/>
                <w:b/>
                <w:sz w:val="16"/>
              </w:rPr>
            </w:pPr>
          </w:p>
        </w:tc>
        <w:tc>
          <w:tcPr>
            <w:tcW w:w="1416" w:type="dxa"/>
            <w:tcBorders>
              <w:top w:val="single" w:sz="4" w:space="0" w:color="auto"/>
            </w:tcBorders>
            <w:shd w:val="clear" w:color="auto" w:fill="auto"/>
            <w:vAlign w:val="center"/>
          </w:tcPr>
          <w:p w:rsidR="00892018" w:rsidRPr="00967E24" w:rsidRDefault="00892018" w:rsidP="00513FBE">
            <w:pPr>
              <w:jc w:val="center"/>
              <w:rPr>
                <w:rFonts w:cstheme="minorHAnsi"/>
                <w:b/>
                <w:sz w:val="16"/>
              </w:rPr>
            </w:pPr>
            <w:r>
              <w:rPr>
                <w:rFonts w:cstheme="minorHAnsi"/>
                <w:b/>
                <w:sz w:val="16"/>
              </w:rPr>
              <w:t>2</w:t>
            </w:r>
          </w:p>
        </w:tc>
        <w:tc>
          <w:tcPr>
            <w:tcW w:w="5852" w:type="dxa"/>
            <w:tcBorders>
              <w:top w:val="single" w:sz="4" w:space="0" w:color="auto"/>
            </w:tcBorders>
            <w:shd w:val="clear" w:color="auto" w:fill="auto"/>
          </w:tcPr>
          <w:p w:rsidR="00892018" w:rsidRDefault="00892018" w:rsidP="00892018">
            <w:pPr>
              <w:pStyle w:val="ListParagraph"/>
              <w:numPr>
                <w:ilvl w:val="0"/>
                <w:numId w:val="1"/>
              </w:numPr>
              <w:spacing w:after="0" w:line="240" w:lineRule="auto"/>
              <w:rPr>
                <w:rFonts w:cstheme="minorHAnsi"/>
                <w:sz w:val="16"/>
              </w:rPr>
            </w:pPr>
            <w:r>
              <w:rPr>
                <w:rFonts w:cstheme="minorHAnsi"/>
                <w:sz w:val="16"/>
              </w:rPr>
              <w:t xml:space="preserve">Asks the learner </w:t>
            </w:r>
            <w:r w:rsidRPr="00C760F7">
              <w:rPr>
                <w:rFonts w:cstheme="minorHAnsi"/>
                <w:b/>
                <w:sz w:val="16"/>
              </w:rPr>
              <w:t>questions regarding the content</w:t>
            </w:r>
            <w:r>
              <w:rPr>
                <w:rFonts w:cstheme="minorHAnsi"/>
                <w:sz w:val="16"/>
              </w:rPr>
              <w:t xml:space="preserve"> that was covered to assess retention (i.e. teach-back) </w:t>
            </w:r>
            <w:r w:rsidRPr="002C1229">
              <w:rPr>
                <w:rFonts w:cstheme="minorHAnsi"/>
                <w:i/>
                <w:sz w:val="16"/>
              </w:rPr>
              <w:t>(If checked also check level 3 box 1)</w:t>
            </w:r>
          </w:p>
          <w:p w:rsidR="00892018" w:rsidRPr="00285D56" w:rsidRDefault="00892018" w:rsidP="00892018">
            <w:pPr>
              <w:pStyle w:val="ListParagraph"/>
              <w:numPr>
                <w:ilvl w:val="0"/>
                <w:numId w:val="1"/>
              </w:numPr>
              <w:spacing w:after="0" w:line="240" w:lineRule="auto"/>
              <w:rPr>
                <w:rFonts w:cstheme="minorHAnsi"/>
                <w:sz w:val="16"/>
              </w:rPr>
            </w:pPr>
            <w:r>
              <w:rPr>
                <w:rFonts w:cstheme="minorHAnsi"/>
                <w:sz w:val="16"/>
              </w:rPr>
              <w:t>Does not have the learner reflect on what they will take away from the session and how they will apply this information to future patients</w:t>
            </w:r>
          </w:p>
        </w:tc>
      </w:tr>
      <w:tr w:rsidR="00892018" w:rsidRPr="00285D56" w:rsidTr="00513FBE">
        <w:trPr>
          <w:cantSplit/>
          <w:trHeight w:val="1334"/>
        </w:trPr>
        <w:tc>
          <w:tcPr>
            <w:tcW w:w="574" w:type="dxa"/>
            <w:vMerge/>
            <w:shd w:val="clear" w:color="auto" w:fill="auto"/>
            <w:textDirection w:val="btLr"/>
          </w:tcPr>
          <w:p w:rsidR="00892018" w:rsidRPr="00A243FE" w:rsidRDefault="00892018" w:rsidP="00513FBE">
            <w:pPr>
              <w:ind w:left="113" w:right="113"/>
              <w:jc w:val="center"/>
              <w:rPr>
                <w:rFonts w:cstheme="minorHAnsi"/>
                <w:b/>
                <w:sz w:val="28"/>
              </w:rPr>
            </w:pPr>
          </w:p>
        </w:tc>
        <w:tc>
          <w:tcPr>
            <w:tcW w:w="1734" w:type="dxa"/>
            <w:vMerge/>
            <w:shd w:val="clear" w:color="auto" w:fill="auto"/>
          </w:tcPr>
          <w:p w:rsidR="00892018" w:rsidRDefault="00892018" w:rsidP="00513FBE">
            <w:pPr>
              <w:jc w:val="center"/>
              <w:rPr>
                <w:rFonts w:cstheme="minorHAnsi"/>
                <w:b/>
                <w:sz w:val="16"/>
              </w:rPr>
            </w:pPr>
          </w:p>
        </w:tc>
        <w:tc>
          <w:tcPr>
            <w:tcW w:w="1416" w:type="dxa"/>
            <w:tcBorders>
              <w:top w:val="single" w:sz="4" w:space="0" w:color="auto"/>
            </w:tcBorders>
            <w:shd w:val="clear" w:color="auto" w:fill="auto"/>
            <w:vAlign w:val="center"/>
          </w:tcPr>
          <w:p w:rsidR="00892018" w:rsidRPr="00967E24" w:rsidRDefault="00892018" w:rsidP="00513FBE">
            <w:pPr>
              <w:jc w:val="center"/>
              <w:rPr>
                <w:rFonts w:cstheme="minorHAnsi"/>
                <w:b/>
                <w:sz w:val="16"/>
              </w:rPr>
            </w:pPr>
            <w:r>
              <w:rPr>
                <w:rFonts w:cstheme="minorHAnsi"/>
                <w:b/>
                <w:sz w:val="16"/>
              </w:rPr>
              <w:t>3</w:t>
            </w:r>
          </w:p>
        </w:tc>
        <w:tc>
          <w:tcPr>
            <w:tcW w:w="5852" w:type="dxa"/>
            <w:tcBorders>
              <w:top w:val="single" w:sz="4" w:space="0" w:color="auto"/>
            </w:tcBorders>
            <w:shd w:val="clear" w:color="auto" w:fill="auto"/>
          </w:tcPr>
          <w:p w:rsidR="00892018" w:rsidRDefault="00892018" w:rsidP="00892018">
            <w:pPr>
              <w:pStyle w:val="ListParagraph"/>
              <w:numPr>
                <w:ilvl w:val="0"/>
                <w:numId w:val="1"/>
              </w:numPr>
              <w:spacing w:after="0" w:line="240" w:lineRule="auto"/>
              <w:rPr>
                <w:rFonts w:cstheme="minorHAnsi"/>
                <w:sz w:val="16"/>
              </w:rPr>
            </w:pPr>
            <w:r>
              <w:rPr>
                <w:rFonts w:cstheme="minorHAnsi"/>
                <w:sz w:val="16"/>
              </w:rPr>
              <w:t xml:space="preserve">Asks the learner </w:t>
            </w:r>
            <w:r w:rsidRPr="00C760F7">
              <w:rPr>
                <w:rFonts w:cstheme="minorHAnsi"/>
                <w:b/>
                <w:sz w:val="16"/>
              </w:rPr>
              <w:t>questions regarding the content</w:t>
            </w:r>
            <w:r>
              <w:rPr>
                <w:rFonts w:cstheme="minorHAnsi"/>
                <w:sz w:val="16"/>
              </w:rPr>
              <w:t xml:space="preserve"> that was covered to assess retention</w:t>
            </w:r>
          </w:p>
          <w:p w:rsidR="00892018" w:rsidRPr="00DA2174" w:rsidRDefault="00892018" w:rsidP="00892018">
            <w:pPr>
              <w:pStyle w:val="ListParagraph"/>
              <w:numPr>
                <w:ilvl w:val="0"/>
                <w:numId w:val="1"/>
              </w:numPr>
              <w:spacing w:after="0" w:line="240" w:lineRule="auto"/>
              <w:rPr>
                <w:rFonts w:cstheme="minorHAnsi"/>
                <w:sz w:val="16"/>
              </w:rPr>
            </w:pPr>
            <w:r>
              <w:rPr>
                <w:rFonts w:cstheme="minorHAnsi"/>
                <w:sz w:val="16"/>
              </w:rPr>
              <w:t xml:space="preserve">Encourages the learner to reflect on the session, discussing how the learner will utilize this information in the future or ensure retention beyond the session (i.e. </w:t>
            </w:r>
            <w:r w:rsidRPr="00EF76C5">
              <w:rPr>
                <w:rFonts w:eastAsiaTheme="minorEastAsia" w:hAnsi="Calibri"/>
                <w:color w:val="000000"/>
                <w:kern w:val="24"/>
                <w:sz w:val="24"/>
                <w:szCs w:val="24"/>
              </w:rPr>
              <w:t xml:space="preserve"> </w:t>
            </w:r>
            <w:r w:rsidRPr="00EF76C5">
              <w:rPr>
                <w:rFonts w:cstheme="minorHAnsi"/>
                <w:sz w:val="16"/>
              </w:rPr>
              <w:t>“How would you apply this to the next patient you see with cough?”</w:t>
            </w:r>
            <w:r>
              <w:rPr>
                <w:rFonts w:cstheme="minorHAnsi"/>
                <w:sz w:val="16"/>
              </w:rPr>
              <w:t>)</w:t>
            </w:r>
          </w:p>
        </w:tc>
      </w:tr>
      <w:tr w:rsidR="00892018" w:rsidRPr="00285D56" w:rsidTr="00513FBE">
        <w:trPr>
          <w:cantSplit/>
          <w:trHeight w:val="389"/>
        </w:trPr>
        <w:tc>
          <w:tcPr>
            <w:tcW w:w="574" w:type="dxa"/>
            <w:vMerge w:val="restart"/>
            <w:shd w:val="clear" w:color="auto" w:fill="auto"/>
            <w:textDirection w:val="btLr"/>
          </w:tcPr>
          <w:p w:rsidR="00892018" w:rsidRPr="00A243FE" w:rsidRDefault="00892018" w:rsidP="00513FBE">
            <w:pPr>
              <w:ind w:left="113" w:right="113"/>
              <w:jc w:val="center"/>
              <w:rPr>
                <w:rFonts w:cstheme="minorHAnsi"/>
                <w:b/>
                <w:sz w:val="28"/>
              </w:rPr>
            </w:pPr>
            <w:r>
              <w:rPr>
                <w:rFonts w:cstheme="minorHAnsi"/>
                <w:b/>
                <w:sz w:val="28"/>
              </w:rPr>
              <w:t>SKILL 3</w:t>
            </w:r>
          </w:p>
        </w:tc>
        <w:tc>
          <w:tcPr>
            <w:tcW w:w="1734" w:type="dxa"/>
            <w:vMerge w:val="restart"/>
            <w:shd w:val="clear" w:color="auto" w:fill="auto"/>
          </w:tcPr>
          <w:p w:rsidR="00892018" w:rsidRDefault="00892018" w:rsidP="00513FBE">
            <w:pPr>
              <w:jc w:val="center"/>
              <w:rPr>
                <w:rFonts w:cstheme="minorHAnsi"/>
                <w:b/>
                <w:sz w:val="16"/>
              </w:rPr>
            </w:pPr>
            <w:r>
              <w:rPr>
                <w:rFonts w:cstheme="minorHAnsi"/>
                <w:b/>
                <w:sz w:val="16"/>
              </w:rPr>
              <w:t>Providing steps for improvement</w:t>
            </w:r>
          </w:p>
        </w:tc>
        <w:tc>
          <w:tcPr>
            <w:tcW w:w="1416" w:type="dxa"/>
            <w:tcBorders>
              <w:top w:val="single" w:sz="4" w:space="0" w:color="auto"/>
            </w:tcBorders>
            <w:shd w:val="clear" w:color="auto" w:fill="auto"/>
            <w:vAlign w:val="center"/>
          </w:tcPr>
          <w:p w:rsidR="00892018" w:rsidRPr="00967E24" w:rsidRDefault="00892018" w:rsidP="00513FBE">
            <w:pPr>
              <w:jc w:val="center"/>
              <w:rPr>
                <w:rFonts w:cstheme="minorHAnsi"/>
                <w:b/>
                <w:sz w:val="16"/>
              </w:rPr>
            </w:pPr>
            <w:r>
              <w:rPr>
                <w:rFonts w:cstheme="minorHAnsi"/>
                <w:b/>
                <w:sz w:val="16"/>
              </w:rPr>
              <w:t>1</w:t>
            </w:r>
          </w:p>
        </w:tc>
        <w:tc>
          <w:tcPr>
            <w:tcW w:w="5852" w:type="dxa"/>
            <w:tcBorders>
              <w:top w:val="single" w:sz="4" w:space="0" w:color="auto"/>
            </w:tcBorders>
            <w:shd w:val="clear" w:color="auto" w:fill="auto"/>
          </w:tcPr>
          <w:p w:rsidR="00892018" w:rsidRPr="00285D56" w:rsidRDefault="00892018" w:rsidP="00892018">
            <w:pPr>
              <w:pStyle w:val="ListParagraph"/>
              <w:numPr>
                <w:ilvl w:val="0"/>
                <w:numId w:val="1"/>
              </w:numPr>
              <w:spacing w:after="0" w:line="240" w:lineRule="auto"/>
              <w:rPr>
                <w:rFonts w:cstheme="minorHAnsi"/>
                <w:sz w:val="16"/>
              </w:rPr>
            </w:pPr>
            <w:r>
              <w:rPr>
                <w:rFonts w:cstheme="minorHAnsi"/>
                <w:sz w:val="16"/>
              </w:rPr>
              <w:t>Does not outline steps for improving in content competency</w:t>
            </w:r>
          </w:p>
        </w:tc>
      </w:tr>
      <w:tr w:rsidR="00892018" w:rsidRPr="00285D56" w:rsidTr="00513FBE">
        <w:trPr>
          <w:cantSplit/>
          <w:trHeight w:val="667"/>
        </w:trPr>
        <w:tc>
          <w:tcPr>
            <w:tcW w:w="574" w:type="dxa"/>
            <w:vMerge/>
            <w:shd w:val="clear" w:color="auto" w:fill="auto"/>
            <w:textDirection w:val="btLr"/>
          </w:tcPr>
          <w:p w:rsidR="00892018" w:rsidRPr="00A243FE" w:rsidRDefault="00892018" w:rsidP="00513FBE">
            <w:pPr>
              <w:ind w:left="113" w:right="113"/>
              <w:jc w:val="center"/>
              <w:rPr>
                <w:rFonts w:cstheme="minorHAnsi"/>
                <w:b/>
                <w:sz w:val="28"/>
              </w:rPr>
            </w:pPr>
          </w:p>
        </w:tc>
        <w:tc>
          <w:tcPr>
            <w:tcW w:w="1734" w:type="dxa"/>
            <w:vMerge/>
            <w:shd w:val="clear" w:color="auto" w:fill="auto"/>
          </w:tcPr>
          <w:p w:rsidR="00892018" w:rsidRDefault="00892018" w:rsidP="00513FBE">
            <w:pPr>
              <w:jc w:val="center"/>
              <w:rPr>
                <w:rFonts w:cstheme="minorHAnsi"/>
                <w:b/>
                <w:sz w:val="16"/>
              </w:rPr>
            </w:pPr>
          </w:p>
        </w:tc>
        <w:tc>
          <w:tcPr>
            <w:tcW w:w="1416" w:type="dxa"/>
            <w:tcBorders>
              <w:top w:val="single" w:sz="4" w:space="0" w:color="auto"/>
            </w:tcBorders>
            <w:shd w:val="clear" w:color="auto" w:fill="auto"/>
            <w:vAlign w:val="center"/>
          </w:tcPr>
          <w:p w:rsidR="00892018" w:rsidRPr="00967E24" w:rsidRDefault="00892018" w:rsidP="00513FBE">
            <w:pPr>
              <w:jc w:val="center"/>
              <w:rPr>
                <w:rFonts w:cstheme="minorHAnsi"/>
                <w:b/>
                <w:sz w:val="16"/>
              </w:rPr>
            </w:pPr>
            <w:r>
              <w:rPr>
                <w:rFonts w:cstheme="minorHAnsi"/>
                <w:b/>
                <w:sz w:val="16"/>
              </w:rPr>
              <w:t>2</w:t>
            </w:r>
          </w:p>
        </w:tc>
        <w:tc>
          <w:tcPr>
            <w:tcW w:w="5852" w:type="dxa"/>
            <w:tcBorders>
              <w:top w:val="single" w:sz="4" w:space="0" w:color="auto"/>
            </w:tcBorders>
            <w:shd w:val="clear" w:color="auto" w:fill="auto"/>
          </w:tcPr>
          <w:p w:rsidR="00892018" w:rsidRPr="00285D56" w:rsidRDefault="00892018" w:rsidP="00892018">
            <w:pPr>
              <w:pStyle w:val="ListParagraph"/>
              <w:numPr>
                <w:ilvl w:val="0"/>
                <w:numId w:val="1"/>
              </w:numPr>
              <w:spacing w:after="0" w:line="240" w:lineRule="auto"/>
              <w:rPr>
                <w:rFonts w:cstheme="minorHAnsi"/>
                <w:sz w:val="16"/>
              </w:rPr>
            </w:pPr>
            <w:r>
              <w:rPr>
                <w:rFonts w:cstheme="minorHAnsi"/>
                <w:sz w:val="16"/>
              </w:rPr>
              <w:t xml:space="preserve">Encourages </w:t>
            </w:r>
            <w:r w:rsidRPr="00EF76C5">
              <w:rPr>
                <w:rFonts w:cstheme="minorHAnsi"/>
                <w:b/>
                <w:sz w:val="16"/>
              </w:rPr>
              <w:t>general steps</w:t>
            </w:r>
            <w:r>
              <w:rPr>
                <w:rFonts w:cstheme="minorHAnsi"/>
                <w:sz w:val="16"/>
              </w:rPr>
              <w:t xml:space="preserve"> at improvement </w:t>
            </w:r>
            <w:r w:rsidRPr="00EF76C5">
              <w:rPr>
                <w:rFonts w:cstheme="minorHAnsi"/>
                <w:b/>
                <w:sz w:val="16"/>
              </w:rPr>
              <w:t>BUT does NOT</w:t>
            </w:r>
            <w:r>
              <w:rPr>
                <w:rFonts w:cstheme="minorHAnsi"/>
                <w:sz w:val="16"/>
              </w:rPr>
              <w:t xml:space="preserve"> discuss specific steps tailored to the learner (i.e.  reading, paying attention on rounds, discusses topics to be covered in future teaching sessions)</w:t>
            </w:r>
          </w:p>
        </w:tc>
      </w:tr>
      <w:tr w:rsidR="00892018" w:rsidRPr="00285D56" w:rsidTr="00513FBE">
        <w:trPr>
          <w:cantSplit/>
          <w:trHeight w:val="1073"/>
        </w:trPr>
        <w:tc>
          <w:tcPr>
            <w:tcW w:w="574" w:type="dxa"/>
            <w:vMerge/>
            <w:shd w:val="clear" w:color="auto" w:fill="auto"/>
            <w:textDirection w:val="btLr"/>
          </w:tcPr>
          <w:p w:rsidR="00892018" w:rsidRPr="00A243FE" w:rsidRDefault="00892018" w:rsidP="00513FBE">
            <w:pPr>
              <w:ind w:left="113" w:right="113"/>
              <w:jc w:val="center"/>
              <w:rPr>
                <w:rFonts w:cstheme="minorHAnsi"/>
                <w:b/>
                <w:sz w:val="28"/>
              </w:rPr>
            </w:pPr>
          </w:p>
        </w:tc>
        <w:tc>
          <w:tcPr>
            <w:tcW w:w="1734" w:type="dxa"/>
            <w:vMerge/>
            <w:shd w:val="clear" w:color="auto" w:fill="auto"/>
          </w:tcPr>
          <w:p w:rsidR="00892018" w:rsidRDefault="00892018" w:rsidP="00513FBE">
            <w:pPr>
              <w:jc w:val="center"/>
              <w:rPr>
                <w:rFonts w:cstheme="minorHAnsi"/>
                <w:b/>
                <w:sz w:val="16"/>
              </w:rPr>
            </w:pPr>
          </w:p>
        </w:tc>
        <w:tc>
          <w:tcPr>
            <w:tcW w:w="1416" w:type="dxa"/>
            <w:tcBorders>
              <w:top w:val="single" w:sz="4" w:space="0" w:color="auto"/>
            </w:tcBorders>
            <w:shd w:val="clear" w:color="auto" w:fill="auto"/>
            <w:vAlign w:val="center"/>
          </w:tcPr>
          <w:p w:rsidR="00892018" w:rsidRPr="00967E24" w:rsidRDefault="00892018" w:rsidP="00513FBE">
            <w:pPr>
              <w:jc w:val="center"/>
              <w:rPr>
                <w:rFonts w:cstheme="minorHAnsi"/>
                <w:b/>
                <w:sz w:val="16"/>
              </w:rPr>
            </w:pPr>
            <w:r>
              <w:rPr>
                <w:rFonts w:cstheme="minorHAnsi"/>
                <w:b/>
                <w:sz w:val="16"/>
              </w:rPr>
              <w:t>3</w:t>
            </w:r>
          </w:p>
        </w:tc>
        <w:tc>
          <w:tcPr>
            <w:tcW w:w="5852" w:type="dxa"/>
            <w:tcBorders>
              <w:top w:val="single" w:sz="4" w:space="0" w:color="auto"/>
            </w:tcBorders>
            <w:shd w:val="clear" w:color="auto" w:fill="auto"/>
          </w:tcPr>
          <w:p w:rsidR="00892018" w:rsidRPr="00DA2174" w:rsidRDefault="00892018" w:rsidP="00892018">
            <w:pPr>
              <w:pStyle w:val="ListParagraph"/>
              <w:numPr>
                <w:ilvl w:val="0"/>
                <w:numId w:val="1"/>
              </w:numPr>
              <w:spacing w:after="0" w:line="240" w:lineRule="auto"/>
              <w:rPr>
                <w:rFonts w:cstheme="minorHAnsi"/>
                <w:sz w:val="16"/>
              </w:rPr>
            </w:pPr>
            <w:r>
              <w:rPr>
                <w:rFonts w:cstheme="minorHAnsi"/>
                <w:sz w:val="16"/>
              </w:rPr>
              <w:t xml:space="preserve">Assists the learner in developing </w:t>
            </w:r>
            <w:r w:rsidRPr="002C1229">
              <w:rPr>
                <w:rFonts w:cstheme="minorHAnsi"/>
                <w:b/>
                <w:sz w:val="16"/>
              </w:rPr>
              <w:t>specific steps</w:t>
            </w:r>
            <w:r>
              <w:rPr>
                <w:rFonts w:cstheme="minorHAnsi"/>
                <w:sz w:val="16"/>
              </w:rPr>
              <w:t xml:space="preserve"> for improving competency at the topic tailored to the learner’s educational needs and preferred learning style (i.e. “</w:t>
            </w:r>
            <w:r w:rsidRPr="00EF76C5">
              <w:rPr>
                <w:rFonts w:cstheme="minorHAnsi"/>
                <w:sz w:val="16"/>
              </w:rPr>
              <w:t>Next time we have an admission</w:t>
            </w:r>
            <w:r>
              <w:rPr>
                <w:rFonts w:cstheme="minorHAnsi"/>
                <w:sz w:val="16"/>
              </w:rPr>
              <w:t xml:space="preserve"> with</w:t>
            </w:r>
            <w:r w:rsidRPr="00EF76C5">
              <w:rPr>
                <w:rFonts w:cstheme="minorHAnsi"/>
                <w:sz w:val="16"/>
              </w:rPr>
              <w:t xml:space="preserve"> </w:t>
            </w:r>
            <w:r>
              <w:rPr>
                <w:rFonts w:cstheme="minorHAnsi"/>
                <w:sz w:val="16"/>
              </w:rPr>
              <w:t>[complaint]</w:t>
            </w:r>
            <w:r w:rsidRPr="00EF76C5">
              <w:rPr>
                <w:rFonts w:cstheme="minorHAnsi"/>
                <w:sz w:val="16"/>
              </w:rPr>
              <w:t xml:space="preserve"> try and come up with a full differential based on their history so that we can develop a plan together to address that differential</w:t>
            </w:r>
            <w:r>
              <w:rPr>
                <w:rFonts w:cstheme="minorHAnsi"/>
                <w:sz w:val="16"/>
              </w:rPr>
              <w:t>.”)</w:t>
            </w:r>
          </w:p>
        </w:tc>
      </w:tr>
    </w:tbl>
    <w:p w:rsidR="00892018" w:rsidRDefault="00892018" w:rsidP="00892018">
      <w:pPr>
        <w:ind w:left="5040"/>
        <w:rPr>
          <w:b/>
          <w:sz w:val="16"/>
        </w:rPr>
      </w:pPr>
      <w:r>
        <w:rPr>
          <w:noProof/>
        </w:rPr>
        <mc:AlternateContent>
          <mc:Choice Requires="wps">
            <w:drawing>
              <wp:anchor distT="0" distB="0" distL="114300" distR="114300" simplePos="0" relativeHeight="251660800" behindDoc="0" locked="0" layoutInCell="1" allowOverlap="1" wp14:anchorId="109B8C4B" wp14:editId="3A61D796">
                <wp:simplePos x="0" y="0"/>
                <wp:positionH relativeFrom="column">
                  <wp:posOffset>1465243</wp:posOffset>
                </wp:positionH>
                <wp:positionV relativeFrom="paragraph">
                  <wp:posOffset>5135115</wp:posOffset>
                </wp:positionV>
                <wp:extent cx="905486" cy="276045"/>
                <wp:effectExtent l="0" t="0" r="28575"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486" cy="276045"/>
                        </a:xfrm>
                        <a:prstGeom prst="rect">
                          <a:avLst/>
                        </a:prstGeom>
                        <a:solidFill>
                          <a:srgbClr val="FFFFFF"/>
                        </a:solidFill>
                        <a:ln w="9525">
                          <a:solidFill>
                            <a:srgbClr val="000000"/>
                          </a:solidFill>
                          <a:miter lim="800000"/>
                          <a:headEnd/>
                          <a:tailEnd/>
                        </a:ln>
                      </wps:spPr>
                      <wps:txbx>
                        <w:txbxContent>
                          <w:p w:rsidR="00892018" w:rsidRPr="0029183C" w:rsidRDefault="00892018" w:rsidP="00892018">
                            <w:pPr>
                              <w:jc w:val="center"/>
                              <w:rPr>
                                <w:sz w:val="20"/>
                                <w:szCs w:val="20"/>
                              </w:rPr>
                            </w:pPr>
                            <w:r w:rsidRPr="0029183C">
                              <w:rPr>
                                <w:sz w:val="20"/>
                                <w:szCs w:val="20"/>
                              </w:rPr>
                              <w:t>___ /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B8C4B" id="_x0000_s1029" type="#_x0000_t202" style="position:absolute;left:0;text-align:left;margin-left:115.35pt;margin-top:404.35pt;width:71.3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">
                <v:textbox>
                  <w:txbxContent>
                    <w:p w:rsidR="00892018" w:rsidRPr="0029183C" w:rsidRDefault="00892018" w:rsidP="00892018">
                      <w:pPr>
                        <w:jc w:val="center"/>
                        <w:rPr>
                          <w:sz w:val="20"/>
                          <w:szCs w:val="20"/>
                        </w:rPr>
                      </w:pPr>
                      <w:r w:rsidRPr="0029183C">
                        <w:rPr>
                          <w:sz w:val="20"/>
                          <w:szCs w:val="20"/>
                        </w:rPr>
                        <w:t>___ / 9</w:t>
                      </w:r>
                    </w:p>
                  </w:txbxContent>
                </v:textbox>
              </v:shape>
            </w:pict>
          </mc:Fallback>
        </mc:AlternateContent>
      </w:r>
    </w:p>
    <w:p w:rsidR="00892018" w:rsidRPr="009C3348" w:rsidRDefault="00892018" w:rsidP="00892018">
      <w:pPr>
        <w:ind w:left="5040"/>
        <w:rPr>
          <w:sz w:val="16"/>
        </w:rPr>
      </w:pPr>
      <w:r>
        <w:rPr>
          <w:b/>
          <w:sz w:val="16"/>
        </w:rPr>
        <w:t xml:space="preserve">                   DURATION OF EDUCATIONAL EXPERIENCE</w:t>
      </w:r>
      <w:r w:rsidRPr="00D30B9F">
        <w:rPr>
          <w:b/>
          <w:sz w:val="16"/>
        </w:rPr>
        <w:t>:</w:t>
      </w:r>
      <w:r>
        <w:rPr>
          <w:sz w:val="16"/>
        </w:rPr>
        <w:t xml:space="preserve">  _________</w:t>
      </w:r>
    </w:p>
    <w:p w:rsidR="00DF36CF" w:rsidRDefault="00DF36CF" w:rsidP="0038557C">
      <w:pPr>
        <w:pStyle w:val="Default"/>
        <w:rPr>
          <w:rFonts w:asciiTheme="minorHAnsi" w:hAnsiTheme="minorHAnsi" w:cs="Arial"/>
          <w:sz w:val="22"/>
          <w:szCs w:val="22"/>
        </w:rPr>
      </w:pPr>
    </w:p>
    <w:p w:rsidR="00A85067" w:rsidRDefault="00A85067">
      <w:pPr>
        <w:autoSpaceDE/>
        <w:autoSpaceDN/>
        <w:adjustRightInd/>
        <w:spacing w:after="160" w:line="259" w:lineRule="auto"/>
        <w:rPr>
          <w:rFonts w:asciiTheme="minorHAnsi" w:hAnsiTheme="minorHAnsi" w:cs="Arial"/>
          <w:color w:val="000000"/>
          <w:szCs w:val="22"/>
        </w:rPr>
      </w:pPr>
      <w:r>
        <w:rPr>
          <w:rFonts w:asciiTheme="minorHAnsi" w:hAnsiTheme="minorHAnsi" w:cs="Arial"/>
          <w:szCs w:val="22"/>
        </w:rPr>
        <w:br w:type="page"/>
      </w:r>
    </w:p>
    <w:p w:rsidR="00A85067" w:rsidRDefault="00A85067" w:rsidP="0038557C">
      <w:pPr>
        <w:pStyle w:val="Default"/>
        <w:rPr>
          <w:rFonts w:asciiTheme="minorHAnsi" w:hAnsiTheme="minorHAnsi" w:cs="Arial"/>
          <w:sz w:val="22"/>
          <w:szCs w:val="22"/>
        </w:rPr>
      </w:pPr>
      <w:r>
        <w:rPr>
          <w:rFonts w:asciiTheme="minorHAnsi" w:hAnsiTheme="minorHAnsi" w:cs="Arial"/>
          <w:sz w:val="22"/>
          <w:szCs w:val="22"/>
        </w:rPr>
        <w:lastRenderedPageBreak/>
        <w:t>References:</w:t>
      </w:r>
    </w:p>
    <w:p w:rsidR="00A85067" w:rsidRPr="008D6D24" w:rsidRDefault="008D6D24" w:rsidP="008D6D24">
      <w:pPr>
        <w:pStyle w:val="Default"/>
        <w:numPr>
          <w:ilvl w:val="0"/>
          <w:numId w:val="4"/>
        </w:numPr>
        <w:rPr>
          <w:rFonts w:asciiTheme="minorHAnsi" w:hAnsiTheme="minorHAnsi" w:cs="Arial"/>
          <w:sz w:val="22"/>
          <w:szCs w:val="22"/>
        </w:rPr>
      </w:pPr>
      <w:proofErr w:type="spellStart"/>
      <w:r w:rsidRPr="00A46F0E">
        <w:rPr>
          <w:rFonts w:cs="Arial"/>
          <w:sz w:val="20"/>
          <w:szCs w:val="20"/>
        </w:rPr>
        <w:t>Fainstad</w:t>
      </w:r>
      <w:proofErr w:type="spellEnd"/>
      <w:r w:rsidRPr="00A46F0E">
        <w:rPr>
          <w:rFonts w:cs="Arial"/>
          <w:sz w:val="20"/>
          <w:szCs w:val="20"/>
        </w:rPr>
        <w:t xml:space="preserve"> T, </w:t>
      </w:r>
      <w:proofErr w:type="spellStart"/>
      <w:r w:rsidRPr="00A46F0E">
        <w:rPr>
          <w:rFonts w:cs="Arial"/>
          <w:sz w:val="20"/>
          <w:szCs w:val="20"/>
        </w:rPr>
        <w:t>Mcclintock</w:t>
      </w:r>
      <w:proofErr w:type="spellEnd"/>
      <w:r w:rsidRPr="00A46F0E">
        <w:rPr>
          <w:rFonts w:cs="Arial"/>
          <w:sz w:val="20"/>
          <w:szCs w:val="20"/>
        </w:rPr>
        <w:t xml:space="preserve"> AA, Ridder MJVD, Johnston SS, Patton KK. Feedback Can Be Less Stressful: Medical Trainee Perceptions of Using the Prepare to ADAPT (Ask-Discuss-Ask-Plan Together) Framework. </w:t>
      </w:r>
      <w:proofErr w:type="spellStart"/>
      <w:r w:rsidRPr="00A46F0E">
        <w:rPr>
          <w:rFonts w:cs="Arial"/>
          <w:i/>
          <w:iCs/>
          <w:sz w:val="20"/>
          <w:szCs w:val="20"/>
        </w:rPr>
        <w:t>Cureus</w:t>
      </w:r>
      <w:proofErr w:type="spellEnd"/>
      <w:r w:rsidRPr="00A46F0E">
        <w:rPr>
          <w:rFonts w:cs="Arial"/>
          <w:sz w:val="20"/>
          <w:szCs w:val="20"/>
        </w:rPr>
        <w:t>. 2018. doi:10.7759/cureus.3718.</w:t>
      </w:r>
    </w:p>
    <w:p w:rsidR="008D6D24" w:rsidRPr="008D6D24" w:rsidRDefault="008D6D24" w:rsidP="008D6D24">
      <w:pPr>
        <w:pStyle w:val="Default"/>
        <w:numPr>
          <w:ilvl w:val="0"/>
          <w:numId w:val="4"/>
        </w:numPr>
        <w:rPr>
          <w:rFonts w:asciiTheme="minorHAnsi" w:hAnsiTheme="minorHAnsi" w:cs="Arial"/>
          <w:sz w:val="22"/>
          <w:szCs w:val="22"/>
        </w:rPr>
      </w:pPr>
      <w:r w:rsidRPr="00A46F0E">
        <w:rPr>
          <w:rFonts w:cs="Arial"/>
          <w:sz w:val="20"/>
          <w:szCs w:val="20"/>
        </w:rPr>
        <w:t>Rassbach C, Rooholamini S, Bogetz A, Batra M, Grow M, Lee L, Loutit C, Quitiquit C, Sakai D, Srinivas N, McPhillips H, Blankenburg R. Coaching Strategies to Help Trainees’ Clinical Skill Development. Association of Pediatric Program Directors 2017.</w:t>
      </w:r>
    </w:p>
    <w:p w:rsidR="008D6D24" w:rsidRPr="0038557C" w:rsidRDefault="008D6D24" w:rsidP="008D6D24">
      <w:pPr>
        <w:pStyle w:val="Default"/>
        <w:numPr>
          <w:ilvl w:val="0"/>
          <w:numId w:val="4"/>
        </w:numPr>
        <w:rPr>
          <w:rFonts w:asciiTheme="minorHAnsi" w:hAnsiTheme="minorHAnsi" w:cs="Arial"/>
          <w:sz w:val="22"/>
          <w:szCs w:val="22"/>
        </w:rPr>
      </w:pPr>
      <w:proofErr w:type="spellStart"/>
      <w:r w:rsidRPr="00A46F0E">
        <w:rPr>
          <w:rFonts w:cs="Arial"/>
          <w:sz w:val="20"/>
          <w:szCs w:val="20"/>
        </w:rPr>
        <w:t>Zackoff</w:t>
      </w:r>
      <w:proofErr w:type="spellEnd"/>
      <w:r w:rsidRPr="00A46F0E">
        <w:rPr>
          <w:rFonts w:cs="Arial"/>
          <w:sz w:val="20"/>
          <w:szCs w:val="20"/>
        </w:rPr>
        <w:t xml:space="preserve"> M, </w:t>
      </w:r>
      <w:proofErr w:type="spellStart"/>
      <w:r w:rsidRPr="00A46F0E">
        <w:rPr>
          <w:rFonts w:cs="Arial"/>
          <w:sz w:val="20"/>
          <w:szCs w:val="20"/>
        </w:rPr>
        <w:t>Jerardi</w:t>
      </w:r>
      <w:proofErr w:type="spellEnd"/>
      <w:r w:rsidRPr="00A46F0E">
        <w:rPr>
          <w:rFonts w:cs="Arial"/>
          <w:sz w:val="20"/>
          <w:szCs w:val="20"/>
        </w:rPr>
        <w:t xml:space="preserve"> K, Unaka N, </w:t>
      </w:r>
      <w:proofErr w:type="spellStart"/>
      <w:r w:rsidRPr="00A46F0E">
        <w:rPr>
          <w:rFonts w:cs="Arial"/>
          <w:sz w:val="20"/>
          <w:szCs w:val="20"/>
        </w:rPr>
        <w:t>Sucharew</w:t>
      </w:r>
      <w:proofErr w:type="spellEnd"/>
      <w:r w:rsidRPr="00A46F0E">
        <w:rPr>
          <w:rFonts w:cs="Arial"/>
          <w:sz w:val="20"/>
          <w:szCs w:val="20"/>
        </w:rPr>
        <w:t xml:space="preserve"> H, Klein M. An Observed Structured Teaching Evaluation Demonstrates the Impact of a Resident-as-Teacher Curriculum on Teaching Competency. </w:t>
      </w:r>
      <w:r w:rsidRPr="00A46F0E">
        <w:rPr>
          <w:rFonts w:cs="Arial"/>
          <w:i/>
          <w:iCs/>
          <w:sz w:val="20"/>
          <w:szCs w:val="20"/>
        </w:rPr>
        <w:t>Hospital Pediatrics</w:t>
      </w:r>
      <w:r w:rsidRPr="00A46F0E">
        <w:rPr>
          <w:rFonts w:cs="Arial"/>
          <w:sz w:val="20"/>
          <w:szCs w:val="20"/>
        </w:rPr>
        <w:t>. 2015</w:t>
      </w:r>
      <w:proofErr w:type="gramStart"/>
      <w:r w:rsidRPr="00A46F0E">
        <w:rPr>
          <w:rFonts w:cs="Arial"/>
          <w:sz w:val="20"/>
          <w:szCs w:val="20"/>
        </w:rPr>
        <w:t>;5</w:t>
      </w:r>
      <w:proofErr w:type="gramEnd"/>
      <w:r w:rsidRPr="00A46F0E">
        <w:rPr>
          <w:rFonts w:cs="Arial"/>
          <w:sz w:val="20"/>
          <w:szCs w:val="20"/>
        </w:rPr>
        <w:t>(6):342-347. doi:10.1542/hpeds.2014-0134.</w:t>
      </w:r>
    </w:p>
    <w:sectPr w:rsidR="008D6D24" w:rsidRPr="00385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414"/>
    <w:multiLevelType w:val="hybridMultilevel"/>
    <w:tmpl w:val="382C4FA2"/>
    <w:lvl w:ilvl="0" w:tplc="2DC676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54C42"/>
    <w:multiLevelType w:val="hybridMultilevel"/>
    <w:tmpl w:val="F5B6CCF4"/>
    <w:lvl w:ilvl="0" w:tplc="2DC676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65B2B"/>
    <w:multiLevelType w:val="hybridMultilevel"/>
    <w:tmpl w:val="7D50F298"/>
    <w:lvl w:ilvl="0" w:tplc="2DC676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A4933"/>
    <w:multiLevelType w:val="hybridMultilevel"/>
    <w:tmpl w:val="7BE4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00"/>
    <w:rsid w:val="002A74FF"/>
    <w:rsid w:val="0038557C"/>
    <w:rsid w:val="004B4D06"/>
    <w:rsid w:val="005500CC"/>
    <w:rsid w:val="00595B8A"/>
    <w:rsid w:val="006001F7"/>
    <w:rsid w:val="006F3881"/>
    <w:rsid w:val="00713379"/>
    <w:rsid w:val="00892018"/>
    <w:rsid w:val="008D6D24"/>
    <w:rsid w:val="008F396D"/>
    <w:rsid w:val="008F6500"/>
    <w:rsid w:val="00A85067"/>
    <w:rsid w:val="00AA0F77"/>
    <w:rsid w:val="00CA0DFF"/>
    <w:rsid w:val="00DF36CF"/>
    <w:rsid w:val="00F10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FEE94"/>
  <w15:chartTrackingRefBased/>
  <w15:docId w15:val="{AF95E472-5DB9-495A-8C35-7AC17184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2A74FF"/>
    <w:pPr>
      <w:autoSpaceDE w:val="0"/>
      <w:autoSpaceDN w:val="0"/>
      <w:adjustRightInd w:val="0"/>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74F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rsid w:val="002A74FF"/>
    <w:rPr>
      <w:color w:val="0000FF"/>
      <w:u w:val="single"/>
    </w:rPr>
  </w:style>
  <w:style w:type="table" w:styleId="TableGrid">
    <w:name w:val="Table Grid"/>
    <w:basedOn w:val="TableNormal"/>
    <w:uiPriority w:val="59"/>
    <w:rsid w:val="00892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2018"/>
    <w:pPr>
      <w:autoSpaceDE/>
      <w:autoSpaceDN/>
      <w:adjustRightInd/>
      <w:spacing w:after="200" w:line="276"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morales@seattlechildrens.org" TargetMode="External"/><Relationship Id="rId3" Type="http://schemas.openxmlformats.org/officeDocument/2006/relationships/settings" Target="settings.xml"/><Relationship Id="rId7" Type="http://schemas.openxmlformats.org/officeDocument/2006/relationships/hyperlink" Target="mailto:dia.hazra@seattlechildre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wmedicine.org/education/Pages/ADAPT-Feedback.aspx"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2166</Words>
  <Characters>12352</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Seattle Children's</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dhazra</dc:creator>
  <cp:keywords/>
  <dc:description/>
  <cp:lastModifiedBy>Rooholamini, Sahar</cp:lastModifiedBy>
  <cp:revision>2</cp:revision>
  <dcterms:created xsi:type="dcterms:W3CDTF">2019-07-30T05:09:00Z</dcterms:created>
  <dcterms:modified xsi:type="dcterms:W3CDTF">2019-07-30T05:09:00Z</dcterms:modified>
</cp:coreProperties>
</file>